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21A8B">
      <w:pPr>
        <w:spacing w:before="156" w:beforeLines="50" w:after="156" w:afterLines="50" w:line="400" w:lineRule="exact"/>
        <w:rPr>
          <w:rFonts w:ascii="Times New Roman" w:hAnsi="Times New Roman"/>
          <w:bCs/>
          <w:iCs/>
          <w:color w:val="000000"/>
          <w:sz w:val="24"/>
        </w:rPr>
      </w:pPr>
      <w:r>
        <w:rPr>
          <w:rFonts w:hint="eastAsia" w:ascii="Times New Roman" w:hAnsi="Times New Roman"/>
          <w:bCs/>
          <w:iCs/>
          <w:color w:val="000000"/>
          <w:sz w:val="24"/>
        </w:rPr>
        <w:t>证券代码：600</w:t>
      </w:r>
      <w:r>
        <w:rPr>
          <w:rFonts w:ascii="Times New Roman" w:hAnsi="Times New Roman"/>
          <w:bCs/>
          <w:iCs/>
          <w:color w:val="000000"/>
          <w:sz w:val="24"/>
        </w:rPr>
        <w:t>489</w:t>
      </w:r>
      <w:r>
        <w:rPr>
          <w:rFonts w:hint="eastAsia" w:ascii="Times New Roman" w:hAnsi="Times New Roman"/>
          <w:bCs/>
          <w:iCs/>
          <w:color w:val="000000"/>
          <w:sz w:val="24"/>
        </w:rPr>
        <w:t xml:space="preserve">                               </w:t>
      </w:r>
      <w:r>
        <w:rPr>
          <w:rFonts w:ascii="Times New Roman" w:hAnsi="Times New Roman"/>
          <w:bCs/>
          <w:iCs/>
          <w:color w:val="000000"/>
          <w:sz w:val="24"/>
        </w:rPr>
        <w:t xml:space="preserve">    </w:t>
      </w:r>
      <w:r>
        <w:rPr>
          <w:rFonts w:hint="eastAsia" w:ascii="Times New Roman" w:hAnsi="Times New Roman"/>
          <w:bCs/>
          <w:iCs/>
          <w:color w:val="000000"/>
          <w:sz w:val="24"/>
        </w:rPr>
        <w:t>证券简称：中金黄金</w:t>
      </w:r>
    </w:p>
    <w:p w14:paraId="02FE05F5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hint="eastAsia" w:ascii="Times New Roman" w:hAnsi="Times New Roman"/>
          <w:b/>
          <w:bCs/>
          <w:sz w:val="30"/>
          <w:szCs w:val="30"/>
        </w:rPr>
        <w:t>中金黄金股份有限公司投资者关系活动记录表</w:t>
      </w:r>
    </w:p>
    <w:p w14:paraId="4ABCD409">
      <w:pPr>
        <w:spacing w:line="400" w:lineRule="exact"/>
        <w:rPr>
          <w:rFonts w:ascii="Times New Roman" w:hAnsi="Times New Roman"/>
          <w:bCs/>
          <w:iCs/>
          <w:color w:val="000000"/>
          <w:sz w:val="24"/>
        </w:rPr>
      </w:pPr>
      <w:r>
        <w:rPr>
          <w:rFonts w:hint="eastAsia" w:ascii="Times New Roman" w:hAnsi="Times New Roman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6363"/>
      </w:tblGrid>
      <w:tr w14:paraId="5CF2B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819FD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25BEB3B1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9FCCAE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特定对象调研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>分析师会议</w:t>
            </w:r>
          </w:p>
          <w:p w14:paraId="2694C818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Times New Roman" w:hAnsi="Times New Roman"/>
                <w:sz w:val="24"/>
                <w:szCs w:val="24"/>
              </w:rPr>
              <w:t>业绩说明会</w:t>
            </w:r>
          </w:p>
          <w:p w14:paraId="5EE33868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>路演活动</w:t>
            </w:r>
          </w:p>
          <w:p w14:paraId="45214FA8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>现场参观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ab/>
            </w:r>
          </w:p>
          <w:p w14:paraId="50E4E9FD">
            <w:pPr>
              <w:tabs>
                <w:tab w:val="center" w:pos="3199"/>
              </w:tabs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其他 </w:t>
            </w:r>
            <w:r>
              <w:rPr>
                <w:rFonts w:hint="eastAsia" w:ascii="Times New Roman" w:hAnsi="Times New Roman"/>
                <w:sz w:val="24"/>
                <w:szCs w:val="24"/>
                <w:u w:val="single"/>
              </w:rPr>
              <w:t xml:space="preserve">（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  <w:u w:val="single"/>
              </w:rPr>
              <w:t>）</w:t>
            </w:r>
          </w:p>
        </w:tc>
      </w:tr>
      <w:tr w14:paraId="55B5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BABA8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5A2ED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参与公司202</w:t>
            </w:r>
            <w:r>
              <w:rPr>
                <w:rFonts w:hint="default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第三季度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业绩说明会的投资者</w:t>
            </w:r>
          </w:p>
        </w:tc>
      </w:tr>
      <w:tr w14:paraId="4BB25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B6C39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10574B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日(星期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)上午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:00-1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:00</w:t>
            </w:r>
          </w:p>
        </w:tc>
      </w:tr>
      <w:tr w14:paraId="09AD7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4A6F9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231319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上海证券交易所上证路演中心（网址：http://roadshow.sseinfo.com/）</w:t>
            </w:r>
          </w:p>
        </w:tc>
      </w:tr>
      <w:tr w14:paraId="12DE3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DEE9F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7F53A7">
            <w:pPr>
              <w:spacing w:line="360" w:lineRule="auto"/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董事长：周洲；</w:t>
            </w:r>
          </w:p>
          <w:p w14:paraId="2CE0B2F5">
            <w:pPr>
              <w:spacing w:line="360" w:lineRule="auto"/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党委书记、副董事长、总经理：贺小庆；</w:t>
            </w:r>
          </w:p>
          <w:p w14:paraId="4267D0F0">
            <w:pPr>
              <w:spacing w:line="360" w:lineRule="auto"/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党委副书记、董事、常务副总经理：苏志远；</w:t>
            </w:r>
          </w:p>
          <w:p w14:paraId="70DA0945">
            <w:pPr>
              <w:spacing w:line="360" w:lineRule="auto"/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独立董事：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吴三忙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；</w:t>
            </w:r>
          </w:p>
          <w:p w14:paraId="7EC649C0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党委委员、总会计师：李宏斌。</w:t>
            </w:r>
          </w:p>
        </w:tc>
      </w:tr>
      <w:tr w14:paraId="75AE3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48BD4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0D3D7432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0FB17B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公司于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日(星期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)上午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:00-1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:00</w:t>
            </w:r>
            <w:r>
              <w:rPr>
                <w:rFonts w:hint="eastAsia" w:ascii="Times New Roman" w:hAnsi="Times New Roman"/>
                <w:sz w:val="24"/>
              </w:rPr>
              <w:t>通过上海证券交易所上证路演中心（网址：http://roadshow.sseinfo.com/）以网络文字互动直播的形式召开202</w:t>
            </w:r>
            <w:r>
              <w:rPr>
                <w:rFonts w:hint="default" w:ascii="Times New Roman" w:hAnsi="Times New Roman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第三季度</w:t>
            </w:r>
            <w:r>
              <w:rPr>
                <w:rFonts w:hint="eastAsia" w:ascii="Times New Roman" w:hAnsi="Times New Roman"/>
                <w:sz w:val="24"/>
              </w:rPr>
              <w:t>业绩说明会，就投资者关心的问题进行交流。主要问题及公司回复如下：</w:t>
            </w:r>
          </w:p>
          <w:p w14:paraId="5B039A65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会前征集：</w:t>
            </w:r>
          </w:p>
          <w:p w14:paraId="54464C5A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/>
                <w:sz w:val="24"/>
                <w:lang w:val="en"/>
              </w:rPr>
            </w:pPr>
            <w:r>
              <w:rPr>
                <w:rFonts w:hint="eastAsia" w:ascii="Times New Roman" w:hAnsi="Times New Roman"/>
                <w:sz w:val="24"/>
                <w:lang w:val="en"/>
              </w:rPr>
              <w:t>请介绍期货套期保值情况，以及目前浮动亏损是否超过7亿元！</w:t>
            </w:r>
          </w:p>
          <w:p w14:paraId="393F130D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/>
                <w:sz w:val="24"/>
                <w:lang w:val="en"/>
              </w:rPr>
            </w:pPr>
            <w:r>
              <w:rPr>
                <w:rFonts w:hint="eastAsia" w:ascii="Times New Roman" w:hAnsi="Times New Roman"/>
                <w:sz w:val="24"/>
                <w:lang w:val="en"/>
              </w:rPr>
              <w:t>答：尊敬的投资者，您好。套保浮亏是冶炼厂锁定加工费策略下的会计反映，不影响最终利润。感谢您对公司的关注。</w:t>
            </w:r>
          </w:p>
          <w:p w14:paraId="46E5481D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现场互动：</w:t>
            </w:r>
          </w:p>
          <w:p w14:paraId="780BF23B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1.请问公司矿产金的生产成本在2024年和2025年前三季度分别是多少？</w:t>
            </w:r>
          </w:p>
          <w:p w14:paraId="53EF5EB1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答：尊敬的投资者，您好。2024年公司成本情况已在2024年年度报告“成本和收入分析”中公告，2025年成本情况将在2025年年度报告中及时公告，欢迎查阅。感谢您对公司的关注。</w:t>
            </w:r>
          </w:p>
          <w:p w14:paraId="38825529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2.公司今年探矿有何成果？</w:t>
            </w:r>
          </w:p>
          <w:p w14:paraId="50ABAF91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答：尊敬的投资者，您好。公司加大探矿增储工作力度，指导重点成矿带的主要矿山企业开展大幅增储项目，进一步加强空白区及深部的工程控制程度，取得了较好的探矿效果，为公司实现高质量发展提供资源保障。2025年上半年，公司地质探矿累计投入资金13338万元，完成坑探工程3.22万米、钻探工程14.77万米，累计完成增储金金属量13.82吨。感谢您对公司的关注。</w:t>
            </w:r>
          </w:p>
          <w:p w14:paraId="173E6736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3.请问对套期保值风险有无监督，感觉到现在已经击穿7亿元的套保金额限制</w:t>
            </w:r>
          </w:p>
          <w:p w14:paraId="09257A19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答：尊敬的投资者，您好。公司制订了期货套期保值管理制度，通过建立完善的业务管理体系和监督体系，针对可能出现的风险，进行事前、事中和事后的风险控制和管理，有效防范、发现和化解相关风险。感谢您对公司的关注。</w:t>
            </w:r>
          </w:p>
          <w:p w14:paraId="098B0B2D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4.请问大东沟金矿和贵公司是否有合作关系</w:t>
            </w:r>
          </w:p>
          <w:p w14:paraId="76F7D50B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答：尊敬的投资者，您好。截至目前，公司未有应披露而未披露的重大事项。感谢您对公司的关注。</w:t>
            </w:r>
          </w:p>
          <w:p w14:paraId="6751B80B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5.请问纱岭金矿什么时候投产呢，有具体的时间吗？</w:t>
            </w:r>
          </w:p>
          <w:p w14:paraId="166ED1AB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答：尊敬的投资者，您好。公司纱岭项目进展请关注年报、半年报“重大的非股权投资”相关内容。感谢您对公司的关注。</w:t>
            </w:r>
          </w:p>
          <w:p w14:paraId="7A41FED3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6.第三季度业绩低于中小投资者的预期，毕竟金价和铜 价都比之前环比涨价。请问会计师，如何解释？</w:t>
            </w:r>
          </w:p>
          <w:p w14:paraId="7DFA8D4C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答：尊敬的投资者，您好。2025年前三季度，公司实现营业收入539.76亿元，同比增加17.23%；实现归属于上市公司股东的净利润36.79亿元，同比增加39.18%；基本每股收益0.76元，同比增加38.18%。感谢您对公司的关注。</w:t>
            </w:r>
          </w:p>
          <w:p w14:paraId="4CB0652F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7.公司降本增效的情况如何？</w:t>
            </w:r>
          </w:p>
          <w:p w14:paraId="72D77463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尊敬的投资者，您好。公司持续加强全过程成本管控专项行动力度，2025年上半年累计实现降本增效1.529亿元。感谢您对公司的关注。</w:t>
            </w:r>
          </w:p>
          <w:p w14:paraId="7C7B20CF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8.请问大东沟1440吨的那个矿将会是由中金黄金这个上市公司主体来开采吗？</w:t>
            </w:r>
          </w:p>
          <w:p w14:paraId="5C3726F0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答：尊敬的投资者，您好。截至目前，公司未有应披露而未披露的重大事项。感谢您对公司的关注。</w:t>
            </w:r>
          </w:p>
          <w:p w14:paraId="6987AA25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9.请问公司对市值管理是怎么规划的？公司目前的合理市值应该是多少？公司是否有回购计划？</w:t>
            </w:r>
          </w:p>
          <w:p w14:paraId="4CAE1EBD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答：尊敬的投资者，您好。市值管理是一项综合性的工作，公司董事会与经营层给予高度重视。公司各部门通力合作，提升业绩水平、狠抓安全环保、实施探矿增储、推进优质资产注入，加强与市场沟通，多方面推动公司高质量发展，努力提升公司市值水平。公司如有回购计划，将按规定进行公告。感谢您对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 w:val="24"/>
                <w:lang w:val="en-US" w:eastAsia="zh-CN"/>
              </w:rPr>
              <w:t>公司的关注。</w:t>
            </w:r>
          </w:p>
          <w:p w14:paraId="21B6B82F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10.环比价格上涨，业绩下滑，你回答同比，请直面回答一下环比下滑的合理性？</w:t>
            </w:r>
          </w:p>
          <w:p w14:paraId="53424E2F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答：尊敬的投资者，您好。第三季度业绩同比上涨，环比主要受矿山铜产量下降影响。感谢您的关注。</w:t>
            </w:r>
          </w:p>
        </w:tc>
      </w:tr>
      <w:tr w14:paraId="64809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2A77F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1E9C3E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14:paraId="0F1EE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B795F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8D5A12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18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17B9045E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D29"/>
    <w:rsid w:val="000126BF"/>
    <w:rsid w:val="000242E0"/>
    <w:rsid w:val="000343D3"/>
    <w:rsid w:val="00035D49"/>
    <w:rsid w:val="00040B80"/>
    <w:rsid w:val="00053362"/>
    <w:rsid w:val="0006624D"/>
    <w:rsid w:val="000869B2"/>
    <w:rsid w:val="00091F8C"/>
    <w:rsid w:val="00094906"/>
    <w:rsid w:val="000B53FA"/>
    <w:rsid w:val="000C62D4"/>
    <w:rsid w:val="000D5CC8"/>
    <w:rsid w:val="000D6CEA"/>
    <w:rsid w:val="000E4686"/>
    <w:rsid w:val="000F1B3C"/>
    <w:rsid w:val="00116D9C"/>
    <w:rsid w:val="00120F8E"/>
    <w:rsid w:val="00164888"/>
    <w:rsid w:val="00173D6D"/>
    <w:rsid w:val="00186E5E"/>
    <w:rsid w:val="001904AC"/>
    <w:rsid w:val="001C4A79"/>
    <w:rsid w:val="001C6DFC"/>
    <w:rsid w:val="001D2E1B"/>
    <w:rsid w:val="001D51B9"/>
    <w:rsid w:val="001F1135"/>
    <w:rsid w:val="001F2A17"/>
    <w:rsid w:val="001F2F44"/>
    <w:rsid w:val="00202FEA"/>
    <w:rsid w:val="002116E9"/>
    <w:rsid w:val="002172F8"/>
    <w:rsid w:val="00222DD2"/>
    <w:rsid w:val="00223075"/>
    <w:rsid w:val="00236934"/>
    <w:rsid w:val="00242236"/>
    <w:rsid w:val="00256064"/>
    <w:rsid w:val="00266B19"/>
    <w:rsid w:val="0027163B"/>
    <w:rsid w:val="0027215D"/>
    <w:rsid w:val="002908A9"/>
    <w:rsid w:val="00295EB9"/>
    <w:rsid w:val="002A5EDF"/>
    <w:rsid w:val="002C6444"/>
    <w:rsid w:val="002E6FFA"/>
    <w:rsid w:val="003018FC"/>
    <w:rsid w:val="00313ECB"/>
    <w:rsid w:val="00333514"/>
    <w:rsid w:val="003340D1"/>
    <w:rsid w:val="00337168"/>
    <w:rsid w:val="00360588"/>
    <w:rsid w:val="00361DA5"/>
    <w:rsid w:val="003712B9"/>
    <w:rsid w:val="00371A09"/>
    <w:rsid w:val="00373B0D"/>
    <w:rsid w:val="003754B6"/>
    <w:rsid w:val="003837D8"/>
    <w:rsid w:val="00397450"/>
    <w:rsid w:val="003A261D"/>
    <w:rsid w:val="003A31D9"/>
    <w:rsid w:val="003A5392"/>
    <w:rsid w:val="003B112D"/>
    <w:rsid w:val="003B6D77"/>
    <w:rsid w:val="003B7A92"/>
    <w:rsid w:val="003C7044"/>
    <w:rsid w:val="003D0FAC"/>
    <w:rsid w:val="0041375E"/>
    <w:rsid w:val="004149E5"/>
    <w:rsid w:val="00417676"/>
    <w:rsid w:val="004200E3"/>
    <w:rsid w:val="0042583D"/>
    <w:rsid w:val="00437D26"/>
    <w:rsid w:val="00440B90"/>
    <w:rsid w:val="00447A4D"/>
    <w:rsid w:val="004576A2"/>
    <w:rsid w:val="00460DE5"/>
    <w:rsid w:val="00467354"/>
    <w:rsid w:val="00480E0F"/>
    <w:rsid w:val="00482DEC"/>
    <w:rsid w:val="004A0252"/>
    <w:rsid w:val="004A565D"/>
    <w:rsid w:val="004A7D44"/>
    <w:rsid w:val="004B01AE"/>
    <w:rsid w:val="004E2D0C"/>
    <w:rsid w:val="004F170D"/>
    <w:rsid w:val="004F1D52"/>
    <w:rsid w:val="004F6D40"/>
    <w:rsid w:val="00501BA0"/>
    <w:rsid w:val="005138B1"/>
    <w:rsid w:val="005155CD"/>
    <w:rsid w:val="00534056"/>
    <w:rsid w:val="00534981"/>
    <w:rsid w:val="005521E3"/>
    <w:rsid w:val="005D0EF9"/>
    <w:rsid w:val="005E194A"/>
    <w:rsid w:val="005E2FE9"/>
    <w:rsid w:val="005E7956"/>
    <w:rsid w:val="00606104"/>
    <w:rsid w:val="00606A51"/>
    <w:rsid w:val="00611FDB"/>
    <w:rsid w:val="006301AF"/>
    <w:rsid w:val="0063104D"/>
    <w:rsid w:val="006416EE"/>
    <w:rsid w:val="00643204"/>
    <w:rsid w:val="0064325B"/>
    <w:rsid w:val="0065109C"/>
    <w:rsid w:val="006515F8"/>
    <w:rsid w:val="006848BD"/>
    <w:rsid w:val="00690D17"/>
    <w:rsid w:val="006B5369"/>
    <w:rsid w:val="006D095C"/>
    <w:rsid w:val="006D0B45"/>
    <w:rsid w:val="006D2091"/>
    <w:rsid w:val="006E07D2"/>
    <w:rsid w:val="006E389F"/>
    <w:rsid w:val="006E4412"/>
    <w:rsid w:val="006F1754"/>
    <w:rsid w:val="006F6D35"/>
    <w:rsid w:val="0071748A"/>
    <w:rsid w:val="0072585D"/>
    <w:rsid w:val="00735D7A"/>
    <w:rsid w:val="00736069"/>
    <w:rsid w:val="00736215"/>
    <w:rsid w:val="00743C93"/>
    <w:rsid w:val="00753EAF"/>
    <w:rsid w:val="00754736"/>
    <w:rsid w:val="00756B01"/>
    <w:rsid w:val="007638D9"/>
    <w:rsid w:val="00764703"/>
    <w:rsid w:val="00766B78"/>
    <w:rsid w:val="007716E7"/>
    <w:rsid w:val="00774954"/>
    <w:rsid w:val="00783ADA"/>
    <w:rsid w:val="007908E5"/>
    <w:rsid w:val="00792760"/>
    <w:rsid w:val="007977DF"/>
    <w:rsid w:val="007A2F8C"/>
    <w:rsid w:val="007D3996"/>
    <w:rsid w:val="007D5044"/>
    <w:rsid w:val="007D5DF1"/>
    <w:rsid w:val="007E0557"/>
    <w:rsid w:val="007E159C"/>
    <w:rsid w:val="007E3483"/>
    <w:rsid w:val="007F50F9"/>
    <w:rsid w:val="007F678F"/>
    <w:rsid w:val="00802890"/>
    <w:rsid w:val="00810C42"/>
    <w:rsid w:val="0081359A"/>
    <w:rsid w:val="00813969"/>
    <w:rsid w:val="0081651F"/>
    <w:rsid w:val="00837255"/>
    <w:rsid w:val="0084056D"/>
    <w:rsid w:val="00844B04"/>
    <w:rsid w:val="008663D9"/>
    <w:rsid w:val="0087322A"/>
    <w:rsid w:val="00886A14"/>
    <w:rsid w:val="00890FF8"/>
    <w:rsid w:val="00894E09"/>
    <w:rsid w:val="008A4628"/>
    <w:rsid w:val="008C081B"/>
    <w:rsid w:val="008D77E7"/>
    <w:rsid w:val="008F50F4"/>
    <w:rsid w:val="00902D51"/>
    <w:rsid w:val="00911812"/>
    <w:rsid w:val="00916F71"/>
    <w:rsid w:val="00920876"/>
    <w:rsid w:val="00920BB1"/>
    <w:rsid w:val="00924A98"/>
    <w:rsid w:val="00924EE0"/>
    <w:rsid w:val="00941E00"/>
    <w:rsid w:val="0094768E"/>
    <w:rsid w:val="00947B28"/>
    <w:rsid w:val="00974242"/>
    <w:rsid w:val="00990861"/>
    <w:rsid w:val="0099503F"/>
    <w:rsid w:val="00995C94"/>
    <w:rsid w:val="009A7360"/>
    <w:rsid w:val="009B0719"/>
    <w:rsid w:val="009B472F"/>
    <w:rsid w:val="009C3B33"/>
    <w:rsid w:val="009D61E5"/>
    <w:rsid w:val="009E361F"/>
    <w:rsid w:val="009E4081"/>
    <w:rsid w:val="009E7861"/>
    <w:rsid w:val="009F3BCD"/>
    <w:rsid w:val="00A4428D"/>
    <w:rsid w:val="00A47DD6"/>
    <w:rsid w:val="00A61AE8"/>
    <w:rsid w:val="00A87A4E"/>
    <w:rsid w:val="00A87FF5"/>
    <w:rsid w:val="00A950F2"/>
    <w:rsid w:val="00AA4E2B"/>
    <w:rsid w:val="00AB1769"/>
    <w:rsid w:val="00AD14CD"/>
    <w:rsid w:val="00AD6036"/>
    <w:rsid w:val="00B07E89"/>
    <w:rsid w:val="00B16E3C"/>
    <w:rsid w:val="00B27340"/>
    <w:rsid w:val="00B36019"/>
    <w:rsid w:val="00B414AB"/>
    <w:rsid w:val="00B55865"/>
    <w:rsid w:val="00B56D0C"/>
    <w:rsid w:val="00B66420"/>
    <w:rsid w:val="00B71FF0"/>
    <w:rsid w:val="00B8712F"/>
    <w:rsid w:val="00B923C6"/>
    <w:rsid w:val="00BA112D"/>
    <w:rsid w:val="00BA1F0F"/>
    <w:rsid w:val="00BA723A"/>
    <w:rsid w:val="00BB4912"/>
    <w:rsid w:val="00BB5D3F"/>
    <w:rsid w:val="00BC3AE2"/>
    <w:rsid w:val="00BC4479"/>
    <w:rsid w:val="00BC623E"/>
    <w:rsid w:val="00BC7A23"/>
    <w:rsid w:val="00BD1F37"/>
    <w:rsid w:val="00BE0FB1"/>
    <w:rsid w:val="00BE1269"/>
    <w:rsid w:val="00BE2B40"/>
    <w:rsid w:val="00BE5CB7"/>
    <w:rsid w:val="00C02531"/>
    <w:rsid w:val="00C0282D"/>
    <w:rsid w:val="00C07D01"/>
    <w:rsid w:val="00C13925"/>
    <w:rsid w:val="00C14429"/>
    <w:rsid w:val="00C20476"/>
    <w:rsid w:val="00C25B9C"/>
    <w:rsid w:val="00C277CD"/>
    <w:rsid w:val="00C52207"/>
    <w:rsid w:val="00C557C1"/>
    <w:rsid w:val="00C57379"/>
    <w:rsid w:val="00C66557"/>
    <w:rsid w:val="00C710F8"/>
    <w:rsid w:val="00C771FE"/>
    <w:rsid w:val="00C84DD9"/>
    <w:rsid w:val="00C85353"/>
    <w:rsid w:val="00C92533"/>
    <w:rsid w:val="00C954CA"/>
    <w:rsid w:val="00CA2B3C"/>
    <w:rsid w:val="00CB2C1B"/>
    <w:rsid w:val="00CC4129"/>
    <w:rsid w:val="00CD2B28"/>
    <w:rsid w:val="00CD542F"/>
    <w:rsid w:val="00CF7AE8"/>
    <w:rsid w:val="00D03A21"/>
    <w:rsid w:val="00D1041C"/>
    <w:rsid w:val="00D10630"/>
    <w:rsid w:val="00D32C58"/>
    <w:rsid w:val="00D439BD"/>
    <w:rsid w:val="00D50D3F"/>
    <w:rsid w:val="00D56961"/>
    <w:rsid w:val="00D56EC9"/>
    <w:rsid w:val="00D62E01"/>
    <w:rsid w:val="00D756BE"/>
    <w:rsid w:val="00D93A43"/>
    <w:rsid w:val="00D94C0B"/>
    <w:rsid w:val="00DB1E79"/>
    <w:rsid w:val="00DB30BD"/>
    <w:rsid w:val="00DB3E76"/>
    <w:rsid w:val="00DD48BD"/>
    <w:rsid w:val="00DD5DEA"/>
    <w:rsid w:val="00DF0836"/>
    <w:rsid w:val="00E05206"/>
    <w:rsid w:val="00E12600"/>
    <w:rsid w:val="00E3164C"/>
    <w:rsid w:val="00E422DE"/>
    <w:rsid w:val="00E42D29"/>
    <w:rsid w:val="00E57C69"/>
    <w:rsid w:val="00E616B7"/>
    <w:rsid w:val="00E65C1F"/>
    <w:rsid w:val="00E70BBE"/>
    <w:rsid w:val="00E74781"/>
    <w:rsid w:val="00E8312F"/>
    <w:rsid w:val="00E84352"/>
    <w:rsid w:val="00E8601C"/>
    <w:rsid w:val="00E87369"/>
    <w:rsid w:val="00E90314"/>
    <w:rsid w:val="00E95735"/>
    <w:rsid w:val="00EA6A65"/>
    <w:rsid w:val="00EC7D77"/>
    <w:rsid w:val="00ED07EB"/>
    <w:rsid w:val="00ED2BC0"/>
    <w:rsid w:val="00ED32E4"/>
    <w:rsid w:val="00EF113D"/>
    <w:rsid w:val="00EF3A52"/>
    <w:rsid w:val="00EF3E75"/>
    <w:rsid w:val="00F01ACF"/>
    <w:rsid w:val="00F04775"/>
    <w:rsid w:val="00F27075"/>
    <w:rsid w:val="00F3093C"/>
    <w:rsid w:val="00F375EE"/>
    <w:rsid w:val="00F526B1"/>
    <w:rsid w:val="00F56EB2"/>
    <w:rsid w:val="00F84701"/>
    <w:rsid w:val="00F94191"/>
    <w:rsid w:val="00FA74EC"/>
    <w:rsid w:val="00FD20ED"/>
    <w:rsid w:val="00FD4F56"/>
    <w:rsid w:val="053E1DD4"/>
    <w:rsid w:val="207459E6"/>
    <w:rsid w:val="2FE9223D"/>
    <w:rsid w:val="3C8E3F66"/>
    <w:rsid w:val="44223458"/>
    <w:rsid w:val="476318CE"/>
    <w:rsid w:val="4BD7548C"/>
    <w:rsid w:val="61216A50"/>
    <w:rsid w:val="70ED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招股书正文"/>
    <w:basedOn w:val="1"/>
    <w:link w:val="16"/>
    <w:qFormat/>
    <w:uiPriority w:val="0"/>
    <w:pPr>
      <w:adjustRightInd w:val="0"/>
      <w:snapToGrid w:val="0"/>
      <w:spacing w:beforeLines="50" w:afterLines="50" w:line="360" w:lineRule="auto"/>
      <w:ind w:firstLine="200" w:firstLineChars="200"/>
    </w:pPr>
    <w:rPr>
      <w:rFonts w:ascii="Times New Roman" w:hAnsi="Times New Roman"/>
      <w:color w:val="000000"/>
      <w:sz w:val="24"/>
      <w:szCs w:val="21"/>
    </w:rPr>
  </w:style>
  <w:style w:type="character" w:customStyle="1" w:styleId="16">
    <w:name w:val="招股书正文 字符"/>
    <w:link w:val="15"/>
    <w:qFormat/>
    <w:uiPriority w:val="0"/>
    <w:rPr>
      <w:rFonts w:ascii="Times New Roman" w:hAnsi="Times New Roman" w:eastAsia="宋体" w:cs="Times New Roman"/>
      <w:color w:val="000000"/>
      <w:sz w:val="24"/>
      <w:szCs w:val="21"/>
    </w:rPr>
  </w:style>
  <w:style w:type="paragraph" w:customStyle="1" w:styleId="17">
    <w:name w:val="反馈正文"/>
    <w:basedOn w:val="1"/>
    <w:link w:val="18"/>
    <w:qFormat/>
    <w:uiPriority w:val="0"/>
    <w:pPr>
      <w:spacing w:beforeLines="50" w:afterLines="50" w:line="360" w:lineRule="auto"/>
      <w:ind w:firstLine="200" w:firstLineChars="200"/>
    </w:pPr>
    <w:rPr>
      <w:rFonts w:ascii="Times New Roman" w:hAnsi="Times New Roman"/>
      <w:color w:val="000000"/>
      <w:kern w:val="0"/>
      <w:sz w:val="24"/>
      <w:szCs w:val="21"/>
    </w:rPr>
  </w:style>
  <w:style w:type="character" w:customStyle="1" w:styleId="18">
    <w:name w:val="反馈正文 字符"/>
    <w:link w:val="17"/>
    <w:qFormat/>
    <w:uiPriority w:val="0"/>
    <w:rPr>
      <w:rFonts w:ascii="Times New Roman" w:hAnsi="Times New Roman" w:eastAsia="宋体" w:cs="Times New Roman"/>
      <w:color w:val="000000"/>
      <w:kern w:val="0"/>
      <w:sz w:val="24"/>
      <w:szCs w:val="21"/>
    </w:rPr>
  </w:style>
  <w:style w:type="character" w:customStyle="1" w:styleId="19">
    <w:name w:val="批注文字 Char"/>
    <w:basedOn w:val="8"/>
    <w:link w:val="2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0">
    <w:name w:val="批注主题 Char"/>
    <w:basedOn w:val="19"/>
    <w:link w:val="6"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character" w:customStyle="1" w:styleId="21">
    <w:name w:val="批注框文本 Char"/>
    <w:basedOn w:val="8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232</Words>
  <Characters>1327</Characters>
  <Lines>11</Lines>
  <Paragraphs>3</Paragraphs>
  <TotalTime>24</TotalTime>
  <ScaleCrop>false</ScaleCrop>
  <LinksUpToDate>false</LinksUpToDate>
  <CharactersWithSpaces>1556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2023-06-02T07:01:00Z</dcterms:created>
  <dc:creator>ZXR</dc:creator>
  <cp:lastModifiedBy>周卫花</cp:lastModifiedBy>
  <cp:lastPrinted>2021-08-20T03:54:00Z</cp:lastPrinted>
  <dcterms:modified xsi:type="dcterms:W3CDTF">2025-11-18T02:41:22Z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C06F6DC54BC34F26AF19DF3E82ADBE04</vt:lpwstr>
  </property>
</Properties>
</file>