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FE05" w14:textId="74EE55DE" w:rsidR="000D6680" w:rsidRPr="005C004B" w:rsidRDefault="0062621C" w:rsidP="00ED6B02">
      <w:pPr>
        <w:spacing w:beforeLines="50" w:before="156" w:afterLines="50" w:after="156" w:line="400" w:lineRule="exact"/>
        <w:jc w:val="center"/>
        <w:rPr>
          <w:rFonts w:asciiTheme="majorEastAsia" w:eastAsiaTheme="majorEastAsia" w:hAnsiTheme="majorEastAsia" w:hint="eastAsia"/>
          <w:bCs/>
          <w:iCs/>
          <w:color w:val="000000"/>
          <w:sz w:val="24"/>
        </w:rPr>
      </w:pPr>
      <w:r>
        <w:rPr>
          <w:rFonts w:asciiTheme="majorEastAsia" w:eastAsiaTheme="majorEastAsia" w:hAnsiTheme="majorEastAsia" w:hint="eastAsia"/>
          <w:bCs/>
          <w:iCs/>
          <w:color w:val="000000"/>
          <w:sz w:val="24"/>
        </w:rPr>
        <w:t xml:space="preserve"> </w:t>
      </w:r>
      <w:r w:rsidRPr="005C004B">
        <w:rPr>
          <w:rFonts w:asciiTheme="majorEastAsia" w:eastAsiaTheme="majorEastAsia" w:hAnsiTheme="majorEastAsia"/>
          <w:bCs/>
          <w:iCs/>
          <w:color w:val="000000"/>
          <w:sz w:val="24"/>
        </w:rPr>
        <w:t xml:space="preserve">证券代码： </w:t>
      </w:r>
      <w:r w:rsidRPr="005C004B">
        <w:rPr>
          <w:rFonts w:asciiTheme="majorEastAsia" w:eastAsiaTheme="majorEastAsia" w:hAnsiTheme="majorEastAsia"/>
          <w:color w:val="000000"/>
          <w:sz w:val="24"/>
        </w:rPr>
        <w:t xml:space="preserve">603499                             </w:t>
      </w:r>
      <w:r w:rsidRPr="005C004B">
        <w:rPr>
          <w:rFonts w:asciiTheme="majorEastAsia" w:eastAsiaTheme="majorEastAsia" w:hAnsiTheme="majorEastAsia"/>
          <w:bCs/>
          <w:iCs/>
          <w:color w:val="000000"/>
          <w:sz w:val="24"/>
        </w:rPr>
        <w:t>证券简称：</w:t>
      </w:r>
      <w:r w:rsidRPr="005C004B">
        <w:rPr>
          <w:rFonts w:asciiTheme="majorEastAsia" w:eastAsiaTheme="majorEastAsia" w:hAnsiTheme="majorEastAsia"/>
          <w:color w:val="000000"/>
          <w:sz w:val="24"/>
        </w:rPr>
        <w:t>翔港科技</w:t>
      </w:r>
    </w:p>
    <w:p w14:paraId="0CBC78A8" w14:textId="77777777" w:rsidR="005C004B" w:rsidRPr="0062621C" w:rsidRDefault="005C004B" w:rsidP="0062621C">
      <w:pPr>
        <w:spacing w:beforeLines="50" w:before="156" w:afterLines="50" w:after="156" w:line="400" w:lineRule="exact"/>
        <w:jc w:val="center"/>
        <w:rPr>
          <w:rFonts w:ascii="宋体" w:hAnsi="宋体" w:hint="eastAsia"/>
          <w:b/>
          <w:bCs/>
          <w:iCs/>
          <w:color w:val="000000"/>
          <w:szCs w:val="21"/>
        </w:rPr>
      </w:pPr>
    </w:p>
    <w:p w14:paraId="2EF4AB50" w14:textId="77777777" w:rsidR="00644284"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上海翔港包装科技股份有限公司</w:t>
      </w:r>
    </w:p>
    <w:p w14:paraId="2815C13D" w14:textId="6AFE0AE4" w:rsidR="000D6680"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389D2D3A" w14:textId="049BA693" w:rsidR="00644284" w:rsidRPr="00644284" w:rsidRDefault="00644284" w:rsidP="00644284">
      <w:pPr>
        <w:spacing w:beforeLines="50" w:before="156" w:afterLines="50" w:after="156" w:line="400" w:lineRule="exact"/>
        <w:jc w:val="center"/>
        <w:rPr>
          <w:rFonts w:ascii="宋体" w:hAnsi="宋体" w:hint="eastAsia"/>
          <w:iCs/>
          <w:color w:val="000000"/>
          <w:sz w:val="20"/>
          <w:szCs w:val="20"/>
        </w:rPr>
      </w:pPr>
      <w:r>
        <w:rPr>
          <w:rFonts w:ascii="宋体" w:hAnsi="宋体" w:hint="eastAsia"/>
          <w:b/>
          <w:bCs/>
          <w:iCs/>
          <w:color w:val="000000"/>
          <w:sz w:val="20"/>
          <w:szCs w:val="20"/>
        </w:rPr>
        <w:t xml:space="preserve"> </w:t>
      </w:r>
      <w:r>
        <w:rPr>
          <w:rFonts w:ascii="宋体" w:hAnsi="宋体"/>
          <w:b/>
          <w:bCs/>
          <w:iCs/>
          <w:color w:val="000000"/>
          <w:sz w:val="20"/>
          <w:szCs w:val="20"/>
        </w:rPr>
        <w:t xml:space="preserve">                                                                 </w:t>
      </w:r>
      <w:r w:rsidRPr="00644284">
        <w:rPr>
          <w:rFonts w:ascii="宋体" w:hAnsi="宋体"/>
          <w:iCs/>
          <w:color w:val="000000"/>
          <w:sz w:val="20"/>
          <w:szCs w:val="20"/>
        </w:rPr>
        <w:t xml:space="preserve"> </w:t>
      </w:r>
      <w:r w:rsidRPr="00644284">
        <w:rPr>
          <w:rFonts w:ascii="宋体" w:hAnsi="宋体" w:hint="eastAsia"/>
          <w:iCs/>
          <w:color w:val="000000"/>
          <w:sz w:val="20"/>
          <w:szCs w:val="20"/>
        </w:rPr>
        <w:t>编号：2</w:t>
      </w:r>
      <w:r w:rsidRPr="00644284">
        <w:rPr>
          <w:rFonts w:ascii="宋体" w:hAnsi="宋体"/>
          <w:iCs/>
          <w:color w:val="000000"/>
          <w:sz w:val="20"/>
          <w:szCs w:val="20"/>
        </w:rPr>
        <w:t>02</w:t>
      </w:r>
      <w:r w:rsidR="001C52B0">
        <w:rPr>
          <w:rFonts w:ascii="宋体" w:hAnsi="宋体" w:hint="eastAsia"/>
          <w:iCs/>
          <w:color w:val="000000"/>
          <w:sz w:val="20"/>
          <w:szCs w:val="20"/>
        </w:rPr>
        <w:t>5</w:t>
      </w:r>
      <w:r w:rsidRPr="00644284">
        <w:rPr>
          <w:rFonts w:ascii="宋体" w:hAnsi="宋体"/>
          <w:iCs/>
          <w:color w:val="000000"/>
          <w:sz w:val="20"/>
          <w:szCs w:val="20"/>
        </w:rPr>
        <w:t>-</w:t>
      </w:r>
      <w:r w:rsidR="003B6C98">
        <w:rPr>
          <w:rFonts w:ascii="宋体" w:hAnsi="宋体" w:hint="eastAsia"/>
          <w:iCs/>
          <w:color w:val="000000"/>
          <w:sz w:val="20"/>
          <w:szCs w:val="20"/>
        </w:rPr>
        <w:t>00</w:t>
      </w:r>
      <w:r w:rsidR="00A33B45">
        <w:rPr>
          <w:rFonts w:ascii="宋体" w:hAnsi="宋体" w:hint="eastAsia"/>
          <w:iCs/>
          <w:color w:val="000000"/>
          <w:sz w:val="20"/>
          <w:szCs w:val="20"/>
        </w:rPr>
        <w:t>8</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0D6680" w:rsidRPr="005C004B" w14:paraId="213A00B1" w14:textId="77777777">
        <w:tc>
          <w:tcPr>
            <w:tcW w:w="1908" w:type="dxa"/>
            <w:tcBorders>
              <w:top w:val="single" w:sz="4" w:space="0" w:color="auto"/>
              <w:left w:val="single" w:sz="4" w:space="0" w:color="auto"/>
              <w:bottom w:val="single" w:sz="4" w:space="0" w:color="auto"/>
              <w:right w:val="single" w:sz="4" w:space="0" w:color="auto"/>
            </w:tcBorders>
          </w:tcPr>
          <w:p w14:paraId="31C6A78F" w14:textId="0B5485BE" w:rsidR="000D6680" w:rsidRPr="002D24FC"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hint="eastAsia"/>
                <w:bCs/>
                <w:iCs/>
                <w:color w:val="000000"/>
                <w:sz w:val="24"/>
              </w:rPr>
              <w:t xml:space="preserve">                                                     </w:t>
            </w:r>
            <w:r w:rsidRPr="005C004B">
              <w:rPr>
                <w:rFonts w:asciiTheme="majorEastAsia" w:eastAsiaTheme="majorEastAsia" w:hAnsiTheme="majorEastAsia"/>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2D16EF0B" w14:textId="16C8E562" w:rsidR="000D6680" w:rsidRPr="005C004B" w:rsidRDefault="00A33B45">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kern w:val="0"/>
                <w:sz w:val="24"/>
              </w:rPr>
              <w:t>√</w:t>
            </w:r>
            <w:r w:rsidR="002804C3" w:rsidRPr="005C004B">
              <w:rPr>
                <w:rFonts w:asciiTheme="majorEastAsia" w:eastAsiaTheme="majorEastAsia" w:hAnsiTheme="majorEastAsia"/>
                <w:kern w:val="0"/>
                <w:sz w:val="24"/>
              </w:rPr>
              <w:t xml:space="preserve">特定对象调研       </w:t>
            </w:r>
            <w:r w:rsidR="002804C3" w:rsidRPr="005C004B">
              <w:rPr>
                <w:rFonts w:asciiTheme="majorEastAsia" w:eastAsiaTheme="majorEastAsia" w:hAnsiTheme="majorEastAsia" w:hint="eastAsia"/>
                <w:kern w:val="0"/>
                <w:sz w:val="24"/>
              </w:rPr>
              <w:t xml:space="preserve"> </w:t>
            </w:r>
            <w:r w:rsidR="002804C3" w:rsidRPr="005C004B">
              <w:rPr>
                <w:rFonts w:asciiTheme="majorEastAsia" w:eastAsiaTheme="majorEastAsia" w:hAnsiTheme="majorEastAsia"/>
                <w:kern w:val="0"/>
                <w:sz w:val="24"/>
              </w:rPr>
              <w:t xml:space="preserve"> </w:t>
            </w:r>
            <w:r w:rsidR="002804C3" w:rsidRPr="005C004B">
              <w:rPr>
                <w:rFonts w:asciiTheme="majorEastAsia" w:eastAsiaTheme="majorEastAsia" w:hAnsiTheme="majorEastAsia"/>
                <w:bCs/>
                <w:iCs/>
                <w:color w:val="000000"/>
                <w:kern w:val="0"/>
                <w:sz w:val="24"/>
              </w:rPr>
              <w:t>□</w:t>
            </w:r>
            <w:r w:rsidR="002804C3" w:rsidRPr="005C004B">
              <w:rPr>
                <w:rFonts w:asciiTheme="majorEastAsia" w:eastAsiaTheme="majorEastAsia" w:hAnsiTheme="majorEastAsia" w:hint="eastAsia"/>
                <w:bCs/>
                <w:iCs/>
                <w:color w:val="000000"/>
                <w:kern w:val="0"/>
                <w:sz w:val="24"/>
              </w:rPr>
              <w:t xml:space="preserve"> </w:t>
            </w:r>
            <w:r w:rsidR="002804C3" w:rsidRPr="005C004B">
              <w:rPr>
                <w:rFonts w:asciiTheme="majorEastAsia" w:eastAsiaTheme="majorEastAsia" w:hAnsiTheme="majorEastAsia"/>
                <w:kern w:val="0"/>
                <w:sz w:val="24"/>
              </w:rPr>
              <w:t>分析师会议</w:t>
            </w:r>
          </w:p>
          <w:p w14:paraId="63DD4785" w14:textId="144DD745"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 xml:space="preserve">媒体采访            </w:t>
            </w:r>
            <w:r w:rsidR="00A33B45"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业绩说明会</w:t>
            </w:r>
          </w:p>
          <w:p w14:paraId="3B0DA0F1"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 xml:space="preserve">新闻发布会          </w:t>
            </w: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路演活动</w:t>
            </w:r>
          </w:p>
          <w:p w14:paraId="14E41F69" w14:textId="77777777" w:rsidR="000D6680" w:rsidRPr="005C004B" w:rsidRDefault="00000000">
            <w:pPr>
              <w:tabs>
                <w:tab w:val="left" w:pos="3045"/>
                <w:tab w:val="center" w:pos="3199"/>
              </w:tabs>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现场参观</w:t>
            </w:r>
            <w:r w:rsidRPr="005C004B">
              <w:rPr>
                <w:rFonts w:asciiTheme="majorEastAsia" w:eastAsiaTheme="majorEastAsia" w:hAnsiTheme="majorEastAsia"/>
                <w:bCs/>
                <w:iCs/>
                <w:color w:val="000000"/>
                <w:kern w:val="0"/>
                <w:sz w:val="24"/>
              </w:rPr>
              <w:tab/>
            </w:r>
          </w:p>
          <w:p w14:paraId="0E95BB2A" w14:textId="77777777" w:rsidR="000D6680" w:rsidRPr="005C004B" w:rsidRDefault="00000000">
            <w:pPr>
              <w:tabs>
                <w:tab w:val="center" w:pos="3199"/>
              </w:tabs>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其他 （</w:t>
            </w:r>
            <w:r w:rsidRPr="005C004B">
              <w:rPr>
                <w:rFonts w:asciiTheme="majorEastAsia" w:eastAsiaTheme="majorEastAsia" w:hAnsiTheme="majorEastAsia"/>
                <w:kern w:val="0"/>
                <w:sz w:val="24"/>
                <w:u w:val="single"/>
              </w:rPr>
              <w:t>请文字说明其他活动内容）</w:t>
            </w:r>
          </w:p>
        </w:tc>
      </w:tr>
      <w:tr w:rsidR="000D6680" w:rsidRPr="005C004B" w14:paraId="42690392" w14:textId="77777777">
        <w:tc>
          <w:tcPr>
            <w:tcW w:w="1908" w:type="dxa"/>
            <w:tcBorders>
              <w:top w:val="single" w:sz="4" w:space="0" w:color="auto"/>
              <w:left w:val="single" w:sz="4" w:space="0" w:color="auto"/>
              <w:bottom w:val="single" w:sz="4" w:space="0" w:color="auto"/>
              <w:right w:val="single" w:sz="4" w:space="0" w:color="auto"/>
            </w:tcBorders>
          </w:tcPr>
          <w:p w14:paraId="49395640"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37AEA7D2" w14:textId="34F66CD3" w:rsidR="000D6680" w:rsidRPr="005C004B" w:rsidRDefault="00627459">
            <w:pPr>
              <w:spacing w:line="420" w:lineRule="exact"/>
              <w:rPr>
                <w:rFonts w:asciiTheme="majorEastAsia" w:eastAsiaTheme="majorEastAsia" w:hAnsiTheme="majorEastAsia" w:hint="eastAsia"/>
                <w:bCs/>
                <w:iCs/>
                <w:color w:val="000000"/>
                <w:sz w:val="24"/>
                <w:lang w:val="en-GB"/>
              </w:rPr>
            </w:pPr>
            <w:r>
              <w:rPr>
                <w:rFonts w:asciiTheme="majorEastAsia" w:eastAsiaTheme="majorEastAsia" w:hAnsiTheme="majorEastAsia" w:hint="eastAsia"/>
                <w:bCs/>
                <w:iCs/>
                <w:color w:val="000000"/>
                <w:sz w:val="24"/>
                <w:lang w:val="en-GB"/>
              </w:rPr>
              <w:t>同花顺、九方智投、</w:t>
            </w:r>
            <w:r w:rsidR="000136F1">
              <w:rPr>
                <w:rFonts w:asciiTheme="majorEastAsia" w:eastAsiaTheme="majorEastAsia" w:hAnsiTheme="majorEastAsia" w:hint="eastAsia"/>
                <w:bCs/>
                <w:iCs/>
                <w:color w:val="000000"/>
                <w:sz w:val="24"/>
                <w:lang w:val="en-GB"/>
              </w:rPr>
              <w:t>证通数据</w:t>
            </w:r>
            <w:r w:rsidR="00A071F3">
              <w:rPr>
                <w:rFonts w:asciiTheme="majorEastAsia" w:eastAsiaTheme="majorEastAsia" w:hAnsiTheme="majorEastAsia" w:hint="eastAsia"/>
                <w:bCs/>
                <w:iCs/>
                <w:color w:val="000000"/>
                <w:sz w:val="24"/>
                <w:lang w:val="en-GB"/>
              </w:rPr>
              <w:t>、</w:t>
            </w:r>
            <w:r w:rsidR="00A071F3" w:rsidRPr="00A071F3">
              <w:rPr>
                <w:rFonts w:asciiTheme="majorEastAsia" w:eastAsiaTheme="majorEastAsia" w:hAnsiTheme="majorEastAsia"/>
                <w:bCs/>
                <w:iCs/>
                <w:color w:val="000000"/>
                <w:sz w:val="24"/>
              </w:rPr>
              <w:t>上海中广云投资</w:t>
            </w:r>
            <w:r w:rsidR="00A071F3">
              <w:rPr>
                <w:rFonts w:asciiTheme="majorEastAsia" w:eastAsiaTheme="majorEastAsia" w:hAnsiTheme="majorEastAsia" w:hint="eastAsia"/>
                <w:bCs/>
                <w:iCs/>
                <w:color w:val="000000"/>
                <w:sz w:val="24"/>
              </w:rPr>
              <w:t>、国元证券、融善泰来资产、</w:t>
            </w:r>
            <w:r w:rsidR="00A071F3" w:rsidRPr="00A071F3">
              <w:rPr>
                <w:rFonts w:asciiTheme="majorEastAsia" w:eastAsiaTheme="majorEastAsia" w:hAnsiTheme="majorEastAsia" w:hint="eastAsia"/>
                <w:bCs/>
                <w:iCs/>
                <w:color w:val="000000"/>
                <w:sz w:val="24"/>
              </w:rPr>
              <w:t>国联民生证券</w:t>
            </w:r>
            <w:r w:rsidR="00A071F3">
              <w:rPr>
                <w:rFonts w:asciiTheme="majorEastAsia" w:eastAsiaTheme="majorEastAsia" w:hAnsiTheme="majorEastAsia" w:hint="eastAsia"/>
                <w:bCs/>
                <w:iCs/>
                <w:color w:val="000000"/>
                <w:sz w:val="24"/>
              </w:rPr>
              <w:t>、安桥私募基金、宁波银行</w:t>
            </w:r>
          </w:p>
        </w:tc>
      </w:tr>
      <w:tr w:rsidR="000D6680" w:rsidRPr="005C004B" w14:paraId="71D1E6AE" w14:textId="77777777">
        <w:tc>
          <w:tcPr>
            <w:tcW w:w="1908" w:type="dxa"/>
            <w:tcBorders>
              <w:top w:val="single" w:sz="4" w:space="0" w:color="auto"/>
              <w:left w:val="single" w:sz="4" w:space="0" w:color="auto"/>
              <w:bottom w:val="single" w:sz="4" w:space="0" w:color="auto"/>
              <w:right w:val="single" w:sz="4" w:space="0" w:color="auto"/>
            </w:tcBorders>
          </w:tcPr>
          <w:p w14:paraId="51BAE18A"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096B3B62" w14:textId="6055EC03" w:rsidR="000D6680" w:rsidRPr="005C004B" w:rsidRDefault="00000000">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sz w:val="24"/>
              </w:rPr>
              <w:t>202</w:t>
            </w:r>
            <w:r w:rsidR="001C52B0">
              <w:rPr>
                <w:rFonts w:asciiTheme="majorEastAsia" w:eastAsiaTheme="majorEastAsia" w:hAnsiTheme="majorEastAsia" w:hint="eastAsia"/>
                <w:bCs/>
                <w:iCs/>
                <w:color w:val="000000"/>
                <w:sz w:val="24"/>
              </w:rPr>
              <w:t>5</w:t>
            </w:r>
            <w:r w:rsidRPr="005C004B">
              <w:rPr>
                <w:rFonts w:asciiTheme="majorEastAsia" w:eastAsiaTheme="majorEastAsia" w:hAnsiTheme="majorEastAsia"/>
                <w:bCs/>
                <w:iCs/>
                <w:color w:val="000000"/>
                <w:sz w:val="24"/>
              </w:rPr>
              <w:t>年</w:t>
            </w:r>
            <w:r w:rsidR="00D6762A">
              <w:rPr>
                <w:rFonts w:asciiTheme="majorEastAsia" w:eastAsiaTheme="majorEastAsia" w:hAnsiTheme="majorEastAsia" w:hint="eastAsia"/>
                <w:bCs/>
                <w:iCs/>
                <w:color w:val="000000"/>
                <w:sz w:val="24"/>
              </w:rPr>
              <w:t>11</w:t>
            </w:r>
            <w:r w:rsidRPr="005C004B">
              <w:rPr>
                <w:rFonts w:asciiTheme="majorEastAsia" w:eastAsiaTheme="majorEastAsia" w:hAnsiTheme="majorEastAsia"/>
                <w:bCs/>
                <w:iCs/>
                <w:color w:val="000000"/>
                <w:sz w:val="24"/>
              </w:rPr>
              <w:t>月</w:t>
            </w:r>
            <w:r w:rsidR="00A071F3">
              <w:rPr>
                <w:rFonts w:asciiTheme="majorEastAsia" w:eastAsiaTheme="majorEastAsia" w:hAnsiTheme="majorEastAsia" w:hint="eastAsia"/>
                <w:bCs/>
                <w:iCs/>
                <w:color w:val="000000"/>
                <w:sz w:val="24"/>
              </w:rPr>
              <w:t>26</w:t>
            </w:r>
            <w:r w:rsidRPr="005C004B">
              <w:rPr>
                <w:rFonts w:asciiTheme="majorEastAsia" w:eastAsiaTheme="majorEastAsia" w:hAnsiTheme="majorEastAsia"/>
                <w:bCs/>
                <w:iCs/>
                <w:color w:val="000000"/>
                <w:sz w:val="24"/>
              </w:rPr>
              <w:t>日 (周</w:t>
            </w:r>
            <w:r w:rsidR="00A071F3">
              <w:rPr>
                <w:rFonts w:asciiTheme="majorEastAsia" w:eastAsiaTheme="majorEastAsia" w:hAnsiTheme="majorEastAsia" w:hint="eastAsia"/>
                <w:bCs/>
                <w:iCs/>
                <w:color w:val="000000"/>
                <w:sz w:val="24"/>
              </w:rPr>
              <w:t>三</w:t>
            </w:r>
            <w:r w:rsidRPr="005C004B">
              <w:rPr>
                <w:rFonts w:asciiTheme="majorEastAsia" w:eastAsiaTheme="majorEastAsia" w:hAnsiTheme="majorEastAsia"/>
                <w:bCs/>
                <w:iCs/>
                <w:color w:val="000000"/>
                <w:sz w:val="24"/>
              </w:rPr>
              <w:t xml:space="preserve">) 下午 </w:t>
            </w:r>
            <w:r w:rsidR="00D02C49">
              <w:rPr>
                <w:rFonts w:asciiTheme="majorEastAsia" w:eastAsiaTheme="majorEastAsia" w:hAnsiTheme="majorEastAsia"/>
                <w:bCs/>
                <w:iCs/>
                <w:color w:val="000000"/>
                <w:sz w:val="24"/>
              </w:rPr>
              <w:t>1</w:t>
            </w:r>
            <w:r w:rsidR="00A071F3">
              <w:rPr>
                <w:rFonts w:asciiTheme="majorEastAsia" w:eastAsiaTheme="majorEastAsia" w:hAnsiTheme="majorEastAsia" w:hint="eastAsia"/>
                <w:bCs/>
                <w:iCs/>
                <w:color w:val="000000"/>
                <w:sz w:val="24"/>
              </w:rPr>
              <w:t>3</w:t>
            </w:r>
            <w:r w:rsidRPr="005C004B">
              <w:rPr>
                <w:rFonts w:asciiTheme="majorEastAsia" w:eastAsiaTheme="majorEastAsia" w:hAnsiTheme="majorEastAsia"/>
                <w:bCs/>
                <w:iCs/>
                <w:color w:val="000000"/>
                <w:sz w:val="24"/>
              </w:rPr>
              <w:t>:</w:t>
            </w:r>
            <w:r w:rsidR="002449AD">
              <w:rPr>
                <w:rFonts w:asciiTheme="majorEastAsia" w:eastAsiaTheme="majorEastAsia" w:hAnsiTheme="majorEastAsia" w:hint="eastAsia"/>
                <w:bCs/>
                <w:iCs/>
                <w:color w:val="000000"/>
                <w:sz w:val="24"/>
              </w:rPr>
              <w:t>0</w:t>
            </w:r>
            <w:r w:rsidR="0004459B">
              <w:rPr>
                <w:rFonts w:asciiTheme="majorEastAsia" w:eastAsiaTheme="majorEastAsia" w:hAnsiTheme="majorEastAsia" w:hint="eastAsia"/>
                <w:bCs/>
                <w:iCs/>
                <w:color w:val="000000"/>
                <w:sz w:val="24"/>
              </w:rPr>
              <w:t>0</w:t>
            </w:r>
            <w:r w:rsidR="0003624D">
              <w:rPr>
                <w:rFonts w:asciiTheme="majorEastAsia" w:eastAsiaTheme="majorEastAsia" w:hAnsiTheme="majorEastAsia"/>
                <w:bCs/>
                <w:iCs/>
                <w:color w:val="000000"/>
                <w:sz w:val="24"/>
              </w:rPr>
              <w:t>-</w:t>
            </w:r>
            <w:r w:rsidRPr="005C004B">
              <w:rPr>
                <w:rFonts w:asciiTheme="majorEastAsia" w:eastAsiaTheme="majorEastAsia" w:hAnsiTheme="majorEastAsia"/>
                <w:bCs/>
                <w:iCs/>
                <w:color w:val="000000"/>
                <w:sz w:val="24"/>
              </w:rPr>
              <w:t>1</w:t>
            </w:r>
            <w:r w:rsidR="00A071F3">
              <w:rPr>
                <w:rFonts w:asciiTheme="majorEastAsia" w:eastAsiaTheme="majorEastAsia" w:hAnsiTheme="majorEastAsia" w:hint="eastAsia"/>
                <w:bCs/>
                <w:iCs/>
                <w:color w:val="000000"/>
                <w:sz w:val="24"/>
              </w:rPr>
              <w:t>4</w:t>
            </w:r>
            <w:r w:rsidRPr="005C004B">
              <w:rPr>
                <w:rFonts w:asciiTheme="majorEastAsia" w:eastAsiaTheme="majorEastAsia" w:hAnsiTheme="majorEastAsia"/>
                <w:bCs/>
                <w:iCs/>
                <w:color w:val="000000"/>
                <w:sz w:val="24"/>
              </w:rPr>
              <w:t>:</w:t>
            </w:r>
            <w:r w:rsidR="0004459B">
              <w:rPr>
                <w:rFonts w:asciiTheme="majorEastAsia" w:eastAsiaTheme="majorEastAsia" w:hAnsiTheme="majorEastAsia" w:hint="eastAsia"/>
                <w:bCs/>
                <w:iCs/>
                <w:color w:val="000000"/>
                <w:sz w:val="24"/>
              </w:rPr>
              <w:t>30</w:t>
            </w:r>
          </w:p>
        </w:tc>
      </w:tr>
      <w:tr w:rsidR="000D6680" w:rsidRPr="005C004B" w14:paraId="1CDEFDA0" w14:textId="77777777">
        <w:tc>
          <w:tcPr>
            <w:tcW w:w="1908" w:type="dxa"/>
            <w:tcBorders>
              <w:top w:val="single" w:sz="4" w:space="0" w:color="auto"/>
              <w:left w:val="single" w:sz="4" w:space="0" w:color="auto"/>
              <w:bottom w:val="single" w:sz="4" w:space="0" w:color="auto"/>
              <w:right w:val="single" w:sz="4" w:space="0" w:color="auto"/>
            </w:tcBorders>
          </w:tcPr>
          <w:p w14:paraId="1C8B9760"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323B0296" w14:textId="3F885058" w:rsidR="000D6680" w:rsidRPr="004F4433" w:rsidRDefault="00521CF8" w:rsidP="001C52B0">
            <w:pPr>
              <w:spacing w:line="420" w:lineRule="exact"/>
              <w:rPr>
                <w:rFonts w:asciiTheme="majorEastAsia" w:eastAsiaTheme="majorEastAsia" w:hAnsiTheme="majorEastAsia" w:hint="eastAsia"/>
                <w:sz w:val="24"/>
              </w:rPr>
            </w:pPr>
            <w:r w:rsidRPr="00521CF8">
              <w:rPr>
                <w:rFonts w:asciiTheme="majorEastAsia" w:eastAsiaTheme="majorEastAsia" w:hAnsiTheme="majorEastAsia" w:hint="eastAsia"/>
                <w:sz w:val="24"/>
              </w:rPr>
              <w:t>公司</w:t>
            </w:r>
            <w:r w:rsidR="00D35086">
              <w:rPr>
                <w:rFonts w:asciiTheme="majorEastAsia" w:eastAsiaTheme="majorEastAsia" w:hAnsiTheme="majorEastAsia" w:hint="eastAsia"/>
                <w:sz w:val="24"/>
              </w:rPr>
              <w:t>会议室</w:t>
            </w:r>
          </w:p>
        </w:tc>
      </w:tr>
      <w:tr w:rsidR="000D6680" w:rsidRPr="005C004B" w14:paraId="1E9C85FF" w14:textId="77777777">
        <w:tc>
          <w:tcPr>
            <w:tcW w:w="1908" w:type="dxa"/>
            <w:tcBorders>
              <w:top w:val="single" w:sz="4" w:space="0" w:color="auto"/>
              <w:left w:val="single" w:sz="4" w:space="0" w:color="auto"/>
              <w:bottom w:val="single" w:sz="4" w:space="0" w:color="auto"/>
              <w:right w:val="single" w:sz="4" w:space="0" w:color="auto"/>
            </w:tcBorders>
          </w:tcPr>
          <w:p w14:paraId="31B4A164"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51F5DF5C" w14:textId="77777777" w:rsidR="00485B78" w:rsidRDefault="00485B78" w:rsidP="00485B78">
            <w:pPr>
              <w:spacing w:line="420" w:lineRule="exact"/>
              <w:rPr>
                <w:rFonts w:asciiTheme="majorEastAsia" w:eastAsiaTheme="majorEastAsia" w:hAnsiTheme="majorEastAsia" w:hint="eastAsia"/>
                <w:bCs/>
                <w:sz w:val="24"/>
              </w:rPr>
            </w:pPr>
            <w:r>
              <w:rPr>
                <w:rFonts w:asciiTheme="majorEastAsia" w:eastAsiaTheme="majorEastAsia" w:hAnsiTheme="majorEastAsia" w:hint="eastAsia"/>
                <w:bCs/>
                <w:sz w:val="24"/>
              </w:rPr>
              <w:t>1</w:t>
            </w:r>
            <w:r w:rsidRPr="005C004B">
              <w:rPr>
                <w:rFonts w:asciiTheme="majorEastAsia" w:eastAsiaTheme="majorEastAsia" w:hAnsiTheme="majorEastAsia"/>
                <w:bCs/>
                <w:sz w:val="24"/>
              </w:rPr>
              <w:t>、董事会秘书</w:t>
            </w:r>
            <w:r>
              <w:rPr>
                <w:rFonts w:asciiTheme="majorEastAsia" w:eastAsiaTheme="majorEastAsia" w:hAnsiTheme="majorEastAsia" w:hint="eastAsia"/>
                <w:bCs/>
                <w:sz w:val="24"/>
              </w:rPr>
              <w:t>李丹青</w:t>
            </w:r>
          </w:p>
          <w:p w14:paraId="28173D6F" w14:textId="6086B698" w:rsidR="00D35086" w:rsidRPr="005C004B" w:rsidRDefault="00485B78" w:rsidP="00485B78">
            <w:pPr>
              <w:spacing w:line="420" w:lineRule="exact"/>
              <w:rPr>
                <w:rFonts w:asciiTheme="majorEastAsia" w:eastAsiaTheme="majorEastAsia" w:hAnsiTheme="majorEastAsia" w:hint="eastAsia"/>
                <w:bCs/>
                <w:sz w:val="24"/>
              </w:rPr>
            </w:pPr>
            <w:r>
              <w:rPr>
                <w:rFonts w:asciiTheme="majorEastAsia" w:eastAsiaTheme="majorEastAsia" w:hAnsiTheme="majorEastAsia" w:hint="eastAsia"/>
                <w:bCs/>
                <w:sz w:val="24"/>
              </w:rPr>
              <w:t>2、证券事务代表唐珺</w:t>
            </w:r>
          </w:p>
        </w:tc>
      </w:tr>
      <w:tr w:rsidR="000D6680" w:rsidRPr="005C004B" w14:paraId="55B9ADB1" w14:textId="77777777">
        <w:tc>
          <w:tcPr>
            <w:tcW w:w="1908" w:type="dxa"/>
            <w:tcBorders>
              <w:top w:val="single" w:sz="4" w:space="0" w:color="auto"/>
              <w:left w:val="single" w:sz="4" w:space="0" w:color="auto"/>
              <w:bottom w:val="single" w:sz="4" w:space="0" w:color="auto"/>
              <w:right w:val="single" w:sz="4" w:space="0" w:color="auto"/>
            </w:tcBorders>
            <w:vAlign w:val="center"/>
          </w:tcPr>
          <w:p w14:paraId="75CD43BA"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投资者关系活动主要内容介绍</w:t>
            </w:r>
          </w:p>
          <w:p w14:paraId="5EAC2A55" w14:textId="77777777" w:rsidR="000D6680" w:rsidRPr="005C004B" w:rsidRDefault="000D6680">
            <w:pPr>
              <w:spacing w:line="420" w:lineRule="exact"/>
              <w:rPr>
                <w:rFonts w:asciiTheme="majorEastAsia" w:eastAsiaTheme="majorEastAsia" w:hAnsiTheme="majorEastAsia" w:hint="eastAsia"/>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31F20C98" w14:textId="77777777" w:rsidR="00A5666B" w:rsidRPr="00A5666B" w:rsidRDefault="00A5666B" w:rsidP="00A5666B">
            <w:pPr>
              <w:pStyle w:val="Style6"/>
              <w:spacing w:line="460" w:lineRule="exact"/>
              <w:ind w:firstLine="480"/>
              <w:rPr>
                <w:rFonts w:asciiTheme="majorEastAsia" w:eastAsiaTheme="majorEastAsia" w:hAnsiTheme="majorEastAsia" w:hint="eastAsia"/>
                <w:sz w:val="24"/>
                <w:szCs w:val="24"/>
              </w:rPr>
            </w:pPr>
            <w:r w:rsidRPr="00A5666B">
              <w:rPr>
                <w:rFonts w:asciiTheme="majorEastAsia" w:eastAsiaTheme="majorEastAsia" w:hAnsiTheme="majorEastAsia" w:hint="eastAsia"/>
                <w:sz w:val="24"/>
                <w:szCs w:val="24"/>
              </w:rPr>
              <w:t>公司邀请调研对象参观了展厅，实地了解公司的各类产品。后续就公司的发展沿革、整体经营情况等做了介绍。</w:t>
            </w:r>
          </w:p>
          <w:p w14:paraId="2413F11C" w14:textId="2DD9E90E" w:rsidR="00A5666B" w:rsidRDefault="00A5666B" w:rsidP="00A5666B">
            <w:pPr>
              <w:pStyle w:val="Style6"/>
              <w:spacing w:line="460" w:lineRule="exact"/>
              <w:ind w:firstLine="480"/>
              <w:rPr>
                <w:rFonts w:asciiTheme="majorEastAsia" w:eastAsiaTheme="majorEastAsia" w:hAnsiTheme="majorEastAsia"/>
                <w:sz w:val="24"/>
                <w:szCs w:val="24"/>
              </w:rPr>
            </w:pPr>
            <w:r w:rsidRPr="00A5666B">
              <w:rPr>
                <w:rFonts w:asciiTheme="majorEastAsia" w:eastAsiaTheme="majorEastAsia" w:hAnsiTheme="majorEastAsia" w:hint="eastAsia"/>
                <w:sz w:val="24"/>
                <w:szCs w:val="24"/>
              </w:rPr>
              <w:t>公司就投资者在本次说明会中提出的问题进行了回复：</w:t>
            </w:r>
          </w:p>
          <w:p w14:paraId="19EDAE22" w14:textId="631F257B" w:rsidR="00A071F3" w:rsidRPr="00A071F3" w:rsidRDefault="00A071F3" w:rsidP="00A071F3">
            <w:pPr>
              <w:pStyle w:val="Style6"/>
              <w:spacing w:line="460" w:lineRule="exact"/>
              <w:ind w:firstLine="482"/>
              <w:rPr>
                <w:rFonts w:asciiTheme="majorEastAsia" w:eastAsiaTheme="majorEastAsia" w:hAnsiTheme="majorEastAsia" w:hint="eastAsia"/>
                <w:b/>
                <w:bCs/>
                <w:sz w:val="24"/>
                <w:szCs w:val="24"/>
              </w:rPr>
            </w:pPr>
            <w:r w:rsidRPr="00A071F3">
              <w:rPr>
                <w:rFonts w:asciiTheme="majorEastAsia" w:eastAsiaTheme="majorEastAsia" w:hAnsiTheme="majorEastAsia" w:hint="eastAsia"/>
                <w:b/>
                <w:bCs/>
                <w:sz w:val="24"/>
                <w:szCs w:val="24"/>
              </w:rPr>
              <w:t>1、公司深耕日化包装领域，如何看待行业未来的发展前景？</w:t>
            </w:r>
          </w:p>
          <w:p w14:paraId="23324107" w14:textId="77777777" w:rsidR="00A071F3" w:rsidRDefault="00A071F3" w:rsidP="00A071F3">
            <w:pPr>
              <w:pStyle w:val="Style6"/>
              <w:spacing w:line="460" w:lineRule="exact"/>
              <w:ind w:firstLine="480"/>
              <w:rPr>
                <w:rFonts w:asciiTheme="majorEastAsia" w:eastAsiaTheme="majorEastAsia" w:hAnsiTheme="majorEastAsia"/>
                <w:sz w:val="24"/>
                <w:szCs w:val="24"/>
              </w:rPr>
            </w:pPr>
            <w:r w:rsidRPr="00A071F3">
              <w:rPr>
                <w:rFonts w:asciiTheme="majorEastAsia" w:eastAsiaTheme="majorEastAsia" w:hAnsiTheme="majorEastAsia" w:hint="eastAsia"/>
                <w:sz w:val="24"/>
                <w:szCs w:val="24"/>
              </w:rPr>
              <w:t>答：公司自成立至今一直专注、深耕日化包装领域，通过历年的研发投入及技术积累，已经形成了外包材、内包材以及化妆品三大业务板块从产品设计、方案优化、加工生产到第三方采购与包装产品物流配送、供应商库存管理以及辅助包装作业的一体化业务模式。无论是日化领域还是包装印刷行业，随着我国国民经济的不断发展，人民生活水平的不断提高，我们对公司所处行业的未来发展始终充满信心</w:t>
            </w:r>
            <w:r>
              <w:rPr>
                <w:rFonts w:asciiTheme="majorEastAsia" w:eastAsiaTheme="majorEastAsia" w:hAnsiTheme="majorEastAsia" w:hint="eastAsia"/>
                <w:sz w:val="24"/>
                <w:szCs w:val="24"/>
              </w:rPr>
              <w:t>。</w:t>
            </w:r>
          </w:p>
          <w:p w14:paraId="37937CBE" w14:textId="77777777" w:rsidR="00A071F3" w:rsidRDefault="00A071F3" w:rsidP="00A071F3">
            <w:pPr>
              <w:pStyle w:val="Style6"/>
              <w:spacing w:line="460" w:lineRule="exact"/>
              <w:ind w:firstLine="480"/>
              <w:rPr>
                <w:rFonts w:asciiTheme="majorEastAsia" w:eastAsiaTheme="majorEastAsia" w:hAnsiTheme="majorEastAsia"/>
                <w:sz w:val="24"/>
                <w:szCs w:val="24"/>
              </w:rPr>
            </w:pPr>
          </w:p>
          <w:p w14:paraId="33875B69" w14:textId="2169AD25" w:rsidR="00A071F3" w:rsidRPr="00BD747E" w:rsidRDefault="00BD747E" w:rsidP="00A071F3">
            <w:pPr>
              <w:pStyle w:val="Style6"/>
              <w:spacing w:line="460" w:lineRule="exact"/>
              <w:ind w:firstLine="482"/>
              <w:rPr>
                <w:rFonts w:asciiTheme="majorEastAsia" w:eastAsiaTheme="majorEastAsia" w:hAnsiTheme="majorEastAsia"/>
                <w:b/>
                <w:bCs/>
                <w:sz w:val="24"/>
                <w:szCs w:val="24"/>
              </w:rPr>
            </w:pPr>
            <w:r w:rsidRPr="00BD747E">
              <w:rPr>
                <w:rFonts w:asciiTheme="majorEastAsia" w:eastAsiaTheme="majorEastAsia" w:hAnsiTheme="majorEastAsia" w:hint="eastAsia"/>
                <w:b/>
                <w:bCs/>
                <w:sz w:val="24"/>
                <w:szCs w:val="24"/>
              </w:rPr>
              <w:t>2、请问一下公司的泵头业务。</w:t>
            </w:r>
          </w:p>
          <w:p w14:paraId="7825CBE0" w14:textId="5F1829DF" w:rsidR="00A071F3" w:rsidRPr="00175BF1" w:rsidRDefault="00BD747E" w:rsidP="002449AD">
            <w:pPr>
              <w:pStyle w:val="Style6"/>
              <w:spacing w:line="460" w:lineRule="exact"/>
              <w:ind w:firstLine="480"/>
              <w:rPr>
                <w:rFonts w:asciiTheme="majorEastAsia" w:eastAsiaTheme="majorEastAsia" w:hAnsiTheme="majorEastAsia" w:hint="eastAsia"/>
                <w:sz w:val="24"/>
                <w:szCs w:val="24"/>
              </w:rPr>
            </w:pPr>
            <w:r w:rsidRPr="00175BF1">
              <w:rPr>
                <w:rFonts w:asciiTheme="majorEastAsia" w:eastAsiaTheme="majorEastAsia" w:hAnsiTheme="majorEastAsia" w:hint="eastAsia"/>
                <w:sz w:val="24"/>
                <w:szCs w:val="24"/>
              </w:rPr>
              <w:t>答：公司控股子公司久塑科技持续进行产品研发，</w:t>
            </w:r>
            <w:r w:rsidR="00175BF1" w:rsidRPr="00175BF1">
              <w:rPr>
                <w:rFonts w:asciiTheme="majorEastAsia" w:eastAsiaTheme="majorEastAsia" w:hAnsiTheme="majorEastAsia" w:hint="eastAsia"/>
                <w:sz w:val="24"/>
                <w:szCs w:val="24"/>
              </w:rPr>
              <w:t>完善泵类产品线，形成了H系列乳液泵芯、EchoP系列全塑泵芯，碟片阀</w:t>
            </w:r>
            <w:r w:rsidR="00175BF1" w:rsidRPr="00175BF1">
              <w:rPr>
                <w:rFonts w:asciiTheme="majorEastAsia" w:eastAsiaTheme="majorEastAsia" w:hAnsiTheme="majorEastAsia" w:hint="eastAsia"/>
                <w:sz w:val="24"/>
                <w:szCs w:val="24"/>
              </w:rPr>
              <w:lastRenderedPageBreak/>
              <w:t>真空泵芯，油泵专用泵芯为矩阵的系列泵芯产品；极细喷雾绵长喷雾、发油喷雾等喷雾泵系列产品，满足消费者不同使用场景。</w:t>
            </w:r>
            <w:r w:rsidR="00175BF1">
              <w:rPr>
                <w:rFonts w:asciiTheme="majorEastAsia" w:eastAsiaTheme="majorEastAsia" w:hAnsiTheme="majorEastAsia" w:hint="eastAsia"/>
                <w:sz w:val="24"/>
                <w:szCs w:val="24"/>
              </w:rPr>
              <w:t>与此同时，</w:t>
            </w:r>
            <w:r w:rsidR="00175BF1" w:rsidRPr="00175BF1">
              <w:rPr>
                <w:rFonts w:asciiTheme="majorEastAsia" w:eastAsiaTheme="majorEastAsia" w:hAnsiTheme="majorEastAsia" w:hint="eastAsia"/>
                <w:sz w:val="24"/>
                <w:szCs w:val="24"/>
              </w:rPr>
              <w:t>去年久塑二厂完成装修并投入使用，新增数十台套注塑机、吹瓶机、二次加工设备、泵自动化组装设备，显著提升了产能和技术装备水平,进一步扩大了高端环保型泵、瓶、盖等系列产品的自动化生产规模,快速响应大客户的需求。</w:t>
            </w:r>
          </w:p>
          <w:p w14:paraId="14DD1E00" w14:textId="77777777" w:rsidR="00A071F3" w:rsidRDefault="00A071F3" w:rsidP="002449AD">
            <w:pPr>
              <w:pStyle w:val="Style6"/>
              <w:spacing w:line="460" w:lineRule="exact"/>
              <w:ind w:firstLine="482"/>
              <w:rPr>
                <w:rFonts w:asciiTheme="majorEastAsia" w:eastAsiaTheme="majorEastAsia" w:hAnsiTheme="majorEastAsia"/>
                <w:b/>
                <w:bCs/>
                <w:sz w:val="24"/>
                <w:szCs w:val="24"/>
              </w:rPr>
            </w:pPr>
          </w:p>
          <w:p w14:paraId="5538C1AC" w14:textId="4BE26486" w:rsidR="00A071F3" w:rsidRDefault="00175BF1" w:rsidP="002449AD">
            <w:pPr>
              <w:pStyle w:val="Style6"/>
              <w:spacing w:line="460" w:lineRule="exact"/>
              <w:ind w:firstLine="482"/>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3、请问公司四季度业绩会有大的增长吗？</w:t>
            </w:r>
          </w:p>
          <w:p w14:paraId="2D6480F9" w14:textId="256D98B1" w:rsidR="00175BF1" w:rsidRPr="00175BF1" w:rsidRDefault="00175BF1" w:rsidP="002449AD">
            <w:pPr>
              <w:pStyle w:val="Style6"/>
              <w:spacing w:line="460" w:lineRule="exact"/>
              <w:ind w:firstLine="480"/>
              <w:rPr>
                <w:rFonts w:asciiTheme="majorEastAsia" w:eastAsiaTheme="majorEastAsia" w:hAnsiTheme="majorEastAsia" w:hint="eastAsia"/>
                <w:sz w:val="24"/>
                <w:szCs w:val="24"/>
              </w:rPr>
            </w:pPr>
            <w:r w:rsidRPr="00175BF1">
              <w:rPr>
                <w:rFonts w:asciiTheme="majorEastAsia" w:eastAsiaTheme="majorEastAsia" w:hAnsiTheme="majorEastAsia" w:hint="eastAsia"/>
                <w:sz w:val="24"/>
                <w:szCs w:val="24"/>
              </w:rPr>
              <w:t>答</w:t>
            </w:r>
            <w:r>
              <w:rPr>
                <w:rFonts w:asciiTheme="majorEastAsia" w:eastAsiaTheme="majorEastAsia" w:hAnsiTheme="majorEastAsia" w:hint="eastAsia"/>
                <w:sz w:val="24"/>
                <w:szCs w:val="24"/>
              </w:rPr>
              <w:t>：公司还是深耕主营业务，力争实现各项经营指标。至于公司具体的业绩情况，请关注公司的定期报告。</w:t>
            </w:r>
          </w:p>
          <w:p w14:paraId="5A6B4A7D" w14:textId="77777777" w:rsidR="00A071F3" w:rsidRPr="00175BF1" w:rsidRDefault="00A071F3" w:rsidP="002449AD">
            <w:pPr>
              <w:pStyle w:val="Style6"/>
              <w:spacing w:line="460" w:lineRule="exact"/>
              <w:ind w:firstLine="480"/>
              <w:rPr>
                <w:rFonts w:asciiTheme="majorEastAsia" w:eastAsiaTheme="majorEastAsia" w:hAnsiTheme="majorEastAsia"/>
                <w:sz w:val="24"/>
                <w:szCs w:val="24"/>
              </w:rPr>
            </w:pPr>
          </w:p>
          <w:p w14:paraId="12F95C7B" w14:textId="04A0938F" w:rsidR="00A071F3" w:rsidRPr="008D1CD0" w:rsidRDefault="008D1CD0" w:rsidP="002449AD">
            <w:pPr>
              <w:pStyle w:val="Style6"/>
              <w:spacing w:line="460" w:lineRule="exact"/>
              <w:ind w:firstLine="482"/>
              <w:rPr>
                <w:rFonts w:asciiTheme="majorEastAsia" w:eastAsiaTheme="majorEastAsia" w:hAnsiTheme="majorEastAsia"/>
                <w:b/>
                <w:bCs/>
                <w:sz w:val="24"/>
                <w:szCs w:val="24"/>
              </w:rPr>
            </w:pPr>
            <w:r w:rsidRPr="008D1CD0">
              <w:rPr>
                <w:rFonts w:asciiTheme="majorEastAsia" w:eastAsiaTheme="majorEastAsia" w:hAnsiTheme="majorEastAsia" w:hint="eastAsia"/>
                <w:b/>
                <w:bCs/>
                <w:sz w:val="24"/>
                <w:szCs w:val="24"/>
              </w:rPr>
              <w:t>4、公司如何保持业绩的大幅增长？</w:t>
            </w:r>
          </w:p>
          <w:p w14:paraId="302D40BC" w14:textId="2AACE45D" w:rsidR="00AF0719" w:rsidRPr="00AF0719" w:rsidRDefault="008D1CD0" w:rsidP="00AF0719">
            <w:pPr>
              <w:pStyle w:val="Style6"/>
              <w:spacing w:line="460" w:lineRule="exact"/>
              <w:ind w:firstLine="480"/>
              <w:rPr>
                <w:rFonts w:asciiTheme="majorEastAsia" w:eastAsiaTheme="majorEastAsia" w:hAnsiTheme="majorEastAsia"/>
                <w:sz w:val="24"/>
                <w:szCs w:val="24"/>
              </w:rPr>
            </w:pPr>
            <w:r w:rsidRPr="00AF0719">
              <w:rPr>
                <w:rFonts w:asciiTheme="majorEastAsia" w:eastAsiaTheme="majorEastAsia" w:hAnsiTheme="majorEastAsia" w:hint="eastAsia"/>
                <w:sz w:val="24"/>
                <w:szCs w:val="24"/>
              </w:rPr>
              <w:t>答：</w:t>
            </w:r>
            <w:r w:rsidR="00AF0719" w:rsidRPr="00AF0719">
              <w:rPr>
                <w:rFonts w:asciiTheme="majorEastAsia" w:eastAsiaTheme="majorEastAsia" w:hAnsiTheme="majorEastAsia" w:hint="eastAsia"/>
                <w:sz w:val="24"/>
                <w:szCs w:val="24"/>
              </w:rPr>
              <w:t>一方面，公司持续</w:t>
            </w:r>
            <w:r w:rsidR="00AF0719" w:rsidRPr="00AF0719">
              <w:rPr>
                <w:rFonts w:asciiTheme="majorEastAsia" w:eastAsiaTheme="majorEastAsia" w:hAnsiTheme="majorEastAsia" w:hint="eastAsia"/>
                <w:sz w:val="24"/>
                <w:szCs w:val="24"/>
              </w:rPr>
              <w:t>进行市场开拓，</w:t>
            </w:r>
            <w:r w:rsidR="00AF0719" w:rsidRPr="00AF0719">
              <w:rPr>
                <w:rFonts w:asciiTheme="majorEastAsia" w:eastAsiaTheme="majorEastAsia" w:hAnsiTheme="majorEastAsia" w:hint="eastAsia"/>
                <w:sz w:val="24"/>
                <w:szCs w:val="24"/>
              </w:rPr>
              <w:t>拓展新客户；另一方面，对内通过精细化管理，提升</w:t>
            </w:r>
            <w:r w:rsidR="00AF0719" w:rsidRPr="00AF0719">
              <w:rPr>
                <w:rFonts w:asciiTheme="majorEastAsia" w:eastAsiaTheme="majorEastAsia" w:hAnsiTheme="majorEastAsia" w:hint="eastAsia"/>
                <w:sz w:val="24"/>
                <w:szCs w:val="24"/>
              </w:rPr>
              <w:t>运营和资源利用效率</w:t>
            </w:r>
            <w:r w:rsidR="00AF0719" w:rsidRPr="00AF0719">
              <w:rPr>
                <w:rFonts w:asciiTheme="majorEastAsia" w:eastAsiaTheme="majorEastAsia" w:hAnsiTheme="majorEastAsia" w:hint="eastAsia"/>
                <w:sz w:val="24"/>
                <w:szCs w:val="24"/>
              </w:rPr>
              <w:t>。</w:t>
            </w:r>
          </w:p>
          <w:p w14:paraId="093A7A32" w14:textId="77777777" w:rsidR="00AF0719" w:rsidRDefault="00AF0719" w:rsidP="00AF0719">
            <w:pPr>
              <w:pStyle w:val="Style6"/>
              <w:spacing w:line="460" w:lineRule="exact"/>
              <w:ind w:firstLine="482"/>
              <w:rPr>
                <w:rFonts w:asciiTheme="majorEastAsia" w:eastAsiaTheme="majorEastAsia" w:hAnsiTheme="majorEastAsia"/>
                <w:b/>
                <w:bCs/>
                <w:sz w:val="24"/>
                <w:szCs w:val="24"/>
              </w:rPr>
            </w:pPr>
          </w:p>
          <w:p w14:paraId="2CB8181B" w14:textId="48FF7EF9" w:rsidR="00AF0719" w:rsidRDefault="00AF0719" w:rsidP="00AF0719">
            <w:pPr>
              <w:pStyle w:val="Style6"/>
              <w:spacing w:line="460" w:lineRule="exact"/>
              <w:ind w:firstLine="482"/>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5、</w:t>
            </w:r>
            <w:r w:rsidR="00167A14">
              <w:rPr>
                <w:rFonts w:asciiTheme="majorEastAsia" w:eastAsiaTheme="majorEastAsia" w:hAnsiTheme="majorEastAsia" w:hint="eastAsia"/>
                <w:b/>
                <w:bCs/>
                <w:sz w:val="24"/>
                <w:szCs w:val="24"/>
              </w:rPr>
              <w:t>今年公司有拓展哪些客户？</w:t>
            </w:r>
          </w:p>
          <w:p w14:paraId="45C4CEAF" w14:textId="566C6B70" w:rsidR="00A071F3" w:rsidRPr="00167A14" w:rsidRDefault="00167A14" w:rsidP="00167A14">
            <w:pPr>
              <w:pStyle w:val="Style6"/>
              <w:spacing w:line="460" w:lineRule="exact"/>
              <w:ind w:firstLine="480"/>
              <w:rPr>
                <w:rFonts w:asciiTheme="majorEastAsia" w:eastAsiaTheme="majorEastAsia" w:hAnsiTheme="majorEastAsia"/>
                <w:sz w:val="24"/>
                <w:szCs w:val="24"/>
              </w:rPr>
            </w:pPr>
            <w:r w:rsidRPr="00167A14">
              <w:rPr>
                <w:rFonts w:asciiTheme="majorEastAsia" w:eastAsiaTheme="majorEastAsia" w:hAnsiTheme="majorEastAsia" w:hint="eastAsia"/>
                <w:sz w:val="24"/>
                <w:szCs w:val="24"/>
              </w:rPr>
              <w:t>答：公司</w:t>
            </w:r>
            <w:r w:rsidRPr="00167A14">
              <w:rPr>
                <w:rFonts w:asciiTheme="majorEastAsia" w:eastAsiaTheme="majorEastAsia" w:hAnsiTheme="majorEastAsia" w:hint="eastAsia"/>
                <w:sz w:val="24"/>
                <w:szCs w:val="24"/>
              </w:rPr>
              <w:t>分别与科丝美诗、赫力昂中国公司分别签署了《战略合作协议》，新增了如薇、优沃朵等集团一站式客户，开拓了汉高、彩棠、自然堂、贝德美等10多个新客户。</w:t>
            </w:r>
          </w:p>
          <w:p w14:paraId="2D079E10" w14:textId="77777777" w:rsidR="00167A14" w:rsidRDefault="00167A14" w:rsidP="002449AD">
            <w:pPr>
              <w:pStyle w:val="Style6"/>
              <w:spacing w:line="460" w:lineRule="exact"/>
              <w:ind w:firstLine="482"/>
              <w:rPr>
                <w:rFonts w:asciiTheme="majorEastAsia" w:eastAsiaTheme="majorEastAsia" w:hAnsiTheme="majorEastAsia"/>
                <w:b/>
                <w:bCs/>
                <w:sz w:val="24"/>
                <w:szCs w:val="24"/>
              </w:rPr>
            </w:pPr>
          </w:p>
          <w:p w14:paraId="0B034EF3" w14:textId="1179772B" w:rsidR="00167A14" w:rsidRDefault="00167A14" w:rsidP="002449AD">
            <w:pPr>
              <w:pStyle w:val="Style6"/>
              <w:spacing w:line="460" w:lineRule="exact"/>
              <w:ind w:firstLine="482"/>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6、去年跨行业投资金泰克，后续还会有类似的计划吗？</w:t>
            </w:r>
          </w:p>
          <w:p w14:paraId="5F68E22C" w14:textId="7EFB1E93" w:rsidR="002449AD" w:rsidRPr="008375D5" w:rsidRDefault="00167A14" w:rsidP="00167A14">
            <w:pPr>
              <w:pStyle w:val="Style6"/>
              <w:spacing w:line="460" w:lineRule="exact"/>
              <w:ind w:firstLine="480"/>
              <w:rPr>
                <w:rFonts w:asciiTheme="majorEastAsia" w:eastAsiaTheme="majorEastAsia" w:hAnsiTheme="majorEastAsia" w:hint="eastAsia"/>
                <w:sz w:val="24"/>
                <w:szCs w:val="24"/>
              </w:rPr>
            </w:pPr>
            <w:r w:rsidRPr="00167A14">
              <w:rPr>
                <w:rFonts w:asciiTheme="majorEastAsia" w:eastAsiaTheme="majorEastAsia" w:hAnsiTheme="majorEastAsia" w:hint="eastAsia"/>
                <w:sz w:val="24"/>
                <w:szCs w:val="24"/>
              </w:rPr>
              <w:t>答：</w:t>
            </w:r>
            <w:r w:rsidRPr="00167A14">
              <w:rPr>
                <w:rFonts w:asciiTheme="majorEastAsia" w:eastAsiaTheme="majorEastAsia" w:hAnsiTheme="majorEastAsia" w:hint="eastAsia"/>
                <w:sz w:val="24"/>
                <w:szCs w:val="24"/>
              </w:rPr>
              <w:t>在推动公司主营业务发展的同时，公司董事会和管理层一直在探索尝试利用资本市场和上市公司平台进行新的业务布局，推动上市公司高质量发展，为上市公司带来新的增长点。但相关事项存在不确定性，请投资者注意风险。</w:t>
            </w:r>
          </w:p>
        </w:tc>
      </w:tr>
      <w:tr w:rsidR="000D6680" w:rsidRPr="005C004B" w14:paraId="6DB06A5F" w14:textId="77777777">
        <w:tc>
          <w:tcPr>
            <w:tcW w:w="1908" w:type="dxa"/>
            <w:tcBorders>
              <w:top w:val="single" w:sz="4" w:space="0" w:color="auto"/>
              <w:left w:val="single" w:sz="4" w:space="0" w:color="auto"/>
              <w:bottom w:val="single" w:sz="4" w:space="0" w:color="auto"/>
              <w:right w:val="single" w:sz="4" w:space="0" w:color="auto"/>
            </w:tcBorders>
            <w:vAlign w:val="center"/>
          </w:tcPr>
          <w:p w14:paraId="4F4934DE"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467E131F" w14:textId="77777777" w:rsidR="000D6680" w:rsidRPr="005C004B" w:rsidRDefault="000D6680">
            <w:pPr>
              <w:spacing w:line="420" w:lineRule="exact"/>
              <w:rPr>
                <w:rFonts w:asciiTheme="majorEastAsia" w:eastAsiaTheme="majorEastAsia" w:hAnsiTheme="majorEastAsia" w:hint="eastAsia"/>
                <w:bCs/>
                <w:iCs/>
                <w:color w:val="000000"/>
                <w:sz w:val="24"/>
              </w:rPr>
            </w:pPr>
          </w:p>
        </w:tc>
      </w:tr>
      <w:tr w:rsidR="000D6680" w:rsidRPr="005C004B" w14:paraId="65D24589" w14:textId="77777777">
        <w:tc>
          <w:tcPr>
            <w:tcW w:w="1908" w:type="dxa"/>
            <w:tcBorders>
              <w:top w:val="single" w:sz="4" w:space="0" w:color="auto"/>
              <w:left w:val="single" w:sz="4" w:space="0" w:color="auto"/>
              <w:bottom w:val="single" w:sz="4" w:space="0" w:color="auto"/>
              <w:right w:val="single" w:sz="4" w:space="0" w:color="auto"/>
            </w:tcBorders>
            <w:vAlign w:val="center"/>
          </w:tcPr>
          <w:p w14:paraId="23ED9DBF"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6DC97D21" w14:textId="72210A8E" w:rsidR="000D6680" w:rsidRPr="005C004B" w:rsidRDefault="00000000">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sz w:val="24"/>
              </w:rPr>
              <w:t>202</w:t>
            </w:r>
            <w:r w:rsidR="0020754F">
              <w:rPr>
                <w:rFonts w:asciiTheme="majorEastAsia" w:eastAsiaTheme="majorEastAsia" w:hAnsiTheme="majorEastAsia" w:hint="eastAsia"/>
                <w:bCs/>
                <w:iCs/>
                <w:color w:val="000000"/>
                <w:sz w:val="24"/>
              </w:rPr>
              <w:t>5</w:t>
            </w:r>
            <w:r w:rsidRPr="005C004B">
              <w:rPr>
                <w:rFonts w:asciiTheme="majorEastAsia" w:eastAsiaTheme="majorEastAsia" w:hAnsiTheme="majorEastAsia"/>
                <w:bCs/>
                <w:iCs/>
                <w:color w:val="000000"/>
                <w:sz w:val="24"/>
              </w:rPr>
              <w:t>-</w:t>
            </w:r>
            <w:r w:rsidR="00D52D1A">
              <w:rPr>
                <w:rFonts w:asciiTheme="majorEastAsia" w:eastAsiaTheme="majorEastAsia" w:hAnsiTheme="majorEastAsia" w:hint="eastAsia"/>
                <w:bCs/>
                <w:iCs/>
                <w:color w:val="000000"/>
                <w:sz w:val="24"/>
              </w:rPr>
              <w:t>1</w:t>
            </w:r>
            <w:r w:rsidR="00B3289E">
              <w:rPr>
                <w:rFonts w:asciiTheme="majorEastAsia" w:eastAsiaTheme="majorEastAsia" w:hAnsiTheme="majorEastAsia" w:hint="eastAsia"/>
                <w:bCs/>
                <w:iCs/>
                <w:color w:val="000000"/>
                <w:sz w:val="24"/>
              </w:rPr>
              <w:t>1</w:t>
            </w:r>
            <w:r w:rsidRPr="005C004B">
              <w:rPr>
                <w:rFonts w:asciiTheme="majorEastAsia" w:eastAsiaTheme="majorEastAsia" w:hAnsiTheme="majorEastAsia"/>
                <w:bCs/>
                <w:iCs/>
                <w:color w:val="000000"/>
                <w:sz w:val="24"/>
              </w:rPr>
              <w:t>-</w:t>
            </w:r>
            <w:r w:rsidR="00167A14">
              <w:rPr>
                <w:rFonts w:asciiTheme="majorEastAsia" w:eastAsiaTheme="majorEastAsia" w:hAnsiTheme="majorEastAsia" w:hint="eastAsia"/>
                <w:bCs/>
                <w:iCs/>
                <w:color w:val="000000"/>
                <w:sz w:val="24"/>
              </w:rPr>
              <w:t>27</w:t>
            </w:r>
          </w:p>
        </w:tc>
      </w:tr>
    </w:tbl>
    <w:p w14:paraId="4EC27DFF" w14:textId="77777777" w:rsidR="000D6680" w:rsidRPr="002449AD" w:rsidRDefault="000D6680" w:rsidP="002449AD">
      <w:pPr>
        <w:rPr>
          <w:sz w:val="2"/>
        </w:rPr>
      </w:pPr>
    </w:p>
    <w:sectPr w:rsidR="000D6680" w:rsidRPr="002449AD" w:rsidSect="002449AD">
      <w:pgSz w:w="11906" w:h="16838"/>
      <w:pgMar w:top="709" w:right="1800" w:bottom="127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242E0" w14:textId="77777777" w:rsidR="00130241" w:rsidRDefault="00130241">
      <w:r>
        <w:separator/>
      </w:r>
    </w:p>
  </w:endnote>
  <w:endnote w:type="continuationSeparator" w:id="0">
    <w:p w14:paraId="602D0C67" w14:textId="77777777" w:rsidR="00130241" w:rsidRDefault="0013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2DA45" w14:textId="77777777" w:rsidR="00130241" w:rsidRDefault="00130241">
      <w:r>
        <w:separator/>
      </w:r>
    </w:p>
  </w:footnote>
  <w:footnote w:type="continuationSeparator" w:id="0">
    <w:p w14:paraId="09B15DB9" w14:textId="77777777" w:rsidR="00130241" w:rsidRDefault="00130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00A7E"/>
    <w:rsid w:val="000136F1"/>
    <w:rsid w:val="00017E9B"/>
    <w:rsid w:val="000268C0"/>
    <w:rsid w:val="0003624D"/>
    <w:rsid w:val="000363B5"/>
    <w:rsid w:val="000375D7"/>
    <w:rsid w:val="0003787A"/>
    <w:rsid w:val="00043015"/>
    <w:rsid w:val="0004459B"/>
    <w:rsid w:val="00046DDE"/>
    <w:rsid w:val="00047EB9"/>
    <w:rsid w:val="00060A74"/>
    <w:rsid w:val="000655C0"/>
    <w:rsid w:val="00067110"/>
    <w:rsid w:val="000750DF"/>
    <w:rsid w:val="00086014"/>
    <w:rsid w:val="00086B68"/>
    <w:rsid w:val="0009298A"/>
    <w:rsid w:val="000A0F7F"/>
    <w:rsid w:val="000A2808"/>
    <w:rsid w:val="000A3BAC"/>
    <w:rsid w:val="000C26FD"/>
    <w:rsid w:val="000C2D85"/>
    <w:rsid w:val="000D3323"/>
    <w:rsid w:val="000D6680"/>
    <w:rsid w:val="000E5700"/>
    <w:rsid w:val="000F0C4B"/>
    <w:rsid w:val="000F0E22"/>
    <w:rsid w:val="00104AAD"/>
    <w:rsid w:val="00105A04"/>
    <w:rsid w:val="001169A9"/>
    <w:rsid w:val="00125EB2"/>
    <w:rsid w:val="00130241"/>
    <w:rsid w:val="00142A4C"/>
    <w:rsid w:val="00144279"/>
    <w:rsid w:val="001452FF"/>
    <w:rsid w:val="00161000"/>
    <w:rsid w:val="0016617A"/>
    <w:rsid w:val="00167A14"/>
    <w:rsid w:val="00167E99"/>
    <w:rsid w:val="00175BF1"/>
    <w:rsid w:val="001824EA"/>
    <w:rsid w:val="0018334E"/>
    <w:rsid w:val="0019140B"/>
    <w:rsid w:val="001975AB"/>
    <w:rsid w:val="001A00F5"/>
    <w:rsid w:val="001A1F65"/>
    <w:rsid w:val="001A5CE9"/>
    <w:rsid w:val="001C50AD"/>
    <w:rsid w:val="001C52B0"/>
    <w:rsid w:val="001C69DC"/>
    <w:rsid w:val="001D22EE"/>
    <w:rsid w:val="001D4C89"/>
    <w:rsid w:val="001E1838"/>
    <w:rsid w:val="001E3145"/>
    <w:rsid w:val="001E57BD"/>
    <w:rsid w:val="001E6509"/>
    <w:rsid w:val="001E770C"/>
    <w:rsid w:val="001E7968"/>
    <w:rsid w:val="00200DDE"/>
    <w:rsid w:val="0020754F"/>
    <w:rsid w:val="0022180A"/>
    <w:rsid w:val="00223ABC"/>
    <w:rsid w:val="002241B9"/>
    <w:rsid w:val="002274D9"/>
    <w:rsid w:val="002304E5"/>
    <w:rsid w:val="0023455A"/>
    <w:rsid w:val="00237994"/>
    <w:rsid w:val="002449AD"/>
    <w:rsid w:val="00251D58"/>
    <w:rsid w:val="002530EE"/>
    <w:rsid w:val="002549E6"/>
    <w:rsid w:val="00256602"/>
    <w:rsid w:val="00271C8D"/>
    <w:rsid w:val="00273B53"/>
    <w:rsid w:val="00277BDD"/>
    <w:rsid w:val="002804C3"/>
    <w:rsid w:val="0028080C"/>
    <w:rsid w:val="00292629"/>
    <w:rsid w:val="00293179"/>
    <w:rsid w:val="00295257"/>
    <w:rsid w:val="00297154"/>
    <w:rsid w:val="00297703"/>
    <w:rsid w:val="002A0826"/>
    <w:rsid w:val="002A0984"/>
    <w:rsid w:val="002A1825"/>
    <w:rsid w:val="002A589B"/>
    <w:rsid w:val="002B1184"/>
    <w:rsid w:val="002B6036"/>
    <w:rsid w:val="002B71B8"/>
    <w:rsid w:val="002B7469"/>
    <w:rsid w:val="002C22C6"/>
    <w:rsid w:val="002C6568"/>
    <w:rsid w:val="002C723B"/>
    <w:rsid w:val="002D24FC"/>
    <w:rsid w:val="002D39BC"/>
    <w:rsid w:val="002E1B15"/>
    <w:rsid w:val="002E1D3A"/>
    <w:rsid w:val="003005F0"/>
    <w:rsid w:val="003030BF"/>
    <w:rsid w:val="00304F89"/>
    <w:rsid w:val="00306023"/>
    <w:rsid w:val="00324732"/>
    <w:rsid w:val="00325D3D"/>
    <w:rsid w:val="00327D5D"/>
    <w:rsid w:val="00342AE8"/>
    <w:rsid w:val="00344914"/>
    <w:rsid w:val="00346917"/>
    <w:rsid w:val="00352887"/>
    <w:rsid w:val="00354A7B"/>
    <w:rsid w:val="00360FDA"/>
    <w:rsid w:val="00363075"/>
    <w:rsid w:val="00367D18"/>
    <w:rsid w:val="00372A1C"/>
    <w:rsid w:val="0037435A"/>
    <w:rsid w:val="00377CC9"/>
    <w:rsid w:val="00377D8F"/>
    <w:rsid w:val="00383679"/>
    <w:rsid w:val="003A1E68"/>
    <w:rsid w:val="003B0122"/>
    <w:rsid w:val="003B0BE5"/>
    <w:rsid w:val="003B6C98"/>
    <w:rsid w:val="003D0250"/>
    <w:rsid w:val="003D18F1"/>
    <w:rsid w:val="003D5288"/>
    <w:rsid w:val="003E001E"/>
    <w:rsid w:val="003E43C1"/>
    <w:rsid w:val="003F3A16"/>
    <w:rsid w:val="003F7C4D"/>
    <w:rsid w:val="0040075F"/>
    <w:rsid w:val="00403300"/>
    <w:rsid w:val="004118C0"/>
    <w:rsid w:val="00417A31"/>
    <w:rsid w:val="0042004B"/>
    <w:rsid w:val="00433384"/>
    <w:rsid w:val="004352E9"/>
    <w:rsid w:val="0043777D"/>
    <w:rsid w:val="0045767F"/>
    <w:rsid w:val="0046266B"/>
    <w:rsid w:val="00462F41"/>
    <w:rsid w:val="00463E9B"/>
    <w:rsid w:val="00464564"/>
    <w:rsid w:val="00467414"/>
    <w:rsid w:val="00473F30"/>
    <w:rsid w:val="0048591A"/>
    <w:rsid w:val="00485B78"/>
    <w:rsid w:val="00486D86"/>
    <w:rsid w:val="0048721A"/>
    <w:rsid w:val="00494C38"/>
    <w:rsid w:val="00497E56"/>
    <w:rsid w:val="004A0BD5"/>
    <w:rsid w:val="004A1BBF"/>
    <w:rsid w:val="004A73E5"/>
    <w:rsid w:val="004C19BF"/>
    <w:rsid w:val="004D284A"/>
    <w:rsid w:val="004D7640"/>
    <w:rsid w:val="004E1A9B"/>
    <w:rsid w:val="004F4433"/>
    <w:rsid w:val="00500AB6"/>
    <w:rsid w:val="00506128"/>
    <w:rsid w:val="005155FB"/>
    <w:rsid w:val="00517004"/>
    <w:rsid w:val="00521CF8"/>
    <w:rsid w:val="00523907"/>
    <w:rsid w:val="00525FD9"/>
    <w:rsid w:val="00533E29"/>
    <w:rsid w:val="00537C53"/>
    <w:rsid w:val="005430D0"/>
    <w:rsid w:val="005438F5"/>
    <w:rsid w:val="00544901"/>
    <w:rsid w:val="00546231"/>
    <w:rsid w:val="005474D3"/>
    <w:rsid w:val="00550737"/>
    <w:rsid w:val="005531FB"/>
    <w:rsid w:val="00555DD2"/>
    <w:rsid w:val="00565024"/>
    <w:rsid w:val="00565ED9"/>
    <w:rsid w:val="00566712"/>
    <w:rsid w:val="0056730F"/>
    <w:rsid w:val="005760C6"/>
    <w:rsid w:val="00581915"/>
    <w:rsid w:val="00585A1B"/>
    <w:rsid w:val="00591260"/>
    <w:rsid w:val="00591314"/>
    <w:rsid w:val="00593D40"/>
    <w:rsid w:val="00595F1B"/>
    <w:rsid w:val="005A3BE0"/>
    <w:rsid w:val="005B1026"/>
    <w:rsid w:val="005B49EA"/>
    <w:rsid w:val="005B642F"/>
    <w:rsid w:val="005C004B"/>
    <w:rsid w:val="005C04C1"/>
    <w:rsid w:val="005C155F"/>
    <w:rsid w:val="005C1785"/>
    <w:rsid w:val="005D2D87"/>
    <w:rsid w:val="005D6A09"/>
    <w:rsid w:val="005E2B4B"/>
    <w:rsid w:val="005E5F63"/>
    <w:rsid w:val="005E6BA1"/>
    <w:rsid w:val="005F0F38"/>
    <w:rsid w:val="0060779A"/>
    <w:rsid w:val="00621853"/>
    <w:rsid w:val="00622F13"/>
    <w:rsid w:val="00625503"/>
    <w:rsid w:val="0062621C"/>
    <w:rsid w:val="0062662D"/>
    <w:rsid w:val="00627459"/>
    <w:rsid w:val="0062778A"/>
    <w:rsid w:val="00632E78"/>
    <w:rsid w:val="006344F1"/>
    <w:rsid w:val="00636026"/>
    <w:rsid w:val="00637186"/>
    <w:rsid w:val="00644284"/>
    <w:rsid w:val="00646DF4"/>
    <w:rsid w:val="00651DE6"/>
    <w:rsid w:val="006523BB"/>
    <w:rsid w:val="0065347E"/>
    <w:rsid w:val="00654B49"/>
    <w:rsid w:val="00662505"/>
    <w:rsid w:val="006644E9"/>
    <w:rsid w:val="0066674C"/>
    <w:rsid w:val="00671651"/>
    <w:rsid w:val="006760F7"/>
    <w:rsid w:val="00684FD4"/>
    <w:rsid w:val="006861C7"/>
    <w:rsid w:val="00686DDF"/>
    <w:rsid w:val="00695D3C"/>
    <w:rsid w:val="00697B12"/>
    <w:rsid w:val="006A55BB"/>
    <w:rsid w:val="006A6357"/>
    <w:rsid w:val="006A69E6"/>
    <w:rsid w:val="006A7613"/>
    <w:rsid w:val="006B661A"/>
    <w:rsid w:val="006B6886"/>
    <w:rsid w:val="006B7D00"/>
    <w:rsid w:val="006C6BC5"/>
    <w:rsid w:val="006D61A2"/>
    <w:rsid w:val="006E1DB4"/>
    <w:rsid w:val="006E56DA"/>
    <w:rsid w:val="006E70D0"/>
    <w:rsid w:val="007056FA"/>
    <w:rsid w:val="00724147"/>
    <w:rsid w:val="00730F29"/>
    <w:rsid w:val="00753DB6"/>
    <w:rsid w:val="00763847"/>
    <w:rsid w:val="00771FE3"/>
    <w:rsid w:val="007744DF"/>
    <w:rsid w:val="00776BDE"/>
    <w:rsid w:val="00786870"/>
    <w:rsid w:val="00792237"/>
    <w:rsid w:val="0079272A"/>
    <w:rsid w:val="007A1DA9"/>
    <w:rsid w:val="007B2252"/>
    <w:rsid w:val="007B6270"/>
    <w:rsid w:val="007B79D9"/>
    <w:rsid w:val="007C2BF4"/>
    <w:rsid w:val="007C67B1"/>
    <w:rsid w:val="007E354A"/>
    <w:rsid w:val="007E425E"/>
    <w:rsid w:val="007E69C8"/>
    <w:rsid w:val="007F4AE3"/>
    <w:rsid w:val="007F6081"/>
    <w:rsid w:val="0080525B"/>
    <w:rsid w:val="008062C5"/>
    <w:rsid w:val="0080741A"/>
    <w:rsid w:val="00814B5B"/>
    <w:rsid w:val="008263D7"/>
    <w:rsid w:val="00836F34"/>
    <w:rsid w:val="008375D5"/>
    <w:rsid w:val="0084379D"/>
    <w:rsid w:val="00843E73"/>
    <w:rsid w:val="00844EBF"/>
    <w:rsid w:val="00854F61"/>
    <w:rsid w:val="00864202"/>
    <w:rsid w:val="00873B59"/>
    <w:rsid w:val="0087701F"/>
    <w:rsid w:val="008812E6"/>
    <w:rsid w:val="0089283D"/>
    <w:rsid w:val="00895C1A"/>
    <w:rsid w:val="008A0ADC"/>
    <w:rsid w:val="008A1BAB"/>
    <w:rsid w:val="008B06C3"/>
    <w:rsid w:val="008B38B7"/>
    <w:rsid w:val="008B458E"/>
    <w:rsid w:val="008B698E"/>
    <w:rsid w:val="008C4D4A"/>
    <w:rsid w:val="008C562C"/>
    <w:rsid w:val="008D1CD0"/>
    <w:rsid w:val="008E11AE"/>
    <w:rsid w:val="008E1708"/>
    <w:rsid w:val="008E4844"/>
    <w:rsid w:val="008F28A1"/>
    <w:rsid w:val="008F76EC"/>
    <w:rsid w:val="00904492"/>
    <w:rsid w:val="00904DFB"/>
    <w:rsid w:val="0091457B"/>
    <w:rsid w:val="00920F7E"/>
    <w:rsid w:val="00923763"/>
    <w:rsid w:val="00930ED6"/>
    <w:rsid w:val="0093293F"/>
    <w:rsid w:val="00933105"/>
    <w:rsid w:val="00943D25"/>
    <w:rsid w:val="009474EF"/>
    <w:rsid w:val="009613CA"/>
    <w:rsid w:val="00962626"/>
    <w:rsid w:val="009767DD"/>
    <w:rsid w:val="00977AF2"/>
    <w:rsid w:val="00985398"/>
    <w:rsid w:val="00985FC5"/>
    <w:rsid w:val="00993BDD"/>
    <w:rsid w:val="009A22DA"/>
    <w:rsid w:val="009A3CDA"/>
    <w:rsid w:val="009A628B"/>
    <w:rsid w:val="009A6DFB"/>
    <w:rsid w:val="009B3C1A"/>
    <w:rsid w:val="009B6EC0"/>
    <w:rsid w:val="009C7FAF"/>
    <w:rsid w:val="009D4199"/>
    <w:rsid w:val="009E5E6A"/>
    <w:rsid w:val="009E764C"/>
    <w:rsid w:val="009F046A"/>
    <w:rsid w:val="009F0DD5"/>
    <w:rsid w:val="009F1B95"/>
    <w:rsid w:val="009F6C05"/>
    <w:rsid w:val="00A071F3"/>
    <w:rsid w:val="00A1190E"/>
    <w:rsid w:val="00A13CB6"/>
    <w:rsid w:val="00A14A1A"/>
    <w:rsid w:val="00A21C6A"/>
    <w:rsid w:val="00A22CDD"/>
    <w:rsid w:val="00A25AEE"/>
    <w:rsid w:val="00A265BB"/>
    <w:rsid w:val="00A31EB1"/>
    <w:rsid w:val="00A33AEA"/>
    <w:rsid w:val="00A33B45"/>
    <w:rsid w:val="00A37D47"/>
    <w:rsid w:val="00A461CD"/>
    <w:rsid w:val="00A469C5"/>
    <w:rsid w:val="00A5317D"/>
    <w:rsid w:val="00A54596"/>
    <w:rsid w:val="00A5666B"/>
    <w:rsid w:val="00A6284E"/>
    <w:rsid w:val="00A63E81"/>
    <w:rsid w:val="00A66CC8"/>
    <w:rsid w:val="00A8775A"/>
    <w:rsid w:val="00AA32E9"/>
    <w:rsid w:val="00AA5998"/>
    <w:rsid w:val="00AB07E7"/>
    <w:rsid w:val="00AD1BA8"/>
    <w:rsid w:val="00AE0290"/>
    <w:rsid w:val="00AE13B7"/>
    <w:rsid w:val="00AF0719"/>
    <w:rsid w:val="00B02A29"/>
    <w:rsid w:val="00B03522"/>
    <w:rsid w:val="00B04AD6"/>
    <w:rsid w:val="00B14CAA"/>
    <w:rsid w:val="00B14EC6"/>
    <w:rsid w:val="00B16B67"/>
    <w:rsid w:val="00B257CE"/>
    <w:rsid w:val="00B3289E"/>
    <w:rsid w:val="00B372D6"/>
    <w:rsid w:val="00B4746C"/>
    <w:rsid w:val="00B65354"/>
    <w:rsid w:val="00B71A0E"/>
    <w:rsid w:val="00B81765"/>
    <w:rsid w:val="00B832F5"/>
    <w:rsid w:val="00BA2FAB"/>
    <w:rsid w:val="00BB5E28"/>
    <w:rsid w:val="00BC5A63"/>
    <w:rsid w:val="00BD15F3"/>
    <w:rsid w:val="00BD5FEF"/>
    <w:rsid w:val="00BD747E"/>
    <w:rsid w:val="00BD7986"/>
    <w:rsid w:val="00BD79D3"/>
    <w:rsid w:val="00C04F82"/>
    <w:rsid w:val="00C15AC0"/>
    <w:rsid w:val="00C26030"/>
    <w:rsid w:val="00C41091"/>
    <w:rsid w:val="00C63056"/>
    <w:rsid w:val="00C64101"/>
    <w:rsid w:val="00C661D1"/>
    <w:rsid w:val="00C66F18"/>
    <w:rsid w:val="00C775BA"/>
    <w:rsid w:val="00C83791"/>
    <w:rsid w:val="00C85331"/>
    <w:rsid w:val="00C85A50"/>
    <w:rsid w:val="00C94D46"/>
    <w:rsid w:val="00C97181"/>
    <w:rsid w:val="00CA443A"/>
    <w:rsid w:val="00CB22F6"/>
    <w:rsid w:val="00CB2461"/>
    <w:rsid w:val="00CB37FD"/>
    <w:rsid w:val="00CB667A"/>
    <w:rsid w:val="00CC4D65"/>
    <w:rsid w:val="00CC61E7"/>
    <w:rsid w:val="00CD25AD"/>
    <w:rsid w:val="00CD3502"/>
    <w:rsid w:val="00CD3FFC"/>
    <w:rsid w:val="00CE3C7A"/>
    <w:rsid w:val="00CF565C"/>
    <w:rsid w:val="00D016A3"/>
    <w:rsid w:val="00D02571"/>
    <w:rsid w:val="00D02C49"/>
    <w:rsid w:val="00D07B52"/>
    <w:rsid w:val="00D20B59"/>
    <w:rsid w:val="00D22319"/>
    <w:rsid w:val="00D30E59"/>
    <w:rsid w:val="00D35086"/>
    <w:rsid w:val="00D512E3"/>
    <w:rsid w:val="00D52D1A"/>
    <w:rsid w:val="00D602C9"/>
    <w:rsid w:val="00D6762A"/>
    <w:rsid w:val="00DA1697"/>
    <w:rsid w:val="00DA26A9"/>
    <w:rsid w:val="00DB01FF"/>
    <w:rsid w:val="00DC7778"/>
    <w:rsid w:val="00DE7391"/>
    <w:rsid w:val="00DF2DB5"/>
    <w:rsid w:val="00DF6560"/>
    <w:rsid w:val="00E04CC0"/>
    <w:rsid w:val="00E0680A"/>
    <w:rsid w:val="00E11BC1"/>
    <w:rsid w:val="00E136FF"/>
    <w:rsid w:val="00E32528"/>
    <w:rsid w:val="00E35F26"/>
    <w:rsid w:val="00E53165"/>
    <w:rsid w:val="00E61EF7"/>
    <w:rsid w:val="00E663B4"/>
    <w:rsid w:val="00E663C1"/>
    <w:rsid w:val="00E80CEB"/>
    <w:rsid w:val="00E94A1E"/>
    <w:rsid w:val="00EA2008"/>
    <w:rsid w:val="00EA5103"/>
    <w:rsid w:val="00EA6FB9"/>
    <w:rsid w:val="00EB5E6A"/>
    <w:rsid w:val="00EC2AD7"/>
    <w:rsid w:val="00ED6B02"/>
    <w:rsid w:val="00ED7DE0"/>
    <w:rsid w:val="00EE7891"/>
    <w:rsid w:val="00EF0F56"/>
    <w:rsid w:val="00EF11A4"/>
    <w:rsid w:val="00EF49FE"/>
    <w:rsid w:val="00EF5341"/>
    <w:rsid w:val="00F04908"/>
    <w:rsid w:val="00F07C21"/>
    <w:rsid w:val="00F104F0"/>
    <w:rsid w:val="00F12EF6"/>
    <w:rsid w:val="00F21065"/>
    <w:rsid w:val="00F24CB4"/>
    <w:rsid w:val="00F2737F"/>
    <w:rsid w:val="00F327C3"/>
    <w:rsid w:val="00F36BBE"/>
    <w:rsid w:val="00F43465"/>
    <w:rsid w:val="00F44573"/>
    <w:rsid w:val="00F45475"/>
    <w:rsid w:val="00F613CB"/>
    <w:rsid w:val="00F64E72"/>
    <w:rsid w:val="00F70C7D"/>
    <w:rsid w:val="00F9272E"/>
    <w:rsid w:val="00F97743"/>
    <w:rsid w:val="00FA6DAF"/>
    <w:rsid w:val="00FC6884"/>
    <w:rsid w:val="00FD17F4"/>
    <w:rsid w:val="00FE4726"/>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A41EF"/>
  <w15:docId w15:val="{3DDB71E7-84B3-4CE0-A930-BE5D10A1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styleId="a7">
    <w:name w:val="annotation reference"/>
    <w:basedOn w:val="a0"/>
    <w:rsid w:val="00104AAD"/>
    <w:rPr>
      <w:sz w:val="21"/>
      <w:szCs w:val="21"/>
    </w:rPr>
  </w:style>
  <w:style w:type="paragraph" w:styleId="a8">
    <w:name w:val="annotation text"/>
    <w:basedOn w:val="a"/>
    <w:link w:val="a9"/>
    <w:rsid w:val="00104AAD"/>
    <w:pPr>
      <w:jc w:val="left"/>
    </w:pPr>
  </w:style>
  <w:style w:type="character" w:customStyle="1" w:styleId="a9">
    <w:name w:val="批注文字 字符"/>
    <w:basedOn w:val="a0"/>
    <w:link w:val="a8"/>
    <w:rsid w:val="00104AAD"/>
    <w:rPr>
      <w:kern w:val="2"/>
      <w:sz w:val="21"/>
      <w:szCs w:val="24"/>
    </w:rPr>
  </w:style>
  <w:style w:type="paragraph" w:styleId="aa">
    <w:name w:val="annotation subject"/>
    <w:basedOn w:val="a8"/>
    <w:next w:val="a8"/>
    <w:link w:val="ab"/>
    <w:rsid w:val="00104AAD"/>
    <w:rPr>
      <w:b/>
      <w:bCs/>
    </w:rPr>
  </w:style>
  <w:style w:type="character" w:customStyle="1" w:styleId="ab">
    <w:name w:val="批注主题 字符"/>
    <w:basedOn w:val="a9"/>
    <w:link w:val="aa"/>
    <w:rsid w:val="00104AAD"/>
    <w:rPr>
      <w:b/>
      <w:bCs/>
      <w:kern w:val="2"/>
      <w:sz w:val="21"/>
      <w:szCs w:val="24"/>
    </w:rPr>
  </w:style>
  <w:style w:type="paragraph" w:styleId="ac">
    <w:name w:val="Revision"/>
    <w:hidden/>
    <w:uiPriority w:val="99"/>
    <w:unhideWhenUsed/>
    <w:rsid w:val="00325D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207</Words>
  <Characters>1184</Characters>
  <Application>Microsoft Office Word</Application>
  <DocSecurity>0</DocSecurity>
  <Lines>9</Lines>
  <Paragraphs>2</Paragraphs>
  <ScaleCrop>false</ScaleCrop>
  <Company>微软中国</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yy d</cp:lastModifiedBy>
  <cp:revision>10</cp:revision>
  <cp:lastPrinted>2014-02-21T05:34:00Z</cp:lastPrinted>
  <dcterms:created xsi:type="dcterms:W3CDTF">2025-11-13T08:53:00Z</dcterms:created>
  <dcterms:modified xsi:type="dcterms:W3CDTF">2025-11-27T06:10:00Z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