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ans-serif" w:hAnsi="sans-serif" w:eastAsia="sans-serif" w:cs="sans-serif"/>
          <w:sz w:val="28"/>
          <w:szCs w:val="28"/>
          <w:shd w:val="clear" w:color="auto" w:fill="FFFFFF"/>
        </w:rPr>
      </w:pPr>
      <w:r>
        <w:rPr>
          <w:rFonts w:ascii="sans-serif" w:hAnsi="sans-serif" w:eastAsia="sans-serif" w:cs="sans-serif"/>
          <w:b/>
          <w:bCs/>
          <w:sz w:val="32"/>
          <w:szCs w:val="32"/>
          <w:shd w:val="clear" w:color="auto" w:fill="FFFFFF"/>
        </w:rPr>
        <w:t>投资者关系活动记录表</w:t>
      </w:r>
    </w:p>
    <w:p>
      <w:pPr>
        <w:jc w:val="left"/>
        <w:rPr>
          <w:rFonts w:hint="default" w:ascii="Times New Roman" w:hAnsi="Times New Roman" w:eastAsia="宋体" w:cs="Times New Roman"/>
          <w:sz w:val="24"/>
          <w:shd w:val="clear" w:color="auto" w:fill="FFFFFF"/>
          <w:lang w:val="en-US" w:eastAsia="zh-CN"/>
        </w:rPr>
      </w:pPr>
      <w:r>
        <w:rPr>
          <w:rFonts w:hint="eastAsia" w:ascii="sans-serif" w:hAnsi="sans-serif" w:eastAsia="sans-serif" w:cs="sans-serif"/>
          <w:sz w:val="24"/>
          <w:shd w:val="clear" w:color="auto" w:fill="FFFFFF"/>
        </w:rPr>
        <w:t>股票名称：</w:t>
      </w:r>
      <w:r>
        <w:rPr>
          <w:rFonts w:hint="eastAsia" w:ascii="sans-serif" w:hAnsi="sans-serif" w:eastAsia="宋体" w:cs="sans-serif"/>
          <w:sz w:val="24"/>
          <w:shd w:val="clear" w:color="auto" w:fill="FFFFFF"/>
        </w:rPr>
        <w:t xml:space="preserve">鼎通科技           </w:t>
      </w:r>
      <w:r>
        <w:rPr>
          <w:rFonts w:hint="eastAsia" w:ascii="sans-serif" w:hAnsi="sans-serif" w:eastAsia="sans-serif" w:cs="sans-serif"/>
          <w:sz w:val="24"/>
          <w:shd w:val="clear" w:color="auto" w:fill="FFFFFF"/>
        </w:rPr>
        <w:t>股票代码：</w:t>
      </w:r>
      <w:r>
        <w:rPr>
          <w:rFonts w:ascii="Times New Roman" w:hAnsi="Times New Roman" w:eastAsia="宋体" w:cs="Times New Roman"/>
          <w:sz w:val="24"/>
          <w:shd w:val="clear" w:color="auto" w:fill="FFFFFF"/>
        </w:rPr>
        <w:t xml:space="preserve">688668 </w:t>
      </w:r>
      <w:r>
        <w:rPr>
          <w:rFonts w:hint="eastAsia" w:ascii="Times New Roman" w:hAnsi="Times New Roman" w:eastAsia="宋体" w:cs="Times New Roman"/>
          <w:sz w:val="24"/>
          <w:shd w:val="clear" w:color="auto" w:fill="FFFFFF"/>
        </w:rPr>
        <w:t xml:space="preserve">       </w:t>
      </w:r>
      <w:r>
        <w:rPr>
          <w:rFonts w:ascii="Times New Roman" w:hAnsi="Times New Roman" w:eastAsia="宋体" w:cs="Times New Roman"/>
          <w:sz w:val="24"/>
          <w:shd w:val="clear" w:color="auto" w:fill="FFFFFF"/>
        </w:rPr>
        <w:t xml:space="preserve"> </w:t>
      </w:r>
      <w:r>
        <w:rPr>
          <w:rFonts w:hint="eastAsia" w:ascii="sans-serif" w:hAnsi="sans-serif" w:eastAsia="sans-serif" w:cs="sans-serif"/>
          <w:sz w:val="24"/>
          <w:shd w:val="clear" w:color="auto" w:fill="FFFFFF"/>
        </w:rPr>
        <w:t>编号：</w:t>
      </w:r>
      <w:r>
        <w:rPr>
          <w:rFonts w:hint="default" w:ascii="Times New Roman" w:hAnsi="Times New Roman" w:eastAsia="宋体" w:cs="Times New Roman"/>
          <w:sz w:val="24"/>
          <w:shd w:val="clear" w:color="auto" w:fill="FFFFFF"/>
          <w:lang w:val="en-US" w:eastAsia="zh-CN"/>
        </w:rPr>
        <w:t>202</w:t>
      </w:r>
      <w:r>
        <w:rPr>
          <w:rFonts w:hint="eastAsia" w:ascii="Times New Roman" w:hAnsi="Times New Roman" w:eastAsia="宋体" w:cs="Times New Roman"/>
          <w:sz w:val="24"/>
          <w:shd w:val="clear" w:color="auto" w:fill="FFFFFF"/>
          <w:lang w:val="en-US" w:eastAsia="zh-CN"/>
        </w:rPr>
        <w:t>5</w:t>
      </w:r>
      <w:r>
        <w:rPr>
          <w:rFonts w:hint="default" w:ascii="Times New Roman" w:hAnsi="Times New Roman" w:eastAsia="宋体" w:cs="Times New Roman"/>
          <w:sz w:val="24"/>
          <w:shd w:val="clear" w:color="auto" w:fill="FFFFFF"/>
          <w:lang w:val="en-US" w:eastAsia="zh-CN"/>
        </w:rPr>
        <w:t>-00</w:t>
      </w:r>
      <w:r>
        <w:rPr>
          <w:rFonts w:hint="eastAsia" w:ascii="Times New Roman" w:hAnsi="Times New Roman" w:eastAsia="宋体" w:cs="Times New Roman"/>
          <w:sz w:val="24"/>
          <w:shd w:val="clear" w:color="auto" w:fill="FFFFFF"/>
          <w:lang w:val="en-US" w:eastAsia="zh-CN"/>
        </w:rPr>
        <w:t>9</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投资者关系活动类别</w:t>
            </w:r>
          </w:p>
        </w:tc>
        <w:tc>
          <w:tcPr>
            <w:tcW w:w="6218" w:type="dxa"/>
            <w:vAlign w:val="center"/>
          </w:tcPr>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rPr>
              <w:t xml:space="preserve">特定对象调研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分析师会议    </w:t>
            </w: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lang w:eastAsia="zh-CN"/>
              </w:rPr>
              <w:t>电话会议</w:t>
            </w:r>
          </w:p>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媒体采访         </w:t>
            </w: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rPr>
              <w:t xml:space="preserve">业绩说明会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新闻发布会  </w:t>
            </w:r>
          </w:p>
          <w:p>
            <w:pPr>
              <w:rPr>
                <w:rFonts w:hint="eastAsia" w:ascii="sans-serif" w:hAnsi="sans-serif" w:eastAsia="宋体" w:cs="sans-serif"/>
                <w:sz w:val="24"/>
                <w:u w:val="single"/>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路演活动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现场参观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其他</w:t>
            </w:r>
            <w:r>
              <w:rPr>
                <w:rFonts w:hint="eastAsia" w:asciiTheme="minorEastAsia" w:hAnsiTheme="minorEastAsia" w:cstheme="minorEastAsia"/>
                <w:szCs w:val="21"/>
                <w:u w:val="singl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参与单位名称及人员姓名</w:t>
            </w:r>
          </w:p>
        </w:tc>
        <w:tc>
          <w:tcPr>
            <w:tcW w:w="6218" w:type="dxa"/>
            <w:vAlign w:val="center"/>
          </w:tcPr>
          <w:p>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2025年11月5日 13:30-14:30</w:t>
            </w:r>
          </w:p>
          <w:p>
            <w:pPr>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val="0"/>
                <w:bCs w:val="0"/>
                <w:sz w:val="24"/>
                <w:szCs w:val="24"/>
                <w:shd w:val="clear" w:color="auto" w:fill="FFFFFF"/>
                <w:lang w:val="en-US" w:eastAsia="zh-CN"/>
              </w:rPr>
              <w:t>中银国际、长盛基金、天弘基金、华夏基金、平安基金</w:t>
            </w:r>
          </w:p>
          <w:p>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2025年11月14日 10:00-11:00</w:t>
            </w:r>
          </w:p>
          <w:p>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聚力私募</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2025年11月19日 15:00-16:00</w:t>
            </w:r>
          </w:p>
          <w:p>
            <w:pPr>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val="0"/>
                <w:bCs w:val="0"/>
                <w:sz w:val="24"/>
                <w:szCs w:val="24"/>
                <w:shd w:val="clear" w:color="auto" w:fill="FFFFFF"/>
                <w:lang w:val="en-US" w:eastAsia="zh-CN"/>
              </w:rPr>
              <w:t>永赢基金、广发基金</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2025年11月20日 14:00-15:00</w:t>
            </w:r>
          </w:p>
          <w:p>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泉果基金</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2025年11月25日</w:t>
            </w:r>
            <w:r>
              <w:rPr>
                <w:rFonts w:hint="eastAsia" w:ascii="Times New Roman" w:hAnsi="Times New Roman" w:eastAsia="宋体" w:cs="宋体"/>
                <w:sz w:val="24"/>
                <w:szCs w:val="24"/>
                <w:shd w:val="clear" w:color="auto" w:fill="FFFFFF"/>
                <w:lang w:val="en-US" w:eastAsia="zh-CN"/>
              </w:rPr>
              <w:t xml:space="preserve"> </w:t>
            </w:r>
            <w:r>
              <w:rPr>
                <w:rFonts w:hint="eastAsia" w:ascii="Times New Roman" w:hAnsi="Times New Roman" w:eastAsia="宋体" w:cs="宋体"/>
                <w:b/>
                <w:bCs/>
                <w:sz w:val="24"/>
                <w:szCs w:val="24"/>
                <w:shd w:val="clear" w:color="auto" w:fill="FFFFFF"/>
                <w:lang w:val="en-US" w:eastAsia="zh-CN"/>
              </w:rPr>
              <w:t>15:00-16:00</w:t>
            </w:r>
          </w:p>
          <w:p>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宝盈基金、鹏华基金、信达澳亚</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2025年11月26日 9:00-10:00</w:t>
            </w:r>
          </w:p>
          <w:p>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景顺长城、晨曦私募、旭辉资产、浙商证券、创富兆业 、新世界金控 、中信建投、汇添富基金、国泰海通证、泰康</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2025年11月27日 16:00-17:00</w:t>
            </w:r>
          </w:p>
          <w:p>
            <w:pPr>
              <w:rPr>
                <w:rFonts w:hint="eastAsia" w:ascii="Times New Roman" w:hAnsi="Times New Roman" w:eastAsia="宋体" w:cs="宋体"/>
                <w:sz w:val="24"/>
                <w:szCs w:val="24"/>
                <w:shd w:val="clear" w:color="auto" w:fill="FFFFFF"/>
                <w:lang w:val="en-US" w:eastAsia="zh-CN"/>
              </w:rPr>
            </w:pPr>
            <w:r>
              <w:rPr>
                <w:rFonts w:hint="eastAsia" w:ascii="Times New Roman" w:hAnsi="Times New Roman" w:eastAsia="宋体" w:cs="宋体"/>
                <w:sz w:val="24"/>
                <w:szCs w:val="24"/>
                <w:shd w:val="clear" w:color="auto" w:fill="FFFFFF"/>
                <w:lang w:val="en-US" w:eastAsia="zh-CN"/>
              </w:rPr>
              <w:t>广大投资者</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2025年11月28日 16:00-17:00</w:t>
            </w:r>
          </w:p>
          <w:p>
            <w:pPr>
              <w:rPr>
                <w:rFonts w:hint="default"/>
                <w:lang w:val="en-US" w:eastAsia="zh-CN"/>
              </w:rPr>
            </w:pPr>
            <w:r>
              <w:rPr>
                <w:rFonts w:hint="eastAsia" w:ascii="Times New Roman" w:hAnsi="Times New Roman" w:eastAsia="宋体" w:cs="宋体"/>
                <w:sz w:val="24"/>
                <w:szCs w:val="24"/>
                <w:shd w:val="clear" w:color="auto" w:fill="FFFFFF"/>
                <w:lang w:val="en-US" w:eastAsia="zh-CN"/>
              </w:rPr>
              <w:t>中欧基金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时间</w:t>
            </w:r>
          </w:p>
        </w:tc>
        <w:tc>
          <w:tcPr>
            <w:tcW w:w="6218" w:type="dxa"/>
            <w:vAlign w:val="center"/>
          </w:tcPr>
          <w:p>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2025年11月5日 13:30-14:30</w:t>
            </w:r>
          </w:p>
          <w:p>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2025年11月14日 10:00-11:00</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2025年11月19日 15:00-16:00</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2025年11月20日 14:00-15:00</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2025年11月25日</w:t>
            </w:r>
            <w:r>
              <w:rPr>
                <w:rFonts w:hint="eastAsia" w:ascii="Times New Roman" w:hAnsi="Times New Roman" w:eastAsia="宋体" w:cs="宋体"/>
                <w:sz w:val="24"/>
                <w:szCs w:val="24"/>
                <w:shd w:val="clear" w:color="auto" w:fill="FFFFFF"/>
                <w:lang w:val="en-US" w:eastAsia="zh-CN"/>
              </w:rPr>
              <w:t xml:space="preserve"> </w:t>
            </w:r>
            <w:r>
              <w:rPr>
                <w:rFonts w:hint="eastAsia" w:ascii="Times New Roman" w:hAnsi="Times New Roman" w:eastAsia="宋体" w:cs="宋体"/>
                <w:b/>
                <w:bCs/>
                <w:sz w:val="24"/>
                <w:szCs w:val="24"/>
                <w:shd w:val="clear" w:color="auto" w:fill="FFFFFF"/>
                <w:lang w:val="en-US" w:eastAsia="zh-CN"/>
              </w:rPr>
              <w:t>15:00-16:00</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2025年11月26日 9:00-10:00</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2025年11月27日 16:00-17:00</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2025年11月28日 16:00-17:00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hint="eastAsia" w:ascii="sans-serif" w:hAnsi="sans-serif" w:eastAsia="宋体" w:cs="sans-serif"/>
                <w:szCs w:val="21"/>
                <w:shd w:val="clear" w:color="auto" w:fill="FFFFFF"/>
              </w:rPr>
            </w:pPr>
            <w:r>
              <w:rPr>
                <w:rFonts w:hint="eastAsia" w:ascii="Times New Roman" w:hAnsi="Times New Roman" w:eastAsia="宋体" w:cs="宋体"/>
                <w:b w:val="0"/>
                <w:bCs w:val="0"/>
                <w:sz w:val="24"/>
                <w:szCs w:val="24"/>
                <w:shd w:val="clear" w:color="auto" w:fill="FFFFFF"/>
                <w:lang w:val="en-US" w:eastAsia="zh-CN"/>
              </w:rPr>
              <w:t>地点</w:t>
            </w:r>
          </w:p>
        </w:tc>
        <w:tc>
          <w:tcPr>
            <w:tcW w:w="6218" w:type="dxa"/>
            <w:vAlign w:val="center"/>
          </w:tcPr>
          <w:p>
            <w:pPr>
              <w:rPr>
                <w:rFonts w:hint="default"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2025年11月5日  </w:t>
            </w:r>
            <w:r>
              <w:rPr>
                <w:rFonts w:hint="eastAsia" w:ascii="Times New Roman" w:hAnsi="Times New Roman" w:eastAsia="宋体" w:cs="宋体"/>
                <w:sz w:val="24"/>
                <w:szCs w:val="24"/>
                <w:shd w:val="clear" w:color="auto" w:fill="FFFFFF"/>
                <w:lang w:val="en-US" w:eastAsia="zh-CN"/>
              </w:rPr>
              <w:t>现场调研公司会议室</w:t>
            </w:r>
          </w:p>
          <w:p>
            <w:pPr>
              <w:rPr>
                <w:rFonts w:hint="default"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2025年11月14日 </w:t>
            </w:r>
            <w:r>
              <w:rPr>
                <w:rFonts w:hint="eastAsia" w:ascii="Times New Roman" w:hAnsi="Times New Roman" w:eastAsia="宋体" w:cs="宋体"/>
                <w:sz w:val="24"/>
                <w:szCs w:val="24"/>
                <w:shd w:val="clear" w:color="auto" w:fill="FFFFFF"/>
                <w:lang w:val="en-US" w:eastAsia="zh-CN"/>
              </w:rPr>
              <w:t>现场调研公司会议室</w:t>
            </w:r>
          </w:p>
          <w:p>
            <w:pPr>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2025年11月19日 </w:t>
            </w:r>
            <w:bookmarkStart w:id="0" w:name="_GoBack"/>
            <w:bookmarkEnd w:id="0"/>
            <w:r>
              <w:rPr>
                <w:rFonts w:hint="eastAsia" w:ascii="Times New Roman" w:hAnsi="Times New Roman" w:eastAsia="宋体" w:cs="宋体"/>
                <w:sz w:val="24"/>
                <w:szCs w:val="24"/>
                <w:shd w:val="clear" w:color="auto" w:fill="FFFFFF"/>
                <w:lang w:val="en-US" w:eastAsia="zh-CN"/>
              </w:rPr>
              <w:t>现场调研公司会议室</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2025年11月20日 </w:t>
            </w:r>
            <w:r>
              <w:rPr>
                <w:rFonts w:hint="eastAsia" w:ascii="Times New Roman" w:hAnsi="Times New Roman" w:eastAsia="宋体" w:cs="宋体"/>
                <w:sz w:val="24"/>
                <w:szCs w:val="24"/>
                <w:shd w:val="clear" w:color="auto" w:fill="FFFFFF"/>
                <w:lang w:val="en-US" w:eastAsia="zh-CN"/>
              </w:rPr>
              <w:t>现场调研公司会议室</w:t>
            </w:r>
          </w:p>
          <w:p>
            <w:pPr>
              <w:rPr>
                <w:rFonts w:hint="eastAsia" w:ascii="Times New Roman" w:hAnsi="Times New Roman" w:eastAsia="宋体" w:cs="宋体"/>
                <w:b/>
                <w:bCs/>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2025年11月25日</w:t>
            </w:r>
            <w:r>
              <w:rPr>
                <w:rFonts w:hint="eastAsia" w:ascii="Times New Roman" w:hAnsi="Times New Roman" w:eastAsia="宋体" w:cs="宋体"/>
                <w:sz w:val="24"/>
                <w:szCs w:val="24"/>
                <w:shd w:val="clear" w:color="auto" w:fill="FFFFFF"/>
                <w:lang w:val="en-US" w:eastAsia="zh-CN"/>
              </w:rPr>
              <w:t xml:space="preserve"> </w:t>
            </w:r>
            <w:r>
              <w:rPr>
                <w:rFonts w:hint="eastAsia" w:ascii="Times New Roman" w:hAnsi="Times New Roman" w:eastAsia="宋体" w:cs="宋体"/>
                <w:b w:val="0"/>
                <w:bCs w:val="0"/>
                <w:sz w:val="24"/>
                <w:szCs w:val="24"/>
                <w:shd w:val="clear" w:color="auto" w:fill="FFFFFF"/>
                <w:lang w:val="en-US" w:eastAsia="zh-CN"/>
              </w:rPr>
              <w:t>线上交流</w:t>
            </w:r>
          </w:p>
          <w:p>
            <w:pPr>
              <w:rPr>
                <w:rFonts w:hint="eastAsia"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2025年11月26日 </w:t>
            </w:r>
            <w:r>
              <w:rPr>
                <w:rFonts w:hint="eastAsia" w:ascii="Times New Roman" w:hAnsi="Times New Roman" w:eastAsia="宋体" w:cs="宋体"/>
                <w:sz w:val="24"/>
                <w:szCs w:val="24"/>
                <w:shd w:val="clear" w:color="auto" w:fill="FFFFFF"/>
                <w:lang w:val="en-US" w:eastAsia="zh-CN"/>
              </w:rPr>
              <w:t>现场调研公司会议室</w:t>
            </w:r>
          </w:p>
          <w:p>
            <w:pPr>
              <w:rPr>
                <w:rFonts w:hint="default"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2025年11月27日 </w:t>
            </w:r>
            <w:r>
              <w:rPr>
                <w:rFonts w:hint="eastAsia" w:ascii="Times New Roman" w:hAnsi="Times New Roman" w:eastAsia="宋体" w:cs="宋体"/>
                <w:b w:val="0"/>
                <w:bCs w:val="0"/>
                <w:sz w:val="24"/>
                <w:szCs w:val="24"/>
                <w:shd w:val="clear" w:color="auto" w:fill="FFFFFF"/>
                <w:lang w:val="en-US" w:eastAsia="zh-CN"/>
              </w:rPr>
              <w:t>2025年第三季度业绩说明会</w:t>
            </w:r>
          </w:p>
          <w:p>
            <w:pPr>
              <w:rPr>
                <w:rFonts w:hint="default" w:ascii="Times New Roman" w:hAnsi="Times New Roman" w:eastAsia="宋体" w:cs="宋体"/>
                <w:b w:val="0"/>
                <w:bCs w:val="0"/>
                <w:sz w:val="24"/>
                <w:szCs w:val="24"/>
                <w:shd w:val="clear" w:color="auto" w:fill="FFFFFF"/>
                <w:lang w:val="en-US" w:eastAsia="zh-CN"/>
              </w:rPr>
            </w:pPr>
            <w:r>
              <w:rPr>
                <w:rFonts w:hint="eastAsia" w:ascii="Times New Roman" w:hAnsi="Times New Roman" w:eastAsia="宋体" w:cs="宋体"/>
                <w:b/>
                <w:bCs/>
                <w:sz w:val="24"/>
                <w:szCs w:val="24"/>
                <w:shd w:val="clear" w:color="auto" w:fill="FFFFFF"/>
                <w:lang w:val="en-US" w:eastAsia="zh-CN"/>
              </w:rPr>
              <w:t xml:space="preserve">2025年11月28日 </w:t>
            </w:r>
            <w:r>
              <w:rPr>
                <w:rFonts w:hint="eastAsia" w:ascii="Times New Roman" w:hAnsi="Times New Roman" w:eastAsia="宋体" w:cs="宋体"/>
                <w:b w:val="0"/>
                <w:bCs w:val="0"/>
                <w:sz w:val="24"/>
                <w:szCs w:val="24"/>
                <w:shd w:val="clear" w:color="auto" w:fill="FFFFFF"/>
                <w:lang w:val="en-US" w:eastAsia="zh-CN"/>
              </w:rPr>
              <w:t>线上交流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hint="eastAsia" w:ascii="宋体" w:hAnsi="宋体" w:eastAsia="宋体" w:cs="宋体"/>
                <w:sz w:val="24"/>
                <w:szCs w:val="24"/>
                <w:shd w:val="clear" w:color="auto" w:fill="FFFFFF"/>
              </w:rPr>
              <w:t>公司接待人员姓名</w:t>
            </w:r>
          </w:p>
        </w:tc>
        <w:tc>
          <w:tcPr>
            <w:tcW w:w="6218" w:type="dxa"/>
            <w:vAlign w:val="center"/>
          </w:tcPr>
          <w:p>
            <w:pP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董事长、总经理：王成海</w:t>
            </w:r>
          </w:p>
          <w:p>
            <w:pP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独立董事：张燕琴</w:t>
            </w:r>
          </w:p>
          <w:p>
            <w:pPr>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董事会秘书：王晓兰</w:t>
            </w:r>
          </w:p>
          <w:p>
            <w:pPr>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rPr>
              <w:t>财务总监：陈公平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304" w:type="dxa"/>
            <w:vAlign w:val="center"/>
          </w:tcPr>
          <w:p>
            <w:pPr>
              <w:jc w:val="both"/>
              <w:rPr>
                <w:rFonts w:ascii="sans-serif" w:hAnsi="sans-serif" w:eastAsia="sans-serif" w:cs="sans-serif"/>
                <w:szCs w:val="21"/>
                <w:shd w:val="clear" w:color="auto" w:fill="FFFFFF"/>
              </w:rPr>
            </w:pPr>
            <w:r>
              <w:rPr>
                <w:rFonts w:hint="eastAsia" w:ascii="Times New Roman" w:hAnsi="Times New Roman"/>
                <w:sz w:val="24"/>
                <w:lang w:val="en-US" w:eastAsia="zh-CN"/>
              </w:rPr>
              <w:t>投资者关系活动主要内容介绍</w:t>
            </w:r>
          </w:p>
        </w:tc>
        <w:tc>
          <w:tcPr>
            <w:tcW w:w="6218"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1、汽车电子领域的宝马GEN6平台BMS项目，2025年下半年至2026年正式上量的计划是否顺利？目前该项目的产能爬坡情况如何，能否达成2026年3亿产值收入的预期？</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答:尊敬的投资者，您好，公司BMS项目目前正在自动线试产，仍然按照2026年开始量产计划进行，产能暂不受限，具体产值情况</w:t>
            </w:r>
            <w:r>
              <w:rPr>
                <w:rFonts w:hint="eastAsia" w:ascii="Times New Roman" w:hAnsi="Times New Roman"/>
                <w:sz w:val="24"/>
                <w:lang w:val="en-US" w:eastAsia="zh-CN"/>
              </w:rPr>
              <w:t>请</w:t>
            </w:r>
            <w:r>
              <w:rPr>
                <w:rFonts w:hint="default" w:ascii="Times New Roman" w:hAnsi="Times New Roman"/>
                <w:sz w:val="24"/>
                <w:lang w:val="en-US"/>
              </w:rPr>
              <w:t>关注后续公告，谢谢。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2、马来西亚工厂2025 年上半年已实现盈亏平衡，全年能否顺利达成1亿元营收目标？后续扩产计划具体是什么，扩产带来的产能提升能否匹配当地客户的增量需求？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答:尊敬的投资者，您好，马来西亚公司目前已经实现扭亏为盈，2025年经营情况请见公司后续披露的年报，对于扩产，将根据客户的实际需求决定，请关注后续情况，谢谢。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3、液冷产品现有月产能约4 - 5万套，2026年年中计划新增一条产线，这条新产线的建设是否已启动？扩产周期能否控制在3个月左右，产能释放后是否能满足安费诺等客户2026年保产能的要求？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答:尊敬的投资者，您好，液冷目前已研发产线为主，后续公司计划于2026年二季度新增一条液冷产线，为量产做准备，目前产线可以实现小批量试产，正在等待客户生产通知，产能不受限，谢谢。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4、除了已拿到的英伟达、思科项目，Meta 等其他客户的液冷相关项目推进情况如何？是否有新增海外车企的汽车连接器合作意向，拓展新客户过程中面临哪些主要挑战？</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目前公司液冷项目的散热效果已得到客户认证，具体订单正在等待客户通知。对于汽车业务的开拓主要集中在国内市场，但不排斥海外二级供应商角色，具体开拓情况请见公司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5、贵公司的液冷产品是否会在800G光模块中得到应用</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答:尊敬的投资者，您好，相关问题请关注公司后续公告，谢谢。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6、网传公司在google OCS中提供的MPO相关产品已通过验证，未来有望取得一定市场份额，是否属实？</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val="en-US" w:eastAsia="zh-CN"/>
              </w:rPr>
            </w:pPr>
            <w:r>
              <w:rPr>
                <w:rFonts w:hint="default" w:ascii="Times New Roman" w:hAnsi="Times New Roman"/>
                <w:sz w:val="24"/>
                <w:lang w:val="en-US"/>
              </w:rPr>
              <w:t>答:尊敬的投资者，您好，目前公司液冷产品散热性能已得到客户认证，目前直接客户为安费诺、泰科、莫仕、富士康、立讯精密等，其终端涵盖英伟达、谷歌、Meta、思科、天弘等，谢谢</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7、之前公司在调研纪要里不是说224</w:t>
            </w:r>
            <w:r>
              <w:rPr>
                <w:rFonts w:hint="eastAsia" w:ascii="Times New Roman" w:hAnsi="Times New Roman"/>
                <w:sz w:val="24"/>
                <w:lang w:val="en-US" w:eastAsia="zh-CN"/>
              </w:rPr>
              <w:t>G</w:t>
            </w:r>
            <w:r>
              <w:rPr>
                <w:rFonts w:hint="default" w:ascii="Times New Roman" w:hAnsi="Times New Roman"/>
                <w:sz w:val="24"/>
                <w:lang w:val="en-US"/>
              </w:rPr>
              <w:t>液冷产能是60万套，预计出货224</w:t>
            </w:r>
            <w:r>
              <w:rPr>
                <w:rFonts w:hint="eastAsia" w:ascii="Times New Roman" w:hAnsi="Times New Roman"/>
                <w:sz w:val="24"/>
                <w:lang w:val="en-US" w:eastAsia="zh-CN"/>
              </w:rPr>
              <w:t>G</w:t>
            </w:r>
            <w:r>
              <w:rPr>
                <w:rFonts w:hint="default" w:ascii="Times New Roman" w:hAnsi="Times New Roman"/>
                <w:sz w:val="24"/>
                <w:lang w:val="en-US"/>
              </w:rPr>
              <w:t>液冷30万套吗？为什么现在说法又变了，说年产能是20-30万套？请问公司液冷产能到底是60万套还是30万套</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答:尊敬的投资者，您好，公司研发项目会占用一定的产能，谢谢。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8、贵公司有无考虑过涉足光模块得研发与生产</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答:尊敬的投资者，您好，感谢您的关注，相关问题请关注公司后续公告，谢谢。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9、有几个公司的产品细节问题想跟您请教一下</w:t>
            </w:r>
            <w:r>
              <w:rPr>
                <w:rFonts w:hint="eastAsia" w:ascii="Times New Roman" w:hAnsi="Times New Roman"/>
                <w:sz w:val="24"/>
                <w:lang w:val="en-US" w:eastAsia="zh-CN"/>
              </w:rPr>
              <w:t>:</w:t>
            </w:r>
            <w:r>
              <w:rPr>
                <w:rFonts w:hint="default" w:ascii="Times New Roman" w:hAnsi="Times New Roman"/>
                <w:sz w:val="24"/>
                <w:lang w:val="en-US"/>
              </w:rPr>
              <w:t>1.公司的112G/224G连接器都是装在笼体里的吗？2*8的规格是指笼体有2层，每层8个窗口吗？
2.公司的连接器可以用在传统的背板还是正交直流背板里起到</w:t>
            </w:r>
            <w:r>
              <w:rPr>
                <w:rFonts w:hint="eastAsia" w:ascii="Times New Roman" w:hAnsi="Times New Roman"/>
                <w:sz w:val="24"/>
                <w:lang w:val="en-US" w:eastAsia="zh-CN"/>
              </w:rPr>
              <w:t>连接</w:t>
            </w:r>
            <w:r>
              <w:rPr>
                <w:rFonts w:hint="default" w:ascii="Times New Roman" w:hAnsi="Times New Roman"/>
                <w:sz w:val="24"/>
                <w:lang w:val="en-US"/>
              </w:rPr>
              <w:t>业务板和交换网板</w:t>
            </w:r>
            <w:r>
              <w:rPr>
                <w:rFonts w:hint="eastAsia" w:ascii="Times New Roman" w:hAnsi="Times New Roman"/>
                <w:sz w:val="24"/>
                <w:lang w:val="en-US" w:eastAsia="zh-CN"/>
              </w:rPr>
              <w:t>吗？</w:t>
            </w:r>
            <w:r>
              <w:rPr>
                <w:rFonts w:hint="default" w:ascii="Times New Roman" w:hAnsi="Times New Roman"/>
                <w:sz w:val="24"/>
                <w:lang w:val="en-US"/>
              </w:rPr>
              <w:t>
3.公司的224G连接器出货规格大客户是2*8，那112G连接器的出货规格也是2*8吗？
4.一台服务器里面大概需要多少个连接器？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公司cage产品2x8的规格是指2层8列，共16个框口。公司连接器既能用于传统背板，也可适配正交直流背板以连接业务板和交换网板。公司cage产品出货规格根据客户而定，112G主要以2x1规格为主。对于服务器设备中连接器数量请关注行业信息，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10、2025年三季报显示投资活动现金流净额为 - 1.091 亿元，主要投入到哪些项目中？这些投入项目预计何时能形成回报，对后续季度的现金流状况有何改善作用？</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答:尊敬的投资者，您好，三季度资金投入主要为中期分红和设备购置扩产，谢谢。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11、宝马项目预计明年能给公司带来多大的利润空间？</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答:尊敬的投资者，您好，公司BMS项目已经过多年研发，目前正在自动线小批量试产，预计明年开始量产，对于收益请定期关注公司公告，谢谢。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12、此前公司预计112G产品2025年底月出货突破200万套，224G 产品月出货达40 - 50万套，目前这两款产品的出货量是否达到预期？224G 产品在1.6T光模块的配套适配中是否存在技术调整，后续订单增长是否有明确客户指引？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答:尊敬的投资者，您好，目前公司112G及224G产品生产正常，在手订单饱和，根据客户的预测，公司对明年的经营情况保持乐观预期，请关注公司后续公告，谢谢。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13、贵公司的液冷产品是用于英伟达GB200还是GB300产品体系下</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答:尊敬的投资者，您好，关于液冷产品配套设备的情况，请关注后续公告，谢谢。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14、英伟达的GB300是采用的正交背板直流架构吗？预计单台服务器，需要用多少连接器？112G还是224G</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答:尊敬的投资者，您好，关于英伟达GB300在架构、连接器用量及传输速率问题，请关注行业分析，谢谢。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15、224G产品10月、11月的出货量是多少？比3季度增量如何？</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答:尊敬的投资者，您好，目前公司224G产品正常出货，在手订单饱和，请关注公司后续公告，谢谢。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16、目前公司的产线相比较三季度是否处于更忙碌状态。对于明年有一个什么样的目标和展望</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答:尊敬的投资者，您好，目前公司生产经营正常，在手订单饱和，随着AI的发展，通讯需求不断增长，根据客户的预测，公司对明年的经营情况保持乐观预期，请关注公司后续公告，谢谢。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17、贵公司产品目前112G,224G产品出货量如何，是否保持按月环比增长态势</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答:尊敬的投资者，您好，目前公司112G和224G产品出货量正常，在手订单饱和，请关注公司后续公告，谢谢。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18、鼎通科技此次的股权收购，是如何考虑的，预计会给公司未来几年发展带来多大的收益</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答:尊敬的投资者，您好，公司此次收购蓝海视界，核心考量围绕技术补短板、资源整合提效及拓展产业布局展开，具体收益情况请关注公司后续公告，谢谢。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19、贵公司微信公众号发布的文章为什么会撤回，是液冷产品没有通过英伟达的认证么</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答:尊敬的投资者，您好，基于客户的要求，公司撤回相关文章，谢谢理解。</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20、贵公司有无与英伟达签署战略合作框架协议</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答:尊敬的投资者，您好，公司直接客户为安费诺、莫仕、泰科、立讯精密、中航光电等，其终端涵盖英伟达、谷歌、Meta、思科、天弘等，谢谢。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21、贵公司的目前在手订单多少，会不会四季度出现三季度单季度营收环比下降的情况</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答:尊敬的投资者，您好，目前公司生产经营正常，在手订单饱和，请关注公司后续公告，谢谢。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22、公司所谓的汽车业务的停线费是公司要给客户的？还是公司停线的损失</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答:尊敬的投资者，您好，目前汽车产品可以满足客户交期交付，不存在停线费情况，谢谢。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23、麻烦问下贵公司的液冷cage除了用于交换机上，还能用于服务器上吗，多谢，期待您的回复</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答:尊敬的投资者，您好，随着传输速率的提升，能耗不断提高，液冷方案将逐渐导入大型通讯设备中，不仅限于交换机，谢谢。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24、请问26年预计出货多少万套液冷呢，谢谢</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答:尊敬的投资者，您好，目前公司液冷产品散热性能已得到客户认证，产线已经备好，正在等待客户的批量通知，请关注公司后续公告，谢谢。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25、根据今年10月的机构调研，公司预计26年净利润不足4亿，是没有包括液冷的产品嘛？公司对明年净利润的大致增长，如何展望？</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答:尊敬的投资者，您好，随着AI的发展，通讯需求不断增长，根据客户的预测，公司对明年的经营情况保持乐观预期，请关注公司后续公告，谢谢。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26、越南建厂也是基于安费诺的要求吗？</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答:尊敬的投资者，您好，越南工厂主要基于海外市场的扩产，客户群体包括安费诺、莫仕、泰科、富士康、立讯精密等，谢谢。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27、贵公司的液冷产品一套价格是多少，目前是否供不应求</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答:尊敬的投资者，您好，目前公司液冷产品散热性能已得到客户认证，产线已经备好，正在等待客户的批量通知，谢谢。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28、此前公司预计112G产品2025年底月出货突破200万套，224G 产品月出货达40 - 50万套，目前这两款产品的出货量是否达到预期？</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答:尊敬的投资者，您好，112G和224G产品具体出货量情况，请关注公司后续相关公告，谢谢。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29、贵公司三季度营收环比下降的原因是什么，四季度是否会持续环比下降</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答:尊敬的投资者，您好，公司三季度主要由于汽车业务受铜材、金属等原材料涨价的影响，业务有所调整；四季度具体情况请关注公司后续定期报告，谢谢。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30、液冷产品此前计划2025年底至2026年初实现一定体量出货，目前客户的环境测试（防泄漏、均温等）是否已完成？针对800G光模块的液冷方案研发优化进展如何，预计何时能实现量产，该部分增量会对2026年液冷业务收入产生多大影响？</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答:尊敬的投资者，您好，目前公司224G液冷散热器性能已得到客户认证，112G液冷散热器目前还在等待客户设计方案，谢谢。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31、目前人工智能发展日新月异，数据中心液冷是大趋势，有极大的发展空间。请问公司除了现有液冷cage业务外，是否有拓展液冷业务的计划，在市场发展初期占据更多的市场份额，如有，请介绍一下，谢谢</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公司液冷产品主要用于对连接器和光模块信号传递接触面进行散热处理，服务器和数据中心均可以适用，目前直接客户为安费诺、泰科、莫仕、富士康、立讯精密等，后续公司也会接触更多液冷产品客户，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32、贵公司的224G液冷技术是已经获得了英伟达认证是么，预计什么时候开始批量交付</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答:尊敬的投资者，您好，目前公司224G液冷散热器性能已得到客户认证，批量交付时间要等客户通知，谢谢。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Times New Roman" w:hAnsi="Times New Roman"/>
                <w:sz w:val="24"/>
              </w:rPr>
            </w:pPr>
            <w:r>
              <w:rPr>
                <w:rFonts w:hint="default" w:ascii="Times New Roman" w:hAnsi="Times New Roman"/>
                <w:sz w:val="24"/>
                <w:lang w:val="en-US"/>
              </w:rPr>
              <w:t>33、公司明年的224G的液冷产能可以达到多少？越南产能明年什么时候可以投产？预计初期产能按CAGE算是多少？</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r>
              <w:rPr>
                <w:rFonts w:hint="default" w:ascii="Times New Roman" w:hAnsi="Times New Roman"/>
                <w:sz w:val="24"/>
                <w:lang w:val="en-US"/>
              </w:rPr>
              <w:t>答:尊敬的投资者，您好，公司目前液冷产线的年量产可以达到约20万套-30万套；越南鼎通子公司目前在前期备案申请阶段，预计2026年尽快动工，计划建设4万平方米，谢谢。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sz w:val="24"/>
                <w:lang w:val="en-US"/>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sz w:val="24"/>
                <w:lang w:eastAsia="zh-CN"/>
              </w:rPr>
            </w:pPr>
            <w:r>
              <w:rPr>
                <w:rFonts w:hint="default" w:ascii="Times New Roman" w:hAnsi="Times New Roman"/>
                <w:sz w:val="24"/>
                <w:lang w:val="en-US"/>
              </w:rPr>
              <w:t>34、请问贵公司在之前的业绩说明会上说，根据明年1.6T光模块预计出货量900万支，预估公司液冷出货30万套。现在市场预估明年1.6T光模块出货上调至3000万支，是否可以理解公司液冷出货预计依此上调至90万套左右（预估）？另外目前800</w:t>
            </w:r>
            <w:r>
              <w:rPr>
                <w:rFonts w:hint="eastAsia" w:ascii="Times New Roman" w:hAnsi="Times New Roman"/>
                <w:sz w:val="24"/>
                <w:lang w:val="en-US" w:eastAsia="zh-CN"/>
              </w:rPr>
              <w:t>G</w:t>
            </w:r>
            <w:r>
              <w:rPr>
                <w:rFonts w:hint="default" w:ascii="Times New Roman" w:hAnsi="Times New Roman"/>
                <w:sz w:val="24"/>
                <w:lang w:val="en-US"/>
              </w:rPr>
              <w:t>光模块液冷是否有一个明年的量产预估套数？是否可以确定明年800</w:t>
            </w:r>
            <w:r>
              <w:rPr>
                <w:rFonts w:hint="eastAsia" w:ascii="Times New Roman" w:hAnsi="Times New Roman"/>
                <w:sz w:val="24"/>
                <w:lang w:val="en-US" w:eastAsia="zh-CN"/>
              </w:rPr>
              <w:t>G</w:t>
            </w:r>
            <w:r>
              <w:rPr>
                <w:rFonts w:hint="default" w:ascii="Times New Roman" w:hAnsi="Times New Roman"/>
                <w:sz w:val="24"/>
                <w:lang w:val="en-US"/>
              </w:rPr>
              <w:t>光模块液冷量产？谢谢</w:t>
            </w:r>
            <w:r>
              <w:rPr>
                <w:rFonts w:hint="eastAsia" w:ascii="Times New Roman" w:hAnsi="Times New Roman"/>
                <w:sz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cstheme="minorBidi"/>
                <w:kern w:val="2"/>
                <w:sz w:val="24"/>
                <w:szCs w:val="24"/>
                <w:lang w:val="en-US" w:eastAsia="zh-CN" w:bidi="ar-SA"/>
              </w:rPr>
            </w:pPr>
            <w:r>
              <w:rPr>
                <w:rFonts w:hint="default" w:ascii="Times New Roman" w:hAnsi="Times New Roman"/>
                <w:sz w:val="24"/>
                <w:lang w:val="en-US"/>
              </w:rPr>
              <w:t>答:尊敬的投资者，您好，224G液冷散热器目前已得到客户认证通过，明年的需求客户</w:t>
            </w:r>
            <w:r>
              <w:rPr>
                <w:rFonts w:hint="eastAsia" w:ascii="Times New Roman" w:hAnsi="Times New Roman"/>
                <w:sz w:val="24"/>
                <w:lang w:val="en-US" w:eastAsia="zh-CN"/>
              </w:rPr>
              <w:t>暂</w:t>
            </w:r>
            <w:r>
              <w:rPr>
                <w:rFonts w:hint="default" w:ascii="Times New Roman" w:hAnsi="Times New Roman"/>
                <w:sz w:val="24"/>
                <w:lang w:val="en-US"/>
              </w:rPr>
              <w:t>未给出明确指引，112G液冷散热器目前还在等待客户设计方案，谢谢。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304" w:type="dxa"/>
            <w:vAlign w:val="center"/>
          </w:tcPr>
          <w:p>
            <w:pPr>
              <w:jc w:val="both"/>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关于本次活动是否涉及应当披露重大信息的说明</w:t>
            </w:r>
          </w:p>
        </w:tc>
        <w:tc>
          <w:tcPr>
            <w:tcW w:w="62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left"/>
              <w:textAlignment w:val="auto"/>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304" w:type="dxa"/>
            <w:vAlign w:val="center"/>
          </w:tcPr>
          <w:p>
            <w:pPr>
              <w:jc w:val="center"/>
              <w:rPr>
                <w:rFonts w:ascii="sans-serif" w:hAnsi="sans-serif" w:eastAsia="sans-serif" w:cs="sans-serif"/>
                <w:szCs w:val="21"/>
                <w:shd w:val="clear" w:color="auto" w:fill="FFFFFF"/>
              </w:rPr>
            </w:pPr>
            <w:r>
              <w:rPr>
                <w:rFonts w:hint="eastAsia" w:ascii="Times New Roman" w:hAnsi="Times New Roman"/>
                <w:sz w:val="24"/>
                <w:lang w:val="en-US" w:eastAsia="zh-CN"/>
              </w:rPr>
              <w:t>附件清单（如有）</w:t>
            </w:r>
          </w:p>
        </w:tc>
        <w:tc>
          <w:tcPr>
            <w:tcW w:w="6218" w:type="dxa"/>
            <w:vAlign w:val="center"/>
          </w:tcPr>
          <w:p>
            <w:pPr>
              <w:jc w:val="left"/>
              <w:rPr>
                <w:rFonts w:hint="eastAsia" w:ascii="宋体" w:hAnsi="宋体" w:eastAsia="宋体" w:cs="宋体"/>
                <w:color w:val="auto"/>
                <w:sz w:val="24"/>
                <w:shd w:val="clear" w:color="auto" w:fill="FFFFFF"/>
                <w:lang w:eastAsia="zh-CN"/>
              </w:rPr>
            </w:pPr>
            <w:r>
              <w:rPr>
                <w:rFonts w:hint="eastAsia" w:ascii="宋体" w:hAnsi="宋体" w:eastAsia="宋体" w:cs="宋体"/>
                <w:color w:val="auto"/>
                <w:sz w:val="24"/>
                <w:shd w:val="clear" w:color="auto" w:fill="FFFFFF"/>
                <w:lang w:eastAsia="zh-CN"/>
              </w:rPr>
              <w:t>无</w:t>
            </w:r>
          </w:p>
        </w:tc>
      </w:tr>
    </w:tbl>
    <w:p>
      <w:pPr>
        <w:jc w:val="left"/>
        <w:rPr>
          <w:rFonts w:ascii="sans-serif" w:hAnsi="sans-serif" w:eastAsia="sans-serif" w:cs="sans-serif"/>
          <w:sz w:val="24"/>
          <w:shd w:val="clear" w:color="auto" w:fill="FFFFFF"/>
        </w:rPr>
      </w:pPr>
    </w:p>
    <w:p>
      <w:pPr>
        <w:jc w:val="left"/>
        <w:rPr>
          <w:rFonts w:ascii="sans-serif" w:hAnsi="sans-serif" w:eastAsia="sans-serif" w:cs="sans-serif"/>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ODRjMDk5YTg4ZTk1ZWNlODVlODNkYTgwOWRkOTQifQ=="/>
  </w:docVars>
  <w:rsids>
    <w:rsidRoot w:val="0091283B"/>
    <w:rsid w:val="00062B32"/>
    <w:rsid w:val="007F09A4"/>
    <w:rsid w:val="0091283B"/>
    <w:rsid w:val="02DB1E83"/>
    <w:rsid w:val="03260EE3"/>
    <w:rsid w:val="03350C98"/>
    <w:rsid w:val="03A10CAA"/>
    <w:rsid w:val="04EA1A7B"/>
    <w:rsid w:val="058D1612"/>
    <w:rsid w:val="064267DB"/>
    <w:rsid w:val="082621BA"/>
    <w:rsid w:val="0886622F"/>
    <w:rsid w:val="088F0F3B"/>
    <w:rsid w:val="08C06527"/>
    <w:rsid w:val="08D6582F"/>
    <w:rsid w:val="092E2FE0"/>
    <w:rsid w:val="0A7B43AC"/>
    <w:rsid w:val="0B204802"/>
    <w:rsid w:val="0B4A7E73"/>
    <w:rsid w:val="0B7F2E6D"/>
    <w:rsid w:val="0C803B53"/>
    <w:rsid w:val="0C830864"/>
    <w:rsid w:val="0D995FCB"/>
    <w:rsid w:val="0D9E6C99"/>
    <w:rsid w:val="0E104E69"/>
    <w:rsid w:val="0E701318"/>
    <w:rsid w:val="0EC86D78"/>
    <w:rsid w:val="0F2C00E1"/>
    <w:rsid w:val="10DA70EF"/>
    <w:rsid w:val="11AB4A2E"/>
    <w:rsid w:val="123478B9"/>
    <w:rsid w:val="127A5769"/>
    <w:rsid w:val="12CC5D44"/>
    <w:rsid w:val="12F0389D"/>
    <w:rsid w:val="13E55A05"/>
    <w:rsid w:val="13ED7BAD"/>
    <w:rsid w:val="14107EB2"/>
    <w:rsid w:val="16081E73"/>
    <w:rsid w:val="163F05DA"/>
    <w:rsid w:val="16D818F3"/>
    <w:rsid w:val="16EB42BE"/>
    <w:rsid w:val="16EC3C91"/>
    <w:rsid w:val="174D2976"/>
    <w:rsid w:val="184166A8"/>
    <w:rsid w:val="18C809B6"/>
    <w:rsid w:val="1A153EDB"/>
    <w:rsid w:val="1A627095"/>
    <w:rsid w:val="1AE87493"/>
    <w:rsid w:val="1B3E3557"/>
    <w:rsid w:val="1BBA7BD8"/>
    <w:rsid w:val="1C1A2FDF"/>
    <w:rsid w:val="1C3844FE"/>
    <w:rsid w:val="1D1A3B4F"/>
    <w:rsid w:val="1DD15F6D"/>
    <w:rsid w:val="209507F0"/>
    <w:rsid w:val="20FF5BE5"/>
    <w:rsid w:val="21BD2B8F"/>
    <w:rsid w:val="22111C88"/>
    <w:rsid w:val="237D5147"/>
    <w:rsid w:val="23BB5384"/>
    <w:rsid w:val="24786DB4"/>
    <w:rsid w:val="254610F8"/>
    <w:rsid w:val="25EC5149"/>
    <w:rsid w:val="26795443"/>
    <w:rsid w:val="28C95AA3"/>
    <w:rsid w:val="29CF1324"/>
    <w:rsid w:val="2B407A89"/>
    <w:rsid w:val="2B6701BA"/>
    <w:rsid w:val="2C4C6F88"/>
    <w:rsid w:val="2D5C786C"/>
    <w:rsid w:val="2D834162"/>
    <w:rsid w:val="31235140"/>
    <w:rsid w:val="31CC1E9B"/>
    <w:rsid w:val="31D740F6"/>
    <w:rsid w:val="31FC546F"/>
    <w:rsid w:val="325564B3"/>
    <w:rsid w:val="32FA0B34"/>
    <w:rsid w:val="33B11F7B"/>
    <w:rsid w:val="348851A8"/>
    <w:rsid w:val="35657C97"/>
    <w:rsid w:val="35F66AB0"/>
    <w:rsid w:val="36232900"/>
    <w:rsid w:val="364E0396"/>
    <w:rsid w:val="376712E7"/>
    <w:rsid w:val="38221F62"/>
    <w:rsid w:val="38265678"/>
    <w:rsid w:val="38B4055C"/>
    <w:rsid w:val="38B642D4"/>
    <w:rsid w:val="38C56E85"/>
    <w:rsid w:val="3A3853C3"/>
    <w:rsid w:val="3A8A2E97"/>
    <w:rsid w:val="3B9755D7"/>
    <w:rsid w:val="3C237ED3"/>
    <w:rsid w:val="3D1E68EC"/>
    <w:rsid w:val="3D7A2E99"/>
    <w:rsid w:val="3DF416CD"/>
    <w:rsid w:val="3E2A46C8"/>
    <w:rsid w:val="3E895FE7"/>
    <w:rsid w:val="4013200C"/>
    <w:rsid w:val="402A503F"/>
    <w:rsid w:val="405D5B36"/>
    <w:rsid w:val="41290F84"/>
    <w:rsid w:val="425F282E"/>
    <w:rsid w:val="42B3339C"/>
    <w:rsid w:val="42BC4BDD"/>
    <w:rsid w:val="42EE1632"/>
    <w:rsid w:val="434626F9"/>
    <w:rsid w:val="44175382"/>
    <w:rsid w:val="442C7B41"/>
    <w:rsid w:val="448D1B53"/>
    <w:rsid w:val="44CC51FD"/>
    <w:rsid w:val="456A353C"/>
    <w:rsid w:val="45A831F7"/>
    <w:rsid w:val="469E5BB2"/>
    <w:rsid w:val="46BA3E23"/>
    <w:rsid w:val="46DC75FC"/>
    <w:rsid w:val="475410B4"/>
    <w:rsid w:val="47F27F30"/>
    <w:rsid w:val="4840005F"/>
    <w:rsid w:val="4869690F"/>
    <w:rsid w:val="486A50DB"/>
    <w:rsid w:val="49BA061D"/>
    <w:rsid w:val="49C102A1"/>
    <w:rsid w:val="4A04152D"/>
    <w:rsid w:val="4AFA5CC9"/>
    <w:rsid w:val="4BD56694"/>
    <w:rsid w:val="4C2F0F0C"/>
    <w:rsid w:val="4D5819A6"/>
    <w:rsid w:val="4DC93502"/>
    <w:rsid w:val="4DD23507"/>
    <w:rsid w:val="4DFE10C7"/>
    <w:rsid w:val="4F337933"/>
    <w:rsid w:val="4FD1784D"/>
    <w:rsid w:val="508F4832"/>
    <w:rsid w:val="50EA500B"/>
    <w:rsid w:val="50FC6351"/>
    <w:rsid w:val="51425436"/>
    <w:rsid w:val="52BD51AD"/>
    <w:rsid w:val="537918D6"/>
    <w:rsid w:val="541A1764"/>
    <w:rsid w:val="54992FD0"/>
    <w:rsid w:val="54FA19CD"/>
    <w:rsid w:val="57AE4348"/>
    <w:rsid w:val="59400F93"/>
    <w:rsid w:val="59CE718B"/>
    <w:rsid w:val="59E10D15"/>
    <w:rsid w:val="5B1F2A6E"/>
    <w:rsid w:val="5D3729AA"/>
    <w:rsid w:val="5DA40E36"/>
    <w:rsid w:val="5ECD3218"/>
    <w:rsid w:val="5EDA66BF"/>
    <w:rsid w:val="5F0B4806"/>
    <w:rsid w:val="5F2E2F07"/>
    <w:rsid w:val="5F903ADA"/>
    <w:rsid w:val="6007722E"/>
    <w:rsid w:val="605F10EA"/>
    <w:rsid w:val="620A05B3"/>
    <w:rsid w:val="62365232"/>
    <w:rsid w:val="62A80031"/>
    <w:rsid w:val="641E704E"/>
    <w:rsid w:val="64DC4DF9"/>
    <w:rsid w:val="64F00CB7"/>
    <w:rsid w:val="664D6AA2"/>
    <w:rsid w:val="66770C98"/>
    <w:rsid w:val="66B867E0"/>
    <w:rsid w:val="66DC0EEC"/>
    <w:rsid w:val="67292CCC"/>
    <w:rsid w:val="688D02FE"/>
    <w:rsid w:val="68E257DD"/>
    <w:rsid w:val="694E3F32"/>
    <w:rsid w:val="696B7F52"/>
    <w:rsid w:val="6975063A"/>
    <w:rsid w:val="6A2061E1"/>
    <w:rsid w:val="6B8B276F"/>
    <w:rsid w:val="6C39469E"/>
    <w:rsid w:val="6F39380E"/>
    <w:rsid w:val="6F505463"/>
    <w:rsid w:val="6F8B3A7E"/>
    <w:rsid w:val="702B780B"/>
    <w:rsid w:val="704F6D52"/>
    <w:rsid w:val="7075322F"/>
    <w:rsid w:val="71066EA0"/>
    <w:rsid w:val="712F7A87"/>
    <w:rsid w:val="736E6F7E"/>
    <w:rsid w:val="744C3A31"/>
    <w:rsid w:val="764D279E"/>
    <w:rsid w:val="77817A9A"/>
    <w:rsid w:val="77A9629F"/>
    <w:rsid w:val="77F9150C"/>
    <w:rsid w:val="78236B56"/>
    <w:rsid w:val="78846242"/>
    <w:rsid w:val="796572BA"/>
    <w:rsid w:val="7A5C5F17"/>
    <w:rsid w:val="7B3B5197"/>
    <w:rsid w:val="7B7B027E"/>
    <w:rsid w:val="7C9746FF"/>
    <w:rsid w:val="7D55323F"/>
    <w:rsid w:val="7D973ACD"/>
    <w:rsid w:val="7DBF2C63"/>
    <w:rsid w:val="7DF4505C"/>
    <w:rsid w:val="7F3A4B42"/>
    <w:rsid w:val="7F743B6E"/>
    <w:rsid w:val="7FC8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9</Pages>
  <Words>1963</Words>
  <Characters>2260</Characters>
  <Lines>2</Lines>
  <Paragraphs>1</Paragraphs>
  <TotalTime>1</TotalTime>
  <ScaleCrop>false</ScaleCrop>
  <LinksUpToDate>false</LinksUpToDate>
  <CharactersWithSpaces>2358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2021-01-20T09:15:00Z</dcterms:created>
  <dc:creator>wxl</dc:creator>
  <cp:lastModifiedBy>cyril</cp:lastModifiedBy>
  <cp:lastPrinted>2021-01-21T07:19:00Z</cp:lastPrinted>
  <dcterms:modified xsi:type="dcterms:W3CDTF">2025-11-28T01:21:24Z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16AC221F47BF4FB5B440E81591FFF3BD_13</vt:lpwstr>
  </property>
  <property fmtid="{D5CDD505-2E9C-101B-9397-08002B2CF9AE}" pid="4" name="KSOTemplateDocerSaveRecord">
    <vt:lpwstr>eyJoZGlkIjoiNmIwZjc0MGFlYTFiYjI1OTVhMDMwYTc2MTFiYTg2NDYiLCJ1c2VySWQiOiIxNzQyNjI3OTcifQ==</vt:lpwstr>
  </property>
</Properties>
</file>