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901ED" w14:textId="26F1C6FD" w:rsidR="00EE05BC" w:rsidRDefault="00391E11" w:rsidP="00EE05BC">
      <w:pPr>
        <w:keepNext/>
        <w:keepLines/>
        <w:spacing w:line="360" w:lineRule="auto"/>
        <w:jc w:val="center"/>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Pr>
          <w:rFonts w:ascii="Times New Roman" w:eastAsia="宋体" w:hAnsi="Times New Roman" w:cs="Times New Roman"/>
          <w:b/>
          <w:bCs/>
          <w:sz w:val="28"/>
          <w:szCs w:val="28"/>
        </w:rPr>
        <w:t xml:space="preserve">        </w:t>
      </w:r>
      <w:r w:rsidRPr="00614A16">
        <w:rPr>
          <w:rFonts w:ascii="Times New Roman" w:eastAsia="宋体" w:hAnsi="Times New Roman" w:cs="Times New Roman"/>
          <w:b/>
          <w:bCs/>
          <w:sz w:val="24"/>
          <w:szCs w:val="24"/>
        </w:rPr>
        <w:t>证券简称：磁谷科技</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F67148">
        <w:rPr>
          <w:rFonts w:ascii="Times New Roman" w:eastAsia="宋体" w:hAnsi="Times New Roman" w:cs="Times New Roman"/>
          <w:b/>
          <w:bCs/>
          <w:sz w:val="24"/>
          <w:szCs w:val="24"/>
        </w:rPr>
        <w:t>025-015</w:t>
      </w:r>
    </w:p>
    <w:p w14:paraId="14B61F48" w14:textId="77777777" w:rsidR="00391E11" w:rsidRDefault="00391E11" w:rsidP="00391E11">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391E11">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7CF0550C"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sidR="00B715C0">
        <w:rPr>
          <w:rFonts w:ascii="Times New Roman" w:eastAsia="宋体" w:hAnsi="Times New Roman" w:cs="Times New Roman" w:hint="eastAsia"/>
          <w:b/>
          <w:bCs/>
          <w:sz w:val="28"/>
          <w:szCs w:val="28"/>
        </w:rPr>
        <w:t>202</w:t>
      </w:r>
      <w:r w:rsidR="0010227D">
        <w:rPr>
          <w:rFonts w:ascii="Times New Roman" w:eastAsia="宋体" w:hAnsi="Times New Roman" w:cs="Times New Roman"/>
          <w:b/>
          <w:bCs/>
          <w:sz w:val="28"/>
          <w:szCs w:val="28"/>
        </w:rPr>
        <w:t>5</w:t>
      </w:r>
      <w:r w:rsidR="00F67148">
        <w:rPr>
          <w:rFonts w:ascii="Times New Roman" w:eastAsia="宋体" w:hAnsi="Times New Roman" w:cs="Times New Roman" w:hint="eastAsia"/>
          <w:b/>
          <w:bCs/>
          <w:sz w:val="28"/>
          <w:szCs w:val="28"/>
        </w:rPr>
        <w:t>年第三季度</w:t>
      </w:r>
      <w:r w:rsidR="00B715C0" w:rsidRPr="0030398F">
        <w:rPr>
          <w:rFonts w:ascii="Times New Roman" w:eastAsia="宋体" w:hAnsi="Times New Roman" w:cs="Times New Roman" w:hint="eastAsia"/>
          <w:b/>
          <w:bCs/>
          <w:sz w:val="28"/>
          <w:szCs w:val="28"/>
        </w:rPr>
        <w:t>业绩说明会</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837DB3" w14:paraId="77792B46" w14:textId="77777777" w:rsidTr="00826A94">
        <w:tc>
          <w:tcPr>
            <w:tcW w:w="2864"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2A5D16BB" w14:textId="185F783F" w:rsidR="00837DB3" w:rsidRDefault="001A65C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0E753EC5"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06533B">
              <w:rPr>
                <w:rFonts w:ascii="宋体" w:eastAsia="宋体" w:hAnsi="宋体" w:cs="Times New Roman" w:hint="eastAsia"/>
                <w:sz w:val="24"/>
                <w:szCs w:val="24"/>
              </w:rPr>
              <w:sym w:font="Wingdings 2" w:char="0052"/>
            </w:r>
            <w:r>
              <w:rPr>
                <w:rFonts w:ascii="宋体" w:eastAsia="宋体" w:hAnsi="宋体" w:cs="Times New Roman" w:hint="eastAsia"/>
                <w:sz w:val="24"/>
                <w:szCs w:val="24"/>
              </w:rPr>
              <w:t>业绩说明会</w:t>
            </w:r>
          </w:p>
          <w:p w14:paraId="6D866839" w14:textId="0CE7EB66"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06533B">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FFDD119" w:rsidR="00837DB3" w:rsidRDefault="00052C05">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77777777" w:rsidR="00837DB3" w:rsidRDefault="00BD217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06533B" w14:paraId="6E731274" w14:textId="77777777" w:rsidTr="00826A94">
        <w:trPr>
          <w:trHeight w:val="963"/>
        </w:trPr>
        <w:tc>
          <w:tcPr>
            <w:tcW w:w="2864"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493" w:type="dxa"/>
            <w:shd w:val="clear" w:color="auto" w:fill="auto"/>
            <w:vAlign w:val="center"/>
          </w:tcPr>
          <w:p w14:paraId="7E7876D0" w14:textId="14E4F790" w:rsidR="0006533B" w:rsidRPr="00EE05BC" w:rsidRDefault="0006533B" w:rsidP="00F67148">
            <w:pPr>
              <w:tabs>
                <w:tab w:val="center" w:pos="2798"/>
              </w:tabs>
              <w:spacing w:line="360" w:lineRule="auto"/>
              <w:rPr>
                <w:rFonts w:ascii="宋体" w:eastAsia="宋体" w:hAnsi="宋体" w:cs="Times New Roman"/>
                <w:bCs/>
                <w:iCs/>
                <w:sz w:val="24"/>
                <w:szCs w:val="24"/>
              </w:rPr>
            </w:pPr>
            <w:r w:rsidRPr="00B626E0">
              <w:rPr>
                <w:rFonts w:ascii="宋体" w:eastAsia="宋体" w:hAnsi="宋体" w:cs="Times New Roman" w:hint="eastAsia"/>
                <w:bCs/>
                <w:iCs/>
                <w:sz w:val="24"/>
                <w:szCs w:val="24"/>
              </w:rPr>
              <w:t>参与公司</w:t>
            </w:r>
            <w:r w:rsidR="0010227D">
              <w:rPr>
                <w:rFonts w:ascii="宋体" w:eastAsia="宋体" w:hAnsi="宋体" w:cs="Times New Roman" w:hint="eastAsia"/>
                <w:bCs/>
                <w:iCs/>
                <w:sz w:val="24"/>
                <w:szCs w:val="24"/>
              </w:rPr>
              <w:t>202</w:t>
            </w:r>
            <w:r w:rsidR="0010227D">
              <w:rPr>
                <w:rFonts w:ascii="宋体" w:eastAsia="宋体" w:hAnsi="宋体" w:cs="Times New Roman"/>
                <w:bCs/>
                <w:iCs/>
                <w:sz w:val="24"/>
                <w:szCs w:val="24"/>
              </w:rPr>
              <w:t>5</w:t>
            </w:r>
            <w:r w:rsidR="009A19DA">
              <w:rPr>
                <w:rFonts w:ascii="宋体" w:eastAsia="宋体" w:hAnsi="宋体" w:cs="Times New Roman" w:hint="eastAsia"/>
                <w:bCs/>
                <w:iCs/>
                <w:sz w:val="24"/>
                <w:szCs w:val="24"/>
              </w:rPr>
              <w:t>年</w:t>
            </w:r>
            <w:r w:rsidR="00F67148">
              <w:rPr>
                <w:rFonts w:ascii="宋体" w:eastAsia="宋体" w:hAnsi="宋体" w:cs="Times New Roman" w:hint="eastAsia"/>
                <w:bCs/>
                <w:iCs/>
                <w:sz w:val="24"/>
                <w:szCs w:val="24"/>
              </w:rPr>
              <w:t>第三季度</w:t>
            </w:r>
            <w:r w:rsidR="00826A94" w:rsidRPr="00826A94">
              <w:rPr>
                <w:rFonts w:ascii="宋体" w:eastAsia="宋体" w:hAnsi="宋体" w:cs="Times New Roman" w:hint="eastAsia"/>
                <w:bCs/>
                <w:iCs/>
                <w:sz w:val="24"/>
                <w:szCs w:val="24"/>
              </w:rPr>
              <w:t>业绩说明会</w:t>
            </w:r>
            <w:r w:rsidRPr="00B626E0">
              <w:rPr>
                <w:rFonts w:ascii="宋体" w:eastAsia="宋体" w:hAnsi="宋体" w:cs="Times New Roman" w:hint="eastAsia"/>
                <w:bCs/>
                <w:iCs/>
                <w:sz w:val="24"/>
                <w:szCs w:val="24"/>
              </w:rPr>
              <w:t>的投资者</w:t>
            </w:r>
          </w:p>
        </w:tc>
      </w:tr>
      <w:tr w:rsidR="0006533B" w14:paraId="0689AC77" w14:textId="77777777" w:rsidTr="00826A94">
        <w:trPr>
          <w:trHeight w:val="850"/>
        </w:trPr>
        <w:tc>
          <w:tcPr>
            <w:tcW w:w="2864"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4966C468" w14:textId="56397305" w:rsidR="0006533B" w:rsidRPr="00EE05BC"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10227D">
              <w:rPr>
                <w:rFonts w:ascii="宋体" w:eastAsia="宋体" w:hAnsi="宋体" w:cs="Times New Roman"/>
                <w:bCs/>
                <w:iCs/>
                <w:sz w:val="24"/>
                <w:szCs w:val="24"/>
              </w:rPr>
              <w:t>025</w:t>
            </w:r>
            <w:r>
              <w:rPr>
                <w:rFonts w:ascii="宋体" w:eastAsia="宋体" w:hAnsi="宋体" w:cs="Times New Roman"/>
                <w:bCs/>
                <w:iCs/>
                <w:sz w:val="24"/>
                <w:szCs w:val="24"/>
              </w:rPr>
              <w:t>年</w:t>
            </w:r>
            <w:r w:rsidR="00F67148">
              <w:rPr>
                <w:rFonts w:ascii="宋体" w:eastAsia="宋体" w:hAnsi="宋体" w:cs="Times New Roman"/>
                <w:bCs/>
                <w:iCs/>
                <w:sz w:val="24"/>
                <w:szCs w:val="24"/>
              </w:rPr>
              <w:t>12</w:t>
            </w:r>
            <w:r>
              <w:rPr>
                <w:rFonts w:ascii="宋体" w:eastAsia="宋体" w:hAnsi="宋体" w:cs="Times New Roman" w:hint="eastAsia"/>
                <w:bCs/>
                <w:iCs/>
                <w:sz w:val="24"/>
                <w:szCs w:val="24"/>
              </w:rPr>
              <w:t>月</w:t>
            </w:r>
            <w:r w:rsidR="00F67148">
              <w:rPr>
                <w:rFonts w:ascii="宋体" w:eastAsia="宋体" w:hAnsi="宋体" w:cs="Times New Roman"/>
                <w:bCs/>
                <w:iCs/>
                <w:sz w:val="24"/>
                <w:szCs w:val="24"/>
              </w:rPr>
              <w:t>3</w:t>
            </w:r>
            <w:r>
              <w:rPr>
                <w:rFonts w:ascii="宋体" w:eastAsia="宋体" w:hAnsi="宋体" w:cs="Times New Roman"/>
                <w:bCs/>
                <w:iCs/>
                <w:sz w:val="24"/>
                <w:szCs w:val="24"/>
              </w:rPr>
              <w:t>日，</w:t>
            </w:r>
            <w:r w:rsidR="009A19DA">
              <w:rPr>
                <w:rFonts w:ascii="宋体" w:eastAsia="宋体" w:hAnsi="宋体" w:cs="Times New Roman"/>
                <w:bCs/>
                <w:iCs/>
                <w:sz w:val="24"/>
                <w:szCs w:val="24"/>
              </w:rPr>
              <w:t>10:00-11</w:t>
            </w:r>
            <w:r>
              <w:rPr>
                <w:rFonts w:ascii="宋体" w:eastAsia="宋体" w:hAnsi="宋体" w:cs="Times New Roman"/>
                <w:bCs/>
                <w:iCs/>
                <w:sz w:val="24"/>
                <w:szCs w:val="24"/>
              </w:rPr>
              <w:t>:00</w:t>
            </w:r>
          </w:p>
        </w:tc>
      </w:tr>
      <w:tr w:rsidR="0006533B" w14:paraId="5883682D" w14:textId="77777777" w:rsidTr="00826A94">
        <w:trPr>
          <w:trHeight w:val="1259"/>
        </w:trPr>
        <w:tc>
          <w:tcPr>
            <w:tcW w:w="2864"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493" w:type="dxa"/>
            <w:shd w:val="clear" w:color="auto" w:fill="auto"/>
            <w:vAlign w:val="center"/>
          </w:tcPr>
          <w:p w14:paraId="1183C708" w14:textId="4DD0C167" w:rsidR="0006533B" w:rsidRPr="001A65C8" w:rsidRDefault="0006533B" w:rsidP="0006533B">
            <w:pPr>
              <w:spacing w:line="360" w:lineRule="auto"/>
              <w:rPr>
                <w:rFonts w:ascii="宋体" w:eastAsia="宋体" w:hAnsi="宋体" w:cs="Times New Roman"/>
                <w:bCs/>
                <w:iCs/>
                <w:sz w:val="24"/>
                <w:szCs w:val="24"/>
              </w:rPr>
            </w:pP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海</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券</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交</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易</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上</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证</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路</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演</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中</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心</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网</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址</w:t>
            </w:r>
            <w:r w:rsidRPr="0030398F">
              <w:rPr>
                <w:rFonts w:ascii="宋体" w:eastAsia="宋体" w:hAnsi="宋体" w:cs="Times New Roman"/>
                <w:bCs/>
                <w:iCs/>
                <w:sz w:val="24"/>
                <w:szCs w:val="24"/>
              </w:rPr>
              <w:t xml:space="preserve"> </w:t>
            </w:r>
            <w:r w:rsidRPr="0030398F">
              <w:rPr>
                <w:rFonts w:ascii="宋体" w:eastAsia="宋体" w:hAnsi="宋体" w:cs="Times New Roman" w:hint="eastAsia"/>
                <w:bCs/>
                <w:iCs/>
                <w:sz w:val="24"/>
                <w:szCs w:val="24"/>
              </w:rPr>
              <w:t>：</w:t>
            </w:r>
            <w:hyperlink r:id="rId8" w:history="1">
              <w:r w:rsidRPr="0030398F">
                <w:rPr>
                  <w:rFonts w:ascii="宋体" w:eastAsia="宋体" w:hAnsi="宋体"/>
                  <w:bCs/>
                  <w:iCs/>
                  <w:sz w:val="24"/>
                  <w:szCs w:val="24"/>
                </w:rPr>
                <w:t>http://roadshow.sseinfo.com/</w:t>
              </w:r>
            </w:hyperlink>
            <w:r w:rsidRPr="0030398F">
              <w:rPr>
                <w:rFonts w:ascii="宋体" w:eastAsia="宋体" w:hAnsi="宋体" w:cs="Times New Roman" w:hint="eastAsia"/>
                <w:bCs/>
                <w:iCs/>
                <w:sz w:val="24"/>
                <w:szCs w:val="24"/>
              </w:rPr>
              <w:t>）</w:t>
            </w:r>
            <w:r>
              <w:rPr>
                <w:rFonts w:ascii="宋体" w:eastAsia="宋体" w:hAnsi="宋体" w:cs="Times New Roman"/>
                <w:bCs/>
                <w:iCs/>
                <w:sz w:val="24"/>
                <w:szCs w:val="24"/>
              </w:rPr>
              <w:t>，</w:t>
            </w:r>
            <w:r w:rsidRPr="0030398F">
              <w:rPr>
                <w:rFonts w:ascii="宋体" w:eastAsia="宋体" w:hAnsi="宋体" w:cs="Times New Roman" w:hint="eastAsia"/>
                <w:bCs/>
                <w:iCs/>
                <w:sz w:val="24"/>
                <w:szCs w:val="24"/>
              </w:rPr>
              <w:t>上证路演中心网络互动</w:t>
            </w:r>
          </w:p>
        </w:tc>
      </w:tr>
      <w:tr w:rsidR="0006533B" w14:paraId="2DF8AFAF" w14:textId="77777777" w:rsidTr="00826A94">
        <w:tc>
          <w:tcPr>
            <w:tcW w:w="2864"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493" w:type="dxa"/>
            <w:shd w:val="clear" w:color="auto" w:fill="auto"/>
          </w:tcPr>
          <w:p w14:paraId="47F19962" w14:textId="3709AF94"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董事长：吴立华</w:t>
            </w:r>
          </w:p>
          <w:p w14:paraId="1A9619CC" w14:textId="78ECBF00"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董事、总经理：董继勇</w:t>
            </w:r>
          </w:p>
          <w:p w14:paraId="75F8EBA0" w14:textId="50EFC279" w:rsidR="0006533B" w:rsidRDefault="0006533B"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董事、财务总监、</w:t>
            </w: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4ED1A58" w14:textId="04E0636A" w:rsidR="0044602F" w:rsidRPr="0044602F" w:rsidRDefault="009A19DA"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独立董事：</w:t>
            </w:r>
            <w:r w:rsidR="00F67148">
              <w:rPr>
                <w:rFonts w:ascii="宋体" w:eastAsia="宋体" w:hAnsi="宋体" w:cs="Times New Roman" w:hint="eastAsia"/>
                <w:bCs/>
                <w:iCs/>
                <w:sz w:val="24"/>
                <w:szCs w:val="24"/>
              </w:rPr>
              <w:t>赵雷</w:t>
            </w:r>
          </w:p>
          <w:p w14:paraId="69744E9C" w14:textId="1B357204" w:rsidR="0006533B"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证券事务代表：</w:t>
            </w:r>
            <w:r w:rsidRPr="00EE05BC">
              <w:rPr>
                <w:rFonts w:ascii="宋体" w:eastAsia="宋体" w:hAnsi="宋体" w:cs="Times New Roman"/>
                <w:bCs/>
                <w:iCs/>
                <w:sz w:val="24"/>
                <w:szCs w:val="24"/>
              </w:rPr>
              <w:t>郭铮佑</w:t>
            </w:r>
          </w:p>
        </w:tc>
      </w:tr>
      <w:tr w:rsidR="0006533B" w:rsidRPr="00B80361" w14:paraId="15A0E853" w14:textId="77777777" w:rsidTr="00CD30E7">
        <w:trPr>
          <w:trHeight w:val="1266"/>
        </w:trPr>
        <w:tc>
          <w:tcPr>
            <w:tcW w:w="2864"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493" w:type="dxa"/>
            <w:shd w:val="clear" w:color="auto" w:fill="auto"/>
          </w:tcPr>
          <w:p w14:paraId="0F2F8407" w14:textId="0F7B5441" w:rsidR="0006533B" w:rsidRPr="00FA1030" w:rsidRDefault="0006533B" w:rsidP="0006533B">
            <w:pPr>
              <w:spacing w:line="360" w:lineRule="auto"/>
              <w:rPr>
                <w:rFonts w:ascii="宋体" w:hAnsi="宋体"/>
                <w:b/>
                <w:iCs/>
                <w:color w:val="000000"/>
                <w:sz w:val="24"/>
              </w:rPr>
            </w:pPr>
            <w:r w:rsidRPr="00FA1030">
              <w:rPr>
                <w:rFonts w:ascii="宋体" w:hAnsi="宋体" w:hint="eastAsia"/>
                <w:b/>
                <w:iCs/>
                <w:color w:val="000000"/>
                <w:sz w:val="24"/>
              </w:rPr>
              <w:t>一、</w:t>
            </w:r>
            <w:r w:rsidRPr="00FA1030">
              <w:rPr>
                <w:rFonts w:ascii="宋体" w:eastAsia="宋体" w:hAnsi="宋体" w:cs="Times New Roman" w:hint="eastAsia"/>
                <w:b/>
                <w:bCs/>
                <w:iCs/>
                <w:sz w:val="24"/>
                <w:szCs w:val="24"/>
              </w:rPr>
              <w:t xml:space="preserve"> </w:t>
            </w:r>
            <w:r w:rsidR="00B715C0">
              <w:rPr>
                <w:rFonts w:ascii="宋体" w:eastAsia="宋体" w:hAnsi="宋体" w:cs="Times New Roman" w:hint="eastAsia"/>
                <w:b/>
                <w:bCs/>
                <w:iCs/>
                <w:sz w:val="24"/>
                <w:szCs w:val="24"/>
              </w:rPr>
              <w:t>202</w:t>
            </w:r>
            <w:r w:rsidR="0010227D">
              <w:rPr>
                <w:rFonts w:ascii="宋体" w:eastAsia="宋体" w:hAnsi="宋体" w:cs="Times New Roman"/>
                <w:b/>
                <w:bCs/>
                <w:iCs/>
                <w:sz w:val="24"/>
                <w:szCs w:val="24"/>
              </w:rPr>
              <w:t>5</w:t>
            </w:r>
            <w:r w:rsidR="009A19DA">
              <w:rPr>
                <w:rFonts w:ascii="宋体" w:eastAsia="宋体" w:hAnsi="宋体" w:cs="Times New Roman" w:hint="eastAsia"/>
                <w:b/>
                <w:bCs/>
                <w:iCs/>
                <w:sz w:val="24"/>
                <w:szCs w:val="24"/>
              </w:rPr>
              <w:t>年</w:t>
            </w:r>
            <w:r w:rsidR="00F67148">
              <w:rPr>
                <w:rFonts w:ascii="宋体" w:eastAsia="宋体" w:hAnsi="宋体" w:cs="Times New Roman" w:hint="eastAsia"/>
                <w:b/>
                <w:bCs/>
                <w:iCs/>
                <w:sz w:val="24"/>
                <w:szCs w:val="24"/>
              </w:rPr>
              <w:t>第三季度</w:t>
            </w:r>
            <w:r w:rsidR="00B715C0" w:rsidRPr="00FA1030">
              <w:rPr>
                <w:rFonts w:ascii="宋体" w:eastAsia="宋体" w:hAnsi="宋体" w:cs="Times New Roman" w:hint="eastAsia"/>
                <w:b/>
                <w:bCs/>
                <w:iCs/>
                <w:sz w:val="24"/>
                <w:szCs w:val="24"/>
              </w:rPr>
              <w:t>业绩概况</w:t>
            </w:r>
          </w:p>
          <w:p w14:paraId="5830ECFF" w14:textId="4B2C83C6" w:rsidR="0044602F" w:rsidRDefault="0006533B" w:rsidP="0044602F">
            <w:pPr>
              <w:spacing w:line="360" w:lineRule="auto"/>
              <w:ind w:firstLineChars="200" w:firstLine="480"/>
              <w:rPr>
                <w:rFonts w:asciiTheme="minorEastAsia" w:hAnsiTheme="minorEastAsia" w:cs="Times New Roman"/>
                <w:bCs/>
                <w:iCs/>
                <w:sz w:val="24"/>
                <w:szCs w:val="24"/>
              </w:rPr>
            </w:pPr>
            <w:r w:rsidRPr="0044602F">
              <w:rPr>
                <w:rFonts w:asciiTheme="minorEastAsia" w:hAnsiTheme="minorEastAsia" w:cs="Times New Roman"/>
                <w:bCs/>
                <w:iCs/>
                <w:sz w:val="24"/>
                <w:szCs w:val="24"/>
              </w:rPr>
              <w:t>公司于</w:t>
            </w:r>
            <w:r w:rsidR="0010227D">
              <w:rPr>
                <w:rFonts w:asciiTheme="minorEastAsia" w:hAnsiTheme="minorEastAsia" w:cs="Times New Roman"/>
                <w:bCs/>
                <w:iCs/>
                <w:sz w:val="24"/>
                <w:szCs w:val="24"/>
              </w:rPr>
              <w:t>2025</w:t>
            </w:r>
            <w:r w:rsidRPr="0044602F">
              <w:rPr>
                <w:rFonts w:asciiTheme="minorEastAsia" w:hAnsiTheme="minorEastAsia" w:cs="Times New Roman"/>
                <w:bCs/>
                <w:iCs/>
                <w:sz w:val="24"/>
                <w:szCs w:val="24"/>
              </w:rPr>
              <w:t>年</w:t>
            </w:r>
            <w:r w:rsidR="00F67148">
              <w:rPr>
                <w:rFonts w:asciiTheme="minorEastAsia" w:hAnsiTheme="minorEastAsia" w:cs="Times New Roman"/>
                <w:bCs/>
                <w:iCs/>
                <w:sz w:val="24"/>
                <w:szCs w:val="24"/>
              </w:rPr>
              <w:t>10</w:t>
            </w:r>
            <w:r w:rsidRPr="0044602F">
              <w:rPr>
                <w:rFonts w:asciiTheme="minorEastAsia" w:hAnsiTheme="minorEastAsia" w:cs="Times New Roman"/>
                <w:bCs/>
                <w:iCs/>
                <w:sz w:val="24"/>
                <w:szCs w:val="24"/>
              </w:rPr>
              <w:t>月</w:t>
            </w:r>
            <w:r w:rsidR="00F67148">
              <w:rPr>
                <w:rFonts w:asciiTheme="minorEastAsia" w:hAnsiTheme="minorEastAsia" w:cs="Times New Roman"/>
                <w:bCs/>
                <w:iCs/>
                <w:sz w:val="24"/>
                <w:szCs w:val="24"/>
              </w:rPr>
              <w:t>30</w:t>
            </w:r>
            <w:r w:rsidRPr="0044602F">
              <w:rPr>
                <w:rFonts w:asciiTheme="minorEastAsia" w:hAnsiTheme="minorEastAsia" w:cs="Times New Roman"/>
                <w:bCs/>
                <w:iCs/>
                <w:sz w:val="24"/>
                <w:szCs w:val="24"/>
              </w:rPr>
              <w:t>日披露</w:t>
            </w:r>
            <w:r w:rsidR="00B9122A" w:rsidRPr="0044602F">
              <w:rPr>
                <w:rFonts w:asciiTheme="minorEastAsia" w:hAnsiTheme="minorEastAsia" w:cs="Times New Roman"/>
                <w:bCs/>
                <w:iCs/>
                <w:sz w:val="24"/>
                <w:szCs w:val="24"/>
              </w:rPr>
              <w:t>了公司</w:t>
            </w:r>
            <w:r w:rsidR="009A19DA" w:rsidRPr="009A19DA">
              <w:rPr>
                <w:rFonts w:asciiTheme="minorEastAsia" w:hAnsiTheme="minorEastAsia" w:cs="Times New Roman"/>
                <w:bCs/>
                <w:iCs/>
                <w:sz w:val="24"/>
                <w:szCs w:val="24"/>
              </w:rPr>
              <w:t>2025</w:t>
            </w:r>
            <w:r w:rsidR="00B715C0" w:rsidRPr="009A19DA">
              <w:rPr>
                <w:rFonts w:asciiTheme="minorEastAsia" w:hAnsiTheme="minorEastAsia" w:cs="Times New Roman" w:hint="eastAsia"/>
                <w:bCs/>
                <w:iCs/>
                <w:sz w:val="24"/>
                <w:szCs w:val="24"/>
              </w:rPr>
              <w:t>年</w:t>
            </w:r>
            <w:r w:rsidR="00F67148">
              <w:rPr>
                <w:rFonts w:asciiTheme="minorEastAsia" w:hAnsiTheme="minorEastAsia" w:cs="Times New Roman" w:hint="eastAsia"/>
                <w:bCs/>
                <w:iCs/>
                <w:sz w:val="24"/>
                <w:szCs w:val="24"/>
              </w:rPr>
              <w:t>第三季度</w:t>
            </w:r>
            <w:r w:rsidR="009A19DA" w:rsidRPr="009A19DA">
              <w:rPr>
                <w:rFonts w:asciiTheme="minorEastAsia" w:hAnsiTheme="minorEastAsia" w:cs="Times New Roman" w:hint="eastAsia"/>
                <w:bCs/>
                <w:iCs/>
                <w:sz w:val="24"/>
                <w:szCs w:val="24"/>
              </w:rPr>
              <w:t>报告</w:t>
            </w:r>
            <w:r w:rsidR="00B715C0" w:rsidRPr="009A19DA">
              <w:rPr>
                <w:rFonts w:asciiTheme="minorEastAsia" w:hAnsiTheme="minorEastAsia" w:cs="Times New Roman"/>
                <w:bCs/>
                <w:iCs/>
                <w:sz w:val="24"/>
                <w:szCs w:val="24"/>
              </w:rPr>
              <w:t>，</w:t>
            </w:r>
            <w:r w:rsidR="00A7461E" w:rsidRPr="0044602F">
              <w:rPr>
                <w:rFonts w:asciiTheme="minorEastAsia" w:hAnsiTheme="minorEastAsia" w:cs="Times New Roman"/>
                <w:bCs/>
                <w:iCs/>
                <w:sz w:val="24"/>
                <w:szCs w:val="24"/>
              </w:rPr>
              <w:t>根据</w:t>
            </w:r>
            <w:r w:rsidR="00B715C0">
              <w:rPr>
                <w:rFonts w:asciiTheme="minorEastAsia" w:hAnsiTheme="minorEastAsia" w:cs="Times New Roman"/>
                <w:bCs/>
                <w:iCs/>
                <w:sz w:val="24"/>
                <w:szCs w:val="24"/>
              </w:rPr>
              <w:t>相关定期报告</w:t>
            </w:r>
            <w:r w:rsidR="00B9122A" w:rsidRPr="0044602F">
              <w:rPr>
                <w:rFonts w:asciiTheme="minorEastAsia" w:hAnsiTheme="minorEastAsia" w:cs="Times New Roman"/>
                <w:bCs/>
                <w:iCs/>
                <w:sz w:val="24"/>
                <w:szCs w:val="24"/>
              </w:rPr>
              <w:t>：</w:t>
            </w:r>
          </w:p>
          <w:p w14:paraId="46C8291E" w14:textId="09F64839" w:rsidR="00F67148" w:rsidRDefault="00F67148" w:rsidP="00F67148">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5</w:t>
            </w:r>
            <w:r w:rsidRPr="003F1DF9">
              <w:rPr>
                <w:rFonts w:ascii="宋体" w:eastAsia="宋体" w:hAnsi="宋体" w:cs="Times New Roman" w:hint="eastAsia"/>
                <w:bCs/>
                <w:iCs/>
                <w:sz w:val="24"/>
                <w:szCs w:val="24"/>
              </w:rPr>
              <w:t>年前三季度，</w:t>
            </w:r>
            <w:r w:rsidRPr="00FE6E99">
              <w:rPr>
                <w:rFonts w:ascii="宋体" w:eastAsia="宋体" w:hAnsi="宋体" w:cs="Times New Roman"/>
                <w:bCs/>
                <w:iCs/>
                <w:sz w:val="24"/>
                <w:szCs w:val="24"/>
              </w:rPr>
              <w:t>公司实现营业收入</w:t>
            </w:r>
            <w:r>
              <w:rPr>
                <w:rFonts w:ascii="宋体" w:eastAsia="宋体" w:hAnsi="宋体" w:cs="Times New Roman"/>
                <w:bCs/>
                <w:iCs/>
                <w:sz w:val="24"/>
                <w:szCs w:val="24"/>
              </w:rPr>
              <w:t>23,8</w:t>
            </w:r>
            <w:r w:rsidRPr="00E21792">
              <w:rPr>
                <w:rFonts w:ascii="宋体" w:eastAsia="宋体" w:hAnsi="宋体" w:cs="Times New Roman"/>
                <w:bCs/>
                <w:iCs/>
                <w:sz w:val="24"/>
                <w:szCs w:val="24"/>
              </w:rPr>
              <w:t>7</w:t>
            </w:r>
            <w:r>
              <w:rPr>
                <w:rFonts w:ascii="宋体" w:eastAsia="宋体" w:hAnsi="宋体" w:cs="Times New Roman"/>
                <w:bCs/>
                <w:iCs/>
                <w:sz w:val="24"/>
                <w:szCs w:val="24"/>
              </w:rPr>
              <w:t>7.37万元，同比下降6</w:t>
            </w:r>
            <w:r w:rsidRPr="00FE6E99">
              <w:rPr>
                <w:rFonts w:ascii="宋体" w:eastAsia="宋体" w:hAnsi="宋体" w:cs="Times New Roman"/>
                <w:bCs/>
                <w:iCs/>
                <w:sz w:val="24"/>
                <w:szCs w:val="24"/>
              </w:rPr>
              <w:t>.</w:t>
            </w:r>
            <w:r>
              <w:rPr>
                <w:rFonts w:ascii="宋体" w:eastAsia="宋体" w:hAnsi="宋体" w:cs="Times New Roman"/>
                <w:bCs/>
                <w:iCs/>
                <w:sz w:val="24"/>
                <w:szCs w:val="24"/>
              </w:rPr>
              <w:t>76</w:t>
            </w:r>
            <w:r w:rsidRPr="00FE6E99">
              <w:rPr>
                <w:rFonts w:ascii="宋体" w:eastAsia="宋体" w:hAnsi="宋体" w:cs="Times New Roman"/>
                <w:bCs/>
                <w:iCs/>
                <w:sz w:val="24"/>
                <w:szCs w:val="24"/>
              </w:rPr>
              <w:t>%；实现归属于母公司所有者的净利润</w:t>
            </w:r>
            <w:r>
              <w:rPr>
                <w:rFonts w:ascii="宋体" w:eastAsia="宋体" w:hAnsi="宋体" w:cs="Times New Roman"/>
                <w:bCs/>
                <w:iCs/>
                <w:sz w:val="24"/>
                <w:szCs w:val="24"/>
              </w:rPr>
              <w:t>893.07</w:t>
            </w:r>
            <w:r w:rsidRPr="00FE6E99">
              <w:rPr>
                <w:rFonts w:ascii="宋体" w:eastAsia="宋体" w:hAnsi="宋体" w:cs="Times New Roman"/>
                <w:bCs/>
                <w:iCs/>
                <w:sz w:val="24"/>
                <w:szCs w:val="24"/>
              </w:rPr>
              <w:t>万元，同比</w:t>
            </w:r>
            <w:r>
              <w:rPr>
                <w:rFonts w:ascii="宋体" w:eastAsia="宋体" w:hAnsi="宋体" w:cs="Times New Roman"/>
                <w:bCs/>
                <w:iCs/>
                <w:sz w:val="24"/>
                <w:szCs w:val="24"/>
              </w:rPr>
              <w:t>下降56</w:t>
            </w:r>
            <w:r w:rsidRPr="00FE6E99">
              <w:rPr>
                <w:rFonts w:ascii="宋体" w:eastAsia="宋体" w:hAnsi="宋体" w:cs="Times New Roman"/>
                <w:bCs/>
                <w:iCs/>
                <w:sz w:val="24"/>
                <w:szCs w:val="24"/>
              </w:rPr>
              <w:t>.</w:t>
            </w:r>
            <w:r>
              <w:rPr>
                <w:rFonts w:ascii="宋体" w:eastAsia="宋体" w:hAnsi="宋体" w:cs="Times New Roman"/>
                <w:bCs/>
                <w:iCs/>
                <w:sz w:val="24"/>
                <w:szCs w:val="24"/>
              </w:rPr>
              <w:t>18</w:t>
            </w:r>
            <w:r w:rsidRPr="00FE6E99">
              <w:rPr>
                <w:rFonts w:ascii="宋体" w:eastAsia="宋体" w:hAnsi="宋体" w:cs="Times New Roman"/>
                <w:bCs/>
                <w:iCs/>
                <w:sz w:val="24"/>
                <w:szCs w:val="24"/>
              </w:rPr>
              <w:t>%；实现归属于母公司所有者的扣除非经常性损益的净利润</w:t>
            </w:r>
            <w:r>
              <w:rPr>
                <w:rFonts w:ascii="宋体" w:eastAsia="宋体" w:hAnsi="宋体" w:cs="Times New Roman"/>
                <w:bCs/>
                <w:iCs/>
                <w:sz w:val="24"/>
                <w:szCs w:val="24"/>
              </w:rPr>
              <w:t>622.32万元，同比下降53.</w:t>
            </w:r>
            <w:r w:rsidRPr="00FE6E99">
              <w:rPr>
                <w:rFonts w:ascii="宋体" w:eastAsia="宋体" w:hAnsi="宋体" w:cs="Times New Roman"/>
                <w:bCs/>
                <w:iCs/>
                <w:sz w:val="24"/>
                <w:szCs w:val="24"/>
              </w:rPr>
              <w:t>4</w:t>
            </w:r>
            <w:r>
              <w:rPr>
                <w:rFonts w:ascii="宋体" w:eastAsia="宋体" w:hAnsi="宋体" w:cs="Times New Roman"/>
                <w:bCs/>
                <w:iCs/>
                <w:sz w:val="24"/>
                <w:szCs w:val="24"/>
              </w:rPr>
              <w:t>1</w:t>
            </w:r>
            <w:r w:rsidRPr="00FE6E99">
              <w:rPr>
                <w:rFonts w:ascii="宋体" w:eastAsia="宋体" w:hAnsi="宋体" w:cs="Times New Roman"/>
                <w:bCs/>
                <w:iCs/>
                <w:sz w:val="24"/>
                <w:szCs w:val="24"/>
              </w:rPr>
              <w:t>%</w:t>
            </w:r>
            <w:r>
              <w:rPr>
                <w:rFonts w:ascii="宋体" w:eastAsia="宋体" w:hAnsi="宋体" w:cs="Times New Roman" w:hint="eastAsia"/>
                <w:bCs/>
                <w:iCs/>
                <w:sz w:val="24"/>
                <w:szCs w:val="24"/>
              </w:rPr>
              <w:t>。公司第三季度业绩承压主要原因为，一方面</w:t>
            </w:r>
            <w:r w:rsidRPr="00D12403">
              <w:rPr>
                <w:rFonts w:ascii="宋体" w:eastAsia="宋体" w:hAnsi="宋体" w:cs="Times New Roman" w:hint="eastAsia"/>
                <w:bCs/>
                <w:iCs/>
                <w:sz w:val="24"/>
                <w:szCs w:val="24"/>
              </w:rPr>
              <w:t>受市场环境及行业竞</w:t>
            </w:r>
            <w:r w:rsidRPr="00D12403">
              <w:rPr>
                <w:rFonts w:ascii="宋体" w:eastAsia="宋体" w:hAnsi="宋体" w:cs="Times New Roman" w:hint="eastAsia"/>
                <w:bCs/>
                <w:iCs/>
                <w:sz w:val="24"/>
                <w:szCs w:val="24"/>
              </w:rPr>
              <w:lastRenderedPageBreak/>
              <w:t>争影响，报告期内公司营业收入及主营业务毛利率较去年同期有所下</w:t>
            </w:r>
            <w:r w:rsidR="00BD1973">
              <w:rPr>
                <w:rFonts w:ascii="宋体" w:eastAsia="宋体" w:hAnsi="宋体" w:cs="Times New Roman" w:hint="eastAsia"/>
                <w:bCs/>
                <w:iCs/>
                <w:sz w:val="24"/>
                <w:szCs w:val="24"/>
              </w:rPr>
              <w:t>降</w:t>
            </w:r>
            <w:bookmarkStart w:id="0" w:name="_GoBack"/>
            <w:bookmarkEnd w:id="0"/>
            <w:r w:rsidRPr="00D12403">
              <w:rPr>
                <w:rFonts w:ascii="宋体" w:eastAsia="宋体" w:hAnsi="宋体" w:cs="Times New Roman" w:hint="eastAsia"/>
                <w:bCs/>
                <w:iCs/>
                <w:sz w:val="24"/>
                <w:szCs w:val="24"/>
              </w:rPr>
              <w:t>，且去年同期磁悬浮真空泵产品境外收入和利润较高</w:t>
            </w:r>
            <w:r>
              <w:rPr>
                <w:rFonts w:ascii="宋体" w:eastAsia="宋体" w:hAnsi="宋体" w:cs="Times New Roman" w:hint="eastAsia"/>
                <w:bCs/>
                <w:iCs/>
                <w:sz w:val="24"/>
                <w:szCs w:val="24"/>
              </w:rPr>
              <w:t>。另一方面，</w:t>
            </w:r>
            <w:r w:rsidRPr="00D12403">
              <w:rPr>
                <w:rFonts w:ascii="宋体" w:eastAsia="宋体" w:hAnsi="宋体" w:cs="Times New Roman" w:hint="eastAsia"/>
                <w:bCs/>
                <w:iCs/>
                <w:sz w:val="24"/>
                <w:szCs w:val="24"/>
              </w:rPr>
              <w:t>报告期内公司收到的政府补助较去年同期有所减少。</w:t>
            </w:r>
            <w:r>
              <w:rPr>
                <w:rFonts w:ascii="宋体" w:eastAsia="宋体" w:hAnsi="宋体" w:cs="Times New Roman" w:hint="eastAsia"/>
                <w:bCs/>
                <w:iCs/>
                <w:sz w:val="24"/>
                <w:szCs w:val="24"/>
              </w:rPr>
              <w:t>后续公司将</w:t>
            </w:r>
            <w:r w:rsidRPr="001477CD">
              <w:rPr>
                <w:rFonts w:ascii="宋体" w:eastAsia="宋体" w:hAnsi="宋体" w:cs="Times New Roman" w:hint="eastAsia"/>
                <w:bCs/>
                <w:iCs/>
                <w:sz w:val="24"/>
                <w:szCs w:val="24"/>
              </w:rPr>
              <w:t>不断推动产品与技术创新，加快新产品的市场导入，</w:t>
            </w:r>
            <w:r>
              <w:rPr>
                <w:rFonts w:ascii="宋体" w:eastAsia="宋体" w:hAnsi="宋体" w:cs="Times New Roman" w:hint="eastAsia"/>
                <w:bCs/>
                <w:iCs/>
                <w:sz w:val="24"/>
                <w:szCs w:val="24"/>
              </w:rPr>
              <w:t>积极</w:t>
            </w:r>
            <w:r w:rsidRPr="001477CD">
              <w:rPr>
                <w:rFonts w:ascii="宋体" w:eastAsia="宋体" w:hAnsi="宋体" w:cs="Times New Roman" w:hint="eastAsia"/>
                <w:bCs/>
                <w:iCs/>
                <w:sz w:val="24"/>
                <w:szCs w:val="24"/>
              </w:rPr>
              <w:t>拓展新的行业应用领域，</w:t>
            </w:r>
            <w:r>
              <w:rPr>
                <w:rFonts w:ascii="宋体" w:eastAsia="宋体" w:hAnsi="宋体" w:cs="Times New Roman" w:hint="eastAsia"/>
                <w:bCs/>
                <w:iCs/>
                <w:sz w:val="24"/>
                <w:szCs w:val="24"/>
              </w:rPr>
              <w:t>并</w:t>
            </w:r>
            <w:r w:rsidRPr="001477CD">
              <w:rPr>
                <w:rFonts w:ascii="宋体" w:eastAsia="宋体" w:hAnsi="宋体" w:cs="Times New Roman" w:hint="eastAsia"/>
                <w:bCs/>
                <w:iCs/>
                <w:sz w:val="24"/>
                <w:szCs w:val="24"/>
              </w:rPr>
              <w:t>持续深化</w:t>
            </w:r>
            <w:r w:rsidRPr="001477CD">
              <w:rPr>
                <w:rFonts w:ascii="宋体" w:eastAsia="宋体" w:hAnsi="宋体" w:cs="Times New Roman" w:hint="eastAsia"/>
                <w:sz w:val="24"/>
                <w:szCs w:val="24"/>
              </w:rPr>
              <w:t>降本增效</w:t>
            </w:r>
            <w:r w:rsidRPr="001477CD">
              <w:rPr>
                <w:rFonts w:ascii="宋体" w:eastAsia="宋体" w:hAnsi="宋体" w:cs="Times New Roman" w:hint="eastAsia"/>
                <w:bCs/>
                <w:iCs/>
                <w:sz w:val="24"/>
                <w:szCs w:val="24"/>
              </w:rPr>
              <w:t>，</w:t>
            </w:r>
            <w:r>
              <w:rPr>
                <w:rFonts w:ascii="宋体" w:eastAsia="宋体" w:hAnsi="宋体" w:cs="Times New Roman" w:hint="eastAsia"/>
                <w:bCs/>
                <w:iCs/>
                <w:sz w:val="24"/>
                <w:szCs w:val="24"/>
              </w:rPr>
              <w:t>保障公司稳健发展。</w:t>
            </w:r>
          </w:p>
          <w:p w14:paraId="0E34E3C0" w14:textId="77777777" w:rsidR="00151A72" w:rsidRPr="00F67148" w:rsidRDefault="00151A72" w:rsidP="00151A72">
            <w:pPr>
              <w:spacing w:line="360" w:lineRule="auto"/>
              <w:rPr>
                <w:rFonts w:ascii="宋体" w:hAnsi="宋体"/>
                <w:iCs/>
                <w:color w:val="000000"/>
                <w:sz w:val="24"/>
              </w:rPr>
            </w:pPr>
          </w:p>
          <w:p w14:paraId="253D5288" w14:textId="530D1183" w:rsidR="0044602F" w:rsidRDefault="00151A72" w:rsidP="00151A72">
            <w:pPr>
              <w:spacing w:line="360" w:lineRule="auto"/>
              <w:rPr>
                <w:rFonts w:ascii="宋体" w:hAnsi="宋体"/>
                <w:b/>
                <w:iCs/>
                <w:color w:val="000000"/>
                <w:sz w:val="24"/>
              </w:rPr>
            </w:pPr>
            <w:r w:rsidRPr="00151A72">
              <w:rPr>
                <w:rFonts w:ascii="宋体" w:hAnsi="宋体"/>
                <w:b/>
                <w:iCs/>
                <w:color w:val="000000"/>
                <w:sz w:val="24"/>
              </w:rPr>
              <w:t>二</w:t>
            </w:r>
            <w:r w:rsidRPr="00151A72">
              <w:rPr>
                <w:rFonts w:ascii="宋体" w:hAnsi="宋体" w:hint="eastAsia"/>
                <w:b/>
                <w:iCs/>
                <w:color w:val="000000"/>
                <w:sz w:val="24"/>
              </w:rPr>
              <w:t>、</w:t>
            </w:r>
            <w:r w:rsidR="009D388D">
              <w:rPr>
                <w:rFonts w:ascii="宋体" w:hAnsi="宋体" w:hint="eastAsia"/>
                <w:b/>
                <w:iCs/>
                <w:color w:val="000000"/>
                <w:sz w:val="24"/>
              </w:rPr>
              <w:t>互动交流环节</w:t>
            </w:r>
          </w:p>
          <w:p w14:paraId="1E11F147" w14:textId="5809AC60" w:rsidR="00151A72" w:rsidRDefault="00151A72" w:rsidP="00151A72">
            <w:pPr>
              <w:spacing w:line="360" w:lineRule="auto"/>
              <w:rPr>
                <w:rFonts w:ascii="宋体" w:hAnsi="宋体"/>
                <w:b/>
                <w:iCs/>
                <w:color w:val="000000"/>
                <w:sz w:val="24"/>
              </w:rPr>
            </w:pPr>
            <w:r>
              <w:rPr>
                <w:rFonts w:ascii="宋体" w:hAnsi="宋体"/>
                <w:b/>
                <w:iCs/>
                <w:color w:val="000000"/>
                <w:sz w:val="24"/>
              </w:rPr>
              <w:t>问题</w:t>
            </w:r>
            <w:r>
              <w:rPr>
                <w:rFonts w:ascii="宋体" w:hAnsi="宋体" w:hint="eastAsia"/>
                <w:b/>
                <w:iCs/>
                <w:color w:val="000000"/>
                <w:sz w:val="24"/>
              </w:rPr>
              <w:t>1：</w:t>
            </w:r>
            <w:r w:rsidR="00F67148" w:rsidRPr="00F67148">
              <w:rPr>
                <w:rFonts w:ascii="宋体" w:hAnsi="宋体" w:hint="eastAsia"/>
                <w:b/>
                <w:iCs/>
                <w:color w:val="000000"/>
                <w:sz w:val="24"/>
              </w:rPr>
              <w:t>公司在拓展新市场、新客户方面，目前进展如何，未来有哪些具体的市场拓展计划？</w:t>
            </w:r>
          </w:p>
          <w:p w14:paraId="7450CD98" w14:textId="48D9D4D9" w:rsidR="003A2F84" w:rsidRDefault="003A2F84" w:rsidP="00F67148">
            <w:pPr>
              <w:spacing w:line="360" w:lineRule="auto"/>
              <w:rPr>
                <w:rFonts w:ascii="宋体" w:hAnsi="宋体"/>
                <w:sz w:val="24"/>
                <w:szCs w:val="24"/>
              </w:rPr>
            </w:pPr>
            <w:r w:rsidRPr="003A2F84">
              <w:rPr>
                <w:rFonts w:ascii="宋体" w:hAnsi="宋体"/>
                <w:sz w:val="24"/>
                <w:szCs w:val="24"/>
              </w:rPr>
              <w:t>答：</w:t>
            </w:r>
            <w:r w:rsidR="00F67148" w:rsidRPr="00F67148">
              <w:rPr>
                <w:rFonts w:ascii="宋体" w:hAnsi="宋体" w:hint="eastAsia"/>
                <w:sz w:val="24"/>
                <w:szCs w:val="24"/>
              </w:rPr>
              <w:t>尊敬的投资者，您好！公司正积极加大磁悬浮系列产品新场景、新市场的开拓力度，在稳固磁悬浮鼓风机、空压机市场的基础上，加大开发和推广磁悬浮冷水机组、ORC等新产品，积极开拓国内外市场。感谢您的关注！</w:t>
            </w:r>
          </w:p>
          <w:p w14:paraId="01982183" w14:textId="77777777" w:rsidR="003A2F84" w:rsidRDefault="003A2F84" w:rsidP="00151A72">
            <w:pPr>
              <w:spacing w:line="360" w:lineRule="auto"/>
              <w:rPr>
                <w:rFonts w:ascii="宋体" w:hAnsi="宋体"/>
                <w:sz w:val="24"/>
                <w:szCs w:val="24"/>
              </w:rPr>
            </w:pPr>
          </w:p>
          <w:p w14:paraId="444A5331" w14:textId="4742951B" w:rsidR="003A2F84" w:rsidRPr="003A2F84" w:rsidRDefault="003A2F84" w:rsidP="00151A72">
            <w:pPr>
              <w:spacing w:line="360" w:lineRule="auto"/>
              <w:rPr>
                <w:rFonts w:ascii="宋体" w:hAnsi="宋体"/>
                <w:b/>
                <w:iCs/>
                <w:color w:val="000000"/>
                <w:sz w:val="24"/>
              </w:rPr>
            </w:pPr>
            <w:r w:rsidRPr="003A2F84">
              <w:rPr>
                <w:rFonts w:ascii="宋体" w:hAnsi="宋体"/>
                <w:b/>
                <w:iCs/>
                <w:color w:val="000000"/>
                <w:sz w:val="24"/>
              </w:rPr>
              <w:t>问题</w:t>
            </w:r>
            <w:r w:rsidRPr="003A2F84">
              <w:rPr>
                <w:rFonts w:ascii="宋体" w:hAnsi="宋体" w:hint="eastAsia"/>
                <w:b/>
                <w:iCs/>
                <w:color w:val="000000"/>
                <w:sz w:val="24"/>
              </w:rPr>
              <w:t>2：</w:t>
            </w:r>
            <w:r w:rsidR="00F67148" w:rsidRPr="00F67148">
              <w:rPr>
                <w:rFonts w:ascii="宋体" w:hAnsi="宋体" w:hint="eastAsia"/>
                <w:b/>
                <w:iCs/>
                <w:color w:val="000000"/>
                <w:sz w:val="24"/>
              </w:rPr>
              <w:t>公司三季度营收同比下降 17.94%，请问主要受哪些市场及行业因素影响，后续有何针对性举措提升营收？</w:t>
            </w:r>
          </w:p>
          <w:p w14:paraId="4881B13E" w14:textId="3FAAD628" w:rsidR="00151A72" w:rsidRDefault="003A2F84" w:rsidP="00F67148">
            <w:pPr>
              <w:spacing w:line="360" w:lineRule="auto"/>
              <w:rPr>
                <w:rFonts w:ascii="宋体" w:hAnsi="宋体"/>
                <w:sz w:val="24"/>
                <w:szCs w:val="24"/>
              </w:rPr>
            </w:pPr>
            <w:r w:rsidRPr="003A2F84">
              <w:rPr>
                <w:rFonts w:ascii="宋体" w:hAnsi="宋体"/>
                <w:sz w:val="24"/>
                <w:szCs w:val="24"/>
              </w:rPr>
              <w:t>答：</w:t>
            </w:r>
            <w:r w:rsidR="00F67148" w:rsidRPr="00F67148">
              <w:rPr>
                <w:rFonts w:ascii="宋体" w:hAnsi="宋体" w:hint="eastAsia"/>
                <w:sz w:val="24"/>
                <w:szCs w:val="24"/>
              </w:rPr>
              <w:t>尊敬的投资者，您好！公司2025年三季度营收下降，主要是去年同期磁悬浮真空泵产品境外收入较高。后续公司将通过优化产品结构，加大新产品的市场开拓力度，稳步提升营收水平。感谢您的关注！</w:t>
            </w:r>
          </w:p>
          <w:p w14:paraId="416C20AE" w14:textId="77777777" w:rsidR="003A2F84" w:rsidRDefault="003A2F84" w:rsidP="00B9122A">
            <w:pPr>
              <w:spacing w:line="360" w:lineRule="auto"/>
              <w:rPr>
                <w:rFonts w:ascii="宋体" w:hAnsi="宋体"/>
                <w:sz w:val="24"/>
                <w:szCs w:val="24"/>
              </w:rPr>
            </w:pPr>
          </w:p>
          <w:p w14:paraId="6C2E9690" w14:textId="3C477143" w:rsidR="003A2F84" w:rsidRPr="003A2F84" w:rsidRDefault="003A2F84" w:rsidP="00B9122A">
            <w:pPr>
              <w:spacing w:line="360" w:lineRule="auto"/>
              <w:rPr>
                <w:rFonts w:ascii="宋体" w:hAnsi="宋体"/>
                <w:b/>
                <w:iCs/>
                <w:color w:val="000000"/>
                <w:sz w:val="24"/>
              </w:rPr>
            </w:pPr>
            <w:r w:rsidRPr="003A2F84">
              <w:rPr>
                <w:rFonts w:ascii="宋体" w:hAnsi="宋体" w:hint="eastAsia"/>
                <w:b/>
                <w:iCs/>
                <w:color w:val="000000"/>
                <w:sz w:val="24"/>
              </w:rPr>
              <w:t>问题3：</w:t>
            </w:r>
            <w:r w:rsidR="00F67148" w:rsidRPr="00F67148">
              <w:rPr>
                <w:rFonts w:ascii="宋体" w:hAnsi="宋体" w:hint="eastAsia"/>
                <w:b/>
                <w:iCs/>
                <w:color w:val="000000"/>
                <w:sz w:val="24"/>
              </w:rPr>
              <w:t>从数据看，公司毛利率有所下降，在成本控制和产品定价策略上，接下来有怎样的规划以改善毛利率？</w:t>
            </w:r>
          </w:p>
          <w:p w14:paraId="5D192A5D" w14:textId="3EDD0072" w:rsidR="003A2F84" w:rsidRDefault="003A2F84" w:rsidP="00F67148">
            <w:pPr>
              <w:spacing w:line="360" w:lineRule="auto"/>
              <w:rPr>
                <w:rFonts w:ascii="宋体" w:hAnsi="宋体"/>
                <w:sz w:val="24"/>
                <w:szCs w:val="24"/>
              </w:rPr>
            </w:pPr>
            <w:r w:rsidRPr="003A2F84">
              <w:rPr>
                <w:rFonts w:ascii="宋体" w:hAnsi="宋体"/>
                <w:sz w:val="24"/>
                <w:szCs w:val="24"/>
              </w:rPr>
              <w:t>答：</w:t>
            </w:r>
            <w:r w:rsidR="00F67148" w:rsidRPr="00F67148">
              <w:rPr>
                <w:rFonts w:ascii="宋体" w:hAnsi="宋体" w:hint="eastAsia"/>
                <w:sz w:val="24"/>
                <w:szCs w:val="24"/>
              </w:rPr>
              <w:t>尊敬的投资者，您好！受产品结构变化与竞争环境影响，公司前三季度毛利率同比有所波动。公司将通过募投新产线规模化批量生产、优化供应链与采购成本、提升高毛利产品占比等措施，推动毛利率企稳回升。感谢您的关注！</w:t>
            </w:r>
          </w:p>
          <w:p w14:paraId="1945D772" w14:textId="77777777" w:rsidR="003A2F84" w:rsidRDefault="003A2F84" w:rsidP="00B9122A">
            <w:pPr>
              <w:spacing w:line="360" w:lineRule="auto"/>
              <w:rPr>
                <w:rFonts w:ascii="宋体" w:hAnsi="宋体"/>
                <w:sz w:val="24"/>
                <w:szCs w:val="24"/>
              </w:rPr>
            </w:pPr>
          </w:p>
          <w:p w14:paraId="2766EB62" w14:textId="1F9F1608" w:rsidR="003A2F84" w:rsidRDefault="003A2F84" w:rsidP="00B9122A">
            <w:pPr>
              <w:spacing w:line="360" w:lineRule="auto"/>
              <w:rPr>
                <w:rFonts w:ascii="宋体" w:hAnsi="宋体"/>
                <w:b/>
                <w:iCs/>
                <w:color w:val="000000"/>
                <w:sz w:val="24"/>
              </w:rPr>
            </w:pPr>
            <w:r w:rsidRPr="003A2F84">
              <w:rPr>
                <w:rFonts w:ascii="宋体" w:hAnsi="宋体"/>
                <w:b/>
                <w:iCs/>
                <w:color w:val="000000"/>
                <w:sz w:val="24"/>
              </w:rPr>
              <w:lastRenderedPageBreak/>
              <w:t>问题</w:t>
            </w:r>
            <w:r w:rsidRPr="003A2F84">
              <w:rPr>
                <w:rFonts w:ascii="宋体" w:hAnsi="宋体" w:hint="eastAsia"/>
                <w:b/>
                <w:iCs/>
                <w:color w:val="000000"/>
                <w:sz w:val="24"/>
              </w:rPr>
              <w:t>4：</w:t>
            </w:r>
            <w:r w:rsidR="00F67148" w:rsidRPr="00F67148">
              <w:rPr>
                <w:rFonts w:ascii="宋体" w:hAnsi="宋体" w:hint="eastAsia"/>
                <w:b/>
                <w:iCs/>
                <w:color w:val="000000"/>
                <w:sz w:val="24"/>
              </w:rPr>
              <w:t>公司前三季度研发投入情况？</w:t>
            </w:r>
          </w:p>
          <w:p w14:paraId="5600767D" w14:textId="6D3AE9DD" w:rsidR="003A2F84" w:rsidRPr="003A2F84" w:rsidRDefault="003A2F84" w:rsidP="00F67148">
            <w:pPr>
              <w:spacing w:line="360" w:lineRule="auto"/>
              <w:rPr>
                <w:rFonts w:ascii="宋体" w:hAnsi="宋体"/>
                <w:sz w:val="24"/>
                <w:szCs w:val="24"/>
              </w:rPr>
            </w:pPr>
            <w:r w:rsidRPr="003A2F84">
              <w:rPr>
                <w:rFonts w:ascii="宋体" w:hAnsi="宋体"/>
                <w:sz w:val="24"/>
                <w:szCs w:val="24"/>
              </w:rPr>
              <w:t>答：</w:t>
            </w:r>
            <w:r w:rsidR="00F67148" w:rsidRPr="00F67148">
              <w:rPr>
                <w:rFonts w:ascii="宋体" w:hAnsi="宋体" w:hint="eastAsia"/>
                <w:sz w:val="24"/>
                <w:szCs w:val="24"/>
              </w:rPr>
              <w:t>尊敬的投资者，您好！前三季度公司研发投入合计3</w:t>
            </w:r>
            <w:r w:rsidR="00F67148">
              <w:rPr>
                <w:rFonts w:ascii="宋体" w:hAnsi="宋体"/>
                <w:sz w:val="24"/>
                <w:szCs w:val="24"/>
              </w:rPr>
              <w:t>,</w:t>
            </w:r>
            <w:r w:rsidR="00F67148" w:rsidRPr="00F67148">
              <w:rPr>
                <w:rFonts w:ascii="宋体" w:hAnsi="宋体" w:hint="eastAsia"/>
                <w:sz w:val="24"/>
                <w:szCs w:val="24"/>
              </w:rPr>
              <w:t>388.38万元，占营业收入比例为14.19%，虽同比略有下降，但公司仍保持较高研发强度。研发方向继续聚焦高压磁悬浮空压机开发、磁悬浮制冷压缩机的平台化升级及真空泵产品型号拓展。公司将持续的研发创新投入，确保技术领先优势。感谢您的关注！</w:t>
            </w:r>
            <w:r w:rsidR="00F67148" w:rsidRPr="003A2F84">
              <w:rPr>
                <w:rFonts w:ascii="宋体" w:hAnsi="宋体"/>
                <w:sz w:val="24"/>
                <w:szCs w:val="24"/>
              </w:rPr>
              <w:t xml:space="preserve"> </w:t>
            </w:r>
          </w:p>
          <w:p w14:paraId="297B0E53" w14:textId="77777777" w:rsidR="003A2F84" w:rsidRDefault="003A2F84" w:rsidP="00B9122A">
            <w:pPr>
              <w:spacing w:line="360" w:lineRule="auto"/>
              <w:rPr>
                <w:rFonts w:ascii="宋体" w:hAnsi="宋体"/>
                <w:b/>
                <w:iCs/>
                <w:color w:val="000000"/>
                <w:sz w:val="24"/>
              </w:rPr>
            </w:pPr>
          </w:p>
          <w:p w14:paraId="2907859A" w14:textId="106EB6ED" w:rsidR="003A2F84" w:rsidRDefault="003A2F84" w:rsidP="00B9122A">
            <w:pPr>
              <w:spacing w:line="360" w:lineRule="auto"/>
              <w:rPr>
                <w:rFonts w:ascii="宋体" w:hAnsi="宋体"/>
                <w:b/>
                <w:iCs/>
                <w:color w:val="000000"/>
                <w:sz w:val="24"/>
              </w:rPr>
            </w:pPr>
            <w:r>
              <w:rPr>
                <w:rFonts w:ascii="宋体" w:hAnsi="宋体"/>
                <w:b/>
                <w:iCs/>
                <w:color w:val="000000"/>
                <w:sz w:val="24"/>
              </w:rPr>
              <w:t>问题</w:t>
            </w:r>
            <w:r w:rsidR="009D388D">
              <w:rPr>
                <w:rFonts w:ascii="宋体" w:hAnsi="宋体"/>
                <w:b/>
                <w:iCs/>
                <w:color w:val="000000"/>
                <w:sz w:val="24"/>
              </w:rPr>
              <w:t>5</w:t>
            </w:r>
            <w:r>
              <w:rPr>
                <w:rFonts w:ascii="宋体" w:hAnsi="宋体" w:hint="eastAsia"/>
                <w:b/>
                <w:iCs/>
                <w:color w:val="000000"/>
                <w:sz w:val="24"/>
              </w:rPr>
              <w:t>：</w:t>
            </w:r>
            <w:r w:rsidR="00F67148" w:rsidRPr="00F67148">
              <w:rPr>
                <w:rFonts w:ascii="宋体" w:hAnsi="宋体" w:hint="eastAsia"/>
                <w:b/>
                <w:iCs/>
                <w:color w:val="000000"/>
                <w:sz w:val="24"/>
              </w:rPr>
              <w:t>固定资产大幅增加，对折旧和成本有何影响？</w:t>
            </w:r>
          </w:p>
          <w:p w14:paraId="4F696A5C" w14:textId="3300E876" w:rsidR="009E16C9" w:rsidRDefault="009E16C9" w:rsidP="00F67148">
            <w:pPr>
              <w:spacing w:line="360" w:lineRule="auto"/>
              <w:rPr>
                <w:rFonts w:ascii="宋体" w:hAnsi="宋体"/>
                <w:sz w:val="24"/>
                <w:szCs w:val="24"/>
              </w:rPr>
            </w:pPr>
            <w:r w:rsidRPr="009E16C9">
              <w:rPr>
                <w:rFonts w:ascii="宋体" w:hAnsi="宋体"/>
                <w:sz w:val="24"/>
                <w:szCs w:val="24"/>
              </w:rPr>
              <w:t>答：</w:t>
            </w:r>
            <w:r w:rsidR="00F67148" w:rsidRPr="00F67148">
              <w:rPr>
                <w:rFonts w:ascii="宋体" w:hAnsi="宋体" w:hint="eastAsia"/>
                <w:sz w:val="24"/>
                <w:szCs w:val="24"/>
              </w:rPr>
              <w:t>尊敬的投资者，您好！至三季度末公司固定资产余额较年初大幅增长主要系募投项目转固所致，折旧成本也会有所上升。但是，随着新产线投产，规模效应将逐步显现，有助于提升整体产能与成本竞争力。感谢您的关注！</w:t>
            </w:r>
          </w:p>
          <w:p w14:paraId="65840AD8" w14:textId="1FC7D24F" w:rsidR="009E16C9" w:rsidRPr="00CD30E7" w:rsidRDefault="009E16C9" w:rsidP="00F67148">
            <w:pPr>
              <w:widowControl/>
              <w:spacing w:line="360" w:lineRule="auto"/>
              <w:jc w:val="left"/>
              <w:rPr>
                <w:rFonts w:ascii="宋体" w:eastAsia="宋体" w:hAnsi="宋体" w:cs="Times New Roman"/>
                <w:iCs/>
                <w:color w:val="000000"/>
                <w:sz w:val="24"/>
                <w:szCs w:val="24"/>
              </w:rPr>
            </w:pPr>
          </w:p>
        </w:tc>
      </w:tr>
      <w:tr w:rsidR="0006533B" w14:paraId="78BACD0F" w14:textId="77777777" w:rsidTr="00826A94">
        <w:tc>
          <w:tcPr>
            <w:tcW w:w="2864" w:type="dxa"/>
            <w:shd w:val="clear" w:color="auto" w:fill="auto"/>
            <w:vAlign w:val="center"/>
          </w:tcPr>
          <w:p w14:paraId="58FD6230" w14:textId="4FA9E08A" w:rsidR="0006533B" w:rsidRDefault="00826A94"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风险提示及说明</w:t>
            </w:r>
          </w:p>
        </w:tc>
        <w:tc>
          <w:tcPr>
            <w:tcW w:w="6493" w:type="dxa"/>
            <w:shd w:val="clear" w:color="auto" w:fill="auto"/>
          </w:tcPr>
          <w:p w14:paraId="01E54E68" w14:textId="77777777" w:rsidR="00826A94" w:rsidRDefault="00826A94" w:rsidP="00826A94">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54FD9DAF" w:rsidR="0006533B" w:rsidRPr="00F412D8" w:rsidRDefault="00826A94" w:rsidP="00826A94">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Pr="00D555B3">
              <w:rPr>
                <w:rFonts w:ascii="FangSong" w:eastAsia="宋体" w:hAnsi="FangSong" w:cs="宋体" w:hint="eastAsia"/>
                <w:color w:val="000000"/>
                <w:kern w:val="0"/>
                <w:sz w:val="24"/>
                <w:szCs w:val="24"/>
              </w:rPr>
              <w:t>本次活动</w:t>
            </w:r>
            <w:r>
              <w:rPr>
                <w:rFonts w:ascii="FangSong" w:eastAsia="宋体" w:hAnsi="FangSong" w:cs="宋体" w:hint="eastAsia"/>
                <w:color w:val="000000"/>
                <w:kern w:val="0"/>
                <w:sz w:val="24"/>
                <w:szCs w:val="24"/>
              </w:rPr>
              <w:t>不存在</w:t>
            </w:r>
            <w:r w:rsidRPr="00D555B3">
              <w:rPr>
                <w:rFonts w:ascii="FangSong" w:eastAsia="宋体" w:hAnsi="FangSong" w:cs="宋体" w:hint="eastAsia"/>
                <w:color w:val="000000"/>
                <w:kern w:val="0"/>
                <w:sz w:val="24"/>
                <w:szCs w:val="24"/>
              </w:rPr>
              <w:t>应当披露</w:t>
            </w:r>
            <w:r>
              <w:rPr>
                <w:rFonts w:ascii="FangSong" w:eastAsia="宋体" w:hAnsi="FangSong" w:cs="宋体" w:hint="eastAsia"/>
                <w:color w:val="000000"/>
                <w:kern w:val="0"/>
                <w:sz w:val="24"/>
                <w:szCs w:val="24"/>
              </w:rPr>
              <w:t>的</w:t>
            </w:r>
            <w:r w:rsidRPr="00D555B3">
              <w:rPr>
                <w:rFonts w:ascii="FangSong" w:eastAsia="宋体" w:hAnsi="FangSong" w:cs="宋体" w:hint="eastAsia"/>
                <w:color w:val="000000"/>
                <w:kern w:val="0"/>
                <w:sz w:val="24"/>
                <w:szCs w:val="24"/>
              </w:rPr>
              <w:t>重大信息</w:t>
            </w:r>
            <w:r>
              <w:rPr>
                <w:rFonts w:ascii="FangSong" w:eastAsia="宋体" w:hAnsi="FangSong" w:cs="宋体" w:hint="eastAsia"/>
                <w:color w:val="000000"/>
                <w:kern w:val="0"/>
                <w:sz w:val="24"/>
                <w:szCs w:val="24"/>
              </w:rPr>
              <w:t>。</w:t>
            </w:r>
          </w:p>
        </w:tc>
      </w:tr>
      <w:tr w:rsidR="0006533B" w14:paraId="087C09E8" w14:textId="77777777" w:rsidTr="00826A94">
        <w:tc>
          <w:tcPr>
            <w:tcW w:w="2864"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493"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rsidTr="00826A94">
        <w:tc>
          <w:tcPr>
            <w:tcW w:w="2864"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493" w:type="dxa"/>
            <w:shd w:val="clear" w:color="auto" w:fill="auto"/>
            <w:vAlign w:val="center"/>
          </w:tcPr>
          <w:p w14:paraId="56FCF3CB" w14:textId="4073A69D" w:rsidR="0006533B" w:rsidRDefault="0006533B" w:rsidP="00A7461E">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sidR="00D055A2">
              <w:rPr>
                <w:rFonts w:ascii="宋体" w:eastAsia="宋体" w:hAnsi="宋体" w:cs="Times New Roman"/>
                <w:iCs/>
                <w:sz w:val="24"/>
                <w:szCs w:val="24"/>
              </w:rPr>
              <w:t>025</w:t>
            </w:r>
            <w:r>
              <w:rPr>
                <w:rFonts w:ascii="宋体" w:eastAsia="宋体" w:hAnsi="宋体" w:cs="Times New Roman" w:hint="eastAsia"/>
                <w:iCs/>
                <w:sz w:val="24"/>
                <w:szCs w:val="24"/>
              </w:rPr>
              <w:t>年</w:t>
            </w:r>
            <w:r w:rsidR="00F67148">
              <w:rPr>
                <w:rFonts w:ascii="宋体" w:eastAsia="宋体" w:hAnsi="宋体" w:cs="Times New Roman"/>
                <w:iCs/>
                <w:sz w:val="24"/>
                <w:szCs w:val="24"/>
              </w:rPr>
              <w:t>12</w:t>
            </w:r>
            <w:r>
              <w:rPr>
                <w:rFonts w:ascii="宋体" w:eastAsia="宋体" w:hAnsi="宋体" w:cs="Times New Roman" w:hint="eastAsia"/>
                <w:iCs/>
                <w:sz w:val="24"/>
                <w:szCs w:val="24"/>
              </w:rPr>
              <w:t>月</w:t>
            </w:r>
            <w:r w:rsidR="00F67148">
              <w:rPr>
                <w:rFonts w:ascii="宋体" w:eastAsia="宋体" w:hAnsi="宋体" w:cs="Times New Roman"/>
                <w:iCs/>
                <w:sz w:val="24"/>
                <w:szCs w:val="24"/>
              </w:rPr>
              <w:t>3</w:t>
            </w:r>
            <w:r>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6BEA7" w14:textId="77777777" w:rsidR="00DD4DB7" w:rsidRDefault="00DD4DB7" w:rsidP="009B5949">
      <w:r>
        <w:separator/>
      </w:r>
    </w:p>
  </w:endnote>
  <w:endnote w:type="continuationSeparator" w:id="0">
    <w:p w14:paraId="26F93F5F" w14:textId="77777777" w:rsidR="00DD4DB7" w:rsidRDefault="00DD4DB7"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AF35C" w14:textId="77777777" w:rsidR="00DD4DB7" w:rsidRDefault="00DD4DB7" w:rsidP="009B5949">
      <w:r>
        <w:separator/>
      </w:r>
    </w:p>
  </w:footnote>
  <w:footnote w:type="continuationSeparator" w:id="0">
    <w:p w14:paraId="63DFCD66" w14:textId="77777777" w:rsidR="00DD4DB7" w:rsidRDefault="00DD4DB7"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2BCB"/>
    <w:rsid w:val="000044B5"/>
    <w:rsid w:val="0000466C"/>
    <w:rsid w:val="00004C01"/>
    <w:rsid w:val="00007952"/>
    <w:rsid w:val="00010217"/>
    <w:rsid w:val="00014EDC"/>
    <w:rsid w:val="00014F2A"/>
    <w:rsid w:val="00017E93"/>
    <w:rsid w:val="000211EA"/>
    <w:rsid w:val="00021F69"/>
    <w:rsid w:val="00023F7B"/>
    <w:rsid w:val="000269F1"/>
    <w:rsid w:val="00026CD7"/>
    <w:rsid w:val="00026E2B"/>
    <w:rsid w:val="000270E5"/>
    <w:rsid w:val="000333DF"/>
    <w:rsid w:val="00042C46"/>
    <w:rsid w:val="00042ED7"/>
    <w:rsid w:val="000444E5"/>
    <w:rsid w:val="000528A8"/>
    <w:rsid w:val="00052C05"/>
    <w:rsid w:val="0005452E"/>
    <w:rsid w:val="000619AB"/>
    <w:rsid w:val="0006244A"/>
    <w:rsid w:val="00063DB5"/>
    <w:rsid w:val="0006434F"/>
    <w:rsid w:val="0006533B"/>
    <w:rsid w:val="000660F6"/>
    <w:rsid w:val="00066ADF"/>
    <w:rsid w:val="00070593"/>
    <w:rsid w:val="00070C3B"/>
    <w:rsid w:val="00071B11"/>
    <w:rsid w:val="00073CC4"/>
    <w:rsid w:val="00081B36"/>
    <w:rsid w:val="000828F8"/>
    <w:rsid w:val="000842C8"/>
    <w:rsid w:val="00086C90"/>
    <w:rsid w:val="00096BC3"/>
    <w:rsid w:val="000A65EF"/>
    <w:rsid w:val="000A6643"/>
    <w:rsid w:val="000A684C"/>
    <w:rsid w:val="000B6FFD"/>
    <w:rsid w:val="000C2F52"/>
    <w:rsid w:val="000C4953"/>
    <w:rsid w:val="000C6A67"/>
    <w:rsid w:val="000D054F"/>
    <w:rsid w:val="000D1226"/>
    <w:rsid w:val="000E7029"/>
    <w:rsid w:val="000F01EF"/>
    <w:rsid w:val="000F0E70"/>
    <w:rsid w:val="000F50CC"/>
    <w:rsid w:val="000F5D31"/>
    <w:rsid w:val="000F6BEB"/>
    <w:rsid w:val="00101308"/>
    <w:rsid w:val="0010227D"/>
    <w:rsid w:val="00103C4E"/>
    <w:rsid w:val="00103D38"/>
    <w:rsid w:val="0010436D"/>
    <w:rsid w:val="00106A62"/>
    <w:rsid w:val="00111EF4"/>
    <w:rsid w:val="001127ED"/>
    <w:rsid w:val="00113C72"/>
    <w:rsid w:val="00114595"/>
    <w:rsid w:val="001148E1"/>
    <w:rsid w:val="00114CEA"/>
    <w:rsid w:val="001221B8"/>
    <w:rsid w:val="00127DF2"/>
    <w:rsid w:val="001304EB"/>
    <w:rsid w:val="001334C1"/>
    <w:rsid w:val="00135232"/>
    <w:rsid w:val="00136BC5"/>
    <w:rsid w:val="001412EC"/>
    <w:rsid w:val="00143586"/>
    <w:rsid w:val="00143A57"/>
    <w:rsid w:val="00147EFA"/>
    <w:rsid w:val="001518F1"/>
    <w:rsid w:val="00151A72"/>
    <w:rsid w:val="00151B55"/>
    <w:rsid w:val="00155D5F"/>
    <w:rsid w:val="00156BDB"/>
    <w:rsid w:val="001672FF"/>
    <w:rsid w:val="001819EF"/>
    <w:rsid w:val="00185BC3"/>
    <w:rsid w:val="00186DBB"/>
    <w:rsid w:val="0019040E"/>
    <w:rsid w:val="0019292F"/>
    <w:rsid w:val="001965A6"/>
    <w:rsid w:val="001A125C"/>
    <w:rsid w:val="001A65C8"/>
    <w:rsid w:val="001A6FA8"/>
    <w:rsid w:val="001B00D8"/>
    <w:rsid w:val="001B011E"/>
    <w:rsid w:val="001B508F"/>
    <w:rsid w:val="001B77CF"/>
    <w:rsid w:val="001B7B58"/>
    <w:rsid w:val="001C0B26"/>
    <w:rsid w:val="001C7C07"/>
    <w:rsid w:val="001D4368"/>
    <w:rsid w:val="001D5222"/>
    <w:rsid w:val="001D7A5D"/>
    <w:rsid w:val="001E243C"/>
    <w:rsid w:val="001E2BC5"/>
    <w:rsid w:val="001E5E64"/>
    <w:rsid w:val="001E64FF"/>
    <w:rsid w:val="001E7F7C"/>
    <w:rsid w:val="001F0A8F"/>
    <w:rsid w:val="001F202D"/>
    <w:rsid w:val="001F2572"/>
    <w:rsid w:val="001F5B62"/>
    <w:rsid w:val="001F6AD9"/>
    <w:rsid w:val="002116D8"/>
    <w:rsid w:val="002118DC"/>
    <w:rsid w:val="00214C8F"/>
    <w:rsid w:val="0022148B"/>
    <w:rsid w:val="002253B1"/>
    <w:rsid w:val="00226193"/>
    <w:rsid w:val="002278FB"/>
    <w:rsid w:val="00231945"/>
    <w:rsid w:val="00232813"/>
    <w:rsid w:val="00234237"/>
    <w:rsid w:val="00234D03"/>
    <w:rsid w:val="002357AC"/>
    <w:rsid w:val="0025168B"/>
    <w:rsid w:val="00251EF8"/>
    <w:rsid w:val="002525E9"/>
    <w:rsid w:val="0025271B"/>
    <w:rsid w:val="00255B4A"/>
    <w:rsid w:val="00256250"/>
    <w:rsid w:val="00263CB9"/>
    <w:rsid w:val="002650F9"/>
    <w:rsid w:val="00267056"/>
    <w:rsid w:val="00267DAA"/>
    <w:rsid w:val="002739C7"/>
    <w:rsid w:val="00273BE7"/>
    <w:rsid w:val="00273D9E"/>
    <w:rsid w:val="002749E4"/>
    <w:rsid w:val="0028148B"/>
    <w:rsid w:val="00286F7B"/>
    <w:rsid w:val="0029285E"/>
    <w:rsid w:val="00293FBB"/>
    <w:rsid w:val="00295236"/>
    <w:rsid w:val="002A15B6"/>
    <w:rsid w:val="002B0AD4"/>
    <w:rsid w:val="002B75F5"/>
    <w:rsid w:val="002C1C3B"/>
    <w:rsid w:val="002C23DD"/>
    <w:rsid w:val="002C30B3"/>
    <w:rsid w:val="002C3AD1"/>
    <w:rsid w:val="002C6808"/>
    <w:rsid w:val="002D15D1"/>
    <w:rsid w:val="002D3753"/>
    <w:rsid w:val="002D5179"/>
    <w:rsid w:val="002E6298"/>
    <w:rsid w:val="002F1B04"/>
    <w:rsid w:val="002F39FD"/>
    <w:rsid w:val="002F4C46"/>
    <w:rsid w:val="002F5250"/>
    <w:rsid w:val="002F6EAD"/>
    <w:rsid w:val="003061DB"/>
    <w:rsid w:val="00307607"/>
    <w:rsid w:val="00307EC1"/>
    <w:rsid w:val="0031032E"/>
    <w:rsid w:val="003131C3"/>
    <w:rsid w:val="0031371B"/>
    <w:rsid w:val="00315663"/>
    <w:rsid w:val="00320D9D"/>
    <w:rsid w:val="00320EA7"/>
    <w:rsid w:val="00324305"/>
    <w:rsid w:val="003243C5"/>
    <w:rsid w:val="00327CE4"/>
    <w:rsid w:val="003301F3"/>
    <w:rsid w:val="00332954"/>
    <w:rsid w:val="00336191"/>
    <w:rsid w:val="003405F5"/>
    <w:rsid w:val="00340A0E"/>
    <w:rsid w:val="003413FD"/>
    <w:rsid w:val="00347096"/>
    <w:rsid w:val="003508D5"/>
    <w:rsid w:val="003524BC"/>
    <w:rsid w:val="003536C0"/>
    <w:rsid w:val="0035572A"/>
    <w:rsid w:val="00362CD0"/>
    <w:rsid w:val="00363384"/>
    <w:rsid w:val="00363E4C"/>
    <w:rsid w:val="00370020"/>
    <w:rsid w:val="0037038A"/>
    <w:rsid w:val="003722F1"/>
    <w:rsid w:val="0037245D"/>
    <w:rsid w:val="00376EB2"/>
    <w:rsid w:val="0038034C"/>
    <w:rsid w:val="00386F86"/>
    <w:rsid w:val="00391E11"/>
    <w:rsid w:val="00397642"/>
    <w:rsid w:val="003A2EB2"/>
    <w:rsid w:val="003A2F84"/>
    <w:rsid w:val="003A6792"/>
    <w:rsid w:val="003B0E0F"/>
    <w:rsid w:val="003B13A4"/>
    <w:rsid w:val="003C0892"/>
    <w:rsid w:val="003C1993"/>
    <w:rsid w:val="003C6A8E"/>
    <w:rsid w:val="003D2A88"/>
    <w:rsid w:val="003D2F73"/>
    <w:rsid w:val="003D40E0"/>
    <w:rsid w:val="003E0545"/>
    <w:rsid w:val="003F21AE"/>
    <w:rsid w:val="003F2A5A"/>
    <w:rsid w:val="003F6D0B"/>
    <w:rsid w:val="00400B90"/>
    <w:rsid w:val="0040142B"/>
    <w:rsid w:val="00404723"/>
    <w:rsid w:val="00406921"/>
    <w:rsid w:val="004106EC"/>
    <w:rsid w:val="00411262"/>
    <w:rsid w:val="00413FAB"/>
    <w:rsid w:val="00415FC4"/>
    <w:rsid w:val="004174A5"/>
    <w:rsid w:val="00420071"/>
    <w:rsid w:val="0042182D"/>
    <w:rsid w:val="00425BB1"/>
    <w:rsid w:val="00430DED"/>
    <w:rsid w:val="00432964"/>
    <w:rsid w:val="00433835"/>
    <w:rsid w:val="0043530D"/>
    <w:rsid w:val="00436508"/>
    <w:rsid w:val="00441A83"/>
    <w:rsid w:val="0044602F"/>
    <w:rsid w:val="00447194"/>
    <w:rsid w:val="00447EC5"/>
    <w:rsid w:val="004503D5"/>
    <w:rsid w:val="00462C08"/>
    <w:rsid w:val="00467B9C"/>
    <w:rsid w:val="00470346"/>
    <w:rsid w:val="00470BB1"/>
    <w:rsid w:val="00472F77"/>
    <w:rsid w:val="00473F91"/>
    <w:rsid w:val="00482D5D"/>
    <w:rsid w:val="00482E91"/>
    <w:rsid w:val="004859A7"/>
    <w:rsid w:val="00493965"/>
    <w:rsid w:val="00495655"/>
    <w:rsid w:val="004A58CB"/>
    <w:rsid w:val="004B184A"/>
    <w:rsid w:val="004B500C"/>
    <w:rsid w:val="004B6729"/>
    <w:rsid w:val="004C2950"/>
    <w:rsid w:val="004C3E41"/>
    <w:rsid w:val="004C6956"/>
    <w:rsid w:val="004D1B2D"/>
    <w:rsid w:val="004D4156"/>
    <w:rsid w:val="004D614E"/>
    <w:rsid w:val="004D61A1"/>
    <w:rsid w:val="004E25DD"/>
    <w:rsid w:val="004E35D6"/>
    <w:rsid w:val="004E4CBB"/>
    <w:rsid w:val="004F5C3F"/>
    <w:rsid w:val="00504DF9"/>
    <w:rsid w:val="0050592C"/>
    <w:rsid w:val="00507071"/>
    <w:rsid w:val="00510286"/>
    <w:rsid w:val="005152C5"/>
    <w:rsid w:val="005231BC"/>
    <w:rsid w:val="00524D04"/>
    <w:rsid w:val="00534D66"/>
    <w:rsid w:val="00540CC1"/>
    <w:rsid w:val="00541E84"/>
    <w:rsid w:val="0054404C"/>
    <w:rsid w:val="00545F10"/>
    <w:rsid w:val="00557A68"/>
    <w:rsid w:val="00567C60"/>
    <w:rsid w:val="00572A6D"/>
    <w:rsid w:val="005776DB"/>
    <w:rsid w:val="00580D0B"/>
    <w:rsid w:val="00582D78"/>
    <w:rsid w:val="00584526"/>
    <w:rsid w:val="00584D8F"/>
    <w:rsid w:val="00587450"/>
    <w:rsid w:val="00587DAB"/>
    <w:rsid w:val="00590DC4"/>
    <w:rsid w:val="005917EA"/>
    <w:rsid w:val="005953E9"/>
    <w:rsid w:val="005A0CBE"/>
    <w:rsid w:val="005A17E4"/>
    <w:rsid w:val="005A3CFE"/>
    <w:rsid w:val="005A4D77"/>
    <w:rsid w:val="005A62E3"/>
    <w:rsid w:val="005B17EF"/>
    <w:rsid w:val="005B2D23"/>
    <w:rsid w:val="005B3D04"/>
    <w:rsid w:val="005B628F"/>
    <w:rsid w:val="005C19C5"/>
    <w:rsid w:val="005C6678"/>
    <w:rsid w:val="005C6A3E"/>
    <w:rsid w:val="005D087C"/>
    <w:rsid w:val="005D20DD"/>
    <w:rsid w:val="005E125A"/>
    <w:rsid w:val="005E29D7"/>
    <w:rsid w:val="005E488F"/>
    <w:rsid w:val="005E4F20"/>
    <w:rsid w:val="005E5F7A"/>
    <w:rsid w:val="005F2C62"/>
    <w:rsid w:val="005F3897"/>
    <w:rsid w:val="005F4101"/>
    <w:rsid w:val="005F505E"/>
    <w:rsid w:val="005F5D87"/>
    <w:rsid w:val="005F7318"/>
    <w:rsid w:val="006016A0"/>
    <w:rsid w:val="00602FBF"/>
    <w:rsid w:val="00605119"/>
    <w:rsid w:val="00606A42"/>
    <w:rsid w:val="0061216F"/>
    <w:rsid w:val="006147D0"/>
    <w:rsid w:val="00623855"/>
    <w:rsid w:val="00626FB3"/>
    <w:rsid w:val="006304E6"/>
    <w:rsid w:val="0063129A"/>
    <w:rsid w:val="006323B5"/>
    <w:rsid w:val="00632E06"/>
    <w:rsid w:val="00642382"/>
    <w:rsid w:val="00643F90"/>
    <w:rsid w:val="0064637F"/>
    <w:rsid w:val="00646CE4"/>
    <w:rsid w:val="00653A71"/>
    <w:rsid w:val="00655835"/>
    <w:rsid w:val="00655C1E"/>
    <w:rsid w:val="00667FB5"/>
    <w:rsid w:val="00671FEE"/>
    <w:rsid w:val="00672C00"/>
    <w:rsid w:val="00673708"/>
    <w:rsid w:val="006750EF"/>
    <w:rsid w:val="006809CA"/>
    <w:rsid w:val="00681695"/>
    <w:rsid w:val="0068182B"/>
    <w:rsid w:val="00683186"/>
    <w:rsid w:val="00685956"/>
    <w:rsid w:val="00686E4C"/>
    <w:rsid w:val="006872AF"/>
    <w:rsid w:val="00693EAC"/>
    <w:rsid w:val="0069619A"/>
    <w:rsid w:val="006A03A2"/>
    <w:rsid w:val="006A048E"/>
    <w:rsid w:val="006A120F"/>
    <w:rsid w:val="006A2E11"/>
    <w:rsid w:val="006A3184"/>
    <w:rsid w:val="006B1C16"/>
    <w:rsid w:val="006C00AC"/>
    <w:rsid w:val="006D05B5"/>
    <w:rsid w:val="006E3B82"/>
    <w:rsid w:val="006E7372"/>
    <w:rsid w:val="006F08CA"/>
    <w:rsid w:val="006F32A2"/>
    <w:rsid w:val="006F3441"/>
    <w:rsid w:val="006F438E"/>
    <w:rsid w:val="006F7B31"/>
    <w:rsid w:val="00701E34"/>
    <w:rsid w:val="007028F6"/>
    <w:rsid w:val="00702EAF"/>
    <w:rsid w:val="007118F2"/>
    <w:rsid w:val="00713A75"/>
    <w:rsid w:val="00714EEF"/>
    <w:rsid w:val="007156E6"/>
    <w:rsid w:val="00732483"/>
    <w:rsid w:val="00733488"/>
    <w:rsid w:val="0073457B"/>
    <w:rsid w:val="00735F4D"/>
    <w:rsid w:val="00737248"/>
    <w:rsid w:val="0074202F"/>
    <w:rsid w:val="007442F3"/>
    <w:rsid w:val="00746249"/>
    <w:rsid w:val="00751592"/>
    <w:rsid w:val="00756A97"/>
    <w:rsid w:val="00757362"/>
    <w:rsid w:val="00757824"/>
    <w:rsid w:val="007600FE"/>
    <w:rsid w:val="0076183F"/>
    <w:rsid w:val="0076247A"/>
    <w:rsid w:val="007632D1"/>
    <w:rsid w:val="00770B3F"/>
    <w:rsid w:val="007718C5"/>
    <w:rsid w:val="00771A91"/>
    <w:rsid w:val="00773213"/>
    <w:rsid w:val="00777431"/>
    <w:rsid w:val="00785284"/>
    <w:rsid w:val="00792954"/>
    <w:rsid w:val="00793343"/>
    <w:rsid w:val="00794110"/>
    <w:rsid w:val="0079430A"/>
    <w:rsid w:val="00794C85"/>
    <w:rsid w:val="00794C8B"/>
    <w:rsid w:val="00795940"/>
    <w:rsid w:val="007A0912"/>
    <w:rsid w:val="007A4905"/>
    <w:rsid w:val="007A5EAF"/>
    <w:rsid w:val="007A63F9"/>
    <w:rsid w:val="007B196F"/>
    <w:rsid w:val="007B3F04"/>
    <w:rsid w:val="007B5E39"/>
    <w:rsid w:val="007B7F34"/>
    <w:rsid w:val="007C39F3"/>
    <w:rsid w:val="007C4A98"/>
    <w:rsid w:val="007C6515"/>
    <w:rsid w:val="007C7447"/>
    <w:rsid w:val="007C7D09"/>
    <w:rsid w:val="007E0DED"/>
    <w:rsid w:val="007E1F58"/>
    <w:rsid w:val="007E7C58"/>
    <w:rsid w:val="007F2176"/>
    <w:rsid w:val="007F7926"/>
    <w:rsid w:val="00802039"/>
    <w:rsid w:val="00806573"/>
    <w:rsid w:val="0080763B"/>
    <w:rsid w:val="00813208"/>
    <w:rsid w:val="00814484"/>
    <w:rsid w:val="008150CA"/>
    <w:rsid w:val="008160A1"/>
    <w:rsid w:val="00816CED"/>
    <w:rsid w:val="00821685"/>
    <w:rsid w:val="00826A94"/>
    <w:rsid w:val="00827C6C"/>
    <w:rsid w:val="00827D06"/>
    <w:rsid w:val="00827F82"/>
    <w:rsid w:val="00836E8C"/>
    <w:rsid w:val="00837DB3"/>
    <w:rsid w:val="00844602"/>
    <w:rsid w:val="008453D5"/>
    <w:rsid w:val="00846048"/>
    <w:rsid w:val="0085173D"/>
    <w:rsid w:val="00851D2F"/>
    <w:rsid w:val="00853A0F"/>
    <w:rsid w:val="00853F4F"/>
    <w:rsid w:val="0085669B"/>
    <w:rsid w:val="00857E84"/>
    <w:rsid w:val="00857EE6"/>
    <w:rsid w:val="0086538B"/>
    <w:rsid w:val="0087087F"/>
    <w:rsid w:val="00873293"/>
    <w:rsid w:val="00875E95"/>
    <w:rsid w:val="008908EB"/>
    <w:rsid w:val="008914C8"/>
    <w:rsid w:val="008915E2"/>
    <w:rsid w:val="00892217"/>
    <w:rsid w:val="008926D2"/>
    <w:rsid w:val="00894406"/>
    <w:rsid w:val="008A120E"/>
    <w:rsid w:val="008A3420"/>
    <w:rsid w:val="008A56AE"/>
    <w:rsid w:val="008A786A"/>
    <w:rsid w:val="008B4556"/>
    <w:rsid w:val="008B4886"/>
    <w:rsid w:val="008C04C9"/>
    <w:rsid w:val="008C4D32"/>
    <w:rsid w:val="008C6529"/>
    <w:rsid w:val="008C6B72"/>
    <w:rsid w:val="008C7588"/>
    <w:rsid w:val="008D0EE4"/>
    <w:rsid w:val="008D2B96"/>
    <w:rsid w:val="008D3726"/>
    <w:rsid w:val="008D7D06"/>
    <w:rsid w:val="008E117B"/>
    <w:rsid w:val="008E245B"/>
    <w:rsid w:val="008E71FB"/>
    <w:rsid w:val="008F5F3A"/>
    <w:rsid w:val="00900BAF"/>
    <w:rsid w:val="009024E8"/>
    <w:rsid w:val="009042C7"/>
    <w:rsid w:val="00906930"/>
    <w:rsid w:val="009108F5"/>
    <w:rsid w:val="0091400E"/>
    <w:rsid w:val="00914FE2"/>
    <w:rsid w:val="009157EF"/>
    <w:rsid w:val="009172AC"/>
    <w:rsid w:val="00917ED2"/>
    <w:rsid w:val="00922492"/>
    <w:rsid w:val="009224F5"/>
    <w:rsid w:val="00924303"/>
    <w:rsid w:val="00924412"/>
    <w:rsid w:val="0092574C"/>
    <w:rsid w:val="0092780F"/>
    <w:rsid w:val="0093420E"/>
    <w:rsid w:val="00934714"/>
    <w:rsid w:val="00941808"/>
    <w:rsid w:val="00942951"/>
    <w:rsid w:val="009438D2"/>
    <w:rsid w:val="00944A9E"/>
    <w:rsid w:val="009457DF"/>
    <w:rsid w:val="0095035C"/>
    <w:rsid w:val="009553B1"/>
    <w:rsid w:val="009565CC"/>
    <w:rsid w:val="0096018C"/>
    <w:rsid w:val="00966C22"/>
    <w:rsid w:val="009678BF"/>
    <w:rsid w:val="0097460A"/>
    <w:rsid w:val="009749E3"/>
    <w:rsid w:val="009776A7"/>
    <w:rsid w:val="00980694"/>
    <w:rsid w:val="009828EA"/>
    <w:rsid w:val="009841FD"/>
    <w:rsid w:val="009868C0"/>
    <w:rsid w:val="00991961"/>
    <w:rsid w:val="009A19DA"/>
    <w:rsid w:val="009A24A0"/>
    <w:rsid w:val="009B5949"/>
    <w:rsid w:val="009C06A4"/>
    <w:rsid w:val="009C22FC"/>
    <w:rsid w:val="009C3520"/>
    <w:rsid w:val="009C487B"/>
    <w:rsid w:val="009C63B1"/>
    <w:rsid w:val="009C6D0B"/>
    <w:rsid w:val="009D388D"/>
    <w:rsid w:val="009D4FB6"/>
    <w:rsid w:val="009D5058"/>
    <w:rsid w:val="009E0B46"/>
    <w:rsid w:val="009E16C9"/>
    <w:rsid w:val="009E3874"/>
    <w:rsid w:val="009E3D68"/>
    <w:rsid w:val="009E7EA4"/>
    <w:rsid w:val="009F59D5"/>
    <w:rsid w:val="00A03AA1"/>
    <w:rsid w:val="00A04996"/>
    <w:rsid w:val="00A05042"/>
    <w:rsid w:val="00A10F5B"/>
    <w:rsid w:val="00A12F85"/>
    <w:rsid w:val="00A15AE0"/>
    <w:rsid w:val="00A16F6F"/>
    <w:rsid w:val="00A21365"/>
    <w:rsid w:val="00A23637"/>
    <w:rsid w:val="00A31B20"/>
    <w:rsid w:val="00A32B73"/>
    <w:rsid w:val="00A32ED1"/>
    <w:rsid w:val="00A37257"/>
    <w:rsid w:val="00A37775"/>
    <w:rsid w:val="00A40825"/>
    <w:rsid w:val="00A41A06"/>
    <w:rsid w:val="00A516AE"/>
    <w:rsid w:val="00A56101"/>
    <w:rsid w:val="00A57863"/>
    <w:rsid w:val="00A57FF9"/>
    <w:rsid w:val="00A6487E"/>
    <w:rsid w:val="00A67C7C"/>
    <w:rsid w:val="00A70519"/>
    <w:rsid w:val="00A70EC0"/>
    <w:rsid w:val="00A71BFD"/>
    <w:rsid w:val="00A7461E"/>
    <w:rsid w:val="00A76F0C"/>
    <w:rsid w:val="00A835BB"/>
    <w:rsid w:val="00A878CB"/>
    <w:rsid w:val="00A9429D"/>
    <w:rsid w:val="00A97143"/>
    <w:rsid w:val="00A97D76"/>
    <w:rsid w:val="00AA4911"/>
    <w:rsid w:val="00AA5E76"/>
    <w:rsid w:val="00AB03BB"/>
    <w:rsid w:val="00AB3850"/>
    <w:rsid w:val="00AB45D6"/>
    <w:rsid w:val="00AB56C9"/>
    <w:rsid w:val="00AB5BFC"/>
    <w:rsid w:val="00AB7E82"/>
    <w:rsid w:val="00AD100F"/>
    <w:rsid w:val="00AD237A"/>
    <w:rsid w:val="00AD445E"/>
    <w:rsid w:val="00AD4B08"/>
    <w:rsid w:val="00AE00B6"/>
    <w:rsid w:val="00AE3EE3"/>
    <w:rsid w:val="00AF0773"/>
    <w:rsid w:val="00AF0ECE"/>
    <w:rsid w:val="00AF6EE4"/>
    <w:rsid w:val="00AF7372"/>
    <w:rsid w:val="00B04D7D"/>
    <w:rsid w:val="00B053F9"/>
    <w:rsid w:val="00B06E38"/>
    <w:rsid w:val="00B07508"/>
    <w:rsid w:val="00B12278"/>
    <w:rsid w:val="00B21021"/>
    <w:rsid w:val="00B26CA0"/>
    <w:rsid w:val="00B27228"/>
    <w:rsid w:val="00B2770D"/>
    <w:rsid w:val="00B27C19"/>
    <w:rsid w:val="00B31CD3"/>
    <w:rsid w:val="00B36A53"/>
    <w:rsid w:val="00B4298C"/>
    <w:rsid w:val="00B42A51"/>
    <w:rsid w:val="00B446BA"/>
    <w:rsid w:val="00B461E9"/>
    <w:rsid w:val="00B47853"/>
    <w:rsid w:val="00B57667"/>
    <w:rsid w:val="00B577E9"/>
    <w:rsid w:val="00B61BCB"/>
    <w:rsid w:val="00B63502"/>
    <w:rsid w:val="00B66AF8"/>
    <w:rsid w:val="00B67838"/>
    <w:rsid w:val="00B70645"/>
    <w:rsid w:val="00B715C0"/>
    <w:rsid w:val="00B73AED"/>
    <w:rsid w:val="00B74335"/>
    <w:rsid w:val="00B746C4"/>
    <w:rsid w:val="00B80361"/>
    <w:rsid w:val="00B8277B"/>
    <w:rsid w:val="00B855F5"/>
    <w:rsid w:val="00B8596B"/>
    <w:rsid w:val="00B87C18"/>
    <w:rsid w:val="00B9122A"/>
    <w:rsid w:val="00B922C8"/>
    <w:rsid w:val="00B948F2"/>
    <w:rsid w:val="00B95F5D"/>
    <w:rsid w:val="00BB1681"/>
    <w:rsid w:val="00BB20B3"/>
    <w:rsid w:val="00BB6070"/>
    <w:rsid w:val="00BC129A"/>
    <w:rsid w:val="00BC5F2F"/>
    <w:rsid w:val="00BD0564"/>
    <w:rsid w:val="00BD1973"/>
    <w:rsid w:val="00BD2174"/>
    <w:rsid w:val="00BD3396"/>
    <w:rsid w:val="00BD4A90"/>
    <w:rsid w:val="00BE0789"/>
    <w:rsid w:val="00BE1794"/>
    <w:rsid w:val="00BE20BB"/>
    <w:rsid w:val="00BE250E"/>
    <w:rsid w:val="00BE277C"/>
    <w:rsid w:val="00BE3CA0"/>
    <w:rsid w:val="00BE54C4"/>
    <w:rsid w:val="00BE5D9C"/>
    <w:rsid w:val="00BF0CD3"/>
    <w:rsid w:val="00BF1133"/>
    <w:rsid w:val="00C001F3"/>
    <w:rsid w:val="00C06395"/>
    <w:rsid w:val="00C104B8"/>
    <w:rsid w:val="00C13716"/>
    <w:rsid w:val="00C1541F"/>
    <w:rsid w:val="00C1546C"/>
    <w:rsid w:val="00C1636B"/>
    <w:rsid w:val="00C207C2"/>
    <w:rsid w:val="00C32714"/>
    <w:rsid w:val="00C33EA5"/>
    <w:rsid w:val="00C378C1"/>
    <w:rsid w:val="00C37AAB"/>
    <w:rsid w:val="00C37E0B"/>
    <w:rsid w:val="00C40B1A"/>
    <w:rsid w:val="00C42788"/>
    <w:rsid w:val="00C47614"/>
    <w:rsid w:val="00C514F6"/>
    <w:rsid w:val="00C5254A"/>
    <w:rsid w:val="00C52F40"/>
    <w:rsid w:val="00C53187"/>
    <w:rsid w:val="00C531CC"/>
    <w:rsid w:val="00C536E9"/>
    <w:rsid w:val="00C55E93"/>
    <w:rsid w:val="00C56171"/>
    <w:rsid w:val="00C56A6F"/>
    <w:rsid w:val="00C70DF2"/>
    <w:rsid w:val="00C7174C"/>
    <w:rsid w:val="00C739D1"/>
    <w:rsid w:val="00C746A3"/>
    <w:rsid w:val="00C76E08"/>
    <w:rsid w:val="00C8128A"/>
    <w:rsid w:val="00C860DF"/>
    <w:rsid w:val="00C91519"/>
    <w:rsid w:val="00C9168C"/>
    <w:rsid w:val="00C91FD9"/>
    <w:rsid w:val="00C951AA"/>
    <w:rsid w:val="00CB7E87"/>
    <w:rsid w:val="00CC092E"/>
    <w:rsid w:val="00CC133C"/>
    <w:rsid w:val="00CC4FD6"/>
    <w:rsid w:val="00CC6071"/>
    <w:rsid w:val="00CC6538"/>
    <w:rsid w:val="00CC65E3"/>
    <w:rsid w:val="00CC78CC"/>
    <w:rsid w:val="00CD30E7"/>
    <w:rsid w:val="00CD3A40"/>
    <w:rsid w:val="00CD419D"/>
    <w:rsid w:val="00CD5CAD"/>
    <w:rsid w:val="00CD65D6"/>
    <w:rsid w:val="00CD66E0"/>
    <w:rsid w:val="00CE0B83"/>
    <w:rsid w:val="00CE6D72"/>
    <w:rsid w:val="00CF6F6C"/>
    <w:rsid w:val="00D02C4A"/>
    <w:rsid w:val="00D02D31"/>
    <w:rsid w:val="00D04A99"/>
    <w:rsid w:val="00D055A2"/>
    <w:rsid w:val="00D100A7"/>
    <w:rsid w:val="00D12BD7"/>
    <w:rsid w:val="00D13CFA"/>
    <w:rsid w:val="00D14EC3"/>
    <w:rsid w:val="00D16701"/>
    <w:rsid w:val="00D170E1"/>
    <w:rsid w:val="00D208A4"/>
    <w:rsid w:val="00D20DF7"/>
    <w:rsid w:val="00D327C1"/>
    <w:rsid w:val="00D32DEC"/>
    <w:rsid w:val="00D333FE"/>
    <w:rsid w:val="00D33EAF"/>
    <w:rsid w:val="00D36551"/>
    <w:rsid w:val="00D37CB6"/>
    <w:rsid w:val="00D40C13"/>
    <w:rsid w:val="00D41E36"/>
    <w:rsid w:val="00D51873"/>
    <w:rsid w:val="00D555B3"/>
    <w:rsid w:val="00D5622E"/>
    <w:rsid w:val="00D64D85"/>
    <w:rsid w:val="00D65BBF"/>
    <w:rsid w:val="00D7427C"/>
    <w:rsid w:val="00D76F2A"/>
    <w:rsid w:val="00D848AE"/>
    <w:rsid w:val="00D84DF8"/>
    <w:rsid w:val="00D93D53"/>
    <w:rsid w:val="00D949D9"/>
    <w:rsid w:val="00D96FB9"/>
    <w:rsid w:val="00DA4962"/>
    <w:rsid w:val="00DA5894"/>
    <w:rsid w:val="00DB1D3C"/>
    <w:rsid w:val="00DB4662"/>
    <w:rsid w:val="00DB7D6B"/>
    <w:rsid w:val="00DC0C56"/>
    <w:rsid w:val="00DC39B8"/>
    <w:rsid w:val="00DD1DBF"/>
    <w:rsid w:val="00DD2242"/>
    <w:rsid w:val="00DD27C7"/>
    <w:rsid w:val="00DD4DB7"/>
    <w:rsid w:val="00DE292C"/>
    <w:rsid w:val="00DE31A5"/>
    <w:rsid w:val="00DE7F6D"/>
    <w:rsid w:val="00DF06F1"/>
    <w:rsid w:val="00E006E6"/>
    <w:rsid w:val="00E009D0"/>
    <w:rsid w:val="00E014F8"/>
    <w:rsid w:val="00E0172D"/>
    <w:rsid w:val="00E05400"/>
    <w:rsid w:val="00E07C47"/>
    <w:rsid w:val="00E152C2"/>
    <w:rsid w:val="00E21229"/>
    <w:rsid w:val="00E23C71"/>
    <w:rsid w:val="00E24E41"/>
    <w:rsid w:val="00E32A31"/>
    <w:rsid w:val="00E53301"/>
    <w:rsid w:val="00E53347"/>
    <w:rsid w:val="00E53783"/>
    <w:rsid w:val="00E572DF"/>
    <w:rsid w:val="00E61A61"/>
    <w:rsid w:val="00E64488"/>
    <w:rsid w:val="00E66228"/>
    <w:rsid w:val="00E668C5"/>
    <w:rsid w:val="00E72120"/>
    <w:rsid w:val="00E803AB"/>
    <w:rsid w:val="00E803F4"/>
    <w:rsid w:val="00E870A7"/>
    <w:rsid w:val="00E872A7"/>
    <w:rsid w:val="00E93DA5"/>
    <w:rsid w:val="00E952BB"/>
    <w:rsid w:val="00EA3651"/>
    <w:rsid w:val="00EA6288"/>
    <w:rsid w:val="00EC10E4"/>
    <w:rsid w:val="00EC1ED4"/>
    <w:rsid w:val="00EC28FD"/>
    <w:rsid w:val="00EC7D76"/>
    <w:rsid w:val="00ED3AB2"/>
    <w:rsid w:val="00ED53EA"/>
    <w:rsid w:val="00EE02A6"/>
    <w:rsid w:val="00EE05BC"/>
    <w:rsid w:val="00EE16DD"/>
    <w:rsid w:val="00EE26CD"/>
    <w:rsid w:val="00EE421C"/>
    <w:rsid w:val="00EE7C85"/>
    <w:rsid w:val="00F02302"/>
    <w:rsid w:val="00F06B8F"/>
    <w:rsid w:val="00F1256C"/>
    <w:rsid w:val="00F142F3"/>
    <w:rsid w:val="00F2787A"/>
    <w:rsid w:val="00F32FC6"/>
    <w:rsid w:val="00F349FA"/>
    <w:rsid w:val="00F412D8"/>
    <w:rsid w:val="00F42E00"/>
    <w:rsid w:val="00F50F83"/>
    <w:rsid w:val="00F51380"/>
    <w:rsid w:val="00F5385A"/>
    <w:rsid w:val="00F60682"/>
    <w:rsid w:val="00F6394E"/>
    <w:rsid w:val="00F65A18"/>
    <w:rsid w:val="00F66E15"/>
    <w:rsid w:val="00F67148"/>
    <w:rsid w:val="00F743F0"/>
    <w:rsid w:val="00F744EC"/>
    <w:rsid w:val="00F74675"/>
    <w:rsid w:val="00F76634"/>
    <w:rsid w:val="00F870FA"/>
    <w:rsid w:val="00F87C66"/>
    <w:rsid w:val="00F919AE"/>
    <w:rsid w:val="00F93AD8"/>
    <w:rsid w:val="00F9738B"/>
    <w:rsid w:val="00FA56AE"/>
    <w:rsid w:val="00FA7A93"/>
    <w:rsid w:val="00FB221F"/>
    <w:rsid w:val="00FB2336"/>
    <w:rsid w:val="00FB28D9"/>
    <w:rsid w:val="00FB28F5"/>
    <w:rsid w:val="00FB4A0F"/>
    <w:rsid w:val="00FC0A56"/>
    <w:rsid w:val="00FC12C0"/>
    <w:rsid w:val="00FC19DF"/>
    <w:rsid w:val="00FC2937"/>
    <w:rsid w:val="00FC55FE"/>
    <w:rsid w:val="00FD0395"/>
    <w:rsid w:val="00FD225E"/>
    <w:rsid w:val="00FD7BA0"/>
    <w:rsid w:val="00FE33A1"/>
    <w:rsid w:val="00FE6D51"/>
    <w:rsid w:val="00FE6ED9"/>
    <w:rsid w:val="00FF291F"/>
    <w:rsid w:val="00FF4F78"/>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132214555">
      <w:bodyDiv w:val="1"/>
      <w:marLeft w:val="0"/>
      <w:marRight w:val="0"/>
      <w:marTop w:val="0"/>
      <w:marBottom w:val="0"/>
      <w:divBdr>
        <w:top w:val="none" w:sz="0" w:space="0" w:color="auto"/>
        <w:left w:val="none" w:sz="0" w:space="0" w:color="auto"/>
        <w:bottom w:val="none" w:sz="0" w:space="0" w:color="auto"/>
        <w:right w:val="none" w:sz="0" w:space="0" w:color="auto"/>
      </w:divBdr>
    </w:div>
    <w:div w:id="1355039102">
      <w:bodyDiv w:val="1"/>
      <w:marLeft w:val="0"/>
      <w:marRight w:val="0"/>
      <w:marTop w:val="0"/>
      <w:marBottom w:val="0"/>
      <w:divBdr>
        <w:top w:val="none" w:sz="0" w:space="0" w:color="auto"/>
        <w:left w:val="none" w:sz="0" w:space="0" w:color="auto"/>
        <w:bottom w:val="none" w:sz="0" w:space="0" w:color="auto"/>
        <w:right w:val="none" w:sz="0" w:space="0" w:color="auto"/>
      </w:divBdr>
    </w:div>
    <w:div w:id="196091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E512-65FB-41CB-AD02-AD4CDAD4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141</cp:revision>
  <cp:lastPrinted>2023-09-22T00:11:00Z</cp:lastPrinted>
  <dcterms:created xsi:type="dcterms:W3CDTF">2022-11-09T06:35:00Z</dcterms:created>
  <dcterms:modified xsi:type="dcterms:W3CDTF">2025-12-03T08:17:00Z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