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6B5C" w14:textId="77777777" w:rsidR="00247E0E" w:rsidRDefault="00AA5AD7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14:paraId="2C1796A7" w14:textId="77777777" w:rsidR="00247E0E" w:rsidRDefault="00AA5AD7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14:paraId="0BEA5945" w14:textId="77777777" w:rsidR="00247E0E" w:rsidRDefault="00AA5AD7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投资者来访接待记录表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2"/>
        <w:gridCol w:w="3417"/>
        <w:gridCol w:w="1140"/>
        <w:gridCol w:w="3395"/>
      </w:tblGrid>
      <w:tr w:rsidR="00247E0E" w14:paraId="0D9FC0AD" w14:textId="77777777">
        <w:trPr>
          <w:trHeight w:val="90"/>
        </w:trPr>
        <w:tc>
          <w:tcPr>
            <w:tcW w:w="1392" w:type="dxa"/>
            <w:vAlign w:val="center"/>
          </w:tcPr>
          <w:p w14:paraId="3F487C29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7952" w:type="dxa"/>
            <w:gridSpan w:val="3"/>
            <w:vAlign w:val="center"/>
          </w:tcPr>
          <w:p w14:paraId="5FE3F394" w14:textId="77777777" w:rsidR="00247E0E" w:rsidRDefault="00AA5AD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中银基金、华泰资产、东</w:t>
            </w:r>
            <w:proofErr w:type="gramStart"/>
            <w:r>
              <w:rPr>
                <w:rFonts w:hint="eastAsia"/>
                <w:sz w:val="28"/>
                <w:szCs w:val="28"/>
              </w:rPr>
              <w:t>证资管、招商信</w:t>
            </w:r>
            <w:proofErr w:type="gramEnd"/>
            <w:r>
              <w:rPr>
                <w:rFonts w:hint="eastAsia"/>
                <w:sz w:val="28"/>
                <w:szCs w:val="28"/>
              </w:rPr>
              <w:t>诺、光大保德信基金、</w:t>
            </w:r>
            <w:proofErr w:type="gramStart"/>
            <w:r>
              <w:rPr>
                <w:rFonts w:hint="eastAsia"/>
                <w:sz w:val="28"/>
                <w:szCs w:val="28"/>
              </w:rPr>
              <w:t>信达澳亚基</w:t>
            </w:r>
            <w:proofErr w:type="gramEnd"/>
            <w:r>
              <w:rPr>
                <w:rFonts w:hint="eastAsia"/>
                <w:sz w:val="28"/>
                <w:szCs w:val="28"/>
              </w:rPr>
              <w:t>金、</w:t>
            </w:r>
            <w:proofErr w:type="gramStart"/>
            <w:r>
              <w:rPr>
                <w:rFonts w:hint="eastAsia"/>
                <w:sz w:val="28"/>
                <w:szCs w:val="28"/>
              </w:rPr>
              <w:t>鑫</w:t>
            </w:r>
            <w:proofErr w:type="gramEnd"/>
            <w:r>
              <w:rPr>
                <w:rFonts w:hint="eastAsia"/>
                <w:sz w:val="28"/>
                <w:szCs w:val="28"/>
              </w:rPr>
              <w:t>元基金、永诚财险、</w:t>
            </w:r>
            <w:proofErr w:type="gramStart"/>
            <w:r>
              <w:rPr>
                <w:rFonts w:hint="eastAsia"/>
                <w:sz w:val="28"/>
                <w:szCs w:val="28"/>
              </w:rPr>
              <w:t>兴证资管</w:t>
            </w:r>
            <w:proofErr w:type="gramEnd"/>
            <w:r>
              <w:rPr>
                <w:rFonts w:hint="eastAsia"/>
                <w:sz w:val="28"/>
                <w:szCs w:val="28"/>
              </w:rPr>
              <w:t>、中金公司、东方财富证券、华泰证券等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家机构。</w:t>
            </w:r>
          </w:p>
        </w:tc>
      </w:tr>
      <w:tr w:rsidR="00247E0E" w14:paraId="6EA7DC69" w14:textId="77777777">
        <w:tc>
          <w:tcPr>
            <w:tcW w:w="1392" w:type="dxa"/>
            <w:vAlign w:val="center"/>
          </w:tcPr>
          <w:p w14:paraId="31C50A25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7952" w:type="dxa"/>
            <w:gridSpan w:val="3"/>
            <w:vAlign w:val="center"/>
          </w:tcPr>
          <w:p w14:paraId="54025F37" w14:textId="77777777" w:rsidR="00247E0E" w:rsidRDefault="00AA5AD7">
            <w:pPr>
              <w:ind w:firstLineChars="200" w:firstLine="56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机构投资者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>证券公司     □媒体</w:t>
            </w:r>
          </w:p>
          <w:p w14:paraId="1781FC37" w14:textId="77777777" w:rsidR="00247E0E" w:rsidRDefault="00AA5AD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□个人投资者     □其他</w:t>
            </w:r>
          </w:p>
        </w:tc>
      </w:tr>
      <w:tr w:rsidR="00247E0E" w14:paraId="4B643D01" w14:textId="77777777">
        <w:tc>
          <w:tcPr>
            <w:tcW w:w="1392" w:type="dxa"/>
            <w:vAlign w:val="center"/>
          </w:tcPr>
          <w:p w14:paraId="31C59CB2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7952" w:type="dxa"/>
            <w:gridSpan w:val="3"/>
            <w:vAlign w:val="center"/>
          </w:tcPr>
          <w:p w14:paraId="7909AE45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路演、现场接待、电话会议</w:t>
            </w:r>
          </w:p>
        </w:tc>
      </w:tr>
      <w:tr w:rsidR="00247E0E" w14:paraId="4AA82504" w14:textId="77777777">
        <w:trPr>
          <w:trHeight w:val="320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55A12970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17" w:type="dxa"/>
            <w:tcBorders>
              <w:left w:val="single" w:sz="4" w:space="0" w:color="auto"/>
            </w:tcBorders>
            <w:vAlign w:val="center"/>
          </w:tcPr>
          <w:p w14:paraId="0C00E174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140" w:type="dxa"/>
            <w:vAlign w:val="center"/>
          </w:tcPr>
          <w:p w14:paraId="378A2BBB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395" w:type="dxa"/>
            <w:vAlign w:val="center"/>
          </w:tcPr>
          <w:p w14:paraId="4ABCD2E8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上海、公司会议室</w:t>
            </w:r>
          </w:p>
        </w:tc>
      </w:tr>
      <w:tr w:rsidR="00247E0E" w14:paraId="1B628D62" w14:textId="77777777">
        <w:trPr>
          <w:trHeight w:val="1091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39754305" w14:textId="77777777" w:rsidR="00247E0E" w:rsidRDefault="00AA5A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7952" w:type="dxa"/>
            <w:gridSpan w:val="3"/>
            <w:tcBorders>
              <w:left w:val="single" w:sz="4" w:space="0" w:color="auto"/>
            </w:tcBorders>
            <w:vAlign w:val="center"/>
          </w:tcPr>
          <w:p w14:paraId="112C6598" w14:textId="77777777" w:rsidR="00247E0E" w:rsidRDefault="00AA5A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  <w:p w14:paraId="3FA9AF05" w14:textId="77777777" w:rsidR="00247E0E" w:rsidRDefault="00AA5A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总监兼投资部经理、证券事务代表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黄政</w:t>
            </w:r>
          </w:p>
          <w:p w14:paraId="277DEBC8" w14:textId="77777777" w:rsidR="00247E0E" w:rsidRDefault="00AA5A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副总监兼证券部经理、证券事务代表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夏东保</w:t>
            </w:r>
            <w:proofErr w:type="gramEnd"/>
          </w:p>
        </w:tc>
      </w:tr>
      <w:tr w:rsidR="00247E0E" w14:paraId="6C9C3B8D" w14:textId="77777777">
        <w:trPr>
          <w:trHeight w:val="1354"/>
        </w:trPr>
        <w:tc>
          <w:tcPr>
            <w:tcW w:w="9344" w:type="dxa"/>
            <w:gridSpan w:val="4"/>
            <w:vAlign w:val="center"/>
          </w:tcPr>
          <w:p w14:paraId="3715BBF2" w14:textId="77777777" w:rsidR="00247E0E" w:rsidRDefault="00AA5AD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投资者关系活动主要内容介绍：</w:t>
            </w:r>
          </w:p>
          <w:p w14:paraId="2CF3575D" w14:textId="77777777" w:rsidR="00247E0E" w:rsidRDefault="00247E0E">
            <w:pPr>
              <w:rPr>
                <w:rFonts w:ascii="宋体" w:hAnsi="宋体"/>
                <w:sz w:val="24"/>
                <w:szCs w:val="24"/>
              </w:rPr>
            </w:pPr>
          </w:p>
          <w:p w14:paraId="09FFA3AE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</w:t>
            </w:r>
            <w:r>
              <w:rPr>
                <w:rFonts w:ascii="宋体" w:hAnsi="宋体" w:cs="楷体" w:hint="eastAsia"/>
                <w:b/>
                <w:sz w:val="24"/>
                <w:szCs w:val="24"/>
                <w:lang w:bidi="ar"/>
              </w:rPr>
              <w:t>1：</w:t>
            </w:r>
            <w:r>
              <w:rPr>
                <w:rFonts w:ascii="宋体" w:hAnsi="宋体" w:cs="楷体" w:hint="eastAsia"/>
                <w:b/>
                <w:sz w:val="24"/>
                <w:szCs w:val="24"/>
              </w:rPr>
              <w:t>国庆以及国庆刚节之后，终端的这些恢复情况怎么样？</w:t>
            </w:r>
          </w:p>
          <w:p w14:paraId="2B4AD081" w14:textId="77777777" w:rsidR="00E1612E" w:rsidRDefault="00AA5AD7" w:rsidP="006D1FF4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实际情况和我们之前的预判基本一致。</w:t>
            </w:r>
          </w:p>
          <w:p w14:paraId="7AE437DB" w14:textId="7F4F966D" w:rsidR="00247E0E" w:rsidRDefault="00AA5AD7" w:rsidP="006D1FF4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10月份的整体感受还是不错的，这主要</w:t>
            </w:r>
            <w:r w:rsidR="006D1FF4">
              <w:rPr>
                <w:rFonts w:ascii="宋体" w:hAnsi="宋体" w:cs="楷体" w:hint="eastAsia"/>
                <w:sz w:val="24"/>
                <w:szCs w:val="24"/>
              </w:rPr>
              <w:t>有以下几个原因：</w:t>
            </w:r>
            <w:r>
              <w:rPr>
                <w:rFonts w:ascii="宋体" w:hAnsi="宋体" w:cs="楷体" w:hint="eastAsia"/>
                <w:sz w:val="24"/>
                <w:szCs w:val="24"/>
              </w:rPr>
              <w:t>一是今年假期更长，</w:t>
            </w:r>
            <w:r w:rsidR="006D1FF4">
              <w:rPr>
                <w:rFonts w:ascii="宋体" w:hAnsi="宋体" w:cs="楷体" w:hint="eastAsia"/>
                <w:sz w:val="24"/>
                <w:szCs w:val="24"/>
              </w:rPr>
              <w:t>有明显的假日效应；</w:t>
            </w:r>
            <w:r>
              <w:rPr>
                <w:rFonts w:ascii="宋体" w:hAnsi="宋体" w:cs="楷体" w:hint="eastAsia"/>
                <w:sz w:val="24"/>
                <w:szCs w:val="24"/>
              </w:rPr>
              <w:t>二是</w:t>
            </w:r>
            <w:r w:rsidR="006D1FF4">
              <w:rPr>
                <w:rFonts w:ascii="宋体" w:hAnsi="宋体" w:cs="楷体" w:hint="eastAsia"/>
                <w:sz w:val="24"/>
                <w:szCs w:val="24"/>
              </w:rPr>
              <w:t>放假前行政、事业单位都要求尽量不去饭店，他们在假日期间</w:t>
            </w:r>
            <w:r>
              <w:rPr>
                <w:rFonts w:ascii="宋体" w:hAnsi="宋体" w:cs="楷体" w:hint="eastAsia"/>
                <w:sz w:val="24"/>
                <w:szCs w:val="24"/>
              </w:rPr>
              <w:t>合</w:t>
            </w:r>
            <w:proofErr w:type="gramStart"/>
            <w:r>
              <w:rPr>
                <w:rFonts w:ascii="宋体" w:hAnsi="宋体" w:cs="楷体" w:hint="eastAsia"/>
                <w:sz w:val="24"/>
                <w:szCs w:val="24"/>
              </w:rPr>
              <w:t>规</w:t>
            </w:r>
            <w:proofErr w:type="gramEnd"/>
            <w:r w:rsidR="006D1FF4">
              <w:rPr>
                <w:rFonts w:ascii="宋体" w:hAnsi="宋体" w:cs="楷体" w:hint="eastAsia"/>
                <w:sz w:val="24"/>
                <w:szCs w:val="24"/>
              </w:rPr>
              <w:t>聚会的意愿更强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；三是平时聚会减少</w:t>
            </w:r>
            <w:r>
              <w:rPr>
                <w:rFonts w:ascii="宋体" w:hAnsi="宋体" w:cs="楷体" w:hint="eastAsia"/>
                <w:sz w:val="24"/>
                <w:szCs w:val="24"/>
              </w:rPr>
              <w:t>，过节送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两瓶</w:t>
            </w:r>
            <w:r>
              <w:rPr>
                <w:rFonts w:ascii="宋体" w:hAnsi="宋体" w:cs="楷体" w:hint="eastAsia"/>
                <w:sz w:val="24"/>
                <w:szCs w:val="24"/>
              </w:rPr>
              <w:t>本地酒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联络感情的人增多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  <w:r w:rsidR="006D1FF4">
              <w:rPr>
                <w:rFonts w:ascii="宋体" w:hAnsi="宋体" w:cs="楷体"/>
                <w:sz w:val="24"/>
                <w:szCs w:val="24"/>
              </w:rPr>
              <w:t>需要注意的是，10月消费端的出货其实</w:t>
            </w:r>
            <w:r w:rsidR="006D1FF4">
              <w:rPr>
                <w:rFonts w:ascii="宋体" w:hAnsi="宋体" w:cs="楷体" w:hint="eastAsia"/>
                <w:sz w:val="24"/>
                <w:szCs w:val="24"/>
              </w:rPr>
              <w:t>公司</w:t>
            </w:r>
            <w:r w:rsidR="006D1FF4">
              <w:rPr>
                <w:rFonts w:ascii="宋体" w:hAnsi="宋体" w:cs="楷体"/>
                <w:sz w:val="24"/>
                <w:szCs w:val="24"/>
              </w:rPr>
              <w:t>在9月就基本完成了。</w:t>
            </w:r>
            <w:r>
              <w:rPr>
                <w:rFonts w:ascii="宋体" w:hAnsi="宋体" w:cs="楷体" w:hint="eastAsia"/>
                <w:sz w:val="24"/>
                <w:szCs w:val="24"/>
              </w:rPr>
              <w:t>总的来说，</w:t>
            </w:r>
            <w:r>
              <w:rPr>
                <w:rFonts w:ascii="宋体" w:hAnsi="宋体" w:cs="楷体"/>
                <w:sz w:val="24"/>
                <w:szCs w:val="24"/>
              </w:rPr>
              <w:t>10月消费端势头是好的。</w:t>
            </w:r>
          </w:p>
          <w:p w14:paraId="0F4BBC84" w14:textId="3366F2AF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进入</w:t>
            </w:r>
            <w:r>
              <w:rPr>
                <w:rFonts w:ascii="宋体" w:hAnsi="宋体" w:cs="楷体"/>
                <w:sz w:val="24"/>
                <w:szCs w:val="24"/>
              </w:rPr>
              <w:t>11月，随着工作生活回归常态，消费热度有所回落。月底前后，随着官方媒体</w:t>
            </w:r>
            <w:r>
              <w:rPr>
                <w:rFonts w:ascii="宋体" w:hAnsi="宋体" w:cs="楷体" w:hint="eastAsia"/>
                <w:sz w:val="24"/>
                <w:szCs w:val="24"/>
              </w:rPr>
              <w:t>明确</w:t>
            </w:r>
            <w:r>
              <w:rPr>
                <w:rFonts w:ascii="宋体" w:hAnsi="宋体" w:cs="楷体"/>
                <w:sz w:val="24"/>
                <w:szCs w:val="24"/>
              </w:rPr>
              <w:t>“禁止的是违规吃喝，而非正常消费”，整体氛围又有所缓和。不过，尽管有这些积极变化，终端消费水平要想恢复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到从前</w:t>
            </w:r>
            <w:r>
              <w:rPr>
                <w:rFonts w:ascii="宋体" w:hAnsi="宋体" w:cs="楷体"/>
                <w:sz w:val="24"/>
                <w:szCs w:val="24"/>
              </w:rPr>
              <w:t>可能性不大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，最终会进入到下了一个台阶的新常态</w:t>
            </w:r>
            <w:r>
              <w:rPr>
                <w:rFonts w:ascii="宋体" w:hAnsi="宋体" w:cs="楷体"/>
                <w:sz w:val="24"/>
                <w:szCs w:val="24"/>
              </w:rPr>
              <w:t>。</w:t>
            </w:r>
          </w:p>
          <w:p w14:paraId="0F25B12F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196C20CD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2:假期里面,比如说像四开对开，然后V系列，还有淡雅这几个大概哪些恢复得会好一些呀？</w:t>
            </w:r>
          </w:p>
          <w:p w14:paraId="1D8E0D67" w14:textId="65A1FDA9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很难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采集到</w:t>
            </w:r>
            <w:r>
              <w:rPr>
                <w:rFonts w:ascii="宋体" w:hAnsi="宋体" w:cs="楷体" w:hint="eastAsia"/>
                <w:sz w:val="24"/>
                <w:szCs w:val="24"/>
              </w:rPr>
              <w:t>精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准的市场数据</w:t>
            </w:r>
            <w:r>
              <w:rPr>
                <w:rFonts w:ascii="宋体" w:hAnsi="宋体" w:cs="楷体" w:hint="eastAsia"/>
                <w:sz w:val="24"/>
                <w:szCs w:val="24"/>
              </w:rPr>
              <w:t>。我们很容易统计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公司的发货数据</w:t>
            </w:r>
            <w:r>
              <w:rPr>
                <w:rFonts w:ascii="宋体" w:hAnsi="宋体" w:cs="楷体" w:hint="eastAsia"/>
                <w:sz w:val="24"/>
                <w:szCs w:val="24"/>
              </w:rPr>
              <w:t>，但要准确判断</w:t>
            </w:r>
            <w:r w:rsidR="00E1612E">
              <w:rPr>
                <w:rFonts w:ascii="宋体" w:hAnsi="宋体" w:cs="楷体" w:hint="eastAsia"/>
                <w:sz w:val="24"/>
                <w:szCs w:val="24"/>
              </w:rPr>
              <w:t>短期内</w:t>
            </w:r>
            <w:r>
              <w:rPr>
                <w:rFonts w:ascii="宋体" w:hAnsi="宋体" w:cs="楷体" w:hint="eastAsia"/>
                <w:sz w:val="24"/>
                <w:szCs w:val="24"/>
              </w:rPr>
              <w:t>消费端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的</w:t>
            </w:r>
            <w:r>
              <w:rPr>
                <w:rFonts w:ascii="宋体" w:hAnsi="宋体" w:cs="楷体" w:hint="eastAsia"/>
                <w:sz w:val="24"/>
                <w:szCs w:val="24"/>
              </w:rPr>
              <w:t>具体结构变化就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很难了</w:t>
            </w:r>
            <w:r>
              <w:rPr>
                <w:rFonts w:ascii="宋体" w:hAnsi="宋体" w:cs="楷体" w:hint="eastAsia"/>
                <w:sz w:val="24"/>
                <w:szCs w:val="24"/>
              </w:rPr>
              <w:t>。我们更多是靠市场走访的反馈来推断，这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不</w:t>
            </w:r>
            <w:r>
              <w:rPr>
                <w:rFonts w:ascii="宋体" w:hAnsi="宋体" w:cs="楷体" w:hint="eastAsia"/>
                <w:sz w:val="24"/>
                <w:szCs w:val="24"/>
              </w:rPr>
              <w:t>会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很</w:t>
            </w:r>
            <w:r>
              <w:rPr>
                <w:rFonts w:ascii="宋体" w:hAnsi="宋体" w:cs="楷体" w:hint="eastAsia"/>
                <w:sz w:val="24"/>
                <w:szCs w:val="24"/>
              </w:rPr>
              <w:t>准确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，我们也不会披露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31C7E6F1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1970E61D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3:像淡雅这种，今年这个价格的终端会稍微好一些?</w:t>
            </w:r>
          </w:p>
          <w:p w14:paraId="0E81FFFC" w14:textId="48BAEED4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应该说，所有产品都受到大环境的影响，淡雅也不例外。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从出货情况</w:t>
            </w:r>
            <w:r>
              <w:rPr>
                <w:rFonts w:ascii="宋体" w:hAnsi="宋体" w:cs="楷体" w:hint="eastAsia"/>
                <w:sz w:val="24"/>
                <w:szCs w:val="24"/>
              </w:rPr>
              <w:t>来看，它的表现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确实</w:t>
            </w:r>
            <w:r>
              <w:rPr>
                <w:rFonts w:ascii="宋体" w:hAnsi="宋体" w:cs="楷体" w:hint="eastAsia"/>
                <w:sz w:val="24"/>
                <w:szCs w:val="24"/>
              </w:rPr>
              <w:t>稍好一些。</w:t>
            </w:r>
          </w:p>
          <w:p w14:paraId="1F677D74" w14:textId="77777777" w:rsidR="00247E0E" w:rsidRDefault="00247E0E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</w:p>
          <w:p w14:paraId="0F2E6400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</w:t>
            </w:r>
            <w:r>
              <w:rPr>
                <w:rFonts w:ascii="宋体" w:hAnsi="宋体" w:cs="楷体"/>
                <w:b/>
                <w:bCs/>
                <w:sz w:val="24"/>
              </w:rPr>
              <w:t>4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:那在今年最后的两个月，公司还会</w:t>
            </w:r>
            <w:proofErr w:type="gramStart"/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向渠道</w:t>
            </w:r>
            <w:proofErr w:type="gramEnd"/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追补一些回款吗？</w:t>
            </w:r>
          </w:p>
          <w:p w14:paraId="703C4F5F" w14:textId="07646546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lastRenderedPageBreak/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不会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刻意</w:t>
            </w:r>
            <w:r>
              <w:rPr>
                <w:rFonts w:ascii="宋体" w:hAnsi="宋体" w:cs="楷体" w:hint="eastAsia"/>
                <w:sz w:val="24"/>
                <w:szCs w:val="24"/>
              </w:rPr>
              <w:t>为之。今年为了维持价格的稳定，我们确实也付出了一定的阶段性代价。但坚持住的意义在于，一旦价差拉开，产品之间的替代性就会显著减弱。等未来经济回暖，这种</w:t>
            </w:r>
            <w:r w:rsidR="00EC3F05">
              <w:rPr>
                <w:rFonts w:ascii="宋体" w:hAnsi="宋体" w:cs="楷体" w:hint="eastAsia"/>
                <w:sz w:val="24"/>
                <w:szCs w:val="24"/>
              </w:rPr>
              <w:t>品牌效应将会被强化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14:paraId="512D7B4F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471F4872" w14:textId="0CC1781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问题5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:今年的渠道库存是加一些的，如果明年市场好转，会不会采取更保守策略的同</w:t>
            </w:r>
            <w:r w:rsidR="00EC3F05"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显得包袱更小一些？毕竟我们今年的回款压力相对较大。</w:t>
            </w:r>
          </w:p>
          <w:p w14:paraId="2967B26A" w14:textId="2B58D54D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不能这么看。虽然库存有所增加，但我们的市场份额是在实打实地提升，价格体系也只是略有下滑，整体维持得不错。我们通过这段时间的坚持，进一步巩固和扩大了市场份额，这本身就是一个积极的信号。</w:t>
            </w:r>
            <w:r w:rsidR="00E81CB8">
              <w:rPr>
                <w:rFonts w:ascii="宋体" w:hAnsi="宋体" w:cs="楷体" w:hint="eastAsia"/>
                <w:sz w:val="24"/>
                <w:szCs w:val="24"/>
              </w:rPr>
              <w:t>我们会持续追求为更多的消费人群做好服务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14:paraId="28687460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24EDB307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问题6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:明年公司还会追求“开门红”吗？</w:t>
            </w:r>
          </w:p>
          <w:p w14:paraId="6F3614B4" w14:textId="4EE21D67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“开门红”作为一项常规工作当然会做，但它的内涵已经发生了变化。我们的策略是实事求是，在保持渠道库存良性健康的前提下开展经营。行业整体库存都高，理性的做法是维</w:t>
            </w:r>
            <w:r w:rsidR="00E81CB8">
              <w:rPr>
                <w:rFonts w:ascii="宋体" w:hAnsi="宋体" w:cs="楷体" w:hint="eastAsia"/>
                <w:sz w:val="24"/>
                <w:szCs w:val="24"/>
              </w:rPr>
              <w:t>持、优化</w:t>
            </w:r>
            <w:r>
              <w:rPr>
                <w:rFonts w:ascii="宋体" w:hAnsi="宋体" w:cs="楷体" w:hint="eastAsia"/>
                <w:sz w:val="24"/>
                <w:szCs w:val="24"/>
              </w:rPr>
              <w:t>市场环境，不</w:t>
            </w:r>
            <w:r w:rsidR="00C40E9F">
              <w:rPr>
                <w:rFonts w:ascii="宋体" w:hAnsi="宋体" w:cs="楷体" w:hint="eastAsia"/>
                <w:sz w:val="24"/>
                <w:szCs w:val="24"/>
              </w:rPr>
              <w:t>会</w:t>
            </w:r>
            <w:r>
              <w:rPr>
                <w:rFonts w:ascii="宋体" w:hAnsi="宋体" w:cs="楷体" w:hint="eastAsia"/>
                <w:sz w:val="24"/>
                <w:szCs w:val="24"/>
              </w:rPr>
              <w:t>为了一个表面的“红”而采取不切实际的行动。</w:t>
            </w:r>
          </w:p>
          <w:p w14:paraId="44AEA7ED" w14:textId="77777777" w:rsidR="00247E0E" w:rsidRDefault="00247E0E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</w:p>
          <w:p w14:paraId="4D2EB447" w14:textId="065FDA16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问题7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:对未来的分红董事会有没有一些新的讨论？</w:t>
            </w:r>
          </w:p>
          <w:p w14:paraId="2D7D524E" w14:textId="1666FE6E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 w:rsidR="00F234E2">
              <w:rPr>
                <w:rFonts w:ascii="宋体" w:hAnsi="宋体" w:cs="楷体" w:hint="eastAsia"/>
                <w:sz w:val="24"/>
              </w:rPr>
              <w:t>尚未讨论，但管理层会综合考虑公司的资金状况、历史分红率、历史股息</w:t>
            </w:r>
            <w:proofErr w:type="gramStart"/>
            <w:r w:rsidR="00F234E2">
              <w:rPr>
                <w:rFonts w:ascii="宋体" w:hAnsi="宋体" w:cs="楷体" w:hint="eastAsia"/>
                <w:sz w:val="24"/>
              </w:rPr>
              <w:t>率提出</w:t>
            </w:r>
            <w:proofErr w:type="gramEnd"/>
            <w:r w:rsidR="00F234E2">
              <w:rPr>
                <w:rFonts w:ascii="宋体" w:hAnsi="宋体" w:cs="楷体" w:hint="eastAsia"/>
                <w:sz w:val="24"/>
              </w:rPr>
              <w:t>一个平衡各方利益的分红建议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14:paraId="1743ACA5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60072D8F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问题8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:资本开支大概会在多少年份之后会有一个比较明显的降低？</w:t>
            </w:r>
          </w:p>
          <w:p w14:paraId="5BA8F6CE" w14:textId="77777777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预计到</w:t>
            </w:r>
            <w:r>
              <w:rPr>
                <w:rFonts w:ascii="宋体" w:hAnsi="宋体" w:cs="楷体"/>
                <w:sz w:val="24"/>
                <w:szCs w:val="24"/>
              </w:rPr>
              <w:t>2026年，主要的资本开支项目就会基本结束，2027年可能还有少量收尾。</w:t>
            </w:r>
            <w:r>
              <w:rPr>
                <w:rFonts w:ascii="宋体" w:hAnsi="宋体" w:cs="楷体" w:hint="eastAsia"/>
                <w:sz w:val="24"/>
                <w:szCs w:val="24"/>
              </w:rPr>
              <w:t>在这之后，资本开支水平会有非常明显的下降，将主要转向一些维护性的投入。需要说明的是，资本开支不仅包括固定资产投入，产能扩张后所需的流动资金补充也会占用资金，这部分需求在项目完成后也会逐步稳定下来。</w:t>
            </w:r>
          </w:p>
          <w:p w14:paraId="240F3617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5513CD22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问题9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:公司储存的原酒或老酒，会一直作为“存货”体现在账面上吗？未来如何消化？</w:t>
            </w:r>
          </w:p>
          <w:p w14:paraId="3ADC9E39" w14:textId="28E687E0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是的，这部分资产在财务报表上确实会计入存货。随着公司持续生产，原酒库存规模未来还会进一步增加。目前预计，在未来</w:t>
            </w:r>
            <w:r>
              <w:rPr>
                <w:rFonts w:ascii="宋体" w:hAnsi="宋体" w:cs="楷体"/>
                <w:sz w:val="24"/>
                <w:szCs w:val="24"/>
              </w:rPr>
              <w:t>5到10年内，存货水平可能都会保持上升趋势</w:t>
            </w:r>
            <w:r w:rsidR="00F234E2">
              <w:rPr>
                <w:rFonts w:ascii="宋体" w:hAnsi="宋体" w:cs="楷体" w:hint="eastAsia"/>
                <w:sz w:val="24"/>
                <w:szCs w:val="24"/>
              </w:rPr>
              <w:t>，公司基酒的酒龄会上升，酒质进一步提升</w:t>
            </w:r>
            <w:r>
              <w:rPr>
                <w:rFonts w:ascii="宋体" w:hAnsi="宋体" w:cs="楷体"/>
                <w:sz w:val="24"/>
                <w:szCs w:val="24"/>
              </w:rPr>
              <w:t>。</w:t>
            </w:r>
          </w:p>
          <w:p w14:paraId="57D9DBD2" w14:textId="64801D6C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当产能布局趋于稳定、产销进入平衡阶段后，存货的增长速度会放缓并逐渐见顶。届时，公司</w:t>
            </w:r>
            <w:r w:rsidR="00F234E2">
              <w:rPr>
                <w:rFonts w:ascii="宋体" w:hAnsi="宋体" w:cs="楷体" w:hint="eastAsia"/>
                <w:sz w:val="24"/>
                <w:szCs w:val="24"/>
              </w:rPr>
              <w:t>的</w:t>
            </w:r>
            <w:r>
              <w:rPr>
                <w:rFonts w:ascii="宋体" w:hAnsi="宋体" w:cs="楷体" w:hint="eastAsia"/>
                <w:sz w:val="24"/>
                <w:szCs w:val="24"/>
              </w:rPr>
              <w:t>这些库存</w:t>
            </w:r>
            <w:r w:rsidR="00F234E2">
              <w:rPr>
                <w:rFonts w:ascii="宋体" w:hAnsi="宋体" w:cs="楷体" w:hint="eastAsia"/>
                <w:sz w:val="24"/>
                <w:szCs w:val="24"/>
              </w:rPr>
              <w:t>会平稳地</w:t>
            </w:r>
            <w:r>
              <w:rPr>
                <w:rFonts w:ascii="宋体" w:hAnsi="宋体" w:cs="楷体" w:hint="eastAsia"/>
                <w:sz w:val="24"/>
                <w:szCs w:val="24"/>
              </w:rPr>
              <w:t>转化为收入和利润。</w:t>
            </w:r>
          </w:p>
          <w:p w14:paraId="1AF31CC8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4C9B913F" w14:textId="77777777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>
              <w:rPr>
                <w:rFonts w:ascii="宋体" w:hAnsi="宋体" w:cs="楷体"/>
                <w:b/>
                <w:sz w:val="24"/>
                <w:lang w:bidi="ar"/>
              </w:rPr>
              <w:t>0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:假设行业未来进入上升周期，公司如何规划自身的增量空间？是否会重点发力</w:t>
            </w:r>
            <w:r>
              <w:rPr>
                <w:rFonts w:ascii="宋体" w:hAnsi="宋体" w:cs="楷体"/>
                <w:b/>
                <w:bCs/>
                <w:sz w:val="24"/>
                <w:szCs w:val="24"/>
              </w:rPr>
              <w:t>600元左右的价格带？</w:t>
            </w:r>
          </w:p>
          <w:p w14:paraId="2D1FD41B" w14:textId="2C61EC07" w:rsidR="00247E0E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>
              <w:rPr>
                <w:rFonts w:ascii="宋体" w:hAnsi="宋体" w:cs="楷体" w:hint="eastAsia"/>
                <w:sz w:val="24"/>
                <w:szCs w:val="24"/>
              </w:rPr>
              <w:t>我们的发展路径是比较清晰的，下一轮增长会继续推进产品的全价位段布局。目前，在原有优势基础上，四开</w:t>
            </w:r>
            <w:r w:rsidR="00F234E2">
              <w:rPr>
                <w:rFonts w:ascii="宋体" w:hAnsi="宋体" w:cs="楷体" w:hint="eastAsia"/>
                <w:sz w:val="24"/>
                <w:szCs w:val="24"/>
              </w:rPr>
              <w:t>、对开</w:t>
            </w:r>
            <w:r>
              <w:rPr>
                <w:rFonts w:ascii="宋体" w:hAnsi="宋体" w:cs="楷体" w:hint="eastAsia"/>
                <w:sz w:val="24"/>
                <w:szCs w:val="24"/>
              </w:rPr>
              <w:t>已经站稳市场，</w:t>
            </w:r>
            <w:r w:rsidR="00F234E2">
              <w:rPr>
                <w:rFonts w:ascii="宋体" w:hAnsi="宋体" w:cs="楷体" w:hint="eastAsia"/>
                <w:sz w:val="24"/>
                <w:szCs w:val="24"/>
              </w:rPr>
              <w:t>淡雅</w:t>
            </w:r>
            <w:r>
              <w:rPr>
                <w:rFonts w:ascii="宋体" w:hAnsi="宋体" w:cs="楷体" w:hint="eastAsia"/>
                <w:sz w:val="24"/>
                <w:szCs w:val="24"/>
              </w:rPr>
              <w:t>也实现了有效突破，接下来</w:t>
            </w:r>
            <w:r w:rsidR="00213CA8">
              <w:rPr>
                <w:rFonts w:ascii="宋体" w:hAnsi="宋体" w:cs="楷体" w:hint="eastAsia"/>
                <w:sz w:val="24"/>
                <w:szCs w:val="24"/>
              </w:rPr>
              <w:t>会将这几款产品向周边市场输出，同时在强势市场</w:t>
            </w:r>
            <w:r>
              <w:rPr>
                <w:rFonts w:ascii="宋体" w:hAnsi="宋体" w:cs="楷体" w:hint="eastAsia"/>
                <w:sz w:val="24"/>
                <w:szCs w:val="24"/>
              </w:rPr>
              <w:t>将重点</w:t>
            </w:r>
            <w:r w:rsidR="00213CA8">
              <w:rPr>
                <w:rFonts w:ascii="宋体" w:hAnsi="宋体" w:cs="楷体" w:hint="eastAsia"/>
                <w:sz w:val="24"/>
                <w:szCs w:val="24"/>
              </w:rPr>
              <w:t>沿着核心大单品向两端延伸</w:t>
            </w:r>
            <w:r>
              <w:rPr>
                <w:rFonts w:ascii="宋体" w:hAnsi="宋体" w:cs="楷体" w:hint="eastAsia"/>
                <w:sz w:val="24"/>
                <w:szCs w:val="24"/>
              </w:rPr>
              <w:t>，打造</w:t>
            </w:r>
            <w:r w:rsidR="00213CA8">
              <w:rPr>
                <w:rFonts w:ascii="宋体" w:hAnsi="宋体" w:cs="楷体" w:hint="eastAsia"/>
                <w:sz w:val="24"/>
                <w:szCs w:val="24"/>
              </w:rPr>
              <w:t>以V3、V6和高沟白标</w:t>
            </w:r>
            <w:r>
              <w:rPr>
                <w:rFonts w:ascii="宋体" w:hAnsi="宋体" w:cs="楷体" w:hint="eastAsia"/>
                <w:sz w:val="24"/>
                <w:szCs w:val="24"/>
              </w:rPr>
              <w:t>为</w:t>
            </w:r>
            <w:r w:rsidR="00213CA8">
              <w:rPr>
                <w:rFonts w:ascii="宋体" w:hAnsi="宋体" w:cs="楷体" w:hint="eastAsia"/>
                <w:sz w:val="24"/>
                <w:szCs w:val="24"/>
              </w:rPr>
              <w:t>代表的新的</w:t>
            </w:r>
            <w:r>
              <w:rPr>
                <w:rFonts w:ascii="宋体" w:hAnsi="宋体" w:cs="楷体" w:hint="eastAsia"/>
                <w:sz w:val="24"/>
                <w:szCs w:val="24"/>
              </w:rPr>
              <w:t>大单品。</w:t>
            </w:r>
          </w:p>
          <w:p w14:paraId="0E4E9E34" w14:textId="68D6EC35" w:rsidR="00247E0E" w:rsidRDefault="00247E0E">
            <w:pPr>
              <w:widowControl/>
              <w:ind w:firstLineChars="200" w:firstLine="480"/>
              <w:jc w:val="left"/>
              <w:rPr>
                <w:rFonts w:ascii="宋体" w:hAnsi="宋体" w:cs="楷体"/>
                <w:sz w:val="24"/>
                <w:szCs w:val="24"/>
              </w:rPr>
            </w:pPr>
          </w:p>
          <w:p w14:paraId="477CFC22" w14:textId="6A8E6F78" w:rsidR="00247E0E" w:rsidRDefault="00AA5AD7">
            <w:pPr>
              <w:widowControl/>
              <w:ind w:firstLineChars="200" w:firstLine="482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 w:rsidR="00652FDE">
              <w:rPr>
                <w:rFonts w:ascii="宋体" w:hAnsi="宋体" w:cs="楷体"/>
                <w:b/>
                <w:sz w:val="24"/>
                <w:lang w:bidi="ar"/>
              </w:rPr>
              <w:t>1</w:t>
            </w:r>
            <w:r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:从报表角度看，一季度基数确实很高。但如果从实际动销来看，您认为能恢复到去年一季度的水平吗？</w:t>
            </w:r>
          </w:p>
          <w:p w14:paraId="6C8933E5" w14:textId="1F5E098E" w:rsidR="00247E0E" w:rsidRPr="001E1019" w:rsidRDefault="00AA5AD7">
            <w:pPr>
              <w:widowControl/>
              <w:ind w:firstLineChars="200" w:firstLine="480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回复:</w:t>
            </w:r>
            <w:r w:rsidR="00213CA8" w:rsidRPr="001E1019">
              <w:rPr>
                <w:rFonts w:ascii="宋体" w:hAnsi="宋体" w:cs="楷体" w:hint="eastAsia"/>
                <w:sz w:val="24"/>
              </w:rPr>
              <w:t>这个</w:t>
            </w:r>
            <w:r w:rsidRPr="001E1019">
              <w:rPr>
                <w:rFonts w:ascii="宋体" w:hAnsi="宋体" w:cs="楷体" w:hint="eastAsia"/>
                <w:sz w:val="24"/>
              </w:rPr>
              <w:t>难度比较大</w:t>
            </w:r>
            <w:r w:rsidR="00213CA8" w:rsidRPr="001E1019">
              <w:rPr>
                <w:rFonts w:ascii="宋体" w:hAnsi="宋体" w:cs="楷体" w:hint="eastAsia"/>
                <w:sz w:val="24"/>
              </w:rPr>
              <w:t>，</w:t>
            </w:r>
            <w:r w:rsidR="001E1019">
              <w:rPr>
                <w:rFonts w:ascii="宋体" w:hAnsi="宋体" w:cs="楷体" w:hint="eastAsia"/>
                <w:sz w:val="24"/>
              </w:rPr>
              <w:t>将来</w:t>
            </w:r>
            <w:r w:rsidR="001E1019" w:rsidRPr="001E1019">
              <w:rPr>
                <w:rFonts w:ascii="宋体" w:hAnsi="宋体" w:cs="楷体" w:hint="eastAsia"/>
                <w:sz w:val="24"/>
              </w:rPr>
              <w:t>会进入到下了一个台阶的新常态。</w:t>
            </w:r>
          </w:p>
          <w:p w14:paraId="61E8ED18" w14:textId="77777777" w:rsidR="00247E0E" w:rsidRDefault="00247E0E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6E1EB657" w14:textId="2D326AED" w:rsidR="00247E0E" w:rsidRDefault="00AA5AD7">
            <w:pPr>
              <w:widowControl/>
              <w:ind w:firstLineChars="200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 w:rsidR="00652FDE">
              <w:rPr>
                <w:rFonts w:ascii="宋体" w:hAnsi="宋体" w:cs="楷体"/>
                <w:b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:公司如何看待低度化产品的尝试和市场前景？</w:t>
            </w:r>
          </w:p>
          <w:p w14:paraId="118D0360" w14:textId="77777777" w:rsidR="00247E0E" w:rsidRDefault="00AA5AD7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回复: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>
              <w:rPr>
                <w:rFonts w:ascii="宋体" w:hAnsi="宋体" w:cs="宋体"/>
                <w:sz w:val="24"/>
                <w:szCs w:val="24"/>
              </w:rPr>
              <w:t>其实白酒行业在低度化和拓展新人群方面早有技术储备，只是过去行业景气度高，</w:t>
            </w:r>
            <w:r>
              <w:rPr>
                <w:rFonts w:ascii="宋体" w:hAnsi="宋体" w:cs="宋体" w:hint="eastAsia"/>
                <w:sz w:val="24"/>
              </w:rPr>
              <w:t>低度化</w:t>
            </w:r>
            <w:r>
              <w:rPr>
                <w:rFonts w:ascii="宋体" w:hAnsi="宋体" w:cs="宋体"/>
                <w:sz w:val="24"/>
                <w:szCs w:val="24"/>
              </w:rPr>
              <w:t>动力不足。现在市场承压，大家才开始认真寻找新增长点，所以近期密集出现了不少低度新品。</w:t>
            </w:r>
          </w:p>
          <w:p w14:paraId="0E9A7DCE" w14:textId="77777777" w:rsidR="00247E0E" w:rsidRDefault="00AA5AD7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必须承认，低度酒和传统白酒在商业模式、消费场景上差异很大，但这种探索是必要的。我们要思考十五、二十年后白酒的消费图景——当前主力消费人群年龄结构会变化，但总会有新人群加入。</w:t>
            </w:r>
          </w:p>
          <w:p w14:paraId="65747A80" w14:textId="77777777" w:rsidR="00247E0E" w:rsidRDefault="00AA5AD7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历史上每次行业调整期都会讨论“年轻人不喝白酒”的问题，但回看</w:t>
            </w:r>
            <w:r>
              <w:rPr>
                <w:rFonts w:ascii="宋体" w:hAnsi="宋体" w:cs="宋体"/>
                <w:sz w:val="24"/>
                <w:szCs w:val="24"/>
              </w:rPr>
              <w:t>80后、90后，随着年纪增长，多少都会接触白酒，只是饮用习惯可能变化，比如更偏好低度、高品质的产品。低度化是行业在探索方向上的共识，但这需要耐心，不可能一蹴而就。未来可能会有一部分稳定人群选择低度产品，这将是传统白酒一个有益的补充。</w:t>
            </w:r>
          </w:p>
          <w:p w14:paraId="308F0B7C" w14:textId="77777777" w:rsidR="00247E0E" w:rsidRDefault="00247E0E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14:paraId="087B4300" w14:textId="7353D846" w:rsidR="00247E0E" w:rsidRDefault="00AA5AD7">
            <w:pPr>
              <w:widowControl/>
              <w:ind w:firstLineChars="200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 w:rsidR="00652FDE">
              <w:rPr>
                <w:rFonts w:ascii="宋体" w:hAnsi="宋体" w:cs="楷体"/>
                <w:b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b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能否观察到股市的财富效应</w:t>
            </w:r>
            <w:r w:rsidR="001E1019">
              <w:rPr>
                <w:rFonts w:ascii="宋体" w:hAnsi="宋体" w:cs="宋体" w:hint="eastAsia"/>
                <w:b/>
                <w:sz w:val="24"/>
                <w:szCs w:val="24"/>
              </w:rPr>
              <w:t>给白酒市场带来的增量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14:paraId="7E219E64" w14:textId="4FA21E21" w:rsidR="00247E0E" w:rsidRDefault="00AA5AD7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回复：财富效应的反馈没有那么快，目前商务消费</w:t>
            </w:r>
            <w:r w:rsidR="001E1019">
              <w:rPr>
                <w:rFonts w:ascii="宋体" w:hAnsi="宋体" w:cs="宋体" w:hint="eastAsia"/>
                <w:sz w:val="24"/>
                <w:szCs w:val="24"/>
              </w:rPr>
              <w:t>没有明显</w:t>
            </w:r>
            <w:r>
              <w:rPr>
                <w:rFonts w:ascii="宋体" w:hAnsi="宋体" w:cs="宋体" w:hint="eastAsia"/>
                <w:sz w:val="24"/>
                <w:szCs w:val="24"/>
              </w:rPr>
              <w:t>感受</w:t>
            </w:r>
            <w:r w:rsidR="001E1019">
              <w:rPr>
                <w:rFonts w:ascii="宋体" w:hAnsi="宋体" w:cs="宋体" w:hint="eastAsia"/>
                <w:sz w:val="24"/>
                <w:szCs w:val="24"/>
              </w:rPr>
              <w:t>到拐点的出现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583F6CA1" w14:textId="77777777" w:rsidR="00247E0E" w:rsidRDefault="00247E0E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14:paraId="6A879EFD" w14:textId="06831ED4" w:rsidR="00247E0E" w:rsidRDefault="00AA5AD7">
            <w:pPr>
              <w:widowControl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问题1</w:t>
            </w:r>
            <w:r w:rsidR="00652FDE">
              <w:rPr>
                <w:rFonts w:ascii="宋体" w:hAnsi="宋体" w:cs="宋体"/>
                <w:b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：双十一线上销售情况？如何看待双十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4"/>
              </w:rPr>
              <w:t>电商补贴对于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白酒价盘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4"/>
              </w:rPr>
              <w:t>的冲击？</w:t>
            </w:r>
          </w:p>
          <w:p w14:paraId="3C77AEDF" w14:textId="77777777" w:rsidR="00247E0E" w:rsidRDefault="00AA5AD7">
            <w:pPr>
              <w:widowControl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回复：双十一线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上渠道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销售较去年实现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同比正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增长，整体表现符合公司预期，进一步巩固了品牌在线上消费场景的渗透率。</w:t>
            </w:r>
          </w:p>
          <w:p w14:paraId="6CE6042C" w14:textId="77777777" w:rsidR="00247E0E" w:rsidRDefault="00AA5AD7">
            <w:pPr>
              <w:widowControl/>
              <w:ind w:firstLineChars="200" w:firstLine="48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电商平台补贴带来的低价现象，对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白酒价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盘存在局部、短期的影响，但长远来看影响有限。一是白酒线上销售的渗透率并不高，白酒的主要消费人群还是在线下；二是平台的补贴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券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都是限量的，一个ID只有一张，并且是全品类通用，消费者在购买时也知道这是平台补贴，并不是因为品牌方降价而得到实惠。同时，公司加强了对线上非授权店铺的治理，建立了常态化的巡查机制，进一步保障消费者的合法权益。</w:t>
            </w:r>
          </w:p>
        </w:tc>
      </w:tr>
    </w:tbl>
    <w:p w14:paraId="5A871959" w14:textId="77777777" w:rsidR="00247E0E" w:rsidRDefault="00247E0E">
      <w:pPr>
        <w:rPr>
          <w:sz w:val="28"/>
          <w:szCs w:val="28"/>
        </w:rPr>
      </w:pPr>
    </w:p>
    <w:sectPr w:rsidR="00247E0E">
      <w:headerReference w:type="default" r:id="rId6"/>
      <w:pgSz w:w="11906" w:h="16838"/>
      <w:pgMar w:top="1134" w:right="1134" w:bottom="1134" w:left="1418" w:header="62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3D1A" w14:textId="77777777" w:rsidR="00985AEF" w:rsidRDefault="00985AEF">
      <w:r>
        <w:separator/>
      </w:r>
    </w:p>
  </w:endnote>
  <w:endnote w:type="continuationSeparator" w:id="0">
    <w:p w14:paraId="37127E5A" w14:textId="77777777" w:rsidR="00985AEF" w:rsidRDefault="0098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9DCF" w14:textId="77777777" w:rsidR="00985AEF" w:rsidRDefault="00985AEF">
      <w:r>
        <w:separator/>
      </w:r>
    </w:p>
  </w:footnote>
  <w:footnote w:type="continuationSeparator" w:id="0">
    <w:p w14:paraId="545EBD92" w14:textId="77777777" w:rsidR="00985AEF" w:rsidRDefault="0098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2354F" w14:textId="77777777" w:rsidR="00247E0E" w:rsidRDefault="00247E0E">
    <w:pPr>
      <w:pStyle w:val="a7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NzVhZDIzYjE4NzlhNTE3YjNjMGQ3ODdhODQ1ZDkifQ=="/>
    <w:docVar w:name="KSO_WPS_MARK_KEY" w:val="736a3437-614c-4e0d-bf2c-b90b32abe985"/>
  </w:docVars>
  <w:rsids>
    <w:rsidRoot w:val="00001E47"/>
    <w:rsid w:val="00001E47"/>
    <w:rsid w:val="000031CD"/>
    <w:rsid w:val="00003536"/>
    <w:rsid w:val="00005AAF"/>
    <w:rsid w:val="00010607"/>
    <w:rsid w:val="000127AB"/>
    <w:rsid w:val="00012917"/>
    <w:rsid w:val="00013F51"/>
    <w:rsid w:val="0001430D"/>
    <w:rsid w:val="00014C53"/>
    <w:rsid w:val="00015E85"/>
    <w:rsid w:val="00020E74"/>
    <w:rsid w:val="00021963"/>
    <w:rsid w:val="00025AAD"/>
    <w:rsid w:val="00027FA3"/>
    <w:rsid w:val="000315C8"/>
    <w:rsid w:val="0004021B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87770"/>
    <w:rsid w:val="00091ABB"/>
    <w:rsid w:val="0009484B"/>
    <w:rsid w:val="000A021A"/>
    <w:rsid w:val="000A0DB8"/>
    <w:rsid w:val="000A400B"/>
    <w:rsid w:val="000B1E34"/>
    <w:rsid w:val="000B375F"/>
    <w:rsid w:val="000B4F6B"/>
    <w:rsid w:val="000C53B1"/>
    <w:rsid w:val="000D189B"/>
    <w:rsid w:val="000E0598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3985"/>
    <w:rsid w:val="001348B7"/>
    <w:rsid w:val="00140E63"/>
    <w:rsid w:val="001442C2"/>
    <w:rsid w:val="00146500"/>
    <w:rsid w:val="00152EF2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1F14"/>
    <w:rsid w:val="001B4284"/>
    <w:rsid w:val="001B5355"/>
    <w:rsid w:val="001C1E01"/>
    <w:rsid w:val="001C3C0F"/>
    <w:rsid w:val="001C60B6"/>
    <w:rsid w:val="001C7ED6"/>
    <w:rsid w:val="001D479F"/>
    <w:rsid w:val="001D47BA"/>
    <w:rsid w:val="001D5A88"/>
    <w:rsid w:val="001E1019"/>
    <w:rsid w:val="001F16D4"/>
    <w:rsid w:val="001F50AE"/>
    <w:rsid w:val="001F6A7C"/>
    <w:rsid w:val="002054EA"/>
    <w:rsid w:val="00213CA8"/>
    <w:rsid w:val="0021764F"/>
    <w:rsid w:val="002223F7"/>
    <w:rsid w:val="00222554"/>
    <w:rsid w:val="00227640"/>
    <w:rsid w:val="00232777"/>
    <w:rsid w:val="00232AC1"/>
    <w:rsid w:val="00232C42"/>
    <w:rsid w:val="002355D2"/>
    <w:rsid w:val="002423DF"/>
    <w:rsid w:val="00247920"/>
    <w:rsid w:val="0024794A"/>
    <w:rsid w:val="00247E0E"/>
    <w:rsid w:val="00251DA6"/>
    <w:rsid w:val="00252BBF"/>
    <w:rsid w:val="002556A6"/>
    <w:rsid w:val="002600A5"/>
    <w:rsid w:val="00263C44"/>
    <w:rsid w:val="00263E0B"/>
    <w:rsid w:val="00265858"/>
    <w:rsid w:val="00267805"/>
    <w:rsid w:val="00274205"/>
    <w:rsid w:val="00275146"/>
    <w:rsid w:val="00275175"/>
    <w:rsid w:val="00276A76"/>
    <w:rsid w:val="00280C96"/>
    <w:rsid w:val="002848E3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0321"/>
    <w:rsid w:val="002E0554"/>
    <w:rsid w:val="002E4B90"/>
    <w:rsid w:val="002F1B80"/>
    <w:rsid w:val="002F2F91"/>
    <w:rsid w:val="003034AB"/>
    <w:rsid w:val="00304134"/>
    <w:rsid w:val="00304CB4"/>
    <w:rsid w:val="00307BA2"/>
    <w:rsid w:val="00313DA9"/>
    <w:rsid w:val="003177F8"/>
    <w:rsid w:val="0032028C"/>
    <w:rsid w:val="003203B6"/>
    <w:rsid w:val="003426CB"/>
    <w:rsid w:val="003441C0"/>
    <w:rsid w:val="00345E96"/>
    <w:rsid w:val="0034724D"/>
    <w:rsid w:val="003546FA"/>
    <w:rsid w:val="00355DE4"/>
    <w:rsid w:val="003600B9"/>
    <w:rsid w:val="00360813"/>
    <w:rsid w:val="00363E74"/>
    <w:rsid w:val="00366178"/>
    <w:rsid w:val="003708B9"/>
    <w:rsid w:val="00374856"/>
    <w:rsid w:val="003751FF"/>
    <w:rsid w:val="00383F08"/>
    <w:rsid w:val="00385A76"/>
    <w:rsid w:val="00387545"/>
    <w:rsid w:val="00393D89"/>
    <w:rsid w:val="00393F1F"/>
    <w:rsid w:val="0039489C"/>
    <w:rsid w:val="003949FF"/>
    <w:rsid w:val="00395ADC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4154"/>
    <w:rsid w:val="003E6A22"/>
    <w:rsid w:val="003F037A"/>
    <w:rsid w:val="003F11AE"/>
    <w:rsid w:val="003F5CAD"/>
    <w:rsid w:val="003F7C73"/>
    <w:rsid w:val="004055EE"/>
    <w:rsid w:val="00407DA7"/>
    <w:rsid w:val="00410764"/>
    <w:rsid w:val="00412BDF"/>
    <w:rsid w:val="00427A50"/>
    <w:rsid w:val="00430922"/>
    <w:rsid w:val="00433601"/>
    <w:rsid w:val="00435E30"/>
    <w:rsid w:val="0044191D"/>
    <w:rsid w:val="00444E79"/>
    <w:rsid w:val="00446378"/>
    <w:rsid w:val="0044711A"/>
    <w:rsid w:val="00461251"/>
    <w:rsid w:val="00464B63"/>
    <w:rsid w:val="00472507"/>
    <w:rsid w:val="00475951"/>
    <w:rsid w:val="0047739E"/>
    <w:rsid w:val="00477EFD"/>
    <w:rsid w:val="00481246"/>
    <w:rsid w:val="0048217C"/>
    <w:rsid w:val="004879D2"/>
    <w:rsid w:val="00487BF7"/>
    <w:rsid w:val="00491261"/>
    <w:rsid w:val="00491C8B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1869"/>
    <w:rsid w:val="004F3890"/>
    <w:rsid w:val="004F5866"/>
    <w:rsid w:val="004F7517"/>
    <w:rsid w:val="00502E6D"/>
    <w:rsid w:val="00512D7F"/>
    <w:rsid w:val="005153B3"/>
    <w:rsid w:val="0052330C"/>
    <w:rsid w:val="005264E8"/>
    <w:rsid w:val="005352EA"/>
    <w:rsid w:val="00535730"/>
    <w:rsid w:val="00536844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907A7"/>
    <w:rsid w:val="00594057"/>
    <w:rsid w:val="005A20C5"/>
    <w:rsid w:val="005A2E20"/>
    <w:rsid w:val="005A63BD"/>
    <w:rsid w:val="005A7A4F"/>
    <w:rsid w:val="005B512D"/>
    <w:rsid w:val="005B5645"/>
    <w:rsid w:val="005C0C66"/>
    <w:rsid w:val="005C11B8"/>
    <w:rsid w:val="005C3A25"/>
    <w:rsid w:val="005C3AB1"/>
    <w:rsid w:val="005C69CD"/>
    <w:rsid w:val="005D30FB"/>
    <w:rsid w:val="005D39CE"/>
    <w:rsid w:val="005D4670"/>
    <w:rsid w:val="005E42F1"/>
    <w:rsid w:val="005E6614"/>
    <w:rsid w:val="005E679C"/>
    <w:rsid w:val="005F5F1E"/>
    <w:rsid w:val="00600510"/>
    <w:rsid w:val="00600EF1"/>
    <w:rsid w:val="00601C6F"/>
    <w:rsid w:val="00601F23"/>
    <w:rsid w:val="00602A93"/>
    <w:rsid w:val="00605A12"/>
    <w:rsid w:val="0060614F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36530"/>
    <w:rsid w:val="00640431"/>
    <w:rsid w:val="00644FBD"/>
    <w:rsid w:val="006473CB"/>
    <w:rsid w:val="006511B6"/>
    <w:rsid w:val="00652FDE"/>
    <w:rsid w:val="0065393B"/>
    <w:rsid w:val="00661B39"/>
    <w:rsid w:val="00664379"/>
    <w:rsid w:val="00680BA2"/>
    <w:rsid w:val="00680F9F"/>
    <w:rsid w:val="00682313"/>
    <w:rsid w:val="00687257"/>
    <w:rsid w:val="006923CC"/>
    <w:rsid w:val="00693716"/>
    <w:rsid w:val="00696971"/>
    <w:rsid w:val="006A098B"/>
    <w:rsid w:val="006A2A98"/>
    <w:rsid w:val="006B0889"/>
    <w:rsid w:val="006B2519"/>
    <w:rsid w:val="006B4589"/>
    <w:rsid w:val="006C102A"/>
    <w:rsid w:val="006C6B42"/>
    <w:rsid w:val="006D0A3A"/>
    <w:rsid w:val="006D1FF4"/>
    <w:rsid w:val="006D28D0"/>
    <w:rsid w:val="006E0786"/>
    <w:rsid w:val="006E0BBF"/>
    <w:rsid w:val="006E0F23"/>
    <w:rsid w:val="006E217E"/>
    <w:rsid w:val="006E2C10"/>
    <w:rsid w:val="006E2E64"/>
    <w:rsid w:val="006E7633"/>
    <w:rsid w:val="006F295E"/>
    <w:rsid w:val="006F7DD7"/>
    <w:rsid w:val="00712C92"/>
    <w:rsid w:val="00721175"/>
    <w:rsid w:val="00721453"/>
    <w:rsid w:val="0072517A"/>
    <w:rsid w:val="00736B03"/>
    <w:rsid w:val="00737671"/>
    <w:rsid w:val="007400C4"/>
    <w:rsid w:val="00740DCE"/>
    <w:rsid w:val="007425D4"/>
    <w:rsid w:val="007447A7"/>
    <w:rsid w:val="00746DD9"/>
    <w:rsid w:val="007508AE"/>
    <w:rsid w:val="00755113"/>
    <w:rsid w:val="00755C80"/>
    <w:rsid w:val="00755C91"/>
    <w:rsid w:val="007575ED"/>
    <w:rsid w:val="00773FA1"/>
    <w:rsid w:val="007772F0"/>
    <w:rsid w:val="00780940"/>
    <w:rsid w:val="00785952"/>
    <w:rsid w:val="00785B8E"/>
    <w:rsid w:val="0078611D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B0343"/>
    <w:rsid w:val="007C0F0A"/>
    <w:rsid w:val="007C2835"/>
    <w:rsid w:val="007D2DA3"/>
    <w:rsid w:val="007E387B"/>
    <w:rsid w:val="007E58DF"/>
    <w:rsid w:val="007E69CC"/>
    <w:rsid w:val="007E7ECE"/>
    <w:rsid w:val="007F0955"/>
    <w:rsid w:val="007F2E3B"/>
    <w:rsid w:val="007F4AF3"/>
    <w:rsid w:val="007F69AE"/>
    <w:rsid w:val="008003D3"/>
    <w:rsid w:val="008057CF"/>
    <w:rsid w:val="00805DA8"/>
    <w:rsid w:val="00806617"/>
    <w:rsid w:val="00807405"/>
    <w:rsid w:val="008103BB"/>
    <w:rsid w:val="00812DC5"/>
    <w:rsid w:val="00813AED"/>
    <w:rsid w:val="0081425D"/>
    <w:rsid w:val="00817B14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C8B"/>
    <w:rsid w:val="00852514"/>
    <w:rsid w:val="00860865"/>
    <w:rsid w:val="00863922"/>
    <w:rsid w:val="00863AFA"/>
    <w:rsid w:val="0086533E"/>
    <w:rsid w:val="00866195"/>
    <w:rsid w:val="0086662A"/>
    <w:rsid w:val="00867478"/>
    <w:rsid w:val="008756BC"/>
    <w:rsid w:val="00876F2E"/>
    <w:rsid w:val="00877FD6"/>
    <w:rsid w:val="00881ECD"/>
    <w:rsid w:val="00882455"/>
    <w:rsid w:val="00882612"/>
    <w:rsid w:val="00883E70"/>
    <w:rsid w:val="008847DD"/>
    <w:rsid w:val="00885D0A"/>
    <w:rsid w:val="00890444"/>
    <w:rsid w:val="00891F37"/>
    <w:rsid w:val="008936F9"/>
    <w:rsid w:val="00894FBE"/>
    <w:rsid w:val="008A1470"/>
    <w:rsid w:val="008A201D"/>
    <w:rsid w:val="008A63CE"/>
    <w:rsid w:val="008B52EA"/>
    <w:rsid w:val="008C0E08"/>
    <w:rsid w:val="008C0E87"/>
    <w:rsid w:val="008C1965"/>
    <w:rsid w:val="008C2C3F"/>
    <w:rsid w:val="008C30F2"/>
    <w:rsid w:val="008D01C5"/>
    <w:rsid w:val="008D1571"/>
    <w:rsid w:val="008D2DE4"/>
    <w:rsid w:val="008D72ED"/>
    <w:rsid w:val="008E510D"/>
    <w:rsid w:val="008E61DA"/>
    <w:rsid w:val="008F7065"/>
    <w:rsid w:val="00900C8B"/>
    <w:rsid w:val="00902600"/>
    <w:rsid w:val="0090519C"/>
    <w:rsid w:val="009058C0"/>
    <w:rsid w:val="0090698B"/>
    <w:rsid w:val="00914827"/>
    <w:rsid w:val="00915175"/>
    <w:rsid w:val="00927583"/>
    <w:rsid w:val="0092759C"/>
    <w:rsid w:val="00937367"/>
    <w:rsid w:val="00937AE0"/>
    <w:rsid w:val="00950721"/>
    <w:rsid w:val="009528C7"/>
    <w:rsid w:val="009638D1"/>
    <w:rsid w:val="009663E5"/>
    <w:rsid w:val="00966CAE"/>
    <w:rsid w:val="00971917"/>
    <w:rsid w:val="00975EAE"/>
    <w:rsid w:val="009764B2"/>
    <w:rsid w:val="009770A7"/>
    <w:rsid w:val="009778DF"/>
    <w:rsid w:val="009779D5"/>
    <w:rsid w:val="009801A7"/>
    <w:rsid w:val="00981AB5"/>
    <w:rsid w:val="0098487C"/>
    <w:rsid w:val="009848B5"/>
    <w:rsid w:val="00984AA9"/>
    <w:rsid w:val="00985AEF"/>
    <w:rsid w:val="0099133A"/>
    <w:rsid w:val="0099278D"/>
    <w:rsid w:val="0099581C"/>
    <w:rsid w:val="0099763A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E6D46"/>
    <w:rsid w:val="009F2D69"/>
    <w:rsid w:val="009F35C0"/>
    <w:rsid w:val="009F50E6"/>
    <w:rsid w:val="009F664D"/>
    <w:rsid w:val="00A04F96"/>
    <w:rsid w:val="00A05BA3"/>
    <w:rsid w:val="00A0780E"/>
    <w:rsid w:val="00A1664C"/>
    <w:rsid w:val="00A21A3F"/>
    <w:rsid w:val="00A259CC"/>
    <w:rsid w:val="00A27498"/>
    <w:rsid w:val="00A27998"/>
    <w:rsid w:val="00A34C66"/>
    <w:rsid w:val="00A358A8"/>
    <w:rsid w:val="00A43B9B"/>
    <w:rsid w:val="00A464AD"/>
    <w:rsid w:val="00A47FB0"/>
    <w:rsid w:val="00A514F0"/>
    <w:rsid w:val="00A527ED"/>
    <w:rsid w:val="00A55118"/>
    <w:rsid w:val="00A568D4"/>
    <w:rsid w:val="00A57E30"/>
    <w:rsid w:val="00A65EC7"/>
    <w:rsid w:val="00A91217"/>
    <w:rsid w:val="00A924B9"/>
    <w:rsid w:val="00A924EC"/>
    <w:rsid w:val="00AA5AD7"/>
    <w:rsid w:val="00AA7A25"/>
    <w:rsid w:val="00AA7E3F"/>
    <w:rsid w:val="00AB1C4B"/>
    <w:rsid w:val="00AB1D7B"/>
    <w:rsid w:val="00AB2B4F"/>
    <w:rsid w:val="00AC45AA"/>
    <w:rsid w:val="00AD0213"/>
    <w:rsid w:val="00AD46C6"/>
    <w:rsid w:val="00AE2876"/>
    <w:rsid w:val="00AE29D9"/>
    <w:rsid w:val="00AF4997"/>
    <w:rsid w:val="00AF77DC"/>
    <w:rsid w:val="00B03CBF"/>
    <w:rsid w:val="00B0776F"/>
    <w:rsid w:val="00B119C6"/>
    <w:rsid w:val="00B149A8"/>
    <w:rsid w:val="00B1626E"/>
    <w:rsid w:val="00B167E0"/>
    <w:rsid w:val="00B17334"/>
    <w:rsid w:val="00B255D9"/>
    <w:rsid w:val="00B26358"/>
    <w:rsid w:val="00B26865"/>
    <w:rsid w:val="00B31E06"/>
    <w:rsid w:val="00B3560C"/>
    <w:rsid w:val="00B37F15"/>
    <w:rsid w:val="00B40026"/>
    <w:rsid w:val="00B43F22"/>
    <w:rsid w:val="00B44165"/>
    <w:rsid w:val="00B45C6F"/>
    <w:rsid w:val="00B4675F"/>
    <w:rsid w:val="00B520D3"/>
    <w:rsid w:val="00B52153"/>
    <w:rsid w:val="00B54FB3"/>
    <w:rsid w:val="00B612B0"/>
    <w:rsid w:val="00B64E71"/>
    <w:rsid w:val="00B65365"/>
    <w:rsid w:val="00B65D54"/>
    <w:rsid w:val="00B67785"/>
    <w:rsid w:val="00B75B37"/>
    <w:rsid w:val="00B83AA7"/>
    <w:rsid w:val="00B8649B"/>
    <w:rsid w:val="00B90184"/>
    <w:rsid w:val="00B935CD"/>
    <w:rsid w:val="00B970F5"/>
    <w:rsid w:val="00B97E3E"/>
    <w:rsid w:val="00BA2B3B"/>
    <w:rsid w:val="00BA5990"/>
    <w:rsid w:val="00BA7E4E"/>
    <w:rsid w:val="00BB11F3"/>
    <w:rsid w:val="00BB127E"/>
    <w:rsid w:val="00BB5266"/>
    <w:rsid w:val="00BB6C2C"/>
    <w:rsid w:val="00BC3EFC"/>
    <w:rsid w:val="00BD592F"/>
    <w:rsid w:val="00BD606A"/>
    <w:rsid w:val="00BD77F5"/>
    <w:rsid w:val="00BE0B09"/>
    <w:rsid w:val="00BE35D1"/>
    <w:rsid w:val="00BE6404"/>
    <w:rsid w:val="00BF0754"/>
    <w:rsid w:val="00C007F2"/>
    <w:rsid w:val="00C036E9"/>
    <w:rsid w:val="00C047FC"/>
    <w:rsid w:val="00C050DD"/>
    <w:rsid w:val="00C10135"/>
    <w:rsid w:val="00C119F4"/>
    <w:rsid w:val="00C1311A"/>
    <w:rsid w:val="00C15E1F"/>
    <w:rsid w:val="00C24E3C"/>
    <w:rsid w:val="00C30BAD"/>
    <w:rsid w:val="00C35208"/>
    <w:rsid w:val="00C36E29"/>
    <w:rsid w:val="00C40E9F"/>
    <w:rsid w:val="00C42CEB"/>
    <w:rsid w:val="00C432F6"/>
    <w:rsid w:val="00C456E0"/>
    <w:rsid w:val="00C54EF4"/>
    <w:rsid w:val="00C5590C"/>
    <w:rsid w:val="00C57B57"/>
    <w:rsid w:val="00C61479"/>
    <w:rsid w:val="00C61A0D"/>
    <w:rsid w:val="00C624E2"/>
    <w:rsid w:val="00C701AB"/>
    <w:rsid w:val="00C73EBE"/>
    <w:rsid w:val="00C80FC4"/>
    <w:rsid w:val="00C83999"/>
    <w:rsid w:val="00C91FF5"/>
    <w:rsid w:val="00C93ACB"/>
    <w:rsid w:val="00C9570C"/>
    <w:rsid w:val="00C961AC"/>
    <w:rsid w:val="00CA469C"/>
    <w:rsid w:val="00CA5567"/>
    <w:rsid w:val="00CB267E"/>
    <w:rsid w:val="00CB7C7D"/>
    <w:rsid w:val="00CC0562"/>
    <w:rsid w:val="00CC1E86"/>
    <w:rsid w:val="00CC4515"/>
    <w:rsid w:val="00CC4B29"/>
    <w:rsid w:val="00CD3E33"/>
    <w:rsid w:val="00CD441F"/>
    <w:rsid w:val="00CE06BD"/>
    <w:rsid w:val="00CE15C3"/>
    <w:rsid w:val="00CF06F0"/>
    <w:rsid w:val="00CF1D9B"/>
    <w:rsid w:val="00CF64F1"/>
    <w:rsid w:val="00CF67AA"/>
    <w:rsid w:val="00D00C91"/>
    <w:rsid w:val="00D07850"/>
    <w:rsid w:val="00D1178D"/>
    <w:rsid w:val="00D17BAE"/>
    <w:rsid w:val="00D17D1D"/>
    <w:rsid w:val="00D234B9"/>
    <w:rsid w:val="00D30AFE"/>
    <w:rsid w:val="00D374F7"/>
    <w:rsid w:val="00D47867"/>
    <w:rsid w:val="00D5302D"/>
    <w:rsid w:val="00D53F31"/>
    <w:rsid w:val="00D63B8C"/>
    <w:rsid w:val="00D66E6E"/>
    <w:rsid w:val="00D67E1D"/>
    <w:rsid w:val="00D72B99"/>
    <w:rsid w:val="00D747C0"/>
    <w:rsid w:val="00D76EAE"/>
    <w:rsid w:val="00D76F99"/>
    <w:rsid w:val="00D81E29"/>
    <w:rsid w:val="00D837D2"/>
    <w:rsid w:val="00D84AE5"/>
    <w:rsid w:val="00D86A74"/>
    <w:rsid w:val="00D9288F"/>
    <w:rsid w:val="00D92CA8"/>
    <w:rsid w:val="00DA225E"/>
    <w:rsid w:val="00DA6394"/>
    <w:rsid w:val="00DA70B8"/>
    <w:rsid w:val="00DB3637"/>
    <w:rsid w:val="00DB4B04"/>
    <w:rsid w:val="00DB7174"/>
    <w:rsid w:val="00DC1ACA"/>
    <w:rsid w:val="00DC4DE7"/>
    <w:rsid w:val="00DC6981"/>
    <w:rsid w:val="00DD2F3C"/>
    <w:rsid w:val="00DD5FBC"/>
    <w:rsid w:val="00DE36EE"/>
    <w:rsid w:val="00DE5DA5"/>
    <w:rsid w:val="00DF35DF"/>
    <w:rsid w:val="00DF3DF1"/>
    <w:rsid w:val="00DF57A1"/>
    <w:rsid w:val="00E033E7"/>
    <w:rsid w:val="00E1025A"/>
    <w:rsid w:val="00E141FA"/>
    <w:rsid w:val="00E15EE2"/>
    <w:rsid w:val="00E1612E"/>
    <w:rsid w:val="00E26DFB"/>
    <w:rsid w:val="00E30A4D"/>
    <w:rsid w:val="00E335DD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41E5"/>
    <w:rsid w:val="00E7773E"/>
    <w:rsid w:val="00E777B4"/>
    <w:rsid w:val="00E81CB8"/>
    <w:rsid w:val="00E82521"/>
    <w:rsid w:val="00E87165"/>
    <w:rsid w:val="00E87B05"/>
    <w:rsid w:val="00E916CD"/>
    <w:rsid w:val="00E91F1A"/>
    <w:rsid w:val="00E93EB0"/>
    <w:rsid w:val="00E94F5D"/>
    <w:rsid w:val="00EA4A3B"/>
    <w:rsid w:val="00EB1F61"/>
    <w:rsid w:val="00EB3A5F"/>
    <w:rsid w:val="00EB7916"/>
    <w:rsid w:val="00EC02AD"/>
    <w:rsid w:val="00EC1610"/>
    <w:rsid w:val="00EC3421"/>
    <w:rsid w:val="00EC3F05"/>
    <w:rsid w:val="00EC5181"/>
    <w:rsid w:val="00ED0359"/>
    <w:rsid w:val="00ED4252"/>
    <w:rsid w:val="00EE1E57"/>
    <w:rsid w:val="00EE7A0C"/>
    <w:rsid w:val="00EF0003"/>
    <w:rsid w:val="00EF4506"/>
    <w:rsid w:val="00EF54C7"/>
    <w:rsid w:val="00EF6AF2"/>
    <w:rsid w:val="00F0563B"/>
    <w:rsid w:val="00F2187B"/>
    <w:rsid w:val="00F2306A"/>
    <w:rsid w:val="00F234E2"/>
    <w:rsid w:val="00F2579A"/>
    <w:rsid w:val="00F27D1C"/>
    <w:rsid w:val="00F31397"/>
    <w:rsid w:val="00F35378"/>
    <w:rsid w:val="00F37F73"/>
    <w:rsid w:val="00F4112E"/>
    <w:rsid w:val="00F44ED1"/>
    <w:rsid w:val="00F52077"/>
    <w:rsid w:val="00F53D21"/>
    <w:rsid w:val="00F55CEA"/>
    <w:rsid w:val="00F64921"/>
    <w:rsid w:val="00F676AC"/>
    <w:rsid w:val="00F70355"/>
    <w:rsid w:val="00F7092A"/>
    <w:rsid w:val="00F70A97"/>
    <w:rsid w:val="00F7116D"/>
    <w:rsid w:val="00F724B0"/>
    <w:rsid w:val="00F73A38"/>
    <w:rsid w:val="00F74FB6"/>
    <w:rsid w:val="00F771D9"/>
    <w:rsid w:val="00F819EA"/>
    <w:rsid w:val="00F8240B"/>
    <w:rsid w:val="00F86573"/>
    <w:rsid w:val="00F9618B"/>
    <w:rsid w:val="00F9618D"/>
    <w:rsid w:val="00FA1829"/>
    <w:rsid w:val="00FA1E4A"/>
    <w:rsid w:val="00FA303B"/>
    <w:rsid w:val="00FB1AC9"/>
    <w:rsid w:val="00FB3398"/>
    <w:rsid w:val="00FB728D"/>
    <w:rsid w:val="00FC1352"/>
    <w:rsid w:val="00FD78AE"/>
    <w:rsid w:val="00FE52B6"/>
    <w:rsid w:val="00FF26D3"/>
    <w:rsid w:val="00FF30C5"/>
    <w:rsid w:val="00FF5FEA"/>
    <w:rsid w:val="01B4337D"/>
    <w:rsid w:val="0F776B38"/>
    <w:rsid w:val="180C036B"/>
    <w:rsid w:val="18E80CFA"/>
    <w:rsid w:val="1F075584"/>
    <w:rsid w:val="20907665"/>
    <w:rsid w:val="2187247F"/>
    <w:rsid w:val="22CB1AE8"/>
    <w:rsid w:val="23EE7A62"/>
    <w:rsid w:val="24692773"/>
    <w:rsid w:val="28340291"/>
    <w:rsid w:val="2BD1187D"/>
    <w:rsid w:val="2C714E0E"/>
    <w:rsid w:val="2E10449E"/>
    <w:rsid w:val="33DC4E9D"/>
    <w:rsid w:val="34FA0305"/>
    <w:rsid w:val="409F4E28"/>
    <w:rsid w:val="41590EE6"/>
    <w:rsid w:val="457572C5"/>
    <w:rsid w:val="45A85760"/>
    <w:rsid w:val="470A06E7"/>
    <w:rsid w:val="4A981A8C"/>
    <w:rsid w:val="52D80A22"/>
    <w:rsid w:val="57813604"/>
    <w:rsid w:val="57C02A97"/>
    <w:rsid w:val="59584874"/>
    <w:rsid w:val="5ADA30AE"/>
    <w:rsid w:val="70DB457D"/>
    <w:rsid w:val="76083306"/>
    <w:rsid w:val="79CE6073"/>
    <w:rsid w:val="7F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E7E97"/>
  <w15:docId w15:val="{43A75CF3-FE3B-47A0-B2DE-C49CB63E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pc-250512002</cp:lastModifiedBy>
  <cp:revision>3</cp:revision>
  <cp:lastPrinted>2025-05-29T00:47:00Z</cp:lastPrinted>
  <dcterms:created xsi:type="dcterms:W3CDTF">2025-12-04T02:38:00Z</dcterms:created>
  <dcterms:modified xsi:type="dcterms:W3CDTF">2025-12-04T02:51:00Z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54554FA729FE4547A1469F7D160229A2_13</vt:lpwstr>
  </property>
  <property fmtid="{D5CDD505-2E9C-101B-9397-08002B2CF9AE}" pid="4" name="KSOTemplateDocerSaveRecord">
    <vt:lpwstr>eyJoZGlkIjoiNWU3Y2U3ZWRjZDFlMzIwNjBmZjY1MzJhODU0ODc4MzQiLCJ1c2VySWQiOiIxNjc3MTYxODI0In0=</vt:lpwstr>
  </property>
</Properties>
</file>