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D7CF2">
      <w:pPr>
        <w:spacing w:line="351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证券代码：688143     </w:t>
      </w:r>
      <w:r>
        <w:t xml:space="preserve">                                                                    </w:t>
      </w:r>
      <w:r>
        <w:rPr>
          <w:rFonts w:hint="eastAsia" w:ascii="宋体" w:hAnsi="宋体" w:eastAsia="宋体" w:cs="宋体"/>
        </w:rPr>
        <w:t>证券简称：长盈通</w:t>
      </w:r>
    </w:p>
    <w:p w14:paraId="60285EC1">
      <w:pPr>
        <w:spacing w:line="351" w:lineRule="auto"/>
        <w:ind w:firstLine="420" w:firstLineChars="200"/>
      </w:pPr>
      <w:r>
        <w:t xml:space="preserve"> </w:t>
      </w:r>
    </w:p>
    <w:p w14:paraId="2F97ADCB">
      <w:pPr>
        <w:spacing w:before="130" w:line="218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武</w:t>
      </w:r>
      <w:r>
        <w:rPr>
          <w:rFonts w:ascii="黑体" w:hAnsi="黑体" w:eastAsia="黑体" w:cs="黑体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汉长盈通光电技术股份有限公司</w:t>
      </w:r>
    </w:p>
    <w:p w14:paraId="1F2E83B0">
      <w:pPr>
        <w:spacing w:before="151" w:line="219" w:lineRule="auto"/>
        <w:jc w:val="center"/>
        <w:rPr>
          <w:rFonts w:ascii="黑体" w:hAnsi="黑体" w:eastAsia="黑体" w:cs="黑体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黑体" w:hAnsi="黑体" w:eastAsia="黑体" w:cs="黑体"/>
          <w:spacing w:val="1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投</w:t>
      </w:r>
      <w:r>
        <w:rPr>
          <w:rFonts w:ascii="黑体" w:hAnsi="黑体" w:eastAsia="黑体" w:cs="黑体"/>
          <w:sz w:val="40"/>
          <w:szCs w:val="40"/>
          <w14:textOutline w14:w="727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资者关系活动记录表</w:t>
      </w:r>
    </w:p>
    <w:p w14:paraId="75BC3E32">
      <w:pPr>
        <w:wordWrap w:val="0"/>
        <w:spacing w:before="71" w:line="360" w:lineRule="auto"/>
        <w:ind w:right="384" w:firstLine="476" w:firstLineChars="200"/>
        <w:jc w:val="right"/>
        <w:rPr>
          <w:rFonts w:hint="default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ascii="黑体" w:hAnsi="黑体" w:eastAsia="黑体" w:cs="黑体"/>
          <w:spacing w:val="-1"/>
          <w:sz w:val="24"/>
          <w:szCs w:val="24"/>
        </w:rPr>
        <w:t>编号</w:t>
      </w:r>
      <w:r>
        <w:rPr>
          <w:rFonts w:hint="eastAsia" w:ascii="黑体" w:hAnsi="黑体" w:eastAsia="黑体" w:cs="黑体"/>
          <w:spacing w:val="-1"/>
          <w:sz w:val="24"/>
          <w:szCs w:val="24"/>
          <w:lang w:eastAsia="zh-CN"/>
        </w:rPr>
        <w:t>：</w:t>
      </w:r>
      <w:r>
        <w:rPr>
          <w:rFonts w:ascii="黑体" w:hAnsi="黑体" w:eastAsia="黑体" w:cs="黑体"/>
          <w:spacing w:val="-1"/>
          <w:sz w:val="24"/>
          <w:szCs w:val="24"/>
        </w:rPr>
        <w:t>202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spacing w:val="-1"/>
          <w:sz w:val="24"/>
          <w:szCs w:val="24"/>
          <w:lang w:eastAsia="zh-CN"/>
        </w:rPr>
        <w:t>-00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7</w:t>
      </w:r>
    </w:p>
    <w:tbl>
      <w:tblPr>
        <w:tblStyle w:val="7"/>
        <w:tblpPr w:leftFromText="180" w:rightFromText="180" w:vertAnchor="text" w:tblpX="2" w:tblpY="1"/>
        <w:tblOverlap w:val="never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2534"/>
        <w:gridCol w:w="3256"/>
      </w:tblGrid>
      <w:tr w14:paraId="7375F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 w:hRule="atLeast"/>
        </w:trPr>
        <w:tc>
          <w:tcPr>
            <w:tcW w:w="3283" w:type="dxa"/>
            <w:vAlign w:val="center"/>
          </w:tcPr>
          <w:p w14:paraId="124DDFBB">
            <w:pPr>
              <w:spacing w:before="78" w:line="360" w:lineRule="auto"/>
              <w:ind w:left="434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投</w:t>
            </w:r>
            <w:r>
              <w:rPr>
                <w:rFonts w:ascii="黑体" w:hAnsi="黑体" w:eastAsia="黑体" w:cs="黑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资者关系活动类别</w:t>
            </w:r>
          </w:p>
        </w:tc>
        <w:tc>
          <w:tcPr>
            <w:tcW w:w="2534" w:type="dxa"/>
            <w:tcBorders>
              <w:right w:val="nil"/>
            </w:tcBorders>
          </w:tcPr>
          <w:p w14:paraId="557DECA4">
            <w:pPr>
              <w:spacing w:before="195" w:line="240" w:lineRule="auto"/>
              <w:ind w:left="23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■</w:t>
            </w:r>
            <w:r>
              <w:rPr>
                <w:rFonts w:ascii="宋体" w:hAnsi="宋体" w:eastAsia="宋体" w:cs="宋体"/>
                <w:spacing w:val="-3"/>
              </w:rPr>
              <w:t>实</w:t>
            </w:r>
            <w:r>
              <w:rPr>
                <w:rFonts w:ascii="宋体" w:hAnsi="宋体" w:eastAsia="宋体" w:cs="宋体"/>
                <w:spacing w:val="-2"/>
              </w:rPr>
              <w:t>地调研</w:t>
            </w:r>
          </w:p>
          <w:p w14:paraId="45D5A93B">
            <w:pPr>
              <w:spacing w:line="240" w:lineRule="auto"/>
            </w:pPr>
          </w:p>
          <w:p w14:paraId="2ECCA2DC">
            <w:pPr>
              <w:spacing w:before="68" w:line="240" w:lineRule="auto"/>
              <w:ind w:left="23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宋体" w:hAnsi="宋体" w:eastAsia="宋体" w:cs="宋体"/>
                <w:spacing w:val="-3"/>
              </w:rPr>
              <w:t>媒</w:t>
            </w:r>
            <w:r>
              <w:rPr>
                <w:rFonts w:ascii="宋体" w:hAnsi="宋体" w:eastAsia="宋体" w:cs="宋体"/>
                <w:spacing w:val="-2"/>
              </w:rPr>
              <w:t>体采访</w:t>
            </w:r>
          </w:p>
          <w:p w14:paraId="4C5A6237">
            <w:pPr>
              <w:spacing w:line="240" w:lineRule="auto"/>
            </w:pPr>
          </w:p>
          <w:p w14:paraId="1BC410E5">
            <w:pPr>
              <w:spacing w:before="68" w:line="240" w:lineRule="auto"/>
              <w:ind w:left="23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2"/>
              </w:rPr>
              <w:t>新闻发布会</w:t>
            </w:r>
          </w:p>
          <w:p w14:paraId="6E724FE7">
            <w:pPr>
              <w:spacing w:line="240" w:lineRule="auto"/>
            </w:pPr>
          </w:p>
          <w:p w14:paraId="17BD432F">
            <w:pPr>
              <w:spacing w:before="68" w:line="240" w:lineRule="auto"/>
              <w:ind w:left="23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■</w:t>
            </w:r>
            <w:r>
              <w:rPr>
                <w:rFonts w:ascii="宋体" w:hAnsi="宋体" w:eastAsia="宋体" w:cs="宋体"/>
                <w:spacing w:val="-2"/>
              </w:rPr>
              <w:t>投资者交流</w:t>
            </w:r>
          </w:p>
          <w:p w14:paraId="19FCF95E">
            <w:pPr>
              <w:spacing w:line="240" w:lineRule="auto"/>
            </w:pPr>
          </w:p>
          <w:p w14:paraId="679ED1D7">
            <w:pPr>
              <w:spacing w:before="68" w:line="360" w:lineRule="auto"/>
              <w:ind w:left="23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1"/>
              </w:rPr>
              <w:t>其他</w:t>
            </w:r>
          </w:p>
        </w:tc>
        <w:tc>
          <w:tcPr>
            <w:tcW w:w="3256" w:type="dxa"/>
            <w:tcBorders>
              <w:left w:val="nil"/>
            </w:tcBorders>
          </w:tcPr>
          <w:p w14:paraId="490EC49F">
            <w:pPr>
              <w:spacing w:before="194" w:line="240" w:lineRule="auto"/>
              <w:ind w:left="462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2"/>
              </w:rPr>
              <w:t>分析师会议</w:t>
            </w:r>
          </w:p>
          <w:p w14:paraId="274492AB">
            <w:pPr>
              <w:spacing w:line="240" w:lineRule="auto"/>
            </w:pPr>
          </w:p>
          <w:p w14:paraId="0CDEC0CA">
            <w:pPr>
              <w:spacing w:before="68" w:line="240" w:lineRule="auto"/>
              <w:ind w:left="462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2"/>
              </w:rPr>
              <w:t>业绩说明会</w:t>
            </w:r>
          </w:p>
          <w:p w14:paraId="31E7C174">
            <w:pPr>
              <w:spacing w:line="240" w:lineRule="auto"/>
            </w:pPr>
          </w:p>
          <w:p w14:paraId="43E393D9">
            <w:pPr>
              <w:spacing w:before="68" w:line="240" w:lineRule="auto"/>
              <w:ind w:left="462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宋体" w:hAnsi="宋体" w:eastAsia="宋体" w:cs="宋体"/>
                <w:spacing w:val="-3"/>
              </w:rPr>
              <w:t>路</w:t>
            </w:r>
            <w:r>
              <w:rPr>
                <w:rFonts w:ascii="宋体" w:hAnsi="宋体" w:eastAsia="宋体" w:cs="宋体"/>
                <w:spacing w:val="-2"/>
              </w:rPr>
              <w:t>演活动</w:t>
            </w:r>
          </w:p>
          <w:p w14:paraId="08756C13">
            <w:pPr>
              <w:spacing w:line="240" w:lineRule="auto"/>
            </w:pPr>
          </w:p>
          <w:p w14:paraId="109D1919">
            <w:pPr>
              <w:spacing w:before="68" w:line="240" w:lineRule="auto"/>
              <w:ind w:left="462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宋体" w:hAnsi="宋体" w:eastAsia="宋体" w:cs="宋体"/>
                <w:spacing w:val="-3"/>
              </w:rPr>
              <w:t>电</w:t>
            </w:r>
            <w:r>
              <w:rPr>
                <w:rFonts w:ascii="宋体" w:hAnsi="宋体" w:eastAsia="宋体" w:cs="宋体"/>
                <w:spacing w:val="-2"/>
              </w:rPr>
              <w:t>话沟通</w:t>
            </w:r>
          </w:p>
        </w:tc>
      </w:tr>
      <w:tr w14:paraId="3548D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3283" w:type="dxa"/>
            <w:vAlign w:val="center"/>
          </w:tcPr>
          <w:p w14:paraId="727A0939">
            <w:pPr>
              <w:spacing w:line="360" w:lineRule="auto"/>
              <w:jc w:val="center"/>
              <w:rPr>
                <w:rFonts w:ascii="黑体" w:hAnsi="黑体" w:eastAsia="黑体" w:cs="黑体"/>
                <w:spacing w:val="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参与单位名称</w:t>
            </w:r>
          </w:p>
        </w:tc>
        <w:tc>
          <w:tcPr>
            <w:tcW w:w="5790" w:type="dxa"/>
            <w:gridSpan w:val="2"/>
            <w:vAlign w:val="top"/>
          </w:tcPr>
          <w:p w14:paraId="730074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ind w:left="23"/>
              <w:textAlignment w:val="baseline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2025年12月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日</w:t>
            </w:r>
          </w:p>
          <w:p w14:paraId="6E8831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ind w:left="23"/>
              <w:textAlignment w:val="baseline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盘京投资，中信证券，长江证券，国联安基金，泓德基金，财通基金，鑫元基金</w:t>
            </w:r>
            <w:bookmarkStart w:id="0" w:name="_GoBack"/>
            <w:bookmarkEnd w:id="0"/>
          </w:p>
          <w:p w14:paraId="18C97E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ind w:left="23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2025年12月3日</w:t>
            </w:r>
          </w:p>
          <w:p w14:paraId="600EE1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60" w:lineRule="auto"/>
              <w:ind w:left="23"/>
              <w:textAlignment w:val="baseline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国泰海通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华夏基金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信达澳亚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友邦人寿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中金资管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国联安</w:t>
            </w:r>
          </w:p>
        </w:tc>
      </w:tr>
      <w:tr w14:paraId="2BB33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3283" w:type="dxa"/>
            <w:vAlign w:val="center"/>
          </w:tcPr>
          <w:p w14:paraId="63898B28">
            <w:pPr>
              <w:spacing w:before="183" w:line="24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5790" w:type="dxa"/>
            <w:gridSpan w:val="2"/>
            <w:vAlign w:val="center"/>
          </w:tcPr>
          <w:p w14:paraId="092A744C">
            <w:pPr>
              <w:spacing w:before="197" w:line="240" w:lineRule="auto"/>
              <w:jc w:val="center"/>
              <w:rPr>
                <w:rFonts w:hint="eastAsia"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</w:rPr>
              <w:t>025年12月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</w:rPr>
              <w:t xml:space="preserve">日 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pacing w:val="-1"/>
              </w:rPr>
              <w:t>:30-1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1"/>
              </w:rPr>
              <w:t>：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</w:rPr>
              <w:t>0</w:t>
            </w:r>
          </w:p>
          <w:p w14:paraId="2C84B4F4">
            <w:pPr>
              <w:spacing w:before="197" w:line="240" w:lineRule="auto"/>
              <w:jc w:val="center"/>
              <w:rPr>
                <w:rFonts w:hint="eastAsia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2025年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pacing w:val="-1"/>
              </w:rPr>
              <w:t>月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</w:rPr>
              <w:t xml:space="preserve">日 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14:30-15：30</w:t>
            </w:r>
          </w:p>
          <w:p w14:paraId="654C4B93">
            <w:pPr>
              <w:spacing w:before="197" w:line="240" w:lineRule="auto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2025年12月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 xml:space="preserve">日 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9: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0-11：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0</w:t>
            </w:r>
          </w:p>
        </w:tc>
      </w:tr>
      <w:tr w14:paraId="34B40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3283" w:type="dxa"/>
          </w:tcPr>
          <w:p w14:paraId="4F513990">
            <w:pPr>
              <w:spacing w:before="180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地点</w:t>
            </w:r>
          </w:p>
        </w:tc>
        <w:tc>
          <w:tcPr>
            <w:tcW w:w="5790" w:type="dxa"/>
            <w:gridSpan w:val="2"/>
          </w:tcPr>
          <w:p w14:paraId="36107E82">
            <w:pPr>
              <w:spacing w:before="197" w:line="360" w:lineRule="auto"/>
              <w:jc w:val="center"/>
              <w:rPr>
                <w:rFonts w:ascii="宋体" w:hAnsi="宋体" w:eastAsia="宋体" w:cs="宋体"/>
                <w:spacing w:val="-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武汉</w:t>
            </w:r>
          </w:p>
        </w:tc>
      </w:tr>
      <w:tr w14:paraId="283F9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3283" w:type="dxa"/>
          </w:tcPr>
          <w:p w14:paraId="27296E4E">
            <w:pPr>
              <w:spacing w:before="192"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上市公司接</w:t>
            </w:r>
            <w:r>
              <w:rPr>
                <w:rFonts w:ascii="黑体" w:hAnsi="黑体" w:eastAsia="黑体" w:cs="黑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待人员姓名</w:t>
            </w:r>
          </w:p>
        </w:tc>
        <w:tc>
          <w:tcPr>
            <w:tcW w:w="5790" w:type="dxa"/>
            <w:gridSpan w:val="2"/>
          </w:tcPr>
          <w:p w14:paraId="1599EC4B">
            <w:pPr>
              <w:spacing w:before="197" w:line="240" w:lineRule="auto"/>
              <w:jc w:val="center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总裁办总经理：郭淼</w:t>
            </w:r>
          </w:p>
        </w:tc>
      </w:tr>
      <w:tr w14:paraId="42191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283" w:type="dxa"/>
            <w:vAlign w:val="center"/>
          </w:tcPr>
          <w:p w14:paraId="359F5EE2">
            <w:pPr>
              <w:spacing w:before="78" w:line="480" w:lineRule="auto"/>
              <w:ind w:right="64"/>
              <w:jc w:val="center"/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投资者关系活动</w:t>
            </w:r>
          </w:p>
          <w:p w14:paraId="59757864">
            <w:pPr>
              <w:spacing w:before="78" w:line="480" w:lineRule="auto"/>
              <w:ind w:right="6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主要内容介绍</w:t>
            </w:r>
          </w:p>
        </w:tc>
        <w:tc>
          <w:tcPr>
            <w:tcW w:w="5790" w:type="dxa"/>
            <w:gridSpan w:val="2"/>
            <w:vAlign w:val="top"/>
          </w:tcPr>
          <w:p w14:paraId="3B1B64AF">
            <w:pPr>
              <w:spacing w:line="360" w:lineRule="auto"/>
              <w:ind w:firstLine="418" w:firstLineChars="200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  <w:t>一、介绍公司基本情况</w:t>
            </w:r>
          </w:p>
          <w:p w14:paraId="512ED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1、实地带领投资者参观公司产品展厅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工作场景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、生产基地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等；</w:t>
            </w:r>
          </w:p>
          <w:p w14:paraId="3986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2、简要介绍公司历史沿革、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市场规模、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主营业务、主要产品、生产情况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发展战略规划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及未来展望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情况</w:t>
            </w:r>
            <w:r>
              <w:rPr>
                <w:rFonts w:hint="default" w:ascii="宋体" w:hAnsi="宋体" w:eastAsia="宋体" w:cs="宋体"/>
                <w:spacing w:val="-1"/>
                <w:lang w:val="en-US" w:eastAsia="zh-CN"/>
              </w:rPr>
              <w:t>。</w:t>
            </w:r>
          </w:p>
          <w:p w14:paraId="47A87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8" w:firstLineChars="200"/>
              <w:textAlignment w:val="baseline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  <w:t>二、投资者交流环节</w:t>
            </w:r>
          </w:p>
          <w:p w14:paraId="17C4BF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8" w:firstLineChars="200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lang w:val="en-US" w:eastAsia="zh-CN"/>
              </w:rPr>
              <w:t>1、公司最新经营情况怎么样？</w:t>
            </w:r>
          </w:p>
          <w:p w14:paraId="3928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>答：公司披露的《2025年第三季度报告》显示，2025年前三季度营业收入2.69亿元，同比增长46.77%；归母净利润3078.63万元，同比增长933.24%。研发投入2932.58万元，同比增长42.55%。主要增长原因系光纤环器件订单交付量较上年同期大幅增加。</w:t>
            </w:r>
          </w:p>
          <w:p w14:paraId="5FBC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8" w:firstLineChars="200"/>
              <w:textAlignment w:val="baseline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lang w:val="en-US" w:eastAsia="zh-CN"/>
              </w:rPr>
              <w:t>生一升并购项目进度如何？生一升最新进展怎么样？与母公司融合的怎么样？</w:t>
            </w:r>
          </w:p>
          <w:p w14:paraId="148CE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>答：中国证券登记结算有限责任公司上海分公司于2025年10月13日出具了《证券变更登记证明》，公司已办理完毕发行股份购买资产的新增股份登记。生一升目前经营状况较好，随着客户在通信市场上规模的扩大，生一升业绩也同步增长。长盈通任命高层管理人员、组建联合研发团队、推动经营运转标准化和数据化，系统强化了对生一升的整合与管控，实现了扩大公司整体销售规模，增强市场竞争力，增强持续经营能力。</w:t>
            </w:r>
          </w:p>
          <w:p w14:paraId="7A90C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8" w:firstLineChars="200"/>
              <w:textAlignment w:val="baseline"/>
              <w:rPr>
                <w:rFonts w:hint="default" w:ascii="宋体" w:hAnsi="宋体" w:eastAsia="宋体" w:cs="宋体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lang w:val="en-US" w:eastAsia="zh-CN"/>
              </w:rPr>
              <w:t>3、光纤陀螺光子芯片最新进展如何？能够运用于哪些领域？</w:t>
            </w:r>
          </w:p>
          <w:p w14:paraId="048F6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>答：公司第三代光纤陀螺光子芯片项目已经流片完成，正在做晶圆加工，预计年底推出原理样机，明年推出工程样机。该产品在满足复杂光信号处理的前提下，兼具体积小、成本低、功耗低、可扩展性强、精度高等优势，可广泛应用于武器装备、航空航天、中高端无人机、无人驾驶汽车等军用和民用领域。</w:t>
            </w:r>
          </w:p>
          <w:p w14:paraId="0C3BEA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8" w:firstLineChars="200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lang w:val="en-US" w:eastAsia="zh-CN"/>
              </w:rPr>
              <w:t>4、公司面向光通信领域的器件用保偏光纤进展如何？</w:t>
            </w:r>
          </w:p>
          <w:p w14:paraId="369FDB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6" w:firstLineChars="200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lang w:val="en-US" w:eastAsia="zh-CN"/>
              </w:rPr>
              <w:t>答：公司已经成功研制出面向多种应用场景的系列化器件保偏光纤，包括常规通信器件保偏光纤、小模场器件保偏光纤、抗弯型器件保偏光纤、短波长器件保偏光纤、耐高温器件保偏光纤、细径器件保偏光纤等多种型号产品。该系列产品主要用于各类保偏跳线、光纤阵列、保偏耦合器、分路器、隔离器、环形器等偏振器件，可广泛应用于光通信、量子通信与数据中心高速互连等重要领域，能够满足AI计算和数据中心互连对光偏振传输特性的需求。</w:t>
            </w:r>
          </w:p>
        </w:tc>
      </w:tr>
      <w:tr w14:paraId="580EC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3283" w:type="dxa"/>
            <w:vAlign w:val="center"/>
          </w:tcPr>
          <w:p w14:paraId="745B3D15">
            <w:pPr>
              <w:spacing w:line="346" w:lineRule="auto"/>
              <w:jc w:val="center"/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风险提示</w:t>
            </w:r>
          </w:p>
        </w:tc>
        <w:tc>
          <w:tcPr>
            <w:tcW w:w="5790" w:type="dxa"/>
            <w:gridSpan w:val="2"/>
            <w:vAlign w:val="center"/>
          </w:tcPr>
          <w:p w14:paraId="79A595E9">
            <w:pPr>
              <w:spacing w:before="131" w:line="360" w:lineRule="auto"/>
              <w:jc w:val="left"/>
              <w:rPr>
                <w:rFonts w:ascii="宋体" w:hAnsi="宋体" w:eastAsia="宋体" w:cs="仿宋"/>
              </w:rPr>
            </w:pPr>
            <w:r>
              <w:rPr>
                <w:rFonts w:hint="eastAsia"/>
              </w:rPr>
              <w:t>以上如涉及对行业的预测、公司发展战略规划等相关内容，不能视作公司或公司管理层对行业、公司发展或业绩的承诺和保证，敬请广大投资者注意投资风险。</w:t>
            </w:r>
          </w:p>
        </w:tc>
      </w:tr>
      <w:tr w14:paraId="080B9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283" w:type="dxa"/>
            <w:vAlign w:val="center"/>
          </w:tcPr>
          <w:p w14:paraId="41523E92">
            <w:pPr>
              <w:spacing w:line="346" w:lineRule="auto"/>
              <w:jc w:val="center"/>
            </w:pPr>
            <w:r>
              <w:rPr>
                <w:rFonts w:ascii="黑体" w:hAnsi="黑体" w:eastAsia="黑体" w:cs="黑体"/>
                <w:spacing w:val="1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附件清单</w:t>
            </w: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如有</w:t>
            </w: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5790" w:type="dxa"/>
            <w:gridSpan w:val="2"/>
            <w:vAlign w:val="center"/>
          </w:tcPr>
          <w:p w14:paraId="504202EE">
            <w:pPr>
              <w:spacing w:before="131"/>
              <w:jc w:val="center"/>
              <w:rPr>
                <w:rFonts w:ascii="宋体" w:hAnsi="宋体" w:eastAsia="宋体" w:cs="宋体"/>
                <w:spacing w:val="-1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仿宋"/>
              </w:rPr>
              <w:t>无</w:t>
            </w:r>
          </w:p>
        </w:tc>
      </w:tr>
    </w:tbl>
    <w:p w14:paraId="4C23E658">
      <w:pP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7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粗圆简">
    <w:panose1 w:val="02010600000101010101"/>
    <w:charset w:val="86"/>
    <w:family w:val="roman"/>
    <w:pitch w:val="default"/>
    <w:sig w:usb0="00000001" w:usb1="080E0800" w:usb2="00000002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A37C1C"/>
    <w:rsid w:val="01545A05"/>
    <w:rsid w:val="01AE3588"/>
    <w:rsid w:val="01D32DCE"/>
    <w:rsid w:val="01D628BE"/>
    <w:rsid w:val="021D0874"/>
    <w:rsid w:val="021F6013"/>
    <w:rsid w:val="022A2F1B"/>
    <w:rsid w:val="02301FCF"/>
    <w:rsid w:val="02331ABF"/>
    <w:rsid w:val="029C58B6"/>
    <w:rsid w:val="02A91D81"/>
    <w:rsid w:val="03773C2D"/>
    <w:rsid w:val="03962305"/>
    <w:rsid w:val="03CF6F0E"/>
    <w:rsid w:val="03E31959"/>
    <w:rsid w:val="04210E57"/>
    <w:rsid w:val="04313670"/>
    <w:rsid w:val="04447FB3"/>
    <w:rsid w:val="05015EA4"/>
    <w:rsid w:val="05465FAD"/>
    <w:rsid w:val="06851B15"/>
    <w:rsid w:val="06930D7E"/>
    <w:rsid w:val="06C8301E"/>
    <w:rsid w:val="06F82B7E"/>
    <w:rsid w:val="075E75DE"/>
    <w:rsid w:val="075F5A26"/>
    <w:rsid w:val="07970828"/>
    <w:rsid w:val="07AB2F49"/>
    <w:rsid w:val="07BA47F6"/>
    <w:rsid w:val="07CB4548"/>
    <w:rsid w:val="07DB29DD"/>
    <w:rsid w:val="07F65A68"/>
    <w:rsid w:val="083E2F6B"/>
    <w:rsid w:val="0863333E"/>
    <w:rsid w:val="087F1701"/>
    <w:rsid w:val="0939608D"/>
    <w:rsid w:val="09CC2259"/>
    <w:rsid w:val="09D70151"/>
    <w:rsid w:val="09DD70BF"/>
    <w:rsid w:val="09FD62EE"/>
    <w:rsid w:val="0A1B3564"/>
    <w:rsid w:val="0A3463D4"/>
    <w:rsid w:val="0A905466"/>
    <w:rsid w:val="0AE40529"/>
    <w:rsid w:val="0AF17E80"/>
    <w:rsid w:val="0AFD710E"/>
    <w:rsid w:val="0B1E2DB5"/>
    <w:rsid w:val="0B3C7C36"/>
    <w:rsid w:val="0BF64289"/>
    <w:rsid w:val="0C4024A9"/>
    <w:rsid w:val="0C692CAD"/>
    <w:rsid w:val="0C8F023A"/>
    <w:rsid w:val="0CB3463E"/>
    <w:rsid w:val="0CBB102F"/>
    <w:rsid w:val="0DC15AA0"/>
    <w:rsid w:val="0DCA2888"/>
    <w:rsid w:val="0E156250"/>
    <w:rsid w:val="0E2A1FC8"/>
    <w:rsid w:val="0F0373B1"/>
    <w:rsid w:val="0FEE5277"/>
    <w:rsid w:val="109B71AD"/>
    <w:rsid w:val="10A058FA"/>
    <w:rsid w:val="10A73DA4"/>
    <w:rsid w:val="10CD5130"/>
    <w:rsid w:val="115A5307"/>
    <w:rsid w:val="118B7221"/>
    <w:rsid w:val="11D72467"/>
    <w:rsid w:val="11DC7A7D"/>
    <w:rsid w:val="1205799E"/>
    <w:rsid w:val="127E6D86"/>
    <w:rsid w:val="12C754BC"/>
    <w:rsid w:val="138F10FE"/>
    <w:rsid w:val="13F76DF0"/>
    <w:rsid w:val="13FF287E"/>
    <w:rsid w:val="14D914EE"/>
    <w:rsid w:val="14FB74F2"/>
    <w:rsid w:val="153C6A85"/>
    <w:rsid w:val="156D5C3E"/>
    <w:rsid w:val="16196B4E"/>
    <w:rsid w:val="16404CC3"/>
    <w:rsid w:val="164A731D"/>
    <w:rsid w:val="164F4491"/>
    <w:rsid w:val="17842B8C"/>
    <w:rsid w:val="179E3A27"/>
    <w:rsid w:val="18003113"/>
    <w:rsid w:val="18562547"/>
    <w:rsid w:val="18AE6507"/>
    <w:rsid w:val="18B22F8F"/>
    <w:rsid w:val="18E24DE3"/>
    <w:rsid w:val="19C37774"/>
    <w:rsid w:val="1A475CB0"/>
    <w:rsid w:val="1A8D54AB"/>
    <w:rsid w:val="1A907FA2"/>
    <w:rsid w:val="1AA72145"/>
    <w:rsid w:val="1B1A668B"/>
    <w:rsid w:val="1BD47A17"/>
    <w:rsid w:val="1BDC68CC"/>
    <w:rsid w:val="1BF754B3"/>
    <w:rsid w:val="1C311C4C"/>
    <w:rsid w:val="1C37598E"/>
    <w:rsid w:val="1CE25505"/>
    <w:rsid w:val="1D2302DB"/>
    <w:rsid w:val="1D7019C1"/>
    <w:rsid w:val="1F5A2B07"/>
    <w:rsid w:val="1F6E1F30"/>
    <w:rsid w:val="1F852B38"/>
    <w:rsid w:val="1F953961"/>
    <w:rsid w:val="1FC87893"/>
    <w:rsid w:val="201E4236"/>
    <w:rsid w:val="21060CAB"/>
    <w:rsid w:val="21815F4B"/>
    <w:rsid w:val="21AD0AEE"/>
    <w:rsid w:val="228C7DBD"/>
    <w:rsid w:val="229E0D7F"/>
    <w:rsid w:val="22A53EBB"/>
    <w:rsid w:val="2303032F"/>
    <w:rsid w:val="239F090A"/>
    <w:rsid w:val="23E70F73"/>
    <w:rsid w:val="248875F1"/>
    <w:rsid w:val="25080A70"/>
    <w:rsid w:val="25253091"/>
    <w:rsid w:val="25B44BE3"/>
    <w:rsid w:val="26753BA5"/>
    <w:rsid w:val="26811471"/>
    <w:rsid w:val="274D290A"/>
    <w:rsid w:val="275B723E"/>
    <w:rsid w:val="27AB4EA2"/>
    <w:rsid w:val="28025A1A"/>
    <w:rsid w:val="280A3C36"/>
    <w:rsid w:val="28221B0A"/>
    <w:rsid w:val="28292E99"/>
    <w:rsid w:val="28577A06"/>
    <w:rsid w:val="28626BCE"/>
    <w:rsid w:val="28940C5A"/>
    <w:rsid w:val="28A349F9"/>
    <w:rsid w:val="291C1880"/>
    <w:rsid w:val="29470146"/>
    <w:rsid w:val="294966D6"/>
    <w:rsid w:val="29EC23D0"/>
    <w:rsid w:val="2A06146B"/>
    <w:rsid w:val="2A1D6A2D"/>
    <w:rsid w:val="2A574B8D"/>
    <w:rsid w:val="2AB23619"/>
    <w:rsid w:val="2AE01F34"/>
    <w:rsid w:val="2AE76B06"/>
    <w:rsid w:val="2BC76C50"/>
    <w:rsid w:val="2C0028BD"/>
    <w:rsid w:val="2C471B3F"/>
    <w:rsid w:val="2C7D0806"/>
    <w:rsid w:val="2C866B0B"/>
    <w:rsid w:val="2CE23E3F"/>
    <w:rsid w:val="2CF33E7C"/>
    <w:rsid w:val="2D256324"/>
    <w:rsid w:val="2D6F55FD"/>
    <w:rsid w:val="2D762DA4"/>
    <w:rsid w:val="2D964B2C"/>
    <w:rsid w:val="2EB931C8"/>
    <w:rsid w:val="2EC830D0"/>
    <w:rsid w:val="2F9652B7"/>
    <w:rsid w:val="2FE74253"/>
    <w:rsid w:val="30327943"/>
    <w:rsid w:val="307C3A1B"/>
    <w:rsid w:val="308570DA"/>
    <w:rsid w:val="309A0DD7"/>
    <w:rsid w:val="30E107B4"/>
    <w:rsid w:val="314978EC"/>
    <w:rsid w:val="31C60848"/>
    <w:rsid w:val="31DD48DC"/>
    <w:rsid w:val="32300DF4"/>
    <w:rsid w:val="327B210D"/>
    <w:rsid w:val="32BA750F"/>
    <w:rsid w:val="32F444B2"/>
    <w:rsid w:val="33704071"/>
    <w:rsid w:val="339C09C3"/>
    <w:rsid w:val="33E04D53"/>
    <w:rsid w:val="340F5638"/>
    <w:rsid w:val="343C3F54"/>
    <w:rsid w:val="34727D99"/>
    <w:rsid w:val="34C24459"/>
    <w:rsid w:val="34E675D0"/>
    <w:rsid w:val="34FC3E0F"/>
    <w:rsid w:val="35233D58"/>
    <w:rsid w:val="3529097C"/>
    <w:rsid w:val="35DC59EE"/>
    <w:rsid w:val="35E05D71"/>
    <w:rsid w:val="36CC5A63"/>
    <w:rsid w:val="373F4487"/>
    <w:rsid w:val="375D1E78"/>
    <w:rsid w:val="37860CFA"/>
    <w:rsid w:val="37991DE9"/>
    <w:rsid w:val="383047CA"/>
    <w:rsid w:val="388A0452"/>
    <w:rsid w:val="392D37C9"/>
    <w:rsid w:val="394E6C03"/>
    <w:rsid w:val="39E25A5D"/>
    <w:rsid w:val="3A06303A"/>
    <w:rsid w:val="3A244B12"/>
    <w:rsid w:val="3A557B1D"/>
    <w:rsid w:val="3A6357CC"/>
    <w:rsid w:val="3BED7890"/>
    <w:rsid w:val="3D9B1520"/>
    <w:rsid w:val="3D9E46E1"/>
    <w:rsid w:val="3DC41A53"/>
    <w:rsid w:val="3DD5344F"/>
    <w:rsid w:val="3EED5823"/>
    <w:rsid w:val="3F513170"/>
    <w:rsid w:val="3F667892"/>
    <w:rsid w:val="3F6A7BC7"/>
    <w:rsid w:val="3F870779"/>
    <w:rsid w:val="3F8C2250"/>
    <w:rsid w:val="3FA15A86"/>
    <w:rsid w:val="401C3B3D"/>
    <w:rsid w:val="40793ED7"/>
    <w:rsid w:val="40A21074"/>
    <w:rsid w:val="413E57AF"/>
    <w:rsid w:val="41406E31"/>
    <w:rsid w:val="41AC096A"/>
    <w:rsid w:val="41D91034"/>
    <w:rsid w:val="41E33C60"/>
    <w:rsid w:val="42097B6B"/>
    <w:rsid w:val="42E42CCB"/>
    <w:rsid w:val="43193DDE"/>
    <w:rsid w:val="44CB55AC"/>
    <w:rsid w:val="44E126D9"/>
    <w:rsid w:val="45AC5A5D"/>
    <w:rsid w:val="466510E8"/>
    <w:rsid w:val="46761854"/>
    <w:rsid w:val="467B090B"/>
    <w:rsid w:val="46891BC8"/>
    <w:rsid w:val="46DE3850"/>
    <w:rsid w:val="47BE31A6"/>
    <w:rsid w:val="4800731A"/>
    <w:rsid w:val="48BA396D"/>
    <w:rsid w:val="49080B7C"/>
    <w:rsid w:val="49302F0F"/>
    <w:rsid w:val="493C25D4"/>
    <w:rsid w:val="49605AEE"/>
    <w:rsid w:val="49647D7D"/>
    <w:rsid w:val="49AD3239"/>
    <w:rsid w:val="49B740C9"/>
    <w:rsid w:val="4A1C0D50"/>
    <w:rsid w:val="4A2A4B22"/>
    <w:rsid w:val="4A3B0ADD"/>
    <w:rsid w:val="4A442B1E"/>
    <w:rsid w:val="4AD66A58"/>
    <w:rsid w:val="4B040685"/>
    <w:rsid w:val="4B1530DD"/>
    <w:rsid w:val="4B1B26BD"/>
    <w:rsid w:val="4B481704"/>
    <w:rsid w:val="4B6C4CC7"/>
    <w:rsid w:val="4C675BBA"/>
    <w:rsid w:val="4CA706AC"/>
    <w:rsid w:val="4D2F41FE"/>
    <w:rsid w:val="4D4F0235"/>
    <w:rsid w:val="4DB57566"/>
    <w:rsid w:val="4DFA480C"/>
    <w:rsid w:val="4E395334"/>
    <w:rsid w:val="4E9E788D"/>
    <w:rsid w:val="4EB946C7"/>
    <w:rsid w:val="4ED137BE"/>
    <w:rsid w:val="4F0442B5"/>
    <w:rsid w:val="4F053468"/>
    <w:rsid w:val="4F8A33FE"/>
    <w:rsid w:val="5115270F"/>
    <w:rsid w:val="527728CF"/>
    <w:rsid w:val="53310CD0"/>
    <w:rsid w:val="556F788D"/>
    <w:rsid w:val="557430F6"/>
    <w:rsid w:val="55D3606E"/>
    <w:rsid w:val="57E666CC"/>
    <w:rsid w:val="588875E4"/>
    <w:rsid w:val="58BC103B"/>
    <w:rsid w:val="58CD5C4E"/>
    <w:rsid w:val="58E40592"/>
    <w:rsid w:val="58F9403E"/>
    <w:rsid w:val="59D2488F"/>
    <w:rsid w:val="5A0E3BCE"/>
    <w:rsid w:val="5A5F6122"/>
    <w:rsid w:val="5AF53A87"/>
    <w:rsid w:val="5B3D683F"/>
    <w:rsid w:val="5B607CF8"/>
    <w:rsid w:val="5B8A3673"/>
    <w:rsid w:val="5BEC1C38"/>
    <w:rsid w:val="5BF8682E"/>
    <w:rsid w:val="5C7A6129"/>
    <w:rsid w:val="5CD765E0"/>
    <w:rsid w:val="5D317F73"/>
    <w:rsid w:val="5D610403"/>
    <w:rsid w:val="5E624433"/>
    <w:rsid w:val="5E6A3173"/>
    <w:rsid w:val="5E912F6A"/>
    <w:rsid w:val="5EAC1B52"/>
    <w:rsid w:val="5F0B6879"/>
    <w:rsid w:val="5F3C4E3E"/>
    <w:rsid w:val="5FEE6985"/>
    <w:rsid w:val="601570D8"/>
    <w:rsid w:val="60206354"/>
    <w:rsid w:val="60490CEC"/>
    <w:rsid w:val="60C05441"/>
    <w:rsid w:val="621912AD"/>
    <w:rsid w:val="629F51E1"/>
    <w:rsid w:val="634343CD"/>
    <w:rsid w:val="63546E84"/>
    <w:rsid w:val="63847AD9"/>
    <w:rsid w:val="63860BC4"/>
    <w:rsid w:val="63E678B4"/>
    <w:rsid w:val="63F4600E"/>
    <w:rsid w:val="63FC3E19"/>
    <w:rsid w:val="6412144A"/>
    <w:rsid w:val="642301C1"/>
    <w:rsid w:val="657038D9"/>
    <w:rsid w:val="65A51A6C"/>
    <w:rsid w:val="65E63B9C"/>
    <w:rsid w:val="65F406D1"/>
    <w:rsid w:val="666920D7"/>
    <w:rsid w:val="66952ECC"/>
    <w:rsid w:val="672F2593"/>
    <w:rsid w:val="677F7E04"/>
    <w:rsid w:val="678C42CF"/>
    <w:rsid w:val="67D143D7"/>
    <w:rsid w:val="68224C33"/>
    <w:rsid w:val="68617509"/>
    <w:rsid w:val="68E352A2"/>
    <w:rsid w:val="68EA39A3"/>
    <w:rsid w:val="68F33297"/>
    <w:rsid w:val="69020CEC"/>
    <w:rsid w:val="690C1F68"/>
    <w:rsid w:val="693E01B9"/>
    <w:rsid w:val="69A01157"/>
    <w:rsid w:val="69E76134"/>
    <w:rsid w:val="6A8B4D12"/>
    <w:rsid w:val="6AB57FE0"/>
    <w:rsid w:val="6ABA195F"/>
    <w:rsid w:val="6B670AC3"/>
    <w:rsid w:val="6B7D0AFE"/>
    <w:rsid w:val="6B8E4AB9"/>
    <w:rsid w:val="6BAF4AC6"/>
    <w:rsid w:val="6C0C1250"/>
    <w:rsid w:val="6C69135C"/>
    <w:rsid w:val="6C6E0447"/>
    <w:rsid w:val="6D111B2A"/>
    <w:rsid w:val="6D41296A"/>
    <w:rsid w:val="6D711AC2"/>
    <w:rsid w:val="6DC46050"/>
    <w:rsid w:val="6DDD7632"/>
    <w:rsid w:val="6E4111F0"/>
    <w:rsid w:val="6EFE3E93"/>
    <w:rsid w:val="6F60051B"/>
    <w:rsid w:val="6F881820"/>
    <w:rsid w:val="6FC54822"/>
    <w:rsid w:val="6FCB7F43"/>
    <w:rsid w:val="6FFE7D34"/>
    <w:rsid w:val="70127ACB"/>
    <w:rsid w:val="70390D6C"/>
    <w:rsid w:val="709B5583"/>
    <w:rsid w:val="70ED2282"/>
    <w:rsid w:val="70F52E27"/>
    <w:rsid w:val="714D4ACF"/>
    <w:rsid w:val="719A7C6D"/>
    <w:rsid w:val="71AF3FCA"/>
    <w:rsid w:val="71CF1988"/>
    <w:rsid w:val="72263DBE"/>
    <w:rsid w:val="7266237A"/>
    <w:rsid w:val="72C214EC"/>
    <w:rsid w:val="73006781"/>
    <w:rsid w:val="737E3665"/>
    <w:rsid w:val="73F76F74"/>
    <w:rsid w:val="741144D9"/>
    <w:rsid w:val="74836A59"/>
    <w:rsid w:val="75220020"/>
    <w:rsid w:val="756339FF"/>
    <w:rsid w:val="75985E0F"/>
    <w:rsid w:val="75D37C3B"/>
    <w:rsid w:val="75FC2F67"/>
    <w:rsid w:val="76007DF5"/>
    <w:rsid w:val="76472434"/>
    <w:rsid w:val="7682521B"/>
    <w:rsid w:val="76CA086F"/>
    <w:rsid w:val="76D10464"/>
    <w:rsid w:val="7738222A"/>
    <w:rsid w:val="777F0BBD"/>
    <w:rsid w:val="77CD6969"/>
    <w:rsid w:val="77D777E8"/>
    <w:rsid w:val="77FA5285"/>
    <w:rsid w:val="78392611"/>
    <w:rsid w:val="78436C2C"/>
    <w:rsid w:val="7879264D"/>
    <w:rsid w:val="78F4247E"/>
    <w:rsid w:val="79772A57"/>
    <w:rsid w:val="797E185A"/>
    <w:rsid w:val="7A741675"/>
    <w:rsid w:val="7B8025F1"/>
    <w:rsid w:val="7BA10DE3"/>
    <w:rsid w:val="7BB919DF"/>
    <w:rsid w:val="7BF85B9E"/>
    <w:rsid w:val="7C8141C6"/>
    <w:rsid w:val="7D2B161E"/>
    <w:rsid w:val="7D690EE2"/>
    <w:rsid w:val="7D747887"/>
    <w:rsid w:val="7E8104AE"/>
    <w:rsid w:val="7FEE3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Normal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列出段落1"/>
    <w:basedOn w:val="1"/>
    <w:qFormat/>
    <w:uiPriority w:val="0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Calibri" w:hAnsi="Calibri" w:eastAsia="宋体" w:cs="Times New Roman"/>
      <w:color w:val="auto"/>
      <w:kern w:val="2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2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1140</Words>
  <Characters>1231</Characters>
  <Lines>7</Lines>
  <Paragraphs>2</Paragraphs>
  <TotalTime>115</TotalTime>
  <ScaleCrop>false</ScaleCrop>
  <LinksUpToDate>false</LinksUpToDate>
  <CharactersWithSpaces>1309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2024-01-20T01:08:00Z</dcterms:created>
  <dc:creator>Data</dc:creator>
  <cp:lastModifiedBy>67</cp:lastModifiedBy>
  <cp:lastPrinted>2024-05-18T02:53:00Z</cp:lastPrinted>
  <dcterms:modified xsi:type="dcterms:W3CDTF">2025-12-04T05:37:42Z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2023-08-25T10:23:00Z</vt:filetime>
  </property>
  <property fmtid="{D5CDD505-2E9C-101B-9397-08002B2CF9AE}" pid="4" name="UsrData">
    <vt:lpwstr>64e8108ff7cc97001fbc8a0c</vt:lpwstr>
  </property>
  <property fmtid="{D5CDD505-2E9C-101B-9397-08002B2CF9AE}" pid="5" name="KSOProductBuildVer">
    <vt:lpwstr>2052-12.1.0.23542</vt:lpwstr>
  </property>
  <property fmtid="{D5CDD505-2E9C-101B-9397-08002B2CF9AE}" pid="6" name="ICV">
    <vt:lpwstr>4A48D3FCBE704A2194D9F86F52407B3E_13</vt:lpwstr>
  </property>
  <property fmtid="{D5CDD505-2E9C-101B-9397-08002B2CF9AE}" pid="7" name="KSOTemplateDocerSaveRecord">
    <vt:lpwstr>eyJoZGlkIjoiMWFkYTQyMmJjYjQyNjg2OTJmNWY0MWY1Nzk4NGE3YWEiLCJ1c2VySWQiOiIyNzA4Njc4NzYifQ==</vt:lpwstr>
  </property>
</Properties>
</file>