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2EFC7">
      <w:pPr>
        <w:spacing w:after="156" w:afterLines="50" w:line="400" w:lineRule="exact"/>
        <w:rPr>
          <w:bCs/>
          <w:iCs/>
          <w:color w:val="000000"/>
          <w:sz w:val="24"/>
        </w:rPr>
      </w:pPr>
      <w:r>
        <w:rPr>
          <w:rFonts w:hint="eastAsia"/>
          <w:bCs/>
          <w:iCs/>
          <w:color w:val="000000"/>
          <w:sz w:val="24"/>
        </w:rPr>
        <w:t>证券代码：</w:t>
      </w:r>
      <w:r>
        <w:rPr>
          <w:rFonts w:hint="eastAsia"/>
          <w:b/>
          <w:bCs/>
          <w:iCs/>
          <w:color w:val="000000"/>
          <w:sz w:val="24"/>
        </w:rPr>
        <w:t xml:space="preserve">603207                                       </w:t>
      </w:r>
      <w:r>
        <w:rPr>
          <w:rFonts w:hint="eastAsia"/>
          <w:bCs/>
          <w:iCs/>
          <w:color w:val="000000"/>
          <w:sz w:val="24"/>
        </w:rPr>
        <w:t>证券简称：</w:t>
      </w:r>
      <w:r>
        <w:rPr>
          <w:rFonts w:hint="eastAsia"/>
          <w:b/>
          <w:bCs/>
          <w:iCs/>
          <w:color w:val="000000"/>
          <w:sz w:val="24"/>
        </w:rPr>
        <w:t>小方制药</w:t>
      </w:r>
    </w:p>
    <w:p w14:paraId="6FA58AAB">
      <w:pPr>
        <w:spacing w:before="156" w:beforeLines="50" w:after="156" w:afterLines="50" w:line="400" w:lineRule="exact"/>
        <w:ind w:firstLine="720" w:firstLineChars="300"/>
        <w:rPr>
          <w:bCs/>
          <w:iCs/>
          <w:color w:val="000000"/>
          <w:sz w:val="24"/>
        </w:rPr>
      </w:pPr>
    </w:p>
    <w:p w14:paraId="3CC5B91C">
      <w:pPr>
        <w:spacing w:before="156" w:beforeLines="50" w:after="156" w:afterLines="50" w:line="400" w:lineRule="exact"/>
        <w:jc w:val="center"/>
        <w:rPr>
          <w:b/>
          <w:bCs/>
          <w:iCs/>
          <w:color w:val="000000"/>
          <w:sz w:val="32"/>
          <w:szCs w:val="32"/>
        </w:rPr>
      </w:pPr>
      <w:r>
        <w:rPr>
          <w:rFonts w:hint="eastAsia"/>
          <w:b/>
          <w:bCs/>
          <w:iCs/>
          <w:color w:val="000000"/>
          <w:sz w:val="32"/>
          <w:szCs w:val="32"/>
        </w:rPr>
        <w:t>上海小方制药股份有限公司</w:t>
      </w:r>
    </w:p>
    <w:p w14:paraId="085B2BBC">
      <w:pPr>
        <w:spacing w:before="156" w:beforeLines="50" w:after="156" w:afterLines="50" w:line="400" w:lineRule="exact"/>
        <w:jc w:val="center"/>
        <w:rPr>
          <w:b/>
          <w:bCs/>
          <w:iCs/>
          <w:color w:val="000000"/>
          <w:sz w:val="32"/>
          <w:szCs w:val="32"/>
        </w:rPr>
      </w:pPr>
      <w:r>
        <w:rPr>
          <w:rFonts w:hint="eastAsia"/>
          <w:b/>
          <w:bCs/>
          <w:iCs/>
          <w:color w:val="000000"/>
          <w:sz w:val="32"/>
          <w:szCs w:val="32"/>
        </w:rPr>
        <w:t>投资者关系活动记录表</w:t>
      </w:r>
    </w:p>
    <w:p w14:paraId="2CA9867E">
      <w:pPr>
        <w:spacing w:line="400" w:lineRule="exact"/>
        <w:jc w:val="right"/>
        <w:rPr>
          <w:rFonts w:hint="eastAsia" w:eastAsia="宋体"/>
          <w:bCs/>
          <w:iCs/>
          <w:color w:val="000000"/>
          <w:sz w:val="24"/>
          <w:lang w:val="en-US" w:eastAsia="zh-CN"/>
        </w:rPr>
      </w:pPr>
      <w:r>
        <w:rPr>
          <w:rFonts w:hint="eastAsia"/>
          <w:bCs/>
          <w:iCs/>
          <w:color w:val="000000"/>
          <w:sz w:val="24"/>
        </w:rPr>
        <w:t xml:space="preserve">                                             编号：202</w:t>
      </w:r>
      <w:r>
        <w:rPr>
          <w:rFonts w:hint="eastAsia"/>
          <w:bCs/>
          <w:iCs/>
          <w:color w:val="000000"/>
          <w:sz w:val="24"/>
          <w:lang w:val="en-US" w:eastAsia="zh-CN"/>
        </w:rPr>
        <w:t>5</w:t>
      </w:r>
      <w:r>
        <w:rPr>
          <w:rFonts w:hint="eastAsia"/>
          <w:bCs/>
          <w:iCs/>
          <w:color w:val="000000"/>
          <w:sz w:val="24"/>
        </w:rPr>
        <w:t>-0</w:t>
      </w:r>
      <w:r>
        <w:rPr>
          <w:bCs/>
          <w:iCs/>
          <w:color w:val="000000"/>
          <w:sz w:val="24"/>
        </w:rPr>
        <w:t>0</w:t>
      </w:r>
      <w:r>
        <w:rPr>
          <w:rFonts w:hint="eastAsia"/>
          <w:bCs/>
          <w:iCs/>
          <w:color w:val="000000"/>
          <w:sz w:val="24"/>
          <w:lang w:val="en-US" w:eastAsia="zh-CN"/>
        </w:rPr>
        <w:t>3</w:t>
      </w:r>
    </w:p>
    <w:tbl>
      <w:tblPr>
        <w:tblStyle w:val="20"/>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513"/>
      </w:tblGrid>
      <w:tr w14:paraId="61D1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985" w:type="dxa"/>
            <w:vAlign w:val="center"/>
          </w:tcPr>
          <w:p w14:paraId="7E995647">
            <w:pPr>
              <w:spacing w:line="480" w:lineRule="atLeast"/>
              <w:jc w:val="center"/>
              <w:rPr>
                <w:b/>
                <w:bCs/>
                <w:iCs/>
                <w:color w:val="000000"/>
                <w:kern w:val="0"/>
                <w:sz w:val="24"/>
              </w:rPr>
            </w:pPr>
            <w:r>
              <w:rPr>
                <w:rFonts w:hint="eastAsia"/>
                <w:b/>
                <w:bCs/>
                <w:iCs/>
                <w:color w:val="000000"/>
                <w:kern w:val="0"/>
                <w:sz w:val="24"/>
              </w:rPr>
              <w:t>投资者关系</w:t>
            </w:r>
          </w:p>
          <w:p w14:paraId="5B8FDF12">
            <w:pPr>
              <w:spacing w:line="480" w:lineRule="atLeast"/>
              <w:jc w:val="center"/>
              <w:rPr>
                <w:b/>
                <w:bCs/>
                <w:iCs/>
                <w:color w:val="000000"/>
                <w:kern w:val="0"/>
                <w:sz w:val="24"/>
              </w:rPr>
            </w:pPr>
            <w:r>
              <w:rPr>
                <w:rFonts w:hint="eastAsia"/>
                <w:b/>
                <w:bCs/>
                <w:iCs/>
                <w:color w:val="000000"/>
                <w:kern w:val="0"/>
                <w:sz w:val="24"/>
              </w:rPr>
              <w:t>活动类别</w:t>
            </w:r>
          </w:p>
        </w:tc>
        <w:tc>
          <w:tcPr>
            <w:tcW w:w="7513" w:type="dxa"/>
          </w:tcPr>
          <w:p w14:paraId="396DAA5A">
            <w:pPr>
              <w:spacing w:line="480" w:lineRule="atLeast"/>
              <w:rPr>
                <w:bCs/>
                <w:iCs/>
                <w:color w:val="000000"/>
                <w:kern w:val="0"/>
                <w:sz w:val="24"/>
              </w:rPr>
            </w:pPr>
            <w:r>
              <w:rPr>
                <w:rFonts w:hint="eastAsia"/>
                <w:bCs/>
                <w:iCs/>
                <w:color w:val="000000"/>
                <w:kern w:val="0"/>
                <w:sz w:val="24"/>
              </w:rPr>
              <w:t>□特定对象调研        □分析师会议</w:t>
            </w:r>
          </w:p>
          <w:p w14:paraId="3F2D1F5A">
            <w:pPr>
              <w:spacing w:line="480" w:lineRule="atLeast"/>
              <w:rPr>
                <w:bCs/>
                <w:iCs/>
                <w:color w:val="000000"/>
                <w:kern w:val="0"/>
                <w:sz w:val="24"/>
              </w:rPr>
            </w:pPr>
            <w:r>
              <w:rPr>
                <w:rFonts w:hint="eastAsia"/>
                <w:bCs/>
                <w:iCs/>
                <w:color w:val="000000"/>
                <w:kern w:val="0"/>
                <w:sz w:val="24"/>
              </w:rPr>
              <w:t xml:space="preserve">□媒体采访            </w:t>
            </w:r>
            <w:r>
              <w:rPr>
                <w:rFonts w:hint="eastAsia" w:eastAsia="MS Mincho" w:cs="MS Mincho"/>
                <w:bCs/>
                <w:iCs/>
                <w:color w:val="000000"/>
                <w:kern w:val="0"/>
                <w:sz w:val="24"/>
              </w:rPr>
              <w:t>☑</w:t>
            </w:r>
            <w:r>
              <w:rPr>
                <w:rFonts w:hint="eastAsia"/>
                <w:bCs/>
                <w:iCs/>
                <w:color w:val="000000"/>
                <w:kern w:val="0"/>
                <w:sz w:val="24"/>
              </w:rPr>
              <w:t>业绩说明会</w:t>
            </w:r>
          </w:p>
          <w:p w14:paraId="4118A5AC">
            <w:pPr>
              <w:spacing w:line="480" w:lineRule="atLeast"/>
              <w:rPr>
                <w:bCs/>
                <w:iCs/>
                <w:color w:val="000000"/>
                <w:kern w:val="0"/>
                <w:sz w:val="24"/>
              </w:rPr>
            </w:pPr>
            <w:r>
              <w:rPr>
                <w:rFonts w:hint="eastAsia"/>
                <w:bCs/>
                <w:iCs/>
                <w:color w:val="000000"/>
                <w:kern w:val="0"/>
                <w:sz w:val="24"/>
              </w:rPr>
              <w:t>□新闻发布会          □路演活动</w:t>
            </w:r>
          </w:p>
          <w:p w14:paraId="6998997D">
            <w:pPr>
              <w:tabs>
                <w:tab w:val="left" w:pos="3045"/>
                <w:tab w:val="center" w:pos="3199"/>
              </w:tabs>
              <w:spacing w:line="480" w:lineRule="atLeast"/>
              <w:rPr>
                <w:bCs/>
                <w:iCs/>
                <w:color w:val="000000"/>
                <w:kern w:val="0"/>
                <w:sz w:val="24"/>
              </w:rPr>
            </w:pPr>
            <w:r>
              <w:rPr>
                <w:rFonts w:hint="eastAsia"/>
                <w:bCs/>
                <w:iCs/>
                <w:color w:val="000000"/>
                <w:kern w:val="0"/>
                <w:sz w:val="24"/>
              </w:rPr>
              <w:t>□现场参观</w:t>
            </w:r>
            <w:r>
              <w:rPr>
                <w:bCs/>
                <w:iCs/>
                <w:color w:val="000000"/>
                <w:kern w:val="0"/>
                <w:sz w:val="24"/>
              </w:rPr>
              <w:tab/>
            </w:r>
          </w:p>
          <w:p w14:paraId="1E4540BB">
            <w:pPr>
              <w:tabs>
                <w:tab w:val="left" w:pos="3045"/>
                <w:tab w:val="center" w:pos="3199"/>
              </w:tabs>
              <w:spacing w:line="480" w:lineRule="atLeast"/>
              <w:rPr>
                <w:rFonts w:hint="eastAsia" w:ascii="宋体" w:hAnsi="宋体"/>
                <w:kern w:val="0"/>
                <w:sz w:val="28"/>
                <w:szCs w:val="28"/>
              </w:rPr>
            </w:pPr>
            <w:r>
              <w:rPr>
                <w:rFonts w:hint="eastAsia"/>
                <w:bCs/>
                <w:iCs/>
                <w:color w:val="000000"/>
                <w:kern w:val="0"/>
                <w:sz w:val="24"/>
              </w:rPr>
              <w:t>□其他，请文字说明其他活动内容</w:t>
            </w:r>
          </w:p>
        </w:tc>
      </w:tr>
      <w:tr w14:paraId="574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985" w:type="dxa"/>
            <w:vAlign w:val="center"/>
          </w:tcPr>
          <w:p w14:paraId="2A981053">
            <w:pPr>
              <w:spacing w:line="480" w:lineRule="atLeast"/>
              <w:jc w:val="center"/>
              <w:rPr>
                <w:rFonts w:hint="eastAsia" w:ascii="宋体" w:hAnsi="宋体"/>
                <w:b/>
                <w:bCs/>
                <w:iCs/>
                <w:color w:val="000000"/>
                <w:kern w:val="0"/>
                <w:sz w:val="24"/>
              </w:rPr>
            </w:pPr>
            <w:r>
              <w:rPr>
                <w:rFonts w:hint="eastAsia"/>
                <w:b/>
                <w:bCs/>
                <w:iCs/>
                <w:color w:val="000000"/>
                <w:kern w:val="0"/>
                <w:sz w:val="24"/>
              </w:rPr>
              <w:t>参与单位名称</w:t>
            </w:r>
          </w:p>
        </w:tc>
        <w:tc>
          <w:tcPr>
            <w:tcW w:w="7513" w:type="dxa"/>
            <w:vAlign w:val="center"/>
          </w:tcPr>
          <w:p w14:paraId="26B70BAF">
            <w:pPr>
              <w:spacing w:line="480" w:lineRule="atLeast"/>
              <w:jc w:val="left"/>
              <w:rPr>
                <w:kern w:val="0"/>
                <w:sz w:val="24"/>
              </w:rPr>
            </w:pPr>
            <w:r>
              <w:rPr>
                <w:kern w:val="0"/>
                <w:sz w:val="24"/>
              </w:rPr>
              <w:t>上证</w:t>
            </w:r>
            <w:r>
              <w:rPr>
                <w:rFonts w:hint="eastAsia"/>
                <w:kern w:val="0"/>
                <w:sz w:val="24"/>
              </w:rPr>
              <w:t>路演中心</w:t>
            </w:r>
            <w:r>
              <w:rPr>
                <w:kern w:val="0"/>
                <w:sz w:val="24"/>
              </w:rPr>
              <w:t xml:space="preserve"> </w:t>
            </w:r>
            <w:r>
              <w:rPr>
                <w:rFonts w:hint="eastAsia"/>
                <w:kern w:val="0"/>
                <w:sz w:val="24"/>
              </w:rPr>
              <w:t>公司</w:t>
            </w:r>
            <w:r>
              <w:rPr>
                <w:rFonts w:hint="eastAsia"/>
                <w:kern w:val="0"/>
                <w:sz w:val="24"/>
                <w:lang w:val="en-US" w:eastAsia="zh-CN"/>
              </w:rPr>
              <w:t>2025年第三季度</w:t>
            </w:r>
            <w:r>
              <w:rPr>
                <w:rFonts w:hint="eastAsia"/>
                <w:kern w:val="0"/>
                <w:sz w:val="24"/>
              </w:rPr>
              <w:t>业绩说明会</w:t>
            </w:r>
          </w:p>
        </w:tc>
      </w:tr>
      <w:tr w14:paraId="0405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985" w:type="dxa"/>
            <w:vAlign w:val="center"/>
          </w:tcPr>
          <w:p w14:paraId="7DC17A2F">
            <w:pPr>
              <w:spacing w:line="480" w:lineRule="atLeast"/>
              <w:jc w:val="center"/>
              <w:rPr>
                <w:rFonts w:hint="eastAsia" w:ascii="宋体" w:hAnsi="宋体"/>
                <w:b/>
                <w:bCs/>
                <w:iCs/>
                <w:color w:val="000000"/>
                <w:kern w:val="0"/>
                <w:sz w:val="24"/>
              </w:rPr>
            </w:pPr>
            <w:r>
              <w:rPr>
                <w:rFonts w:hint="eastAsia"/>
                <w:b/>
                <w:bCs/>
                <w:iCs/>
                <w:color w:val="000000"/>
                <w:kern w:val="0"/>
                <w:sz w:val="24"/>
              </w:rPr>
              <w:t>时间</w:t>
            </w:r>
          </w:p>
        </w:tc>
        <w:tc>
          <w:tcPr>
            <w:tcW w:w="7513" w:type="dxa"/>
            <w:vAlign w:val="center"/>
          </w:tcPr>
          <w:p w14:paraId="027956D6">
            <w:pPr>
              <w:spacing w:line="480" w:lineRule="atLeast"/>
              <w:rPr>
                <w:rFonts w:hint="eastAsia" w:asciiTheme="majorEastAsia" w:hAnsiTheme="majorEastAsia" w:eastAsiaTheme="majorEastAsia"/>
                <w:bCs/>
                <w:iCs/>
                <w:color w:val="000000"/>
                <w:kern w:val="0"/>
                <w:sz w:val="24"/>
                <w:lang w:val="en-US" w:eastAsia="zh-CN"/>
              </w:rPr>
            </w:pPr>
            <w:r>
              <w:rPr>
                <w:rFonts w:eastAsiaTheme="majorEastAsia"/>
                <w:bCs/>
                <w:iCs/>
                <w:color w:val="000000"/>
                <w:kern w:val="0"/>
                <w:sz w:val="24"/>
              </w:rPr>
              <w:t>202</w:t>
            </w:r>
            <w:r>
              <w:rPr>
                <w:rFonts w:hint="eastAsia" w:eastAsiaTheme="majorEastAsia"/>
                <w:bCs/>
                <w:iCs/>
                <w:color w:val="000000"/>
                <w:kern w:val="0"/>
                <w:sz w:val="24"/>
                <w:lang w:val="en-US" w:eastAsia="zh-CN"/>
              </w:rPr>
              <w:t>5</w:t>
            </w:r>
            <w:r>
              <w:rPr>
                <w:rFonts w:hint="eastAsia" w:eastAsiaTheme="majorEastAsia"/>
                <w:bCs/>
                <w:iCs/>
                <w:color w:val="000000"/>
                <w:kern w:val="0"/>
                <w:sz w:val="24"/>
              </w:rPr>
              <w:t>年</w:t>
            </w:r>
            <w:r>
              <w:rPr>
                <w:rFonts w:hint="eastAsia" w:eastAsiaTheme="majorEastAsia"/>
                <w:bCs/>
                <w:iCs/>
                <w:color w:val="000000"/>
                <w:kern w:val="0"/>
                <w:sz w:val="24"/>
                <w:lang w:val="en-US" w:eastAsia="zh-CN"/>
              </w:rPr>
              <w:t>12</w:t>
            </w:r>
            <w:r>
              <w:rPr>
                <w:rFonts w:hint="eastAsia" w:eastAsiaTheme="majorEastAsia"/>
                <w:bCs/>
                <w:iCs/>
                <w:color w:val="000000"/>
                <w:kern w:val="0"/>
                <w:sz w:val="24"/>
              </w:rPr>
              <w:t>月</w:t>
            </w:r>
            <w:r>
              <w:rPr>
                <w:rFonts w:hint="eastAsia" w:eastAsiaTheme="majorEastAsia"/>
                <w:bCs/>
                <w:iCs/>
                <w:color w:val="000000"/>
                <w:kern w:val="0"/>
                <w:sz w:val="24"/>
                <w:lang w:val="en-US" w:eastAsia="zh-CN"/>
              </w:rPr>
              <w:t>9</w:t>
            </w:r>
            <w:r>
              <w:rPr>
                <w:rFonts w:eastAsiaTheme="majorEastAsia"/>
                <w:bCs/>
                <w:iCs/>
                <w:color w:val="000000"/>
                <w:kern w:val="0"/>
                <w:sz w:val="24"/>
              </w:rPr>
              <w:t>日</w:t>
            </w:r>
          </w:p>
        </w:tc>
      </w:tr>
      <w:tr w14:paraId="3B07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5" w:type="dxa"/>
            <w:vAlign w:val="center"/>
          </w:tcPr>
          <w:p w14:paraId="505081E5">
            <w:pPr>
              <w:spacing w:line="480" w:lineRule="atLeast"/>
              <w:jc w:val="center"/>
              <w:rPr>
                <w:rFonts w:hint="eastAsia" w:ascii="宋体" w:hAnsi="宋体"/>
                <w:b/>
                <w:bCs/>
                <w:iCs/>
                <w:color w:val="000000"/>
                <w:kern w:val="0"/>
                <w:sz w:val="24"/>
              </w:rPr>
            </w:pPr>
            <w:r>
              <w:rPr>
                <w:rFonts w:hint="eastAsia"/>
                <w:b/>
                <w:bCs/>
                <w:iCs/>
                <w:color w:val="000000"/>
                <w:kern w:val="0"/>
                <w:sz w:val="24"/>
              </w:rPr>
              <w:t>地点</w:t>
            </w:r>
          </w:p>
        </w:tc>
        <w:tc>
          <w:tcPr>
            <w:tcW w:w="7513" w:type="dxa"/>
            <w:vAlign w:val="center"/>
          </w:tcPr>
          <w:p w14:paraId="3B94156F">
            <w:pPr>
              <w:spacing w:line="480" w:lineRule="atLeast"/>
              <w:rPr>
                <w:rFonts w:hint="eastAsia" w:ascii="宋体" w:hAnsi="宋体"/>
                <w:bCs/>
                <w:iCs/>
                <w:color w:val="000000"/>
                <w:kern w:val="0"/>
                <w:sz w:val="24"/>
              </w:rPr>
            </w:pPr>
            <w:r>
              <w:rPr>
                <w:rFonts w:hint="eastAsia"/>
                <w:color w:val="000000"/>
                <w:kern w:val="0"/>
                <w:sz w:val="24"/>
              </w:rPr>
              <w:t>上海证券交易所上证路演中心（网址：</w:t>
            </w:r>
            <w:r>
              <w:rPr>
                <w:color w:val="000000"/>
                <w:kern w:val="0"/>
                <w:sz w:val="24"/>
              </w:rPr>
              <w:t>https://roadshow.sseinfo.com/</w:t>
            </w:r>
            <w:r>
              <w:rPr>
                <w:rFonts w:hint="eastAsia"/>
                <w:color w:val="000000"/>
                <w:kern w:val="0"/>
                <w:sz w:val="24"/>
              </w:rPr>
              <w:t>）</w:t>
            </w:r>
          </w:p>
        </w:tc>
      </w:tr>
      <w:tr w14:paraId="100E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985" w:type="dxa"/>
            <w:vAlign w:val="center"/>
          </w:tcPr>
          <w:p w14:paraId="1A66EC66">
            <w:pPr>
              <w:spacing w:line="480" w:lineRule="atLeast"/>
              <w:jc w:val="center"/>
              <w:rPr>
                <w:b/>
                <w:bCs/>
                <w:iCs/>
                <w:color w:val="000000"/>
                <w:kern w:val="0"/>
                <w:sz w:val="24"/>
              </w:rPr>
            </w:pPr>
            <w:r>
              <w:rPr>
                <w:rFonts w:hint="eastAsia"/>
                <w:b/>
                <w:bCs/>
                <w:iCs/>
                <w:color w:val="000000"/>
                <w:kern w:val="0"/>
                <w:sz w:val="24"/>
              </w:rPr>
              <w:t>上市公司接待</w:t>
            </w:r>
          </w:p>
          <w:p w14:paraId="7987C650">
            <w:pPr>
              <w:spacing w:line="480" w:lineRule="atLeast"/>
              <w:jc w:val="center"/>
              <w:rPr>
                <w:rFonts w:hint="eastAsia" w:ascii="宋体" w:hAnsi="宋体"/>
                <w:b/>
                <w:bCs/>
                <w:iCs/>
                <w:color w:val="000000"/>
                <w:kern w:val="0"/>
                <w:sz w:val="24"/>
              </w:rPr>
            </w:pPr>
            <w:r>
              <w:rPr>
                <w:rFonts w:hint="eastAsia"/>
                <w:b/>
                <w:bCs/>
                <w:iCs/>
                <w:color w:val="000000"/>
                <w:kern w:val="0"/>
                <w:sz w:val="24"/>
              </w:rPr>
              <w:t>人员姓名</w:t>
            </w:r>
          </w:p>
        </w:tc>
        <w:tc>
          <w:tcPr>
            <w:tcW w:w="7513" w:type="dxa"/>
            <w:vAlign w:val="center"/>
          </w:tcPr>
          <w:p w14:paraId="721D82BD">
            <w:pPr>
              <w:spacing w:line="480" w:lineRule="atLeast"/>
              <w:rPr>
                <w:bCs/>
                <w:iCs/>
                <w:color w:val="000000"/>
                <w:kern w:val="0"/>
                <w:sz w:val="24"/>
              </w:rPr>
            </w:pPr>
            <w:r>
              <w:rPr>
                <w:rFonts w:hint="eastAsia"/>
                <w:bCs/>
                <w:iCs/>
                <w:color w:val="000000"/>
                <w:kern w:val="0"/>
                <w:sz w:val="24"/>
              </w:rPr>
              <w:t>董事长兼总经理：方之光</w:t>
            </w:r>
          </w:p>
          <w:p w14:paraId="712D7089">
            <w:pPr>
              <w:spacing w:line="480" w:lineRule="atLeast"/>
              <w:rPr>
                <w:bCs/>
                <w:iCs/>
                <w:color w:val="000000"/>
                <w:kern w:val="0"/>
                <w:sz w:val="24"/>
              </w:rPr>
            </w:pPr>
            <w:r>
              <w:rPr>
                <w:rFonts w:hint="eastAsia"/>
                <w:bCs/>
                <w:iCs/>
                <w:color w:val="000000"/>
                <w:kern w:val="0"/>
                <w:sz w:val="24"/>
              </w:rPr>
              <w:t>董事会秘书兼财务负责人：罗晓旭</w:t>
            </w:r>
          </w:p>
          <w:p w14:paraId="28884D68">
            <w:pPr>
              <w:spacing w:line="480" w:lineRule="atLeast"/>
              <w:rPr>
                <w:bCs/>
                <w:iCs/>
                <w:color w:val="000000"/>
                <w:kern w:val="0"/>
                <w:sz w:val="24"/>
              </w:rPr>
            </w:pPr>
            <w:r>
              <w:rPr>
                <w:rFonts w:hint="eastAsia"/>
                <w:bCs/>
                <w:iCs/>
                <w:color w:val="000000"/>
                <w:kern w:val="0"/>
                <w:sz w:val="24"/>
              </w:rPr>
              <w:t>独立董事：余玮</w:t>
            </w:r>
          </w:p>
        </w:tc>
      </w:tr>
      <w:tr w14:paraId="610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985" w:type="dxa"/>
            <w:vAlign w:val="center"/>
          </w:tcPr>
          <w:p w14:paraId="12D658B0">
            <w:pPr>
              <w:spacing w:line="480" w:lineRule="atLeast"/>
              <w:jc w:val="center"/>
              <w:rPr>
                <w:rFonts w:hint="eastAsia" w:ascii="宋体" w:hAnsi="宋体"/>
                <w:b/>
                <w:bCs/>
                <w:iCs/>
                <w:color w:val="000000"/>
                <w:kern w:val="0"/>
                <w:sz w:val="24"/>
              </w:rPr>
            </w:pPr>
            <w:r>
              <w:rPr>
                <w:rFonts w:hint="eastAsia"/>
                <w:b/>
                <w:bCs/>
                <w:iCs/>
                <w:color w:val="000000"/>
                <w:kern w:val="0"/>
                <w:sz w:val="24"/>
              </w:rPr>
              <w:t>投资者关系活动主要内容介绍</w:t>
            </w:r>
          </w:p>
        </w:tc>
        <w:tc>
          <w:tcPr>
            <w:tcW w:w="7513" w:type="dxa"/>
          </w:tcPr>
          <w:p w14:paraId="5A0D082B">
            <w:pPr>
              <w:spacing w:line="480" w:lineRule="exact"/>
              <w:rPr>
                <w:b/>
                <w:bCs/>
                <w:iCs/>
                <w:kern w:val="0"/>
                <w:sz w:val="24"/>
              </w:rPr>
            </w:pPr>
            <w:r>
              <w:rPr>
                <w:rFonts w:hint="eastAsia"/>
                <w:b/>
                <w:bCs/>
                <w:iCs/>
                <w:kern w:val="0"/>
                <w:sz w:val="24"/>
              </w:rPr>
              <w:t>主要内容如下：</w:t>
            </w:r>
          </w:p>
          <w:p w14:paraId="02E249EC">
            <w:pPr>
              <w:spacing w:line="480" w:lineRule="exact"/>
              <w:rPr>
                <w:iCs/>
                <w:kern w:val="0"/>
                <w:sz w:val="24"/>
              </w:rPr>
            </w:pPr>
            <w:r>
              <w:rPr>
                <w:rFonts w:hint="eastAsia"/>
                <w:iCs/>
                <w:kern w:val="0"/>
                <w:sz w:val="24"/>
              </w:rPr>
              <w:t>问题1、请问如何看待行业未来的发展前景？</w:t>
            </w:r>
          </w:p>
          <w:p w14:paraId="1C50EE27">
            <w:pPr>
              <w:spacing w:line="480" w:lineRule="exact"/>
              <w:rPr>
                <w:rFonts w:hint="eastAsia"/>
                <w:iCs/>
                <w:kern w:val="0"/>
                <w:sz w:val="24"/>
              </w:rPr>
            </w:pPr>
            <w:r>
              <w:rPr>
                <w:rFonts w:hint="eastAsia"/>
                <w:iCs/>
                <w:kern w:val="0"/>
                <w:sz w:val="24"/>
              </w:rPr>
              <w:t>回答：尊敬的投资者您好，小方制药专注于外用药品的研发、生产及销售，公司主营业务涵盖消化类、皮肤类及五官类等多个治疗领域。公司持续看好医药行业的长期发展前景，认为在人口老龄化趋势深化、全民健康意识增强以及用药便捷性需求增长等多重因素的共同驱动下，医药市场将持续扩容，为公司发展提供广阔空间。感谢您的关注！</w:t>
            </w:r>
          </w:p>
          <w:p w14:paraId="179C2547">
            <w:pPr>
              <w:spacing w:line="480" w:lineRule="exact"/>
              <w:rPr>
                <w:rFonts w:hint="eastAsia"/>
                <w:iCs/>
                <w:kern w:val="0"/>
                <w:sz w:val="24"/>
              </w:rPr>
            </w:pPr>
          </w:p>
          <w:p w14:paraId="5CCC029B">
            <w:pPr>
              <w:spacing w:line="480" w:lineRule="exact"/>
              <w:rPr>
                <w:rFonts w:hint="eastAsia" w:eastAsia="宋体"/>
                <w:iCs/>
                <w:kern w:val="0"/>
                <w:sz w:val="24"/>
                <w:lang w:eastAsia="zh-CN"/>
              </w:rPr>
            </w:pPr>
            <w:r>
              <w:rPr>
                <w:rFonts w:hint="eastAsia"/>
                <w:iCs/>
                <w:kern w:val="0"/>
                <w:sz w:val="24"/>
              </w:rPr>
              <w:t>问题2、请简要介绍近期业绩</w:t>
            </w:r>
            <w:r>
              <w:rPr>
                <w:rFonts w:hint="eastAsia"/>
                <w:iCs/>
                <w:kern w:val="0"/>
                <w:sz w:val="24"/>
                <w:lang w:eastAsia="zh-CN"/>
              </w:rPr>
              <w:t>。</w:t>
            </w:r>
          </w:p>
          <w:p w14:paraId="73555725">
            <w:pPr>
              <w:spacing w:line="480" w:lineRule="exact"/>
              <w:rPr>
                <w:rFonts w:hint="eastAsia"/>
                <w:iCs/>
                <w:kern w:val="0"/>
                <w:sz w:val="24"/>
              </w:rPr>
            </w:pPr>
            <w:r>
              <w:rPr>
                <w:rFonts w:hint="eastAsia"/>
                <w:iCs/>
                <w:kern w:val="0"/>
                <w:sz w:val="24"/>
              </w:rPr>
              <w:t>回答：尊敬的投资者您好，公司已完成2025年第三季度报告的披露，也将于合理时间披露2025年年度报告，公司的具体经营业绩，请以公司在法定信息披露媒体发布的定期报告及相关公告为准。感谢您的关注。</w:t>
            </w:r>
          </w:p>
          <w:p w14:paraId="17782493">
            <w:pPr>
              <w:spacing w:line="480" w:lineRule="exact"/>
              <w:rPr>
                <w:rFonts w:hint="eastAsia"/>
                <w:iCs/>
                <w:kern w:val="0"/>
                <w:sz w:val="24"/>
              </w:rPr>
            </w:pPr>
          </w:p>
          <w:p w14:paraId="0A7956F0">
            <w:pPr>
              <w:spacing w:line="480" w:lineRule="exact"/>
              <w:rPr>
                <w:rFonts w:hint="eastAsia"/>
                <w:iCs/>
                <w:kern w:val="0"/>
                <w:sz w:val="24"/>
              </w:rPr>
            </w:pPr>
            <w:r>
              <w:rPr>
                <w:rFonts w:hint="eastAsia"/>
                <w:iCs/>
                <w:kern w:val="0"/>
                <w:sz w:val="24"/>
              </w:rPr>
              <w:t>问题3、本期财务报告中，盈利表现如何？</w:t>
            </w:r>
          </w:p>
          <w:p w14:paraId="603CD2B5">
            <w:pPr>
              <w:spacing w:line="480" w:lineRule="exact"/>
              <w:rPr>
                <w:rFonts w:hint="eastAsia" w:eastAsia="宋体"/>
                <w:iCs/>
                <w:kern w:val="0"/>
                <w:sz w:val="24"/>
                <w:lang w:val="en-US" w:eastAsia="zh-CN"/>
              </w:rPr>
            </w:pPr>
            <w:r>
              <w:rPr>
                <w:rFonts w:hint="eastAsia"/>
                <w:iCs/>
                <w:kern w:val="0"/>
                <w:sz w:val="24"/>
                <w:lang w:val="en-US" w:eastAsia="zh-CN"/>
              </w:rPr>
              <w:t>回答：尊敬的投资者您好，公司的核心盈利表现如下：1、整体业绩概览：2025年1月-9月，公司实现归属于上市公司股东的净利润约1.70亿元。2、关键盈利指标：基本每股收益为1.06元；加权平均净资产收益率为14.15%。公司整体盈利能力保持稳健。</w:t>
            </w:r>
          </w:p>
          <w:p w14:paraId="0515D50A">
            <w:pPr>
              <w:spacing w:line="480" w:lineRule="exact"/>
              <w:rPr>
                <w:rFonts w:hint="eastAsia"/>
                <w:iCs/>
                <w:kern w:val="0"/>
                <w:sz w:val="24"/>
              </w:rPr>
            </w:pPr>
          </w:p>
          <w:p w14:paraId="557E7A9F">
            <w:pPr>
              <w:pStyle w:val="37"/>
              <w:ind w:left="0" w:leftChars="0" w:firstLine="0" w:firstLineChars="0"/>
              <w:rPr>
                <w:rFonts w:hint="eastAsia" w:asciiTheme="minorEastAsia" w:hAnsiTheme="minorEastAsia" w:eastAsiaTheme="minorEastAsia"/>
                <w:kern w:val="0"/>
                <w:sz w:val="24"/>
              </w:rPr>
            </w:pPr>
            <w:bookmarkStart w:id="0" w:name="_GoBack"/>
            <w:bookmarkEnd w:id="0"/>
          </w:p>
          <w:p w14:paraId="3BDCC6CD">
            <w:pPr>
              <w:pStyle w:val="37"/>
              <w:ind w:left="420" w:firstLine="0" w:firstLineChars="0"/>
              <w:rPr>
                <w:rFonts w:hint="eastAsia" w:asciiTheme="minorEastAsia" w:hAnsiTheme="minorEastAsia" w:eastAsiaTheme="minorEastAsia"/>
                <w:kern w:val="0"/>
                <w:sz w:val="24"/>
              </w:rPr>
            </w:pPr>
          </w:p>
          <w:p w14:paraId="622F30A3">
            <w:pPr>
              <w:spacing w:line="360" w:lineRule="auto"/>
              <w:ind w:firstLine="480" w:firstLineChars="200"/>
              <w:rPr>
                <w:rFonts w:hint="eastAsia" w:asciiTheme="minorEastAsia" w:hAnsiTheme="minorEastAsia" w:eastAsiaTheme="minorEastAsia"/>
                <w:kern w:val="0"/>
                <w:sz w:val="24"/>
              </w:rPr>
            </w:pPr>
            <w:r>
              <w:rPr>
                <w:rFonts w:hint="eastAsia" w:eastAsiaTheme="minorEastAsia"/>
                <w:bCs/>
                <w:iCs/>
                <w:color w:val="000000"/>
                <w:kern w:val="0"/>
                <w:sz w:val="24"/>
              </w:rPr>
              <w:t>公司于2</w:t>
            </w:r>
            <w:r>
              <w:rPr>
                <w:rFonts w:eastAsiaTheme="minorEastAsia"/>
                <w:bCs/>
                <w:iCs/>
                <w:color w:val="000000"/>
                <w:kern w:val="0"/>
                <w:sz w:val="24"/>
              </w:rPr>
              <w:t>02</w:t>
            </w:r>
            <w:r>
              <w:rPr>
                <w:rFonts w:hint="eastAsia" w:eastAsiaTheme="minorEastAsia"/>
                <w:bCs/>
                <w:iCs/>
                <w:color w:val="000000"/>
                <w:kern w:val="0"/>
                <w:sz w:val="24"/>
                <w:lang w:val="en-US" w:eastAsia="zh-CN"/>
              </w:rPr>
              <w:t>5</w:t>
            </w:r>
            <w:r>
              <w:rPr>
                <w:rFonts w:eastAsiaTheme="minorEastAsia"/>
                <w:bCs/>
                <w:iCs/>
                <w:color w:val="000000"/>
                <w:kern w:val="0"/>
                <w:sz w:val="24"/>
              </w:rPr>
              <w:t>年</w:t>
            </w:r>
            <w:r>
              <w:rPr>
                <w:rFonts w:hint="eastAsia" w:eastAsiaTheme="minorEastAsia"/>
                <w:bCs/>
                <w:iCs/>
                <w:color w:val="000000"/>
                <w:kern w:val="0"/>
                <w:sz w:val="24"/>
                <w:lang w:val="en-US" w:eastAsia="zh-CN"/>
              </w:rPr>
              <w:t>12</w:t>
            </w:r>
            <w:r>
              <w:rPr>
                <w:rFonts w:hint="eastAsia" w:eastAsiaTheme="minorEastAsia"/>
                <w:bCs/>
                <w:iCs/>
                <w:color w:val="000000"/>
                <w:kern w:val="0"/>
                <w:sz w:val="24"/>
              </w:rPr>
              <w:t>月</w:t>
            </w:r>
            <w:r>
              <w:rPr>
                <w:rFonts w:hint="eastAsia" w:eastAsiaTheme="minorEastAsia"/>
                <w:bCs/>
                <w:iCs/>
                <w:color w:val="000000"/>
                <w:kern w:val="0"/>
                <w:sz w:val="24"/>
                <w:lang w:val="en-US" w:eastAsia="zh-CN"/>
              </w:rPr>
              <w:t>9</w:t>
            </w:r>
            <w:r>
              <w:rPr>
                <w:rFonts w:hint="eastAsia" w:eastAsiaTheme="minorEastAsia"/>
                <w:bCs/>
                <w:iCs/>
                <w:color w:val="000000"/>
                <w:kern w:val="0"/>
                <w:sz w:val="24"/>
              </w:rPr>
              <w:t>日召开</w:t>
            </w:r>
            <w:r>
              <w:rPr>
                <w:rFonts w:hint="eastAsia"/>
                <w:kern w:val="0"/>
                <w:sz w:val="24"/>
                <w:lang w:val="en-US" w:eastAsia="zh-CN"/>
              </w:rPr>
              <w:t>2025年第三季度</w:t>
            </w:r>
            <w:r>
              <w:rPr>
                <w:rFonts w:hint="eastAsia"/>
                <w:kern w:val="0"/>
                <w:sz w:val="24"/>
              </w:rPr>
              <w:t>业绩说明会</w:t>
            </w:r>
            <w:r>
              <w:rPr>
                <w:rFonts w:hint="eastAsia" w:eastAsiaTheme="minorEastAsia"/>
                <w:bCs/>
                <w:iCs/>
                <w:color w:val="000000"/>
                <w:kern w:val="0"/>
                <w:sz w:val="24"/>
              </w:rPr>
              <w:t>，交流情况可登陆上海证券交易所上证路演中心（网址：https://roadshow.sseinfo.com/）查阅。</w:t>
            </w:r>
          </w:p>
          <w:p w14:paraId="3C749F0E">
            <w:pPr>
              <w:spacing w:line="480" w:lineRule="exact"/>
              <w:rPr>
                <w:rFonts w:eastAsiaTheme="minorEastAsia"/>
                <w:bCs/>
                <w:iCs/>
                <w:color w:val="000000"/>
                <w:kern w:val="0"/>
                <w:sz w:val="24"/>
              </w:rPr>
            </w:pPr>
          </w:p>
        </w:tc>
      </w:tr>
      <w:tr w14:paraId="591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85" w:type="dxa"/>
            <w:vAlign w:val="center"/>
          </w:tcPr>
          <w:p w14:paraId="59027C54">
            <w:pPr>
              <w:spacing w:line="480" w:lineRule="atLeast"/>
              <w:jc w:val="center"/>
              <w:rPr>
                <w:b/>
                <w:bCs/>
                <w:iCs/>
                <w:color w:val="000000"/>
                <w:kern w:val="0"/>
                <w:sz w:val="24"/>
              </w:rPr>
            </w:pPr>
            <w:r>
              <w:rPr>
                <w:rFonts w:hint="eastAsia"/>
                <w:b/>
                <w:bCs/>
                <w:iCs/>
                <w:color w:val="000000"/>
                <w:kern w:val="0"/>
                <w:sz w:val="24"/>
              </w:rPr>
              <w:t>附件清单</w:t>
            </w:r>
          </w:p>
          <w:p w14:paraId="4F6893A8">
            <w:pPr>
              <w:spacing w:line="480" w:lineRule="atLeast"/>
              <w:jc w:val="center"/>
              <w:rPr>
                <w:rFonts w:hint="eastAsia" w:ascii="宋体" w:hAnsi="宋体"/>
                <w:b/>
                <w:bCs/>
                <w:iCs/>
                <w:color w:val="000000"/>
                <w:kern w:val="0"/>
                <w:sz w:val="24"/>
              </w:rPr>
            </w:pPr>
            <w:r>
              <w:rPr>
                <w:rFonts w:hint="eastAsia"/>
                <w:b/>
                <w:bCs/>
                <w:iCs/>
                <w:color w:val="000000"/>
                <w:kern w:val="0"/>
                <w:sz w:val="24"/>
              </w:rPr>
              <w:t>（如有）</w:t>
            </w:r>
          </w:p>
        </w:tc>
        <w:tc>
          <w:tcPr>
            <w:tcW w:w="7513" w:type="dxa"/>
          </w:tcPr>
          <w:p w14:paraId="79F57882">
            <w:pPr>
              <w:spacing w:line="480" w:lineRule="atLeast"/>
              <w:rPr>
                <w:rFonts w:hint="eastAsia" w:ascii="宋体" w:hAnsi="宋体"/>
                <w:bCs/>
                <w:iCs/>
                <w:color w:val="000000"/>
                <w:kern w:val="0"/>
                <w:sz w:val="24"/>
              </w:rPr>
            </w:pPr>
            <w:r>
              <w:rPr>
                <w:rFonts w:hint="eastAsia"/>
                <w:bCs/>
                <w:iCs/>
                <w:color w:val="000000"/>
                <w:kern w:val="0"/>
                <w:sz w:val="24"/>
              </w:rPr>
              <w:t>无</w:t>
            </w:r>
          </w:p>
        </w:tc>
      </w:tr>
      <w:tr w14:paraId="317F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985" w:type="dxa"/>
            <w:vAlign w:val="center"/>
          </w:tcPr>
          <w:p w14:paraId="49153070">
            <w:pPr>
              <w:spacing w:line="480" w:lineRule="atLeast"/>
              <w:jc w:val="center"/>
              <w:rPr>
                <w:rFonts w:hint="eastAsia" w:asciiTheme="minorEastAsia" w:hAnsiTheme="minorEastAsia" w:eastAsiaTheme="minorEastAsia"/>
                <w:b/>
                <w:bCs/>
                <w:iCs/>
                <w:color w:val="000000"/>
                <w:kern w:val="0"/>
                <w:sz w:val="24"/>
              </w:rPr>
            </w:pPr>
            <w:r>
              <w:rPr>
                <w:rFonts w:hint="eastAsia" w:eastAsiaTheme="minorEastAsia"/>
                <w:b/>
                <w:bCs/>
                <w:iCs/>
                <w:color w:val="000000"/>
                <w:kern w:val="0"/>
                <w:sz w:val="24"/>
              </w:rPr>
              <w:t>日期</w:t>
            </w:r>
          </w:p>
        </w:tc>
        <w:tc>
          <w:tcPr>
            <w:tcW w:w="7513" w:type="dxa"/>
            <w:vAlign w:val="center"/>
          </w:tcPr>
          <w:p w14:paraId="4CF015BF">
            <w:pPr>
              <w:spacing w:line="480" w:lineRule="atLeast"/>
              <w:rPr>
                <w:rFonts w:hint="eastAsia" w:asciiTheme="minorEastAsia" w:hAnsiTheme="minorEastAsia" w:eastAsiaTheme="minorEastAsia"/>
                <w:bCs/>
                <w:iCs/>
                <w:color w:val="000000"/>
                <w:kern w:val="0"/>
                <w:sz w:val="24"/>
              </w:rPr>
            </w:pPr>
            <w:r>
              <w:rPr>
                <w:rFonts w:eastAsiaTheme="majorEastAsia"/>
                <w:bCs/>
                <w:iCs/>
                <w:color w:val="000000"/>
                <w:kern w:val="0"/>
                <w:sz w:val="24"/>
              </w:rPr>
              <w:t>202</w:t>
            </w:r>
            <w:r>
              <w:rPr>
                <w:rFonts w:hint="eastAsia" w:eastAsiaTheme="majorEastAsia"/>
                <w:bCs/>
                <w:iCs/>
                <w:color w:val="000000"/>
                <w:kern w:val="0"/>
                <w:sz w:val="24"/>
                <w:lang w:val="en-US" w:eastAsia="zh-CN"/>
              </w:rPr>
              <w:t>5</w:t>
            </w:r>
            <w:r>
              <w:rPr>
                <w:rFonts w:hint="eastAsia" w:eastAsiaTheme="majorEastAsia"/>
                <w:bCs/>
                <w:iCs/>
                <w:color w:val="000000"/>
                <w:kern w:val="0"/>
                <w:sz w:val="24"/>
              </w:rPr>
              <w:t>年</w:t>
            </w:r>
            <w:r>
              <w:rPr>
                <w:rFonts w:hint="eastAsia" w:eastAsiaTheme="majorEastAsia"/>
                <w:bCs/>
                <w:iCs/>
                <w:color w:val="000000"/>
                <w:kern w:val="0"/>
                <w:sz w:val="24"/>
                <w:lang w:val="en-US" w:eastAsia="zh-CN"/>
              </w:rPr>
              <w:t>12</w:t>
            </w:r>
            <w:r>
              <w:rPr>
                <w:rFonts w:hint="eastAsia" w:eastAsiaTheme="majorEastAsia"/>
                <w:bCs/>
                <w:iCs/>
                <w:color w:val="000000"/>
                <w:kern w:val="0"/>
                <w:sz w:val="24"/>
              </w:rPr>
              <w:t>月</w:t>
            </w:r>
            <w:r>
              <w:rPr>
                <w:rFonts w:hint="eastAsia" w:eastAsiaTheme="majorEastAsia"/>
                <w:bCs/>
                <w:iCs/>
                <w:color w:val="000000"/>
                <w:kern w:val="0"/>
                <w:sz w:val="24"/>
                <w:lang w:val="en-US" w:eastAsia="zh-CN"/>
              </w:rPr>
              <w:t>9</w:t>
            </w:r>
            <w:r>
              <w:rPr>
                <w:rFonts w:eastAsiaTheme="majorEastAsia"/>
                <w:bCs/>
                <w:iCs/>
                <w:color w:val="000000"/>
                <w:kern w:val="0"/>
                <w:sz w:val="24"/>
              </w:rPr>
              <w:t>日</w:t>
            </w:r>
          </w:p>
        </w:tc>
      </w:tr>
    </w:tbl>
    <w:p w14:paraId="778D8D2A"/>
    <w:sectPr>
      <w:footerReference r:id="rId3" w:type="default"/>
      <w:pgSz w:w="11906" w:h="16838"/>
      <w:pgMar w:top="1418" w:right="1588" w:bottom="1418" w:left="1588" w:header="737"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49084"/>
      <w:docPartObj>
        <w:docPartGallery w:val="autotext"/>
      </w:docPartObj>
    </w:sdtPr>
    <w:sdtContent>
      <w:p w14:paraId="052B02CD">
        <w:pPr>
          <w:pStyle w:val="13"/>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C7"/>
    <w:rsid w:val="00006B9E"/>
    <w:rsid w:val="00010D6C"/>
    <w:rsid w:val="00011067"/>
    <w:rsid w:val="00012411"/>
    <w:rsid w:val="00014AAC"/>
    <w:rsid w:val="00015ECF"/>
    <w:rsid w:val="00017DD3"/>
    <w:rsid w:val="00022441"/>
    <w:rsid w:val="00022AC0"/>
    <w:rsid w:val="00027F1A"/>
    <w:rsid w:val="00030A1E"/>
    <w:rsid w:val="00032012"/>
    <w:rsid w:val="00032385"/>
    <w:rsid w:val="0003382A"/>
    <w:rsid w:val="00042867"/>
    <w:rsid w:val="0004413F"/>
    <w:rsid w:val="00044AFF"/>
    <w:rsid w:val="00051503"/>
    <w:rsid w:val="0005420E"/>
    <w:rsid w:val="00055B7C"/>
    <w:rsid w:val="00063CCD"/>
    <w:rsid w:val="0006540A"/>
    <w:rsid w:val="00065BB2"/>
    <w:rsid w:val="00071061"/>
    <w:rsid w:val="000725DE"/>
    <w:rsid w:val="000734C0"/>
    <w:rsid w:val="000735EB"/>
    <w:rsid w:val="000768B5"/>
    <w:rsid w:val="00077C64"/>
    <w:rsid w:val="00087991"/>
    <w:rsid w:val="00091177"/>
    <w:rsid w:val="00096876"/>
    <w:rsid w:val="0009747A"/>
    <w:rsid w:val="000A2B56"/>
    <w:rsid w:val="000A3993"/>
    <w:rsid w:val="000A44C8"/>
    <w:rsid w:val="000A7740"/>
    <w:rsid w:val="000A7E76"/>
    <w:rsid w:val="000B0D1E"/>
    <w:rsid w:val="000B5782"/>
    <w:rsid w:val="000B7D7F"/>
    <w:rsid w:val="000C004D"/>
    <w:rsid w:val="000C1F26"/>
    <w:rsid w:val="000C31F3"/>
    <w:rsid w:val="000C73A6"/>
    <w:rsid w:val="000D1D29"/>
    <w:rsid w:val="000D24EC"/>
    <w:rsid w:val="000D2E9C"/>
    <w:rsid w:val="000D3019"/>
    <w:rsid w:val="000D46BF"/>
    <w:rsid w:val="000D632C"/>
    <w:rsid w:val="000D75D2"/>
    <w:rsid w:val="000E3251"/>
    <w:rsid w:val="000E3D61"/>
    <w:rsid w:val="000E7489"/>
    <w:rsid w:val="000F150C"/>
    <w:rsid w:val="000F7B8F"/>
    <w:rsid w:val="001000F8"/>
    <w:rsid w:val="00100E6F"/>
    <w:rsid w:val="001040C8"/>
    <w:rsid w:val="001103FC"/>
    <w:rsid w:val="0011041C"/>
    <w:rsid w:val="0011137E"/>
    <w:rsid w:val="00112B2D"/>
    <w:rsid w:val="00113E8C"/>
    <w:rsid w:val="00114547"/>
    <w:rsid w:val="00116063"/>
    <w:rsid w:val="001170AE"/>
    <w:rsid w:val="0011799B"/>
    <w:rsid w:val="001266AE"/>
    <w:rsid w:val="00127582"/>
    <w:rsid w:val="00130A4A"/>
    <w:rsid w:val="001315E2"/>
    <w:rsid w:val="001339B9"/>
    <w:rsid w:val="00133B97"/>
    <w:rsid w:val="00142D61"/>
    <w:rsid w:val="001462B5"/>
    <w:rsid w:val="00146D76"/>
    <w:rsid w:val="00153F8D"/>
    <w:rsid w:val="001540E5"/>
    <w:rsid w:val="00157813"/>
    <w:rsid w:val="00162052"/>
    <w:rsid w:val="001722FA"/>
    <w:rsid w:val="0017312A"/>
    <w:rsid w:val="001741BD"/>
    <w:rsid w:val="0018061E"/>
    <w:rsid w:val="00182FEA"/>
    <w:rsid w:val="001846E4"/>
    <w:rsid w:val="0018795E"/>
    <w:rsid w:val="0019197C"/>
    <w:rsid w:val="00193697"/>
    <w:rsid w:val="001936B3"/>
    <w:rsid w:val="00197171"/>
    <w:rsid w:val="001A0861"/>
    <w:rsid w:val="001A1777"/>
    <w:rsid w:val="001A1E7C"/>
    <w:rsid w:val="001B0B2A"/>
    <w:rsid w:val="001B26D2"/>
    <w:rsid w:val="001B793B"/>
    <w:rsid w:val="001B7FE2"/>
    <w:rsid w:val="001C1BE6"/>
    <w:rsid w:val="001C36CB"/>
    <w:rsid w:val="001C70CF"/>
    <w:rsid w:val="001D1166"/>
    <w:rsid w:val="001D14B1"/>
    <w:rsid w:val="001D5DC9"/>
    <w:rsid w:val="001E2B23"/>
    <w:rsid w:val="001E4A65"/>
    <w:rsid w:val="001E570E"/>
    <w:rsid w:val="001F48A2"/>
    <w:rsid w:val="001F5038"/>
    <w:rsid w:val="001F542C"/>
    <w:rsid w:val="001F6503"/>
    <w:rsid w:val="00200E38"/>
    <w:rsid w:val="00204195"/>
    <w:rsid w:val="002064F1"/>
    <w:rsid w:val="00207E26"/>
    <w:rsid w:val="00210871"/>
    <w:rsid w:val="00210A68"/>
    <w:rsid w:val="00212000"/>
    <w:rsid w:val="00216191"/>
    <w:rsid w:val="00222AB0"/>
    <w:rsid w:val="00223D7D"/>
    <w:rsid w:val="002241F6"/>
    <w:rsid w:val="00224BB3"/>
    <w:rsid w:val="0022542F"/>
    <w:rsid w:val="002275EF"/>
    <w:rsid w:val="00227F02"/>
    <w:rsid w:val="00232E2E"/>
    <w:rsid w:val="00233604"/>
    <w:rsid w:val="0023419A"/>
    <w:rsid w:val="00235BF3"/>
    <w:rsid w:val="00235FC8"/>
    <w:rsid w:val="00237F41"/>
    <w:rsid w:val="00241D77"/>
    <w:rsid w:val="0024436C"/>
    <w:rsid w:val="00244CF2"/>
    <w:rsid w:val="00245EC3"/>
    <w:rsid w:val="0025085A"/>
    <w:rsid w:val="002548DF"/>
    <w:rsid w:val="00260393"/>
    <w:rsid w:val="002629A4"/>
    <w:rsid w:val="00263F1D"/>
    <w:rsid w:val="0026507A"/>
    <w:rsid w:val="00265AE8"/>
    <w:rsid w:val="0027073E"/>
    <w:rsid w:val="002749B2"/>
    <w:rsid w:val="0027743C"/>
    <w:rsid w:val="00284B1A"/>
    <w:rsid w:val="002874D4"/>
    <w:rsid w:val="00287CA7"/>
    <w:rsid w:val="00291D56"/>
    <w:rsid w:val="00294FD1"/>
    <w:rsid w:val="00297F85"/>
    <w:rsid w:val="002A2757"/>
    <w:rsid w:val="002A547D"/>
    <w:rsid w:val="002A7A74"/>
    <w:rsid w:val="002C0ADA"/>
    <w:rsid w:val="002C2B0F"/>
    <w:rsid w:val="002C4561"/>
    <w:rsid w:val="002C486B"/>
    <w:rsid w:val="002C7D7F"/>
    <w:rsid w:val="002D2329"/>
    <w:rsid w:val="002D2780"/>
    <w:rsid w:val="002D53D5"/>
    <w:rsid w:val="002D54A4"/>
    <w:rsid w:val="002D577E"/>
    <w:rsid w:val="002D5E29"/>
    <w:rsid w:val="002D733F"/>
    <w:rsid w:val="002D7F7A"/>
    <w:rsid w:val="002E0649"/>
    <w:rsid w:val="002E17EE"/>
    <w:rsid w:val="002E2069"/>
    <w:rsid w:val="002E6290"/>
    <w:rsid w:val="002F0E34"/>
    <w:rsid w:val="00303817"/>
    <w:rsid w:val="003039CC"/>
    <w:rsid w:val="003114E7"/>
    <w:rsid w:val="00311742"/>
    <w:rsid w:val="0031235D"/>
    <w:rsid w:val="0031245B"/>
    <w:rsid w:val="00316805"/>
    <w:rsid w:val="0032119F"/>
    <w:rsid w:val="00322D64"/>
    <w:rsid w:val="00330EA3"/>
    <w:rsid w:val="00333D14"/>
    <w:rsid w:val="00335139"/>
    <w:rsid w:val="00337B46"/>
    <w:rsid w:val="00340EA1"/>
    <w:rsid w:val="0034217C"/>
    <w:rsid w:val="003469EA"/>
    <w:rsid w:val="00346B24"/>
    <w:rsid w:val="00350BC4"/>
    <w:rsid w:val="00352867"/>
    <w:rsid w:val="003532FE"/>
    <w:rsid w:val="003549D9"/>
    <w:rsid w:val="0035765A"/>
    <w:rsid w:val="00360BF3"/>
    <w:rsid w:val="0037125C"/>
    <w:rsid w:val="00373D4B"/>
    <w:rsid w:val="003770F0"/>
    <w:rsid w:val="00377E26"/>
    <w:rsid w:val="0038206D"/>
    <w:rsid w:val="00382B27"/>
    <w:rsid w:val="003859C6"/>
    <w:rsid w:val="003955FD"/>
    <w:rsid w:val="003965FC"/>
    <w:rsid w:val="003975A5"/>
    <w:rsid w:val="003A30A9"/>
    <w:rsid w:val="003A4978"/>
    <w:rsid w:val="003A4EDD"/>
    <w:rsid w:val="003B09A2"/>
    <w:rsid w:val="003B19CB"/>
    <w:rsid w:val="003B2B35"/>
    <w:rsid w:val="003B34E3"/>
    <w:rsid w:val="003B7FA5"/>
    <w:rsid w:val="003C025D"/>
    <w:rsid w:val="003C159A"/>
    <w:rsid w:val="003C3E78"/>
    <w:rsid w:val="003C52BE"/>
    <w:rsid w:val="003C7A2D"/>
    <w:rsid w:val="003D49DA"/>
    <w:rsid w:val="003D702D"/>
    <w:rsid w:val="003E0A56"/>
    <w:rsid w:val="003E273B"/>
    <w:rsid w:val="003E488E"/>
    <w:rsid w:val="003F06CF"/>
    <w:rsid w:val="003F1430"/>
    <w:rsid w:val="003F5879"/>
    <w:rsid w:val="003F7B52"/>
    <w:rsid w:val="004018D9"/>
    <w:rsid w:val="00404662"/>
    <w:rsid w:val="004101BA"/>
    <w:rsid w:val="00410B88"/>
    <w:rsid w:val="00412971"/>
    <w:rsid w:val="00412F02"/>
    <w:rsid w:val="0041304B"/>
    <w:rsid w:val="0041409C"/>
    <w:rsid w:val="0041416E"/>
    <w:rsid w:val="00415AEE"/>
    <w:rsid w:val="00432AC5"/>
    <w:rsid w:val="00432AC9"/>
    <w:rsid w:val="00432C0F"/>
    <w:rsid w:val="0043321B"/>
    <w:rsid w:val="004335BE"/>
    <w:rsid w:val="004369BC"/>
    <w:rsid w:val="0044341F"/>
    <w:rsid w:val="00443CF8"/>
    <w:rsid w:val="00444E8E"/>
    <w:rsid w:val="00445378"/>
    <w:rsid w:val="00446522"/>
    <w:rsid w:val="00450C6A"/>
    <w:rsid w:val="0045706E"/>
    <w:rsid w:val="0045770B"/>
    <w:rsid w:val="0045774D"/>
    <w:rsid w:val="004613FF"/>
    <w:rsid w:val="00461A3D"/>
    <w:rsid w:val="00461D60"/>
    <w:rsid w:val="00465A28"/>
    <w:rsid w:val="00466045"/>
    <w:rsid w:val="00466243"/>
    <w:rsid w:val="0046729A"/>
    <w:rsid w:val="00471A41"/>
    <w:rsid w:val="00472FB6"/>
    <w:rsid w:val="00473987"/>
    <w:rsid w:val="004757D1"/>
    <w:rsid w:val="004768F1"/>
    <w:rsid w:val="004769E3"/>
    <w:rsid w:val="00476F1C"/>
    <w:rsid w:val="00481493"/>
    <w:rsid w:val="00486017"/>
    <w:rsid w:val="00486E5A"/>
    <w:rsid w:val="00493CC4"/>
    <w:rsid w:val="00494B08"/>
    <w:rsid w:val="00496CC9"/>
    <w:rsid w:val="004A0DFB"/>
    <w:rsid w:val="004A43EF"/>
    <w:rsid w:val="004A6F19"/>
    <w:rsid w:val="004A7A11"/>
    <w:rsid w:val="004B0D49"/>
    <w:rsid w:val="004B198C"/>
    <w:rsid w:val="004B4D36"/>
    <w:rsid w:val="004B6530"/>
    <w:rsid w:val="004C219C"/>
    <w:rsid w:val="004C30A3"/>
    <w:rsid w:val="004C3FCA"/>
    <w:rsid w:val="004C421C"/>
    <w:rsid w:val="004C4FF6"/>
    <w:rsid w:val="004D6AE2"/>
    <w:rsid w:val="004D77BE"/>
    <w:rsid w:val="004E08EF"/>
    <w:rsid w:val="004F0CE6"/>
    <w:rsid w:val="004F2D32"/>
    <w:rsid w:val="004F48B6"/>
    <w:rsid w:val="004F7C45"/>
    <w:rsid w:val="005009BC"/>
    <w:rsid w:val="00501107"/>
    <w:rsid w:val="0050415C"/>
    <w:rsid w:val="00506349"/>
    <w:rsid w:val="00510837"/>
    <w:rsid w:val="00517C3F"/>
    <w:rsid w:val="0052245C"/>
    <w:rsid w:val="005248F4"/>
    <w:rsid w:val="00533FDB"/>
    <w:rsid w:val="00540C55"/>
    <w:rsid w:val="005414C7"/>
    <w:rsid w:val="00541F52"/>
    <w:rsid w:val="00551C3D"/>
    <w:rsid w:val="00553C7F"/>
    <w:rsid w:val="00554FEB"/>
    <w:rsid w:val="00557E53"/>
    <w:rsid w:val="005649C3"/>
    <w:rsid w:val="00566A4A"/>
    <w:rsid w:val="00570763"/>
    <w:rsid w:val="0057198A"/>
    <w:rsid w:val="0057420B"/>
    <w:rsid w:val="005762F5"/>
    <w:rsid w:val="005777FB"/>
    <w:rsid w:val="00580DD9"/>
    <w:rsid w:val="005813EC"/>
    <w:rsid w:val="0059549D"/>
    <w:rsid w:val="00595874"/>
    <w:rsid w:val="005A2500"/>
    <w:rsid w:val="005B3291"/>
    <w:rsid w:val="005D15A6"/>
    <w:rsid w:val="005D16AB"/>
    <w:rsid w:val="005D2070"/>
    <w:rsid w:val="005D2775"/>
    <w:rsid w:val="005D4DA8"/>
    <w:rsid w:val="005D65A0"/>
    <w:rsid w:val="005E01D9"/>
    <w:rsid w:val="005E0E87"/>
    <w:rsid w:val="005E21E6"/>
    <w:rsid w:val="005E36FD"/>
    <w:rsid w:val="005F118E"/>
    <w:rsid w:val="005F7BEC"/>
    <w:rsid w:val="006011CB"/>
    <w:rsid w:val="006032B1"/>
    <w:rsid w:val="00612CE5"/>
    <w:rsid w:val="00614210"/>
    <w:rsid w:val="006143E0"/>
    <w:rsid w:val="00616AC1"/>
    <w:rsid w:val="00617BE6"/>
    <w:rsid w:val="0062539C"/>
    <w:rsid w:val="00625D1E"/>
    <w:rsid w:val="00627291"/>
    <w:rsid w:val="00632B85"/>
    <w:rsid w:val="00633974"/>
    <w:rsid w:val="00633D79"/>
    <w:rsid w:val="00641022"/>
    <w:rsid w:val="006436EE"/>
    <w:rsid w:val="00644344"/>
    <w:rsid w:val="0065407F"/>
    <w:rsid w:val="0065446F"/>
    <w:rsid w:val="00655885"/>
    <w:rsid w:val="00656FE3"/>
    <w:rsid w:val="006618AB"/>
    <w:rsid w:val="00661CC4"/>
    <w:rsid w:val="006733A8"/>
    <w:rsid w:val="006737C0"/>
    <w:rsid w:val="006743BA"/>
    <w:rsid w:val="00681F0E"/>
    <w:rsid w:val="00692A30"/>
    <w:rsid w:val="00692D3F"/>
    <w:rsid w:val="00694C4F"/>
    <w:rsid w:val="00695012"/>
    <w:rsid w:val="006959E6"/>
    <w:rsid w:val="006A5466"/>
    <w:rsid w:val="006A7A18"/>
    <w:rsid w:val="006B496D"/>
    <w:rsid w:val="006B5164"/>
    <w:rsid w:val="006B602A"/>
    <w:rsid w:val="006C2166"/>
    <w:rsid w:val="006C2C5E"/>
    <w:rsid w:val="006C45F8"/>
    <w:rsid w:val="006C6039"/>
    <w:rsid w:val="006D68F5"/>
    <w:rsid w:val="006D7B9F"/>
    <w:rsid w:val="006E23E1"/>
    <w:rsid w:val="006E2660"/>
    <w:rsid w:val="006E2835"/>
    <w:rsid w:val="006F5E01"/>
    <w:rsid w:val="006F67F5"/>
    <w:rsid w:val="00704112"/>
    <w:rsid w:val="00705B55"/>
    <w:rsid w:val="00711783"/>
    <w:rsid w:val="00712F81"/>
    <w:rsid w:val="00716E6B"/>
    <w:rsid w:val="007265C7"/>
    <w:rsid w:val="00727721"/>
    <w:rsid w:val="007309CF"/>
    <w:rsid w:val="0073342E"/>
    <w:rsid w:val="007346C0"/>
    <w:rsid w:val="007359BC"/>
    <w:rsid w:val="00735F12"/>
    <w:rsid w:val="00741477"/>
    <w:rsid w:val="00741C38"/>
    <w:rsid w:val="00750BB9"/>
    <w:rsid w:val="00751C2D"/>
    <w:rsid w:val="00752ECD"/>
    <w:rsid w:val="00754210"/>
    <w:rsid w:val="00754FF9"/>
    <w:rsid w:val="007557F0"/>
    <w:rsid w:val="00755F19"/>
    <w:rsid w:val="00756C2B"/>
    <w:rsid w:val="00760935"/>
    <w:rsid w:val="00765C2B"/>
    <w:rsid w:val="007748C4"/>
    <w:rsid w:val="00775FCE"/>
    <w:rsid w:val="00776FE0"/>
    <w:rsid w:val="007824D3"/>
    <w:rsid w:val="007869CD"/>
    <w:rsid w:val="0079271D"/>
    <w:rsid w:val="00796124"/>
    <w:rsid w:val="00796694"/>
    <w:rsid w:val="007A133C"/>
    <w:rsid w:val="007A2F84"/>
    <w:rsid w:val="007A4F7F"/>
    <w:rsid w:val="007A7145"/>
    <w:rsid w:val="007B117B"/>
    <w:rsid w:val="007B206B"/>
    <w:rsid w:val="007B2F87"/>
    <w:rsid w:val="007B4455"/>
    <w:rsid w:val="007B528C"/>
    <w:rsid w:val="007B6543"/>
    <w:rsid w:val="007B7277"/>
    <w:rsid w:val="007C0347"/>
    <w:rsid w:val="007C14EE"/>
    <w:rsid w:val="007C46B6"/>
    <w:rsid w:val="007C749B"/>
    <w:rsid w:val="007D25F6"/>
    <w:rsid w:val="007D441D"/>
    <w:rsid w:val="007E5865"/>
    <w:rsid w:val="007E5C88"/>
    <w:rsid w:val="007E6147"/>
    <w:rsid w:val="007E6507"/>
    <w:rsid w:val="007E6B1C"/>
    <w:rsid w:val="007F079C"/>
    <w:rsid w:val="007F08DB"/>
    <w:rsid w:val="007F0B3C"/>
    <w:rsid w:val="007F4006"/>
    <w:rsid w:val="00800585"/>
    <w:rsid w:val="008058CE"/>
    <w:rsid w:val="00806259"/>
    <w:rsid w:val="00806B10"/>
    <w:rsid w:val="00811BA2"/>
    <w:rsid w:val="00812705"/>
    <w:rsid w:val="008145BE"/>
    <w:rsid w:val="00817587"/>
    <w:rsid w:val="00817948"/>
    <w:rsid w:val="00822BE2"/>
    <w:rsid w:val="00824DFB"/>
    <w:rsid w:val="008265EA"/>
    <w:rsid w:val="0082739F"/>
    <w:rsid w:val="0083239E"/>
    <w:rsid w:val="0083450E"/>
    <w:rsid w:val="008573C9"/>
    <w:rsid w:val="00861D31"/>
    <w:rsid w:val="008656BA"/>
    <w:rsid w:val="0086664A"/>
    <w:rsid w:val="00870394"/>
    <w:rsid w:val="008703F6"/>
    <w:rsid w:val="00873123"/>
    <w:rsid w:val="008735C4"/>
    <w:rsid w:val="00880714"/>
    <w:rsid w:val="00882758"/>
    <w:rsid w:val="008868A4"/>
    <w:rsid w:val="0088770C"/>
    <w:rsid w:val="008916E3"/>
    <w:rsid w:val="008A3A15"/>
    <w:rsid w:val="008B7541"/>
    <w:rsid w:val="008C38D3"/>
    <w:rsid w:val="008C7CEB"/>
    <w:rsid w:val="008D01AE"/>
    <w:rsid w:val="008D3224"/>
    <w:rsid w:val="008D4572"/>
    <w:rsid w:val="008E34CB"/>
    <w:rsid w:val="008E4946"/>
    <w:rsid w:val="008E5F30"/>
    <w:rsid w:val="008F3797"/>
    <w:rsid w:val="009008A9"/>
    <w:rsid w:val="00902217"/>
    <w:rsid w:val="00904413"/>
    <w:rsid w:val="00911261"/>
    <w:rsid w:val="0091320B"/>
    <w:rsid w:val="00913539"/>
    <w:rsid w:val="00923509"/>
    <w:rsid w:val="00932EE8"/>
    <w:rsid w:val="009330B1"/>
    <w:rsid w:val="00935AB4"/>
    <w:rsid w:val="0093774E"/>
    <w:rsid w:val="00940D52"/>
    <w:rsid w:val="009412C9"/>
    <w:rsid w:val="00941DB1"/>
    <w:rsid w:val="009469DC"/>
    <w:rsid w:val="00947F30"/>
    <w:rsid w:val="00950B8B"/>
    <w:rsid w:val="00954DAB"/>
    <w:rsid w:val="00957000"/>
    <w:rsid w:val="009613ED"/>
    <w:rsid w:val="00963576"/>
    <w:rsid w:val="00963C06"/>
    <w:rsid w:val="009646CA"/>
    <w:rsid w:val="009652F7"/>
    <w:rsid w:val="00966F7B"/>
    <w:rsid w:val="00970BB2"/>
    <w:rsid w:val="00973A80"/>
    <w:rsid w:val="00975D52"/>
    <w:rsid w:val="009768C3"/>
    <w:rsid w:val="00980DB5"/>
    <w:rsid w:val="00981E2F"/>
    <w:rsid w:val="00982EEC"/>
    <w:rsid w:val="00985E39"/>
    <w:rsid w:val="00995BD7"/>
    <w:rsid w:val="009A3A7E"/>
    <w:rsid w:val="009A4D41"/>
    <w:rsid w:val="009A6C89"/>
    <w:rsid w:val="009A7478"/>
    <w:rsid w:val="009B15FA"/>
    <w:rsid w:val="009B3617"/>
    <w:rsid w:val="009C176E"/>
    <w:rsid w:val="009C21D9"/>
    <w:rsid w:val="009C4415"/>
    <w:rsid w:val="009C7F6C"/>
    <w:rsid w:val="009D0AD0"/>
    <w:rsid w:val="009D2554"/>
    <w:rsid w:val="009D3D78"/>
    <w:rsid w:val="009D5286"/>
    <w:rsid w:val="009E3BCF"/>
    <w:rsid w:val="009E6FF1"/>
    <w:rsid w:val="009E70BB"/>
    <w:rsid w:val="009F05CE"/>
    <w:rsid w:val="009F129A"/>
    <w:rsid w:val="009F13EC"/>
    <w:rsid w:val="009F2B0E"/>
    <w:rsid w:val="009F54AA"/>
    <w:rsid w:val="009F5AFF"/>
    <w:rsid w:val="00A01593"/>
    <w:rsid w:val="00A02C60"/>
    <w:rsid w:val="00A04165"/>
    <w:rsid w:val="00A1119E"/>
    <w:rsid w:val="00A11450"/>
    <w:rsid w:val="00A15218"/>
    <w:rsid w:val="00A16A62"/>
    <w:rsid w:val="00A21D2B"/>
    <w:rsid w:val="00A22A49"/>
    <w:rsid w:val="00A23F24"/>
    <w:rsid w:val="00A24FC0"/>
    <w:rsid w:val="00A259C7"/>
    <w:rsid w:val="00A26A19"/>
    <w:rsid w:val="00A34BDE"/>
    <w:rsid w:val="00A35496"/>
    <w:rsid w:val="00A35B0D"/>
    <w:rsid w:val="00A37975"/>
    <w:rsid w:val="00A41D52"/>
    <w:rsid w:val="00A4200F"/>
    <w:rsid w:val="00A433F8"/>
    <w:rsid w:val="00A43A02"/>
    <w:rsid w:val="00A44836"/>
    <w:rsid w:val="00A45486"/>
    <w:rsid w:val="00A469E0"/>
    <w:rsid w:val="00A478F0"/>
    <w:rsid w:val="00A51357"/>
    <w:rsid w:val="00A53E38"/>
    <w:rsid w:val="00A61113"/>
    <w:rsid w:val="00A620D2"/>
    <w:rsid w:val="00A6256E"/>
    <w:rsid w:val="00A62AF2"/>
    <w:rsid w:val="00A636E1"/>
    <w:rsid w:val="00A63762"/>
    <w:rsid w:val="00A66694"/>
    <w:rsid w:val="00A677BA"/>
    <w:rsid w:val="00A71128"/>
    <w:rsid w:val="00A74EDB"/>
    <w:rsid w:val="00A75D06"/>
    <w:rsid w:val="00A8032F"/>
    <w:rsid w:val="00A82AA3"/>
    <w:rsid w:val="00A854B1"/>
    <w:rsid w:val="00A9163D"/>
    <w:rsid w:val="00A952B3"/>
    <w:rsid w:val="00AA320E"/>
    <w:rsid w:val="00AA496C"/>
    <w:rsid w:val="00AA5B51"/>
    <w:rsid w:val="00AA6F5B"/>
    <w:rsid w:val="00AB297A"/>
    <w:rsid w:val="00AB35C6"/>
    <w:rsid w:val="00AB36FB"/>
    <w:rsid w:val="00AB38D1"/>
    <w:rsid w:val="00AC2971"/>
    <w:rsid w:val="00AC4A3F"/>
    <w:rsid w:val="00AC7094"/>
    <w:rsid w:val="00AD0A31"/>
    <w:rsid w:val="00AD3C96"/>
    <w:rsid w:val="00AD4093"/>
    <w:rsid w:val="00AD4A8C"/>
    <w:rsid w:val="00AD4C90"/>
    <w:rsid w:val="00AE353B"/>
    <w:rsid w:val="00AF6AEB"/>
    <w:rsid w:val="00B02EA6"/>
    <w:rsid w:val="00B03888"/>
    <w:rsid w:val="00B0457F"/>
    <w:rsid w:val="00B04A5C"/>
    <w:rsid w:val="00B05CC2"/>
    <w:rsid w:val="00B076CC"/>
    <w:rsid w:val="00B07A5E"/>
    <w:rsid w:val="00B07A93"/>
    <w:rsid w:val="00B10379"/>
    <w:rsid w:val="00B12832"/>
    <w:rsid w:val="00B17100"/>
    <w:rsid w:val="00B302E5"/>
    <w:rsid w:val="00B31FD5"/>
    <w:rsid w:val="00B332D9"/>
    <w:rsid w:val="00B33D54"/>
    <w:rsid w:val="00B33EAA"/>
    <w:rsid w:val="00B44456"/>
    <w:rsid w:val="00B45384"/>
    <w:rsid w:val="00B52FB5"/>
    <w:rsid w:val="00B623C1"/>
    <w:rsid w:val="00B64645"/>
    <w:rsid w:val="00B65E51"/>
    <w:rsid w:val="00B661F8"/>
    <w:rsid w:val="00B70E35"/>
    <w:rsid w:val="00B73E0F"/>
    <w:rsid w:val="00B74383"/>
    <w:rsid w:val="00B746DA"/>
    <w:rsid w:val="00B76646"/>
    <w:rsid w:val="00B77DDC"/>
    <w:rsid w:val="00B77F8E"/>
    <w:rsid w:val="00B82B31"/>
    <w:rsid w:val="00B8619B"/>
    <w:rsid w:val="00BA20A3"/>
    <w:rsid w:val="00BA3832"/>
    <w:rsid w:val="00BA678B"/>
    <w:rsid w:val="00BA73F9"/>
    <w:rsid w:val="00BA7B38"/>
    <w:rsid w:val="00BB003D"/>
    <w:rsid w:val="00BB0949"/>
    <w:rsid w:val="00BB0B90"/>
    <w:rsid w:val="00BB0E4D"/>
    <w:rsid w:val="00BB1A55"/>
    <w:rsid w:val="00BB3116"/>
    <w:rsid w:val="00BB54AC"/>
    <w:rsid w:val="00BB6482"/>
    <w:rsid w:val="00BB6CF4"/>
    <w:rsid w:val="00BC0FEF"/>
    <w:rsid w:val="00BC5095"/>
    <w:rsid w:val="00BD0E87"/>
    <w:rsid w:val="00BD0FA2"/>
    <w:rsid w:val="00BD2589"/>
    <w:rsid w:val="00BD2A21"/>
    <w:rsid w:val="00BD6B99"/>
    <w:rsid w:val="00BF0408"/>
    <w:rsid w:val="00BF1025"/>
    <w:rsid w:val="00BF2082"/>
    <w:rsid w:val="00C03CBD"/>
    <w:rsid w:val="00C047B6"/>
    <w:rsid w:val="00C05CF1"/>
    <w:rsid w:val="00C05FAA"/>
    <w:rsid w:val="00C06B80"/>
    <w:rsid w:val="00C11CFA"/>
    <w:rsid w:val="00C12231"/>
    <w:rsid w:val="00C12CC5"/>
    <w:rsid w:val="00C1303D"/>
    <w:rsid w:val="00C154A4"/>
    <w:rsid w:val="00C1605C"/>
    <w:rsid w:val="00C17196"/>
    <w:rsid w:val="00C21383"/>
    <w:rsid w:val="00C236FB"/>
    <w:rsid w:val="00C260EC"/>
    <w:rsid w:val="00C370D0"/>
    <w:rsid w:val="00C37B7E"/>
    <w:rsid w:val="00C40E3D"/>
    <w:rsid w:val="00C41997"/>
    <w:rsid w:val="00C439E6"/>
    <w:rsid w:val="00C45804"/>
    <w:rsid w:val="00C46630"/>
    <w:rsid w:val="00C5111E"/>
    <w:rsid w:val="00C520A2"/>
    <w:rsid w:val="00C533E8"/>
    <w:rsid w:val="00C53C00"/>
    <w:rsid w:val="00C576D1"/>
    <w:rsid w:val="00C60C52"/>
    <w:rsid w:val="00C67ABA"/>
    <w:rsid w:val="00C701B1"/>
    <w:rsid w:val="00C708A5"/>
    <w:rsid w:val="00C73721"/>
    <w:rsid w:val="00C75BEC"/>
    <w:rsid w:val="00C77963"/>
    <w:rsid w:val="00C802B6"/>
    <w:rsid w:val="00C80AC5"/>
    <w:rsid w:val="00C91E5B"/>
    <w:rsid w:val="00C91E64"/>
    <w:rsid w:val="00C923B5"/>
    <w:rsid w:val="00C95DC3"/>
    <w:rsid w:val="00CA0E25"/>
    <w:rsid w:val="00CA19E2"/>
    <w:rsid w:val="00CA3BB7"/>
    <w:rsid w:val="00CA6069"/>
    <w:rsid w:val="00CA7FCC"/>
    <w:rsid w:val="00CB1470"/>
    <w:rsid w:val="00CB2C66"/>
    <w:rsid w:val="00CC25CD"/>
    <w:rsid w:val="00CC5102"/>
    <w:rsid w:val="00CD1B47"/>
    <w:rsid w:val="00CD4715"/>
    <w:rsid w:val="00CD4F24"/>
    <w:rsid w:val="00CD78AE"/>
    <w:rsid w:val="00CD7DC0"/>
    <w:rsid w:val="00CE101E"/>
    <w:rsid w:val="00CE10A4"/>
    <w:rsid w:val="00CE6B3D"/>
    <w:rsid w:val="00CF1A7D"/>
    <w:rsid w:val="00CF36DA"/>
    <w:rsid w:val="00CF474A"/>
    <w:rsid w:val="00CF4AEC"/>
    <w:rsid w:val="00CF5034"/>
    <w:rsid w:val="00D02F29"/>
    <w:rsid w:val="00D0323C"/>
    <w:rsid w:val="00D03AA3"/>
    <w:rsid w:val="00D03ED9"/>
    <w:rsid w:val="00D0401C"/>
    <w:rsid w:val="00D069B7"/>
    <w:rsid w:val="00D1254B"/>
    <w:rsid w:val="00D13707"/>
    <w:rsid w:val="00D1576B"/>
    <w:rsid w:val="00D15C35"/>
    <w:rsid w:val="00D16122"/>
    <w:rsid w:val="00D1642E"/>
    <w:rsid w:val="00D170FB"/>
    <w:rsid w:val="00D20488"/>
    <w:rsid w:val="00D20BD4"/>
    <w:rsid w:val="00D23015"/>
    <w:rsid w:val="00D25D52"/>
    <w:rsid w:val="00D27415"/>
    <w:rsid w:val="00D27E65"/>
    <w:rsid w:val="00D32E03"/>
    <w:rsid w:val="00D33955"/>
    <w:rsid w:val="00D375DA"/>
    <w:rsid w:val="00D40ED8"/>
    <w:rsid w:val="00D457AA"/>
    <w:rsid w:val="00D45B1E"/>
    <w:rsid w:val="00D47F37"/>
    <w:rsid w:val="00D5008F"/>
    <w:rsid w:val="00D565C2"/>
    <w:rsid w:val="00D60864"/>
    <w:rsid w:val="00D621E5"/>
    <w:rsid w:val="00D63899"/>
    <w:rsid w:val="00D74F73"/>
    <w:rsid w:val="00D75605"/>
    <w:rsid w:val="00D761EA"/>
    <w:rsid w:val="00D76839"/>
    <w:rsid w:val="00D804E0"/>
    <w:rsid w:val="00D805C8"/>
    <w:rsid w:val="00D82AE5"/>
    <w:rsid w:val="00D83520"/>
    <w:rsid w:val="00D84168"/>
    <w:rsid w:val="00D84439"/>
    <w:rsid w:val="00D848FE"/>
    <w:rsid w:val="00D84E61"/>
    <w:rsid w:val="00D901B2"/>
    <w:rsid w:val="00D91D19"/>
    <w:rsid w:val="00D944A4"/>
    <w:rsid w:val="00D97A9E"/>
    <w:rsid w:val="00DA2C55"/>
    <w:rsid w:val="00DB5BA9"/>
    <w:rsid w:val="00DC4302"/>
    <w:rsid w:val="00DC4BC9"/>
    <w:rsid w:val="00DD103D"/>
    <w:rsid w:val="00DD198E"/>
    <w:rsid w:val="00DD1B01"/>
    <w:rsid w:val="00DD719D"/>
    <w:rsid w:val="00DE219E"/>
    <w:rsid w:val="00DE705E"/>
    <w:rsid w:val="00DE7A67"/>
    <w:rsid w:val="00DF4833"/>
    <w:rsid w:val="00DF72BD"/>
    <w:rsid w:val="00E04274"/>
    <w:rsid w:val="00E05FF8"/>
    <w:rsid w:val="00E0640C"/>
    <w:rsid w:val="00E07174"/>
    <w:rsid w:val="00E11464"/>
    <w:rsid w:val="00E145BF"/>
    <w:rsid w:val="00E14E3F"/>
    <w:rsid w:val="00E15793"/>
    <w:rsid w:val="00E246FD"/>
    <w:rsid w:val="00E250DD"/>
    <w:rsid w:val="00E328B1"/>
    <w:rsid w:val="00E33B4F"/>
    <w:rsid w:val="00E33FB7"/>
    <w:rsid w:val="00E35B6C"/>
    <w:rsid w:val="00E40905"/>
    <w:rsid w:val="00E4342B"/>
    <w:rsid w:val="00E448D3"/>
    <w:rsid w:val="00E456C7"/>
    <w:rsid w:val="00E460D6"/>
    <w:rsid w:val="00E465C5"/>
    <w:rsid w:val="00E5202A"/>
    <w:rsid w:val="00E533E1"/>
    <w:rsid w:val="00E621F9"/>
    <w:rsid w:val="00E62A17"/>
    <w:rsid w:val="00E656D0"/>
    <w:rsid w:val="00E67CE2"/>
    <w:rsid w:val="00E714EB"/>
    <w:rsid w:val="00E76FCE"/>
    <w:rsid w:val="00E80148"/>
    <w:rsid w:val="00E812A0"/>
    <w:rsid w:val="00E84601"/>
    <w:rsid w:val="00E84736"/>
    <w:rsid w:val="00E849AF"/>
    <w:rsid w:val="00E9248B"/>
    <w:rsid w:val="00E92818"/>
    <w:rsid w:val="00E96452"/>
    <w:rsid w:val="00E97546"/>
    <w:rsid w:val="00EA29AA"/>
    <w:rsid w:val="00EA38CF"/>
    <w:rsid w:val="00EA7A6B"/>
    <w:rsid w:val="00EB0A7E"/>
    <w:rsid w:val="00EB449B"/>
    <w:rsid w:val="00EC45B4"/>
    <w:rsid w:val="00EC4C72"/>
    <w:rsid w:val="00EC612E"/>
    <w:rsid w:val="00EC6A5B"/>
    <w:rsid w:val="00ED0D1B"/>
    <w:rsid w:val="00ED1185"/>
    <w:rsid w:val="00ED3F3F"/>
    <w:rsid w:val="00EE2A8D"/>
    <w:rsid w:val="00EF223E"/>
    <w:rsid w:val="00EF3704"/>
    <w:rsid w:val="00EF3C9D"/>
    <w:rsid w:val="00F00739"/>
    <w:rsid w:val="00F02D27"/>
    <w:rsid w:val="00F10090"/>
    <w:rsid w:val="00F12690"/>
    <w:rsid w:val="00F1567D"/>
    <w:rsid w:val="00F16DD6"/>
    <w:rsid w:val="00F1778D"/>
    <w:rsid w:val="00F20AD4"/>
    <w:rsid w:val="00F23F44"/>
    <w:rsid w:val="00F26ACF"/>
    <w:rsid w:val="00F31BC2"/>
    <w:rsid w:val="00F3241A"/>
    <w:rsid w:val="00F348C1"/>
    <w:rsid w:val="00F349A5"/>
    <w:rsid w:val="00F35D7E"/>
    <w:rsid w:val="00F363CA"/>
    <w:rsid w:val="00F36D21"/>
    <w:rsid w:val="00F37D85"/>
    <w:rsid w:val="00F40DEA"/>
    <w:rsid w:val="00F4115A"/>
    <w:rsid w:val="00F41AD4"/>
    <w:rsid w:val="00F44174"/>
    <w:rsid w:val="00F462B6"/>
    <w:rsid w:val="00F5033B"/>
    <w:rsid w:val="00F50D34"/>
    <w:rsid w:val="00F51D87"/>
    <w:rsid w:val="00F5433B"/>
    <w:rsid w:val="00F612F4"/>
    <w:rsid w:val="00F615C5"/>
    <w:rsid w:val="00F6313E"/>
    <w:rsid w:val="00F652A6"/>
    <w:rsid w:val="00F66E23"/>
    <w:rsid w:val="00F67AB3"/>
    <w:rsid w:val="00F70A78"/>
    <w:rsid w:val="00F72CDD"/>
    <w:rsid w:val="00F74663"/>
    <w:rsid w:val="00F76122"/>
    <w:rsid w:val="00F76805"/>
    <w:rsid w:val="00F76BBB"/>
    <w:rsid w:val="00F81FF4"/>
    <w:rsid w:val="00F85382"/>
    <w:rsid w:val="00F87E72"/>
    <w:rsid w:val="00F913BF"/>
    <w:rsid w:val="00F93860"/>
    <w:rsid w:val="00F952C5"/>
    <w:rsid w:val="00F954D1"/>
    <w:rsid w:val="00FA0E5F"/>
    <w:rsid w:val="00FA3503"/>
    <w:rsid w:val="00FA5F19"/>
    <w:rsid w:val="00FA79CF"/>
    <w:rsid w:val="00FA7A3B"/>
    <w:rsid w:val="00FB0F40"/>
    <w:rsid w:val="00FB1247"/>
    <w:rsid w:val="00FB71C8"/>
    <w:rsid w:val="00FB72CC"/>
    <w:rsid w:val="00FB73DC"/>
    <w:rsid w:val="00FB7522"/>
    <w:rsid w:val="00FC5282"/>
    <w:rsid w:val="00FD0097"/>
    <w:rsid w:val="00FD2388"/>
    <w:rsid w:val="00FD3177"/>
    <w:rsid w:val="00FD40D3"/>
    <w:rsid w:val="00FD70CD"/>
    <w:rsid w:val="00FD7BB5"/>
    <w:rsid w:val="00FE0171"/>
    <w:rsid w:val="00FE0416"/>
    <w:rsid w:val="00FE0649"/>
    <w:rsid w:val="00FE1A1D"/>
    <w:rsid w:val="00FE5450"/>
    <w:rsid w:val="00FE7BE4"/>
    <w:rsid w:val="00FF4941"/>
    <w:rsid w:val="06E13B6E"/>
    <w:rsid w:val="0E4B63E2"/>
    <w:rsid w:val="0E9C09EC"/>
    <w:rsid w:val="143F42F3"/>
    <w:rsid w:val="14A81E98"/>
    <w:rsid w:val="19355CC5"/>
    <w:rsid w:val="1D750D86"/>
    <w:rsid w:val="24DB3BC4"/>
    <w:rsid w:val="25341526"/>
    <w:rsid w:val="268B33C8"/>
    <w:rsid w:val="28292E99"/>
    <w:rsid w:val="294E0370"/>
    <w:rsid w:val="2D306A77"/>
    <w:rsid w:val="2DCC67A0"/>
    <w:rsid w:val="2F470DDE"/>
    <w:rsid w:val="3AD60748"/>
    <w:rsid w:val="454A2974"/>
    <w:rsid w:val="4FF53F43"/>
    <w:rsid w:val="531F2CF6"/>
    <w:rsid w:val="60555CAB"/>
    <w:rsid w:val="63C4349A"/>
    <w:rsid w:val="6A48582F"/>
    <w:rsid w:val="6E7F693B"/>
    <w:rsid w:val="7352461E"/>
    <w:rsid w:val="75616D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9"/>
    <w:pPr>
      <w:keepNext/>
      <w:keepLines/>
      <w:spacing w:before="340" w:after="330" w:line="578" w:lineRule="auto"/>
      <w:ind w:firstLine="200" w:firstLineChars="200"/>
      <w:outlineLvl w:val="0"/>
    </w:pPr>
    <w:rPr>
      <w:rFonts w:ascii="Calibri" w:hAnsi="Calibri"/>
      <w:b/>
      <w:bCs/>
      <w:kern w:val="44"/>
      <w:sz w:val="44"/>
      <w:szCs w:val="44"/>
    </w:rPr>
  </w:style>
  <w:style w:type="paragraph" w:styleId="3">
    <w:name w:val="heading 2"/>
    <w:basedOn w:val="1"/>
    <w:next w:val="1"/>
    <w:link w:val="25"/>
    <w:qFormat/>
    <w:uiPriority w:val="99"/>
    <w:pPr>
      <w:keepNext/>
      <w:keepLines/>
      <w:spacing w:before="260" w:after="260" w:line="416" w:lineRule="auto"/>
      <w:ind w:firstLine="200" w:firstLineChars="200"/>
      <w:outlineLvl w:val="1"/>
    </w:pPr>
    <w:rPr>
      <w:rFonts w:ascii="Cambria" w:hAnsi="Cambria" w:cstheme="majorBidi"/>
      <w:b/>
      <w:bCs/>
      <w:sz w:val="32"/>
      <w:szCs w:val="32"/>
    </w:rPr>
  </w:style>
  <w:style w:type="paragraph" w:styleId="4">
    <w:name w:val="heading 3"/>
    <w:basedOn w:val="1"/>
    <w:next w:val="1"/>
    <w:link w:val="26"/>
    <w:qFormat/>
    <w:uiPriority w:val="99"/>
    <w:pPr>
      <w:keepNext/>
      <w:keepLines/>
      <w:spacing w:before="260" w:after="260" w:line="416" w:lineRule="auto"/>
      <w:ind w:firstLine="200" w:firstLineChars="200"/>
      <w:outlineLvl w:val="2"/>
    </w:pPr>
    <w:rPr>
      <w:rFonts w:ascii="Calibri" w:hAnsi="Calibri"/>
      <w:b/>
      <w:bCs/>
      <w:sz w:val="32"/>
      <w:szCs w:val="32"/>
    </w:rPr>
  </w:style>
  <w:style w:type="paragraph" w:styleId="5">
    <w:name w:val="heading 4"/>
    <w:basedOn w:val="1"/>
    <w:next w:val="1"/>
    <w:link w:val="27"/>
    <w:qFormat/>
    <w:uiPriority w:val="99"/>
    <w:pPr>
      <w:keepNext/>
      <w:keepLines/>
      <w:spacing w:before="280" w:after="290" w:line="376" w:lineRule="auto"/>
      <w:ind w:firstLine="200" w:firstLineChars="200"/>
      <w:outlineLvl w:val="3"/>
    </w:pPr>
    <w:rPr>
      <w:rFonts w:ascii="Cambria" w:hAnsi="Cambria" w:cstheme="majorBidi"/>
      <w:b/>
      <w:bCs/>
      <w:sz w:val="28"/>
      <w:szCs w:val="28"/>
    </w:rPr>
  </w:style>
  <w:style w:type="paragraph" w:styleId="6">
    <w:name w:val="heading 5"/>
    <w:basedOn w:val="1"/>
    <w:next w:val="1"/>
    <w:link w:val="28"/>
    <w:qFormat/>
    <w:uiPriority w:val="99"/>
    <w:pPr>
      <w:keepNext/>
      <w:keepLines/>
      <w:spacing w:before="280" w:after="290" w:line="376" w:lineRule="auto"/>
      <w:ind w:firstLine="200" w:firstLineChars="200"/>
      <w:outlineLvl w:val="4"/>
    </w:pPr>
    <w:rPr>
      <w:rFonts w:ascii="Calibri" w:hAnsi="Calibri"/>
      <w:b/>
      <w:bCs/>
      <w:sz w:val="28"/>
      <w:szCs w:val="28"/>
    </w:rPr>
  </w:style>
  <w:style w:type="paragraph" w:styleId="7">
    <w:name w:val="heading 6"/>
    <w:basedOn w:val="1"/>
    <w:next w:val="1"/>
    <w:link w:val="29"/>
    <w:qFormat/>
    <w:uiPriority w:val="99"/>
    <w:pPr>
      <w:keepNext/>
      <w:keepLines/>
      <w:spacing w:before="240" w:after="64" w:line="320" w:lineRule="auto"/>
      <w:ind w:firstLine="200" w:firstLineChars="200"/>
      <w:outlineLvl w:val="5"/>
    </w:pPr>
    <w:rPr>
      <w:rFonts w:ascii="Cambria" w:hAnsi="Cambria" w:cstheme="majorBidi"/>
      <w:b/>
      <w:bCs/>
      <w:sz w:val="24"/>
    </w:rPr>
  </w:style>
  <w:style w:type="paragraph" w:styleId="8">
    <w:name w:val="heading 7"/>
    <w:basedOn w:val="1"/>
    <w:next w:val="1"/>
    <w:link w:val="30"/>
    <w:qFormat/>
    <w:uiPriority w:val="99"/>
    <w:pPr>
      <w:keepNext/>
      <w:keepLines/>
      <w:spacing w:before="240" w:after="64" w:line="320" w:lineRule="auto"/>
      <w:ind w:firstLine="200" w:firstLineChars="200"/>
      <w:outlineLvl w:val="6"/>
    </w:pPr>
    <w:rPr>
      <w:rFonts w:ascii="Calibri" w:hAnsi="Calibri"/>
      <w:b/>
      <w:bCs/>
      <w:sz w:val="24"/>
    </w:rPr>
  </w:style>
  <w:style w:type="paragraph" w:styleId="9">
    <w:name w:val="heading 8"/>
    <w:basedOn w:val="1"/>
    <w:next w:val="1"/>
    <w:link w:val="31"/>
    <w:qFormat/>
    <w:uiPriority w:val="99"/>
    <w:pPr>
      <w:keepNext/>
      <w:keepLines/>
      <w:spacing w:before="240" w:after="64" w:line="320" w:lineRule="auto"/>
      <w:ind w:firstLine="200" w:firstLineChars="200"/>
      <w:outlineLvl w:val="7"/>
    </w:pPr>
    <w:rPr>
      <w:rFonts w:ascii="Cambria" w:hAnsi="Cambria" w:cstheme="majorBidi"/>
      <w:sz w:val="24"/>
    </w:rPr>
  </w:style>
  <w:style w:type="paragraph" w:styleId="10">
    <w:name w:val="heading 9"/>
    <w:basedOn w:val="1"/>
    <w:next w:val="1"/>
    <w:link w:val="32"/>
    <w:qFormat/>
    <w:uiPriority w:val="99"/>
    <w:pPr>
      <w:keepNext/>
      <w:keepLines/>
      <w:spacing w:before="240" w:after="64" w:line="320" w:lineRule="auto"/>
      <w:ind w:firstLine="200" w:firstLineChars="200"/>
      <w:outlineLvl w:val="8"/>
    </w:pPr>
    <w:rPr>
      <w:rFonts w:ascii="Cambria" w:hAnsi="Cambria" w:cstheme="majorBidi"/>
      <w:szCs w:val="21"/>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99"/>
    <w:rPr>
      <w:rFonts w:ascii="Cambria" w:hAnsi="Cambria" w:eastAsia="黑体" w:cstheme="majorBidi"/>
      <w:sz w:val="20"/>
      <w:szCs w:val="20"/>
    </w:rPr>
  </w:style>
  <w:style w:type="paragraph" w:styleId="12">
    <w:name w:val="Balloon Text"/>
    <w:basedOn w:val="1"/>
    <w:link w:val="50"/>
    <w:semiHidden/>
    <w:unhideWhenUsed/>
    <w:uiPriority w:val="99"/>
    <w:rPr>
      <w:sz w:val="18"/>
      <w:szCs w:val="18"/>
    </w:rPr>
  </w:style>
  <w:style w:type="paragraph" w:styleId="13">
    <w:name w:val="footer"/>
    <w:basedOn w:val="1"/>
    <w:link w:val="49"/>
    <w:unhideWhenUsed/>
    <w:qFormat/>
    <w:uiPriority w:val="99"/>
    <w:pPr>
      <w:tabs>
        <w:tab w:val="center" w:pos="4153"/>
        <w:tab w:val="right" w:pos="8306"/>
      </w:tabs>
      <w:snapToGrid w:val="0"/>
      <w:jc w:val="left"/>
    </w:pPr>
    <w:rPr>
      <w:sz w:val="18"/>
      <w:szCs w:val="18"/>
    </w:rPr>
  </w:style>
  <w:style w:type="paragraph" w:styleId="14">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4"/>
    <w:qFormat/>
    <w:uiPriority w:val="99"/>
    <w:pPr>
      <w:spacing w:before="240" w:after="60" w:line="312" w:lineRule="auto"/>
      <w:ind w:firstLine="200" w:firstLineChars="200"/>
      <w:jc w:val="center"/>
      <w:outlineLvl w:val="1"/>
    </w:pPr>
    <w:rPr>
      <w:rFonts w:ascii="Cambria" w:hAnsi="Cambria" w:cstheme="majorBidi"/>
      <w:b/>
      <w:bCs/>
      <w:kern w:val="28"/>
      <w:sz w:val="32"/>
      <w:szCs w:val="32"/>
    </w:rPr>
  </w:style>
  <w:style w:type="paragraph" w:styleId="16">
    <w:name w:val="HTML Preformatted"/>
    <w:basedOn w:val="1"/>
    <w:link w:val="51"/>
    <w:semiHidden/>
    <w:unhideWhenUsed/>
    <w:qFormat/>
    <w:uiPriority w:val="99"/>
    <w:rPr>
      <w:rFonts w:ascii="Courier New" w:hAnsi="Courier New" w:cs="Courier New"/>
      <w:sz w:val="20"/>
      <w:szCs w:val="20"/>
    </w:rPr>
  </w:style>
  <w:style w:type="paragraph" w:styleId="17">
    <w:name w:val="Normal (Web)"/>
    <w:basedOn w:val="1"/>
    <w:semiHidden/>
    <w:unhideWhenUsed/>
    <w:qFormat/>
    <w:uiPriority w:val="99"/>
    <w:rPr>
      <w:sz w:val="24"/>
    </w:rPr>
  </w:style>
  <w:style w:type="paragraph" w:styleId="18">
    <w:name w:val="Title"/>
    <w:basedOn w:val="1"/>
    <w:next w:val="1"/>
    <w:link w:val="33"/>
    <w:qFormat/>
    <w:uiPriority w:val="99"/>
    <w:pPr>
      <w:spacing w:before="240" w:after="60" w:line="360" w:lineRule="auto"/>
      <w:ind w:firstLine="200" w:firstLineChars="200"/>
      <w:jc w:val="center"/>
      <w:outlineLvl w:val="0"/>
    </w:pPr>
    <w:rPr>
      <w:rFonts w:ascii="Cambria" w:hAnsi="Cambria" w:cstheme="majorBidi"/>
      <w:b/>
      <w:bCs/>
      <w:sz w:val="32"/>
      <w:szCs w:val="32"/>
    </w:rPr>
  </w:style>
  <w:style w:type="table" w:styleId="20">
    <w:name w:val="Table Grid"/>
    <w:basedOn w:val="19"/>
    <w:qFormat/>
    <w:uiPriority w:val="0"/>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rFonts w:cs="Times New Roman"/>
      <w:b/>
    </w:rPr>
  </w:style>
  <w:style w:type="character" w:styleId="23">
    <w:name w:val="Emphasis"/>
    <w:basedOn w:val="21"/>
    <w:qFormat/>
    <w:uiPriority w:val="99"/>
    <w:rPr>
      <w:rFonts w:cs="Times New Roman"/>
      <w:i/>
    </w:rPr>
  </w:style>
  <w:style w:type="character" w:customStyle="1" w:styleId="24">
    <w:name w:val="标题 1 字符"/>
    <w:basedOn w:val="21"/>
    <w:link w:val="2"/>
    <w:qFormat/>
    <w:uiPriority w:val="99"/>
    <w:rPr>
      <w:rFonts w:cs="Times New Roman"/>
      <w:b/>
      <w:bCs/>
      <w:kern w:val="44"/>
      <w:sz w:val="44"/>
      <w:szCs w:val="44"/>
    </w:rPr>
  </w:style>
  <w:style w:type="character" w:customStyle="1" w:styleId="25">
    <w:name w:val="标题 2 字符"/>
    <w:basedOn w:val="21"/>
    <w:link w:val="3"/>
    <w:qFormat/>
    <w:uiPriority w:val="99"/>
    <w:rPr>
      <w:rFonts w:ascii="Cambria" w:hAnsi="Cambria" w:cstheme="majorBidi"/>
      <w:b/>
      <w:bCs/>
      <w:sz w:val="32"/>
      <w:szCs w:val="32"/>
    </w:rPr>
  </w:style>
  <w:style w:type="character" w:customStyle="1" w:styleId="26">
    <w:name w:val="标题 3 字符"/>
    <w:basedOn w:val="21"/>
    <w:link w:val="4"/>
    <w:qFormat/>
    <w:uiPriority w:val="99"/>
    <w:rPr>
      <w:rFonts w:cs="Times New Roman"/>
      <w:b/>
      <w:bCs/>
      <w:sz w:val="32"/>
      <w:szCs w:val="32"/>
    </w:rPr>
  </w:style>
  <w:style w:type="character" w:customStyle="1" w:styleId="27">
    <w:name w:val="标题 4 字符"/>
    <w:basedOn w:val="21"/>
    <w:link w:val="5"/>
    <w:qFormat/>
    <w:uiPriority w:val="99"/>
    <w:rPr>
      <w:rFonts w:ascii="Cambria" w:hAnsi="Cambria" w:cstheme="majorBidi"/>
      <w:b/>
      <w:bCs/>
      <w:sz w:val="28"/>
      <w:szCs w:val="28"/>
    </w:rPr>
  </w:style>
  <w:style w:type="character" w:customStyle="1" w:styleId="28">
    <w:name w:val="标题 5 字符"/>
    <w:basedOn w:val="21"/>
    <w:link w:val="6"/>
    <w:qFormat/>
    <w:uiPriority w:val="99"/>
    <w:rPr>
      <w:rFonts w:cs="Times New Roman"/>
      <w:b/>
      <w:bCs/>
      <w:sz w:val="28"/>
      <w:szCs w:val="28"/>
    </w:rPr>
  </w:style>
  <w:style w:type="character" w:customStyle="1" w:styleId="29">
    <w:name w:val="标题 6 字符"/>
    <w:basedOn w:val="21"/>
    <w:link w:val="7"/>
    <w:qFormat/>
    <w:uiPriority w:val="99"/>
    <w:rPr>
      <w:rFonts w:ascii="Cambria" w:hAnsi="Cambria" w:cstheme="majorBidi"/>
      <w:b/>
      <w:bCs/>
      <w:sz w:val="24"/>
      <w:szCs w:val="24"/>
    </w:rPr>
  </w:style>
  <w:style w:type="character" w:customStyle="1" w:styleId="30">
    <w:name w:val="标题 7 字符"/>
    <w:basedOn w:val="21"/>
    <w:link w:val="8"/>
    <w:qFormat/>
    <w:uiPriority w:val="99"/>
    <w:rPr>
      <w:rFonts w:cs="Times New Roman"/>
      <w:b/>
      <w:bCs/>
      <w:sz w:val="24"/>
      <w:szCs w:val="24"/>
    </w:rPr>
  </w:style>
  <w:style w:type="character" w:customStyle="1" w:styleId="31">
    <w:name w:val="标题 8 字符"/>
    <w:basedOn w:val="21"/>
    <w:link w:val="9"/>
    <w:qFormat/>
    <w:uiPriority w:val="99"/>
    <w:rPr>
      <w:rFonts w:ascii="Cambria" w:hAnsi="Cambria" w:cstheme="majorBidi"/>
      <w:sz w:val="24"/>
      <w:szCs w:val="24"/>
    </w:rPr>
  </w:style>
  <w:style w:type="character" w:customStyle="1" w:styleId="32">
    <w:name w:val="标题 9 字符"/>
    <w:basedOn w:val="21"/>
    <w:link w:val="10"/>
    <w:qFormat/>
    <w:uiPriority w:val="99"/>
    <w:rPr>
      <w:rFonts w:ascii="Cambria" w:hAnsi="Cambria" w:cstheme="majorBidi"/>
      <w:szCs w:val="21"/>
    </w:rPr>
  </w:style>
  <w:style w:type="character" w:customStyle="1" w:styleId="33">
    <w:name w:val="标题 字符"/>
    <w:basedOn w:val="21"/>
    <w:link w:val="18"/>
    <w:qFormat/>
    <w:uiPriority w:val="99"/>
    <w:rPr>
      <w:rFonts w:ascii="Cambria" w:hAnsi="Cambria" w:cstheme="majorBidi"/>
      <w:b/>
      <w:bCs/>
      <w:sz w:val="32"/>
      <w:szCs w:val="32"/>
    </w:rPr>
  </w:style>
  <w:style w:type="character" w:customStyle="1" w:styleId="34">
    <w:name w:val="副标题 字符"/>
    <w:basedOn w:val="21"/>
    <w:link w:val="15"/>
    <w:qFormat/>
    <w:uiPriority w:val="99"/>
    <w:rPr>
      <w:rFonts w:ascii="Cambria" w:hAnsi="Cambria" w:cstheme="majorBidi"/>
      <w:b/>
      <w:bCs/>
      <w:kern w:val="28"/>
      <w:sz w:val="32"/>
      <w:szCs w:val="32"/>
    </w:rPr>
  </w:style>
  <w:style w:type="paragraph" w:styleId="35">
    <w:name w:val="No Spacing"/>
    <w:basedOn w:val="1"/>
    <w:link w:val="36"/>
    <w:qFormat/>
    <w:uiPriority w:val="99"/>
    <w:pPr>
      <w:ind w:firstLine="200" w:firstLineChars="200"/>
    </w:pPr>
    <w:rPr>
      <w:rFonts w:ascii="Calibri" w:hAnsi="Calibri"/>
      <w:szCs w:val="22"/>
    </w:rPr>
  </w:style>
  <w:style w:type="character" w:customStyle="1" w:styleId="36">
    <w:name w:val="无间隔 字符"/>
    <w:basedOn w:val="21"/>
    <w:link w:val="35"/>
    <w:qFormat/>
    <w:uiPriority w:val="99"/>
    <w:rPr>
      <w:rFonts w:cs="Times New Roman"/>
    </w:rPr>
  </w:style>
  <w:style w:type="paragraph" w:styleId="37">
    <w:name w:val="List Paragraph"/>
    <w:basedOn w:val="1"/>
    <w:qFormat/>
    <w:uiPriority w:val="99"/>
    <w:pPr>
      <w:spacing w:line="360" w:lineRule="auto"/>
      <w:ind w:firstLine="420" w:firstLineChars="200"/>
    </w:pPr>
    <w:rPr>
      <w:rFonts w:ascii="Calibri" w:hAnsi="Calibri"/>
      <w:szCs w:val="22"/>
    </w:rPr>
  </w:style>
  <w:style w:type="paragraph" w:styleId="38">
    <w:name w:val="Quote"/>
    <w:basedOn w:val="1"/>
    <w:next w:val="1"/>
    <w:link w:val="39"/>
    <w:qFormat/>
    <w:uiPriority w:val="99"/>
    <w:pPr>
      <w:spacing w:line="360" w:lineRule="auto"/>
      <w:ind w:firstLine="200" w:firstLineChars="200"/>
    </w:pPr>
    <w:rPr>
      <w:rFonts w:ascii="Calibri" w:hAnsi="Calibri"/>
      <w:i/>
      <w:iCs/>
      <w:color w:val="000000"/>
      <w:szCs w:val="22"/>
    </w:rPr>
  </w:style>
  <w:style w:type="character" w:customStyle="1" w:styleId="39">
    <w:name w:val="引用 字符"/>
    <w:basedOn w:val="21"/>
    <w:link w:val="38"/>
    <w:qFormat/>
    <w:uiPriority w:val="99"/>
    <w:rPr>
      <w:rFonts w:cs="Times New Roman"/>
      <w:i/>
      <w:iCs/>
      <w:color w:val="000000"/>
    </w:rPr>
  </w:style>
  <w:style w:type="paragraph" w:styleId="40">
    <w:name w:val="Intense Quote"/>
    <w:basedOn w:val="1"/>
    <w:next w:val="1"/>
    <w:link w:val="41"/>
    <w:qFormat/>
    <w:uiPriority w:val="99"/>
    <w:pPr>
      <w:pBdr>
        <w:bottom w:val="single" w:color="4F81BD" w:sz="4" w:space="4"/>
      </w:pBdr>
      <w:spacing w:before="200" w:after="280" w:line="360" w:lineRule="auto"/>
      <w:ind w:left="936" w:right="936" w:firstLine="200" w:firstLineChars="200"/>
    </w:pPr>
    <w:rPr>
      <w:rFonts w:ascii="Calibri" w:hAnsi="Calibri"/>
      <w:b/>
      <w:bCs/>
      <w:i/>
      <w:iCs/>
      <w:color w:val="4F81BD"/>
      <w:szCs w:val="22"/>
    </w:rPr>
  </w:style>
  <w:style w:type="character" w:customStyle="1" w:styleId="41">
    <w:name w:val="明显引用 字符"/>
    <w:basedOn w:val="21"/>
    <w:link w:val="40"/>
    <w:qFormat/>
    <w:uiPriority w:val="99"/>
    <w:rPr>
      <w:rFonts w:cs="Times New Roman"/>
      <w:b/>
      <w:bCs/>
      <w:i/>
      <w:iCs/>
      <w:color w:val="4F81BD"/>
    </w:rPr>
  </w:style>
  <w:style w:type="character" w:customStyle="1" w:styleId="42">
    <w:name w:val="Subtle Emphasis"/>
    <w:basedOn w:val="21"/>
    <w:qFormat/>
    <w:uiPriority w:val="99"/>
    <w:rPr>
      <w:i/>
      <w:color w:val="808080"/>
    </w:rPr>
  </w:style>
  <w:style w:type="character" w:customStyle="1" w:styleId="43">
    <w:name w:val="Intense Emphasis"/>
    <w:basedOn w:val="21"/>
    <w:qFormat/>
    <w:uiPriority w:val="99"/>
    <w:rPr>
      <w:b/>
      <w:i/>
      <w:color w:val="4F81BD"/>
    </w:rPr>
  </w:style>
  <w:style w:type="character" w:customStyle="1" w:styleId="44">
    <w:name w:val="Subtle Reference"/>
    <w:basedOn w:val="21"/>
    <w:qFormat/>
    <w:uiPriority w:val="99"/>
    <w:rPr>
      <w:smallCaps/>
      <w:color w:val="C0504D"/>
      <w:u w:val="single"/>
    </w:rPr>
  </w:style>
  <w:style w:type="character" w:customStyle="1" w:styleId="45">
    <w:name w:val="Intense Reference"/>
    <w:basedOn w:val="21"/>
    <w:qFormat/>
    <w:uiPriority w:val="99"/>
    <w:rPr>
      <w:b/>
      <w:smallCaps/>
      <w:color w:val="C0504D"/>
      <w:spacing w:val="5"/>
      <w:u w:val="single"/>
    </w:rPr>
  </w:style>
  <w:style w:type="character" w:customStyle="1" w:styleId="46">
    <w:name w:val="Book Title"/>
    <w:basedOn w:val="21"/>
    <w:qFormat/>
    <w:uiPriority w:val="99"/>
    <w:rPr>
      <w:b/>
      <w:smallCaps/>
      <w:spacing w:val="5"/>
    </w:rPr>
  </w:style>
  <w:style w:type="paragraph" w:customStyle="1" w:styleId="47">
    <w:name w:val="TOC Heading"/>
    <w:basedOn w:val="2"/>
    <w:next w:val="1"/>
    <w:qFormat/>
    <w:uiPriority w:val="99"/>
    <w:pPr>
      <w:outlineLvl w:val="9"/>
    </w:pPr>
  </w:style>
  <w:style w:type="character" w:customStyle="1" w:styleId="48">
    <w:name w:val="页眉 字符"/>
    <w:basedOn w:val="21"/>
    <w:link w:val="14"/>
    <w:qFormat/>
    <w:uiPriority w:val="99"/>
    <w:rPr>
      <w:rFonts w:ascii="Times New Roman" w:hAnsi="Times New Roman"/>
      <w:sz w:val="18"/>
      <w:szCs w:val="18"/>
    </w:rPr>
  </w:style>
  <w:style w:type="character" w:customStyle="1" w:styleId="49">
    <w:name w:val="页脚 字符"/>
    <w:basedOn w:val="21"/>
    <w:link w:val="13"/>
    <w:qFormat/>
    <w:uiPriority w:val="99"/>
    <w:rPr>
      <w:rFonts w:ascii="Times New Roman" w:hAnsi="Times New Roman"/>
      <w:sz w:val="18"/>
      <w:szCs w:val="18"/>
    </w:rPr>
  </w:style>
  <w:style w:type="character" w:customStyle="1" w:styleId="50">
    <w:name w:val="批注框文本 字符"/>
    <w:basedOn w:val="21"/>
    <w:link w:val="12"/>
    <w:semiHidden/>
    <w:qFormat/>
    <w:uiPriority w:val="99"/>
    <w:rPr>
      <w:rFonts w:ascii="Times New Roman" w:hAnsi="Times New Roman"/>
      <w:sz w:val="18"/>
      <w:szCs w:val="18"/>
    </w:rPr>
  </w:style>
  <w:style w:type="character" w:customStyle="1" w:styleId="51">
    <w:name w:val="HTML 预设格式 字符"/>
    <w:basedOn w:val="21"/>
    <w:link w:val="16"/>
    <w:semiHidden/>
    <w:qFormat/>
    <w:uiPriority w:val="99"/>
    <w:rPr>
      <w:rFonts w:ascii="Courier New" w:hAnsi="Courier New" w:cs="Courier New"/>
      <w:sz w:val="20"/>
      <w:szCs w:val="20"/>
    </w:rPr>
  </w:style>
  <w:style w:type="paragraph" w:customStyle="1" w:styleId="52">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s/>
</file>

<file path=customXml/itemProps1.xml><?xml version="1.0" encoding="utf-8"?>
<ds:datastoreItem xmlns:ds="http://schemas.openxmlformats.org/officeDocument/2006/customXml" ds:itemID="{5FE493A2-4240-45FE-9256-696657608082}">
  <ds:schemaRefs/>
</ds:datastoreItem>
</file>

<file path=customXml/itemProps2.xml><?xml version="1.0" encoding="utf-8"?>
<ds:datastoreItem xmlns:ds="http://schemas.openxmlformats.org/officeDocument/2006/customXml" ds:itemID="{644FD9AB-FAA4-42EC-9B93-0CCF02161E0D}">
  <ds:schemaRefs/>
</ds:datastoreItem>
</file>

<file path=docProps/app.xml><?xml version="1.0" encoding="utf-8"?>
<Properties xmlns="http://schemas.openxmlformats.org/officeDocument/2006/extended-properties" xmlns:vt="http://schemas.openxmlformats.org/officeDocument/2006/docPropsVTypes">
  <Template>Normal</Template>
  <Company>yw</Company>
  <Pages>2</Pages>
  <Words>1503</Words>
  <Characters>1589</Characters>
  <Lines>18</Lines>
  <Paragraphs>5</Paragraphs>
  <TotalTime>77</TotalTime>
  <ScaleCrop>false</ScaleCrop>
  <LinksUpToDate>false</LinksUpToDate>
  <CharactersWithSpaces>1706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2024-12-02T07:13:00Z</dcterms:created>
  <dc:creator>cw</dc:creator>
  <cp:lastModifiedBy>Baluby</cp:lastModifiedBy>
  <cp:lastPrinted>2024-01-25T02:42:00Z</cp:lastPrinted>
  <dcterms:modified xsi:type="dcterms:W3CDTF">2025-12-09T04:05:54Z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IDA_U9App_DataSourceXMLPart">
    <vt:lpwstr>{644FD9AB-FAA4-42EC-9B93-0CCF02161E0D}</vt:lpwstr>
  </property>
  <property fmtid="{D5CDD505-2E9C-101B-9397-08002B2CF9AE}" pid="3" name="KSOTemplateDocerSaveRecord">
    <vt:lpwstr>eyJoZGlkIjoiMDAxMzNjYTNhOTU0OGUxMThiMWVjMjMxODBlNmQxODUiLCJ1c2VySWQiOiIzODA0Mzc5NDEifQ==</vt:lpwstr>
  </property>
  <property fmtid="{D5CDD505-2E9C-101B-9397-08002B2CF9AE}" pid="4" name="KSOProductBuildVer">
    <vt:lpwstr>2052-12.1.0.23542</vt:lpwstr>
  </property>
  <property fmtid="{D5CDD505-2E9C-101B-9397-08002B2CF9AE}" pid="5" name="ICV">
    <vt:lpwstr>7119003E73C5464C8B0D9AD71A3039A6_13</vt:lpwstr>
  </property>
</Properties>
</file>