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53BD">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764E2E1C">
      <w:pPr>
        <w:spacing w:before="156" w:beforeLines="50" w:after="156" w:afterLines="50" w:line="400" w:lineRule="exact"/>
        <w:jc w:val="center"/>
        <w:rPr>
          <w:rFonts w:ascii="Times New Roman" w:hAnsi="Times New Roman" w:eastAsia="宋体" w:cs="Times New Roman"/>
          <w:b/>
          <w:bCs/>
          <w:iCs/>
          <w:color w:val="000000"/>
          <w:sz w:val="32"/>
          <w:szCs w:val="32"/>
        </w:rPr>
      </w:pPr>
    </w:p>
    <w:p w14:paraId="304BD55D">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6845157E">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3D567244">
      <w:pPr>
        <w:spacing w:line="400" w:lineRule="exact"/>
        <w:rPr>
          <w:rFonts w:hint="eastAsia"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ascii="Times New Roman" w:hAnsi="Times New Roman" w:eastAsia="宋体" w:cstheme="minorEastAsia"/>
          <w:bCs/>
          <w:iCs/>
          <w:color w:val="000000"/>
          <w:sz w:val="24"/>
          <w:szCs w:val="24"/>
        </w:rPr>
        <w:t>5</w:t>
      </w:r>
      <w:r>
        <w:rPr>
          <w:rFonts w:hint="eastAsia" w:ascii="Times New Roman" w:hAnsi="Times New Roman" w:eastAsia="宋体" w:cstheme="minorEastAsia"/>
          <w:bCs/>
          <w:iCs/>
          <w:color w:val="000000"/>
          <w:sz w:val="24"/>
          <w:szCs w:val="24"/>
        </w:rPr>
        <w:t>-0</w:t>
      </w:r>
      <w:r>
        <w:rPr>
          <w:rFonts w:hint="default" w:ascii="Times New Roman" w:hAnsi="Times New Roman" w:eastAsia="宋体" w:cstheme="minorEastAsia"/>
          <w:bCs/>
          <w:iCs/>
          <w:color w:val="000000"/>
          <w:sz w:val="24"/>
          <w:szCs w:val="24"/>
          <w:lang w:val="en-US"/>
        </w:rPr>
        <w:t>1</w:t>
      </w:r>
      <w:r>
        <w:rPr>
          <w:rFonts w:hint="eastAsia" w:ascii="Times New Roman" w:hAnsi="Times New Roman" w:eastAsia="宋体" w:cstheme="minorEastAsia"/>
          <w:bCs/>
          <w:iCs/>
          <w:color w:val="000000"/>
          <w:sz w:val="24"/>
          <w:szCs w:val="24"/>
          <w:lang w:val="en-US" w:eastAsia="zh-CN"/>
        </w:rPr>
        <w:t>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48E7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86A7F5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8A3B78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6BC53D44">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08CC3784">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52"/>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D7A8651">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业绩说明会</w:t>
            </w:r>
          </w:p>
          <w:p w14:paraId="007F9038">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hint="eastAsia" w:ascii="Segoe UI Symbol" w:hAnsi="Segoe UI Symbol" w:eastAsia="宋体" w:cs="Segoe UI Symbol"/>
                <w:kern w:val="0"/>
                <w:szCs w:val="21"/>
              </w:rPr>
              <w:t>□</w:t>
            </w:r>
            <w:r>
              <w:rPr>
                <w:rFonts w:hint="eastAsia" w:ascii="Times New Roman" w:hAnsi="Times New Roman" w:eastAsia="宋体" w:cstheme="minorEastAsia"/>
                <w:kern w:val="0"/>
                <w:szCs w:val="21"/>
              </w:rPr>
              <w:t>路演活动</w:t>
            </w:r>
          </w:p>
          <w:p w14:paraId="38CC7010">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15F3E6BD">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其他</w:t>
            </w:r>
          </w:p>
        </w:tc>
      </w:tr>
      <w:tr w14:paraId="6D4E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9DF9537">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116C630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061EF94E">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highlight w:val="none"/>
                <w:lang w:val="en-US" w:eastAsia="zh-CN"/>
              </w:rPr>
              <w:t>中信证券、中泰证券、中信资管、南京证券、鼎晖股权、国寿安保、杭银理财、上海证券、盛熙基金</w:t>
            </w:r>
          </w:p>
        </w:tc>
      </w:tr>
      <w:tr w14:paraId="2F2C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4259DA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321D755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12</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11</w:t>
            </w:r>
            <w:r>
              <w:rPr>
                <w:rFonts w:hint="eastAsia" w:ascii="Times New Roman" w:hAnsi="Times New Roman" w:eastAsia="宋体" w:cstheme="minorEastAsia"/>
                <w:bCs/>
                <w:iCs/>
                <w:color w:val="000000"/>
                <w:kern w:val="0"/>
                <w:szCs w:val="21"/>
              </w:rPr>
              <w:t>日</w:t>
            </w:r>
          </w:p>
        </w:tc>
      </w:tr>
      <w:tr w14:paraId="131B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85EBB6A">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4548C0DA">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公司会议室</w:t>
            </w:r>
          </w:p>
        </w:tc>
      </w:tr>
      <w:tr w14:paraId="199A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7BB8160">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0F5F068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4EAAC45A">
            <w:pPr>
              <w:spacing w:line="360" w:lineRule="auto"/>
              <w:rPr>
                <w:rFonts w:hint="eastAsia" w:ascii="Times New Roman" w:hAnsi="Times New Roman" w:eastAsia="宋体" w:cstheme="minorEastAsia"/>
                <w:bCs/>
                <w:iCs/>
                <w:color w:val="000000"/>
                <w:kern w:val="0"/>
                <w:szCs w:val="21"/>
                <w:lang w:eastAsia="zh-CN"/>
              </w:rPr>
            </w:pPr>
            <w:r>
              <w:rPr>
                <w:rFonts w:hint="eastAsia" w:ascii="Times New Roman" w:hAnsi="Times New Roman" w:eastAsia="宋体" w:cstheme="minorEastAsia"/>
                <w:bCs/>
                <w:iCs/>
                <w:color w:val="000000"/>
                <w:kern w:val="0"/>
                <w:szCs w:val="21"/>
              </w:rPr>
              <w:t>董事、董事会秘书、副总经理张杰</w:t>
            </w:r>
            <w:r>
              <w:rPr>
                <w:rFonts w:hint="eastAsia" w:ascii="Times New Roman" w:hAnsi="Times New Roman" w:eastAsia="宋体" w:cstheme="minorEastAsia"/>
                <w:bCs/>
                <w:iCs/>
                <w:color w:val="000000"/>
                <w:kern w:val="0"/>
                <w:szCs w:val="21"/>
                <w:lang w:eastAsia="zh-CN"/>
              </w:rPr>
              <w:t>；</w:t>
            </w:r>
          </w:p>
          <w:p w14:paraId="4B8A744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证券事务代表沈丽燕</w:t>
            </w:r>
          </w:p>
        </w:tc>
      </w:tr>
      <w:tr w14:paraId="335E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8A4804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09D98FA4">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A683F5F">
            <w:pPr>
              <w:pStyle w:val="14"/>
              <w:widowControl/>
              <w:spacing w:before="156" w:beforeLines="50" w:after="156" w:afterLines="50"/>
              <w:ind w:firstLine="0"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一、投资者问答</w:t>
            </w:r>
          </w:p>
          <w:p w14:paraId="0C541394">
            <w:pPr>
              <w:pStyle w:val="14"/>
              <w:widowControl/>
              <w:spacing w:before="156" w:beforeLines="50" w:after="156" w:afterLines="50"/>
              <w:ind w:firstLine="0" w:firstLineChars="0"/>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rPr>
              <w:t>1、</w:t>
            </w:r>
            <w:r>
              <w:rPr>
                <w:rFonts w:hint="eastAsia" w:ascii="Times New Roman" w:hAnsi="Times New Roman" w:eastAsia="宋体" w:cstheme="minorEastAsia"/>
                <w:b/>
                <w:bCs/>
                <w:iCs/>
                <w:color w:val="000000"/>
                <w:kern w:val="0"/>
                <w:szCs w:val="21"/>
                <w:lang w:val="en-US" w:eastAsia="zh-CN"/>
              </w:rPr>
              <w:t>公司目前主要业务和产品是什么？</w:t>
            </w:r>
          </w:p>
          <w:p w14:paraId="107FD62E">
            <w:pPr>
              <w:pStyle w:val="14"/>
              <w:ind w:firstLine="0" w:firstLineChars="0"/>
              <w:jc w:val="left"/>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自创立以来一直以高精密光学镜头设计、制造和销售为主营业务，是一家以视觉为核心的精密光学镜头产品和技术开发服务提供商，致力于为智能化、信息化、工业化时代日益增长的图像、视频采集需求提供高质量成像产品和专项技术开发服务。创立初期，公司主要以数字安防类变焦镜头产品为主。随着公司的不断发展，凭借公司深厚的技术积累和研发设计能力，公司已经在无人机、视讯会议、投影显示、智能家居、智能驾驶等多个细分领域开发出了丰富的产品，公司产品的应用领域越来越广泛。目前，根据公司产品及应用领域不同，主要可以分为智慧监控及感知、智能检测及识别、视频通讯及交互、高清拍摄及显示等四大产品线。</w:t>
            </w:r>
          </w:p>
          <w:p w14:paraId="2F63DC0A">
            <w:pPr>
              <w:pStyle w:val="14"/>
              <w:ind w:firstLine="0" w:firstLineChars="0"/>
              <w:jc w:val="left"/>
              <w:rPr>
                <w:rFonts w:hint="eastAsia" w:ascii="Times New Roman" w:hAnsi="Times New Roman" w:eastAsia="宋体" w:cstheme="minorEastAsia"/>
                <w:bCs/>
                <w:iCs/>
                <w:color w:val="000000"/>
                <w:kern w:val="0"/>
                <w:szCs w:val="21"/>
              </w:rPr>
            </w:pPr>
          </w:p>
          <w:p w14:paraId="11558416">
            <w:pPr>
              <w:pStyle w:val="14"/>
              <w:ind w:firstLine="0" w:firstLineChars="0"/>
              <w:jc w:val="left"/>
              <w:rPr>
                <w:rFonts w:hint="eastAsia" w:ascii="Times New Roman" w:hAnsi="Times New Roman" w:eastAsia="宋体" w:cstheme="minorEastAsia"/>
                <w:b/>
                <w:bCs w:val="0"/>
                <w:iCs/>
                <w:color w:val="000000"/>
                <w:kern w:val="0"/>
                <w:szCs w:val="21"/>
                <w:lang w:val="en-US" w:eastAsia="zh-CN"/>
              </w:rPr>
            </w:pPr>
            <w:r>
              <w:rPr>
                <w:rFonts w:hint="eastAsia" w:ascii="Times New Roman" w:hAnsi="Times New Roman" w:eastAsia="宋体" w:cstheme="minorEastAsia"/>
                <w:b/>
                <w:bCs w:val="0"/>
                <w:iCs/>
                <w:color w:val="000000"/>
                <w:kern w:val="0"/>
                <w:szCs w:val="21"/>
                <w:lang w:val="en-US" w:eastAsia="zh-CN"/>
              </w:rPr>
              <w:t>2、公司未来是否有并购的计划？</w:t>
            </w:r>
          </w:p>
          <w:p w14:paraId="6B062863">
            <w:pPr>
              <w:pStyle w:val="14"/>
              <w:ind w:firstLine="0" w:firstLineChars="0"/>
              <w:jc w:val="left"/>
              <w:rPr>
                <w:rFonts w:hint="eastAsia"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答：公司基于长远战略目标规划，将持续挖掘光学光电子行业及其相关的战略性新兴产业的发展机遇、科技团队和创业项目，探索和发现新的业务增长点，积极寻找与公司具有良好产业互补、技术互补、产品互补和资源协同、管理协同、团队协同的优良并购标的，寻求外延式发展的机会，通过并购重组实现公司经营提质增效，快速做强做大。</w:t>
            </w:r>
          </w:p>
          <w:p w14:paraId="6B39C675">
            <w:pPr>
              <w:pStyle w:val="14"/>
              <w:ind w:firstLine="0" w:firstLineChars="0"/>
              <w:jc w:val="left"/>
              <w:rPr>
                <w:rFonts w:hint="eastAsia" w:ascii="Times New Roman" w:hAnsi="Times New Roman" w:eastAsia="宋体" w:cstheme="minorEastAsia"/>
                <w:bCs/>
                <w:iCs/>
                <w:color w:val="000000"/>
                <w:kern w:val="0"/>
                <w:szCs w:val="21"/>
                <w:lang w:val="en-US" w:eastAsia="zh-CN"/>
              </w:rPr>
            </w:pPr>
          </w:p>
          <w:p w14:paraId="09879199">
            <w:pPr>
              <w:pStyle w:val="14"/>
              <w:ind w:firstLine="0" w:firstLineChars="0"/>
              <w:jc w:val="left"/>
              <w:rPr>
                <w:rFonts w:hint="default" w:ascii="Times New Roman" w:hAnsi="Times New Roman" w:eastAsia="宋体" w:cstheme="minorEastAsia"/>
                <w:b/>
                <w:bCs w:val="0"/>
                <w:iCs/>
                <w:color w:val="000000"/>
                <w:kern w:val="0"/>
                <w:szCs w:val="21"/>
                <w:lang w:val="en-US" w:eastAsia="zh-CN"/>
              </w:rPr>
            </w:pPr>
            <w:r>
              <w:rPr>
                <w:rFonts w:hint="eastAsia" w:ascii="Times New Roman" w:hAnsi="Times New Roman" w:eastAsia="宋体" w:cstheme="minorEastAsia"/>
                <w:b/>
                <w:bCs w:val="0"/>
                <w:iCs/>
                <w:color w:val="000000"/>
                <w:kern w:val="0"/>
                <w:szCs w:val="21"/>
                <w:lang w:val="en-US" w:eastAsia="zh-CN"/>
              </w:rPr>
              <w:t>3、公司未来研发方向及产品？</w:t>
            </w:r>
          </w:p>
          <w:p w14:paraId="7604DB4F">
            <w:pPr>
              <w:pStyle w:val="14"/>
              <w:widowControl/>
              <w:spacing w:before="156" w:beforeLines="50" w:after="156" w:afterLines="50"/>
              <w:ind w:firstLine="0" w:firstLineChars="0"/>
              <w:rPr>
                <w:rFonts w:hint="eastAsia" w:ascii="Times New Roman" w:hAnsi="Times New Roman" w:eastAsia="宋体" w:cstheme="minorEastAsia"/>
                <w:iCs/>
                <w:color w:val="000000"/>
                <w:kern w:val="0"/>
                <w:szCs w:val="21"/>
              </w:rPr>
            </w:pPr>
            <w:r>
              <w:rPr>
                <w:rFonts w:hint="eastAsia" w:ascii="Times New Roman" w:hAnsi="Times New Roman" w:eastAsia="宋体" w:cstheme="minorEastAsia"/>
                <w:iCs/>
                <w:color w:val="000000"/>
                <w:kern w:val="0"/>
                <w:szCs w:val="21"/>
                <w:lang w:val="en-US" w:eastAsia="zh-CN"/>
              </w:rPr>
              <w:t>答：</w:t>
            </w:r>
            <w:r>
              <w:rPr>
                <w:rFonts w:hint="eastAsia" w:ascii="Times New Roman" w:hAnsi="Times New Roman" w:eastAsia="宋体" w:cstheme="minorEastAsia"/>
                <w:iCs/>
                <w:color w:val="000000"/>
                <w:kern w:val="0"/>
                <w:szCs w:val="21"/>
              </w:rPr>
              <w:t>公司在精密光学镜头的研发设计、生产制造及精密检测方面积累了多项核心技术，研发设计和制造的精密光学镜头产品在实现高速精准变焦、超高清、超低照度、红外共焦、自动聚焦等性能的同时仍具有小型轻量化、高可靠性、抗振动等特点，受到了客户的广泛认可并有力推动了下游领域的技术变革。未来，公司将继续抓住下游新兴行业不断增长的需求，凭借自身技术实力，从高难度及高附加值市场开始渗透，不断开发出具有较强市场竞争力的新兴产品。</w:t>
            </w:r>
          </w:p>
          <w:p w14:paraId="553F6156">
            <w:pPr>
              <w:pStyle w:val="14"/>
              <w:widowControl/>
              <w:spacing w:before="156" w:beforeLines="50" w:after="156" w:afterLines="50"/>
              <w:ind w:firstLine="0" w:firstLineChars="0"/>
              <w:rPr>
                <w:rFonts w:hint="eastAsia" w:ascii="Times New Roman" w:hAnsi="Times New Roman" w:eastAsia="宋体" w:cstheme="minorEastAsia"/>
                <w:b/>
                <w:bCs/>
                <w:iCs/>
                <w:color w:val="000000"/>
                <w:kern w:val="0"/>
                <w:szCs w:val="21"/>
              </w:rPr>
            </w:pPr>
          </w:p>
          <w:p w14:paraId="3D8B03CB">
            <w:pPr>
              <w:pStyle w:val="14"/>
              <w:widowControl/>
              <w:numPr>
                <w:ilvl w:val="0"/>
                <w:numId w:val="1"/>
              </w:numPr>
              <w:spacing w:before="156" w:beforeLines="50" w:after="156" w:afterLines="50"/>
              <w:ind w:firstLine="0" w:firstLineChars="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公司有哪些无人机产品？</w:t>
            </w:r>
          </w:p>
          <w:p w14:paraId="1BFD24E1">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w:t>
            </w:r>
            <w:r>
              <w:rPr>
                <w:rFonts w:hint="default" w:ascii="Times New Roman" w:hAnsi="Times New Roman" w:eastAsia="宋体" w:cstheme="minorEastAsia"/>
                <w:iCs/>
                <w:color w:val="000000"/>
                <w:kern w:val="0"/>
                <w:szCs w:val="21"/>
                <w:lang w:val="en-US" w:eastAsia="zh-CN"/>
              </w:rPr>
              <w:t>公司在无人机行业已有多年的技术、产品和客户的积累，开发出了无人机用的</w:t>
            </w:r>
            <w:r>
              <w:rPr>
                <w:rFonts w:hint="eastAsia" w:ascii="Times New Roman" w:hAnsi="Times New Roman" w:eastAsia="宋体" w:cstheme="minorEastAsia"/>
                <w:iCs/>
                <w:color w:val="000000"/>
                <w:kern w:val="0"/>
                <w:szCs w:val="21"/>
                <w:lang w:val="en-US" w:eastAsia="zh-CN"/>
              </w:rPr>
              <w:t>变焦及定焦类</w:t>
            </w:r>
            <w:r>
              <w:rPr>
                <w:rFonts w:hint="default" w:ascii="Times New Roman" w:hAnsi="Times New Roman" w:eastAsia="宋体" w:cstheme="minorEastAsia"/>
                <w:iCs/>
                <w:color w:val="000000"/>
                <w:kern w:val="0"/>
                <w:szCs w:val="21"/>
                <w:lang w:val="en-US" w:eastAsia="zh-CN"/>
              </w:rPr>
              <w:t>镜头产品，正在开发无人机载热成像镜头。</w:t>
            </w:r>
            <w:r>
              <w:rPr>
                <w:rFonts w:hint="eastAsia" w:ascii="Times New Roman" w:hAnsi="Times New Roman" w:eastAsia="宋体" w:cstheme="minorEastAsia"/>
                <w:iCs/>
                <w:color w:val="000000"/>
                <w:kern w:val="0"/>
                <w:szCs w:val="21"/>
                <w:lang w:val="en-US" w:eastAsia="zh-CN"/>
              </w:rPr>
              <w:t>公司镜头可在工业级和消费级无人机及FPV上应用。</w:t>
            </w:r>
          </w:p>
          <w:p w14:paraId="0D23F2CF">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p>
          <w:p w14:paraId="0BD9D953">
            <w:pPr>
              <w:pStyle w:val="14"/>
              <w:widowControl/>
              <w:numPr>
                <w:ilvl w:val="0"/>
                <w:numId w:val="0"/>
              </w:numPr>
              <w:spacing w:before="156" w:beforeLines="50" w:after="156" w:afterLines="5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5、公司核心竞争力是什么？</w:t>
            </w:r>
          </w:p>
          <w:p w14:paraId="383A6752">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经过多年的发展和积累，公司已经在高性能镜头设计、评价、装调、品控等各个方面形成了自身的核心技术，并在多个领域实现了应用，形成了系列化产品，能够满足客户对产品性能、开发周期、技术迭代、客户服务等方面的要求，具有较强的核心竞争力。且随着募投项目的逐步实施，公司在核心零部件自主生产、产能提升等方面不断完善，进一步加强了公司的核心竞争力。</w:t>
            </w:r>
          </w:p>
          <w:p w14:paraId="59750A07">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p>
          <w:p w14:paraId="15D36054">
            <w:pPr>
              <w:pStyle w:val="14"/>
              <w:widowControl/>
              <w:numPr>
                <w:ilvl w:val="0"/>
                <w:numId w:val="0"/>
              </w:numPr>
              <w:spacing w:before="156" w:beforeLines="50" w:after="156" w:afterLines="5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6、戴斯光电的核心产品和技术有哪些？</w:t>
            </w:r>
          </w:p>
          <w:p w14:paraId="0655A0C4">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戴斯光电始终专注于光电技术领域的研发与制造。核心产品涵盖了精密光学元件、光电器件等，已广泛应用于工业激光、光通讯、生物医疗、人工智能、半导体、国防军工等诸多领域。下游激光应用市场主要包括激光加工设备、光通讯器件与设备、激光测量设备、激光医疗设备等，公司目前主要有声光调制器、隔离器、法拉第旋转器、QCS光纤准直器、QBH等应用于激光器的光学器件及平面镜、柱面镜、棱镜、激光晶体等光学元件。此外，公司也具备定制化开发复杂光学模组和光路系统并提供一体化解决方案的能力，是AOI智能光电传感器服务商，主要有⽩光三⻆3D测量传感器、智能对焦成像传感器、激光自动对焦传感器、AOI附件等可以应用于半导体、显⽰⾯板、⼯业检测、医疗设备等领域的产品。</w:t>
            </w:r>
          </w:p>
          <w:p w14:paraId="351CBA78">
            <w:pPr>
              <w:pStyle w:val="14"/>
              <w:widowControl/>
              <w:numPr>
                <w:ilvl w:val="0"/>
                <w:numId w:val="0"/>
              </w:numPr>
              <w:spacing w:before="156" w:beforeLines="50" w:after="156" w:afterLines="50"/>
              <w:rPr>
                <w:rFonts w:hint="default" w:ascii="Times New Roman" w:hAnsi="Times New Roman" w:eastAsia="宋体" w:cstheme="minorEastAsia"/>
                <w:iCs/>
                <w:color w:val="000000"/>
                <w:kern w:val="0"/>
                <w:szCs w:val="21"/>
                <w:lang w:val="en-US" w:eastAsia="zh-CN"/>
              </w:rPr>
            </w:pPr>
          </w:p>
          <w:p w14:paraId="62754676">
            <w:pPr>
              <w:pStyle w:val="14"/>
              <w:widowControl/>
              <w:numPr>
                <w:ilvl w:val="0"/>
                <w:numId w:val="0"/>
              </w:numPr>
              <w:spacing w:before="156" w:beforeLines="50" w:after="156" w:afterLines="5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7、公司产品应用领域较多，未来更加看好哪个方向？</w:t>
            </w:r>
          </w:p>
          <w:p w14:paraId="4BE7C5AB">
            <w:pPr>
              <w:pStyle w:val="14"/>
              <w:widowControl/>
              <w:numPr>
                <w:ilvl w:val="0"/>
                <w:numId w:val="0"/>
              </w:numPr>
              <w:spacing w:before="156" w:beforeLines="50" w:after="156" w:afterLines="50"/>
              <w:rPr>
                <w:rFonts w:hint="eastAsia" w:ascii="Times New Roman" w:hAnsi="Times New Roman" w:eastAsia="宋体" w:cstheme="minorEastAsia"/>
                <w:iCs/>
                <w:color w:val="000000"/>
                <w:kern w:val="0"/>
                <w:szCs w:val="21"/>
                <w:lang w:val="en-US" w:eastAsia="zh-CN"/>
              </w:rPr>
            </w:pPr>
            <w:r>
              <w:rPr>
                <w:rFonts w:hint="eastAsia" w:ascii="Times New Roman" w:hAnsi="Times New Roman" w:eastAsia="宋体" w:cstheme="minorEastAsia"/>
                <w:iCs/>
                <w:color w:val="000000"/>
                <w:kern w:val="0"/>
                <w:szCs w:val="21"/>
                <w:lang w:val="en-US" w:eastAsia="zh-CN"/>
              </w:rPr>
              <w:t>答：公司是一家以视觉为核心的精密光学镜头产品和技术开发服务提供商，已经在智慧监控及感知、智能检测及识别、视频通讯及交互、高清拍摄及显示等多个领域形成了系列化产品及核心技术积累。随着社会经济的持续发展，以及光学光电子、移动互联网、物联网、云计算、生物识别、人工智能、移动通讯等相关科学技术的快速进步，光学镜头的应用日益广泛，光学镜头作为上述应用领域产品的核心部件，是影响其应用效果的重要因素之一，光学镜头未来的发展趋势和市场容量同下游终端产品市场的发展前景密切相关。公司的镜头产品不依赖单一行业的发力，而是多领域布局，是基于不同产品线在目前已有的研发平台上的不断拓展和延伸。</w:t>
            </w:r>
            <w:bookmarkStart w:id="0" w:name="_GoBack"/>
            <w:bookmarkEnd w:id="0"/>
          </w:p>
          <w:p w14:paraId="4181EEFE">
            <w:pPr>
              <w:pStyle w:val="14"/>
              <w:widowControl/>
              <w:numPr>
                <w:ilvl w:val="0"/>
                <w:numId w:val="0"/>
              </w:numPr>
              <w:spacing w:before="156" w:beforeLines="50" w:after="156" w:afterLines="50"/>
              <w:rPr>
                <w:rFonts w:hint="default" w:ascii="Times New Roman" w:hAnsi="Times New Roman" w:eastAsia="宋体" w:cstheme="minorEastAsia"/>
                <w:iCs/>
                <w:color w:val="000000"/>
                <w:kern w:val="0"/>
                <w:szCs w:val="21"/>
                <w:lang w:val="en-US" w:eastAsia="zh-CN"/>
              </w:rPr>
            </w:pPr>
          </w:p>
        </w:tc>
      </w:tr>
      <w:tr w14:paraId="1201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350908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04C4EE93">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4C42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29A7AF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0B6C13D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12</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11</w:t>
            </w:r>
            <w:r>
              <w:rPr>
                <w:rFonts w:hint="eastAsia" w:ascii="Times New Roman" w:hAnsi="Times New Roman" w:eastAsia="宋体" w:cstheme="minorEastAsia"/>
                <w:bCs/>
                <w:iCs/>
                <w:color w:val="000000"/>
                <w:kern w:val="0"/>
                <w:szCs w:val="21"/>
              </w:rPr>
              <w:t>日</w:t>
            </w:r>
          </w:p>
        </w:tc>
      </w:tr>
    </w:tbl>
    <w:p w14:paraId="230DA4F7">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14D54"/>
    <w:multiLevelType w:val="singleLevel"/>
    <w:tmpl w:val="98814D5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083211"/>
    <w:rsid w:val="00121638"/>
    <w:rsid w:val="00145346"/>
    <w:rsid w:val="00145381"/>
    <w:rsid w:val="001A091F"/>
    <w:rsid w:val="001D5846"/>
    <w:rsid w:val="001D600F"/>
    <w:rsid w:val="00201726"/>
    <w:rsid w:val="0027534D"/>
    <w:rsid w:val="0029556D"/>
    <w:rsid w:val="002A2F0A"/>
    <w:rsid w:val="002B3E75"/>
    <w:rsid w:val="002B7649"/>
    <w:rsid w:val="003404A5"/>
    <w:rsid w:val="003742CE"/>
    <w:rsid w:val="003804ED"/>
    <w:rsid w:val="00394B23"/>
    <w:rsid w:val="003A2339"/>
    <w:rsid w:val="003E32C8"/>
    <w:rsid w:val="003E4EE0"/>
    <w:rsid w:val="00440A5E"/>
    <w:rsid w:val="004A06D7"/>
    <w:rsid w:val="004E04FB"/>
    <w:rsid w:val="004E2611"/>
    <w:rsid w:val="005171D8"/>
    <w:rsid w:val="00517560"/>
    <w:rsid w:val="00536D8F"/>
    <w:rsid w:val="00546AEF"/>
    <w:rsid w:val="00583667"/>
    <w:rsid w:val="006122F1"/>
    <w:rsid w:val="006339EA"/>
    <w:rsid w:val="006431E3"/>
    <w:rsid w:val="00647DE6"/>
    <w:rsid w:val="00691F8D"/>
    <w:rsid w:val="006C4B57"/>
    <w:rsid w:val="006F1B45"/>
    <w:rsid w:val="00711536"/>
    <w:rsid w:val="00711EFE"/>
    <w:rsid w:val="0072288E"/>
    <w:rsid w:val="00764D34"/>
    <w:rsid w:val="007940B7"/>
    <w:rsid w:val="007F6EB3"/>
    <w:rsid w:val="00837EBF"/>
    <w:rsid w:val="00852E88"/>
    <w:rsid w:val="00890A96"/>
    <w:rsid w:val="008A7491"/>
    <w:rsid w:val="008A7DDF"/>
    <w:rsid w:val="00902F1D"/>
    <w:rsid w:val="009168CA"/>
    <w:rsid w:val="00961130"/>
    <w:rsid w:val="00966EBC"/>
    <w:rsid w:val="0098115F"/>
    <w:rsid w:val="009878F5"/>
    <w:rsid w:val="009A6A2C"/>
    <w:rsid w:val="009B6911"/>
    <w:rsid w:val="00A73CE5"/>
    <w:rsid w:val="00AD0BA1"/>
    <w:rsid w:val="00AF2B0E"/>
    <w:rsid w:val="00B01053"/>
    <w:rsid w:val="00B13553"/>
    <w:rsid w:val="00B15CFA"/>
    <w:rsid w:val="00B27E93"/>
    <w:rsid w:val="00B63BFE"/>
    <w:rsid w:val="00B76F3B"/>
    <w:rsid w:val="00B82C8A"/>
    <w:rsid w:val="00B8656F"/>
    <w:rsid w:val="00C32618"/>
    <w:rsid w:val="00C358D4"/>
    <w:rsid w:val="00C5573B"/>
    <w:rsid w:val="00C85FE9"/>
    <w:rsid w:val="00D335FB"/>
    <w:rsid w:val="00D45D5F"/>
    <w:rsid w:val="00D559E6"/>
    <w:rsid w:val="00D57928"/>
    <w:rsid w:val="00D62189"/>
    <w:rsid w:val="00D92521"/>
    <w:rsid w:val="00D92CDE"/>
    <w:rsid w:val="00DD0FA8"/>
    <w:rsid w:val="00DF6376"/>
    <w:rsid w:val="00E326C3"/>
    <w:rsid w:val="00E3441C"/>
    <w:rsid w:val="00E95430"/>
    <w:rsid w:val="00E968A5"/>
    <w:rsid w:val="00EA01C4"/>
    <w:rsid w:val="00EA759C"/>
    <w:rsid w:val="00EE5965"/>
    <w:rsid w:val="00EE64F5"/>
    <w:rsid w:val="00EF46A6"/>
    <w:rsid w:val="00F0120D"/>
    <w:rsid w:val="00F34976"/>
    <w:rsid w:val="00FB5ECF"/>
    <w:rsid w:val="00FC6913"/>
    <w:rsid w:val="030952DB"/>
    <w:rsid w:val="03C3303C"/>
    <w:rsid w:val="04660532"/>
    <w:rsid w:val="050D4BEE"/>
    <w:rsid w:val="051E25B2"/>
    <w:rsid w:val="05FB7C02"/>
    <w:rsid w:val="065378F8"/>
    <w:rsid w:val="06E53B5E"/>
    <w:rsid w:val="0955056D"/>
    <w:rsid w:val="0B144023"/>
    <w:rsid w:val="0B1C3058"/>
    <w:rsid w:val="0B2D6095"/>
    <w:rsid w:val="0B991A59"/>
    <w:rsid w:val="0E2608EE"/>
    <w:rsid w:val="0E435925"/>
    <w:rsid w:val="117D11A6"/>
    <w:rsid w:val="118947D1"/>
    <w:rsid w:val="144F7A67"/>
    <w:rsid w:val="15A53339"/>
    <w:rsid w:val="165647D5"/>
    <w:rsid w:val="17745FF2"/>
    <w:rsid w:val="1F9B4988"/>
    <w:rsid w:val="1FA33EF0"/>
    <w:rsid w:val="206E5042"/>
    <w:rsid w:val="20F97955"/>
    <w:rsid w:val="21D108BB"/>
    <w:rsid w:val="252E398A"/>
    <w:rsid w:val="253C76A7"/>
    <w:rsid w:val="261E00D5"/>
    <w:rsid w:val="263B43B9"/>
    <w:rsid w:val="26834513"/>
    <w:rsid w:val="2D207178"/>
    <w:rsid w:val="2DC002EA"/>
    <w:rsid w:val="2F2948B4"/>
    <w:rsid w:val="2F6556A4"/>
    <w:rsid w:val="31CA0785"/>
    <w:rsid w:val="325726FF"/>
    <w:rsid w:val="34360283"/>
    <w:rsid w:val="36C30A11"/>
    <w:rsid w:val="421F4E59"/>
    <w:rsid w:val="431552FD"/>
    <w:rsid w:val="432C15F2"/>
    <w:rsid w:val="43545F3B"/>
    <w:rsid w:val="4360375E"/>
    <w:rsid w:val="46AD4193"/>
    <w:rsid w:val="48DB2925"/>
    <w:rsid w:val="4B902710"/>
    <w:rsid w:val="52B13DB7"/>
    <w:rsid w:val="557414EE"/>
    <w:rsid w:val="5A0472F0"/>
    <w:rsid w:val="5ACA2448"/>
    <w:rsid w:val="5FDD4344"/>
    <w:rsid w:val="61514881"/>
    <w:rsid w:val="61DC706D"/>
    <w:rsid w:val="62215623"/>
    <w:rsid w:val="62892229"/>
    <w:rsid w:val="643833E0"/>
    <w:rsid w:val="64A92310"/>
    <w:rsid w:val="67CC3237"/>
    <w:rsid w:val="689653A1"/>
    <w:rsid w:val="6AEE70A1"/>
    <w:rsid w:val="6DD33D6B"/>
    <w:rsid w:val="6E017336"/>
    <w:rsid w:val="6F3A473D"/>
    <w:rsid w:val="72444989"/>
    <w:rsid w:val="727B07B1"/>
    <w:rsid w:val="73BB62A0"/>
    <w:rsid w:val="745875E9"/>
    <w:rsid w:val="7530130A"/>
    <w:rsid w:val="75F008FD"/>
    <w:rsid w:val="771A26C7"/>
    <w:rsid w:val="77A95005"/>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1837</Words>
  <Characters>1870</Characters>
  <Lines>10</Lines>
  <Paragraphs>2</Paragraphs>
  <TotalTime>40</TotalTime>
  <ScaleCrop>false</ScaleCrop>
  <LinksUpToDate>false</LinksUpToDate>
  <CharactersWithSpaces>1999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2025-09-29T09:24:00Z</dcterms:created>
  <dc:creator>yun</dc:creator>
  <cp:lastModifiedBy>sly</cp:lastModifiedBy>
  <cp:lastPrinted>2023-05-30T03:18:00Z</cp:lastPrinted>
  <dcterms:modified xsi:type="dcterms:W3CDTF">2025-12-12T06:46:11Z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7654B00C460B4BE1A7835D991DBEC8B3_13</vt:lpwstr>
  </property>
  <property fmtid="{D5CDD505-2E9C-101B-9397-08002B2CF9AE}" pid="4" name="KSOTemplateDocerSaveRecord">
    <vt:lpwstr>eyJoZGlkIjoiN2ZkN2U0NTE2ZWZjNGNkOGYwMTY5ODIwZjEyYjUxNGMiLCJ1c2VySWQiOiIxMzE5MjAwNDY4In0=</vt:lpwstr>
  </property>
</Properties>
</file>