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5559B" w14:textId="77777777" w:rsidR="004C7747" w:rsidRDefault="00174999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eastAsia="微软雅黑"/>
          <w:bCs/>
          <w:iCs/>
          <w:color w:val="000000"/>
          <w:sz w:val="24"/>
        </w:rPr>
        <w:t>688343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证券简称：云天励飞</w:t>
      </w:r>
    </w:p>
    <w:p w14:paraId="16D477A9" w14:textId="77777777" w:rsidR="004C7747" w:rsidRDefault="0017499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深圳云天励飞技术股份有限公司</w:t>
      </w:r>
    </w:p>
    <w:p w14:paraId="6B7BAE92" w14:textId="77777777" w:rsidR="004C7747" w:rsidRDefault="0017499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2E582DA" w14:textId="77777777" w:rsidR="004C7747" w:rsidRDefault="0017499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（</w:t>
      </w:r>
      <w:r>
        <w:rPr>
          <w:b/>
          <w:bCs/>
          <w:iCs/>
          <w:color w:val="000000"/>
          <w:sz w:val="32"/>
          <w:szCs w:val="32"/>
        </w:rPr>
        <w:t>2025</w:t>
      </w:r>
      <w:r>
        <w:rPr>
          <w:b/>
          <w:bCs/>
          <w:iCs/>
          <w:color w:val="000000"/>
          <w:sz w:val="32"/>
          <w:szCs w:val="32"/>
        </w:rPr>
        <w:t>年</w:t>
      </w:r>
      <w:r>
        <w:rPr>
          <w:rFonts w:hint="eastAsia"/>
          <w:b/>
          <w:bCs/>
          <w:iCs/>
          <w:color w:val="000000"/>
          <w:sz w:val="32"/>
          <w:szCs w:val="32"/>
        </w:rPr>
        <w:t>1</w:t>
      </w:r>
      <w:r>
        <w:rPr>
          <w:b/>
          <w:bCs/>
          <w:iCs/>
          <w:color w:val="000000"/>
          <w:sz w:val="32"/>
          <w:szCs w:val="32"/>
        </w:rPr>
        <w:t>2</w:t>
      </w:r>
      <w:r>
        <w:rPr>
          <w:b/>
          <w:bCs/>
          <w:iCs/>
          <w:color w:val="000000"/>
          <w:sz w:val="32"/>
          <w:szCs w:val="32"/>
        </w:rPr>
        <w:t>月</w:t>
      </w:r>
      <w:r>
        <w:rPr>
          <w:b/>
          <w:bCs/>
          <w:iCs/>
          <w:color w:val="000000"/>
          <w:sz w:val="32"/>
          <w:szCs w:val="32"/>
        </w:rPr>
        <w:t>11</w:t>
      </w:r>
      <w:r>
        <w:rPr>
          <w:b/>
          <w:bCs/>
          <w:iCs/>
          <w:color w:val="000000"/>
          <w:sz w:val="32"/>
          <w:szCs w:val="32"/>
        </w:rPr>
        <w:t>日</w:t>
      </w:r>
      <w:r>
        <w:rPr>
          <w:rFonts w:hint="eastAsia"/>
          <w:b/>
          <w:bCs/>
          <w:iCs/>
          <w:color w:val="000000"/>
          <w:sz w:val="32"/>
          <w:szCs w:val="32"/>
        </w:rPr>
        <w:t>）</w:t>
      </w:r>
    </w:p>
    <w:p w14:paraId="2EE3C942" w14:textId="77777777" w:rsidR="004C7747" w:rsidRDefault="00174999">
      <w:pPr>
        <w:spacing w:beforeLines="50" w:before="156" w:line="400" w:lineRule="exact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2025-020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6434"/>
      </w:tblGrid>
      <w:tr w:rsidR="004C7747" w14:paraId="4F8E455B" w14:textId="77777777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44DD" w14:textId="77777777" w:rsidR="004C7747" w:rsidRDefault="0017499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4791" w14:textId="77777777" w:rsidR="004C7747" w:rsidRDefault="00174999">
            <w:pPr>
              <w:spacing w:line="360" w:lineRule="auto"/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rFonts w:ascii="宋体" w:hAnsi="宋体" w:cs="宋体"/>
                <w:sz w:val="24"/>
              </w:rPr>
              <w:t>特定对象调研</w:t>
            </w:r>
            <w:r>
              <w:rPr>
                <w:rFonts w:ascii="宋体" w:hAnsi="宋体" w:cs="宋体"/>
                <w:sz w:val="24"/>
              </w:rPr>
              <w:t xml:space="preserve">   □</w:t>
            </w:r>
            <w:r>
              <w:rPr>
                <w:rFonts w:ascii="宋体" w:hAnsi="宋体" w:cs="宋体"/>
                <w:sz w:val="24"/>
              </w:rPr>
              <w:t>分析师会议</w:t>
            </w:r>
          </w:p>
          <w:p w14:paraId="00BDBC9A" w14:textId="77777777" w:rsidR="004C7747" w:rsidRDefault="00174999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媒体采访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业绩说明会</w:t>
            </w:r>
          </w:p>
          <w:p w14:paraId="56364671" w14:textId="77777777" w:rsidR="004C7747" w:rsidRDefault="00174999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新闻发布会</w:t>
            </w:r>
            <w:r>
              <w:rPr>
                <w:rFonts w:ascii="宋体" w:hAnsi="宋体" w:cs="宋体"/>
                <w:sz w:val="24"/>
              </w:rPr>
              <w:t xml:space="preserve">     □</w:t>
            </w:r>
            <w:r>
              <w:rPr>
                <w:rFonts w:ascii="宋体" w:hAnsi="宋体" w:cs="宋体"/>
                <w:sz w:val="24"/>
              </w:rPr>
              <w:t>路演活动</w:t>
            </w:r>
          </w:p>
          <w:p w14:paraId="1614AF15" w14:textId="77777777" w:rsidR="004C7747" w:rsidRDefault="00174999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现场参观</w:t>
            </w:r>
            <w:r>
              <w:rPr>
                <w:rFonts w:ascii="宋体" w:hAnsi="宋体" w:cs="宋体"/>
                <w:sz w:val="24"/>
              </w:rPr>
              <w:t xml:space="preserve">       □</w:t>
            </w:r>
            <w:r>
              <w:rPr>
                <w:rFonts w:ascii="宋体" w:hAnsi="宋体" w:cs="宋体"/>
                <w:sz w:val="24"/>
              </w:rPr>
              <w:t>其他</w:t>
            </w:r>
          </w:p>
        </w:tc>
      </w:tr>
      <w:tr w:rsidR="004C7747" w14:paraId="70D2FCA8" w14:textId="77777777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1B6D" w14:textId="77777777" w:rsidR="004C7747" w:rsidRDefault="0017499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42BE" w14:textId="77777777" w:rsidR="004C7747" w:rsidRDefault="0017499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博时基金、华泰柏瑞基金、中泰证券、信达证券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家机构的代表，共计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人。</w:t>
            </w:r>
          </w:p>
        </w:tc>
      </w:tr>
      <w:tr w:rsidR="004C7747" w14:paraId="696841B5" w14:textId="77777777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F3EC" w14:textId="77777777" w:rsidR="004C7747" w:rsidRDefault="0017499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DED9" w14:textId="77777777" w:rsidR="004C7747" w:rsidRDefault="00174999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2025</w:t>
            </w: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4C7747" w14:paraId="753A6B0B" w14:textId="77777777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A954" w14:textId="77777777" w:rsidR="004C7747" w:rsidRDefault="0017499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877B" w14:textId="77777777" w:rsidR="004C7747" w:rsidRDefault="00174999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线下：外部其他场所</w:t>
            </w:r>
          </w:p>
        </w:tc>
      </w:tr>
      <w:tr w:rsidR="004C7747" w14:paraId="4CB84222" w14:textId="77777777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231E" w14:textId="77777777" w:rsidR="004C7747" w:rsidRDefault="0017499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7411" w14:textId="77777777" w:rsidR="004C7747" w:rsidRDefault="001749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助理董秘：黄玉珊女士</w:t>
            </w:r>
          </w:p>
        </w:tc>
      </w:tr>
      <w:tr w:rsidR="004C7747" w14:paraId="2AFE3A07" w14:textId="77777777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ED2D" w14:textId="77777777" w:rsidR="004C7747" w:rsidRDefault="0017499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C069" w14:textId="77777777" w:rsidR="004C7747" w:rsidRDefault="00174999" w:rsidP="001940BC">
            <w:pPr>
              <w:pStyle w:val="a9"/>
              <w:numPr>
                <w:ilvl w:val="255"/>
                <w:numId w:val="0"/>
              </w:numPr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  <w:r>
              <w:rPr>
                <w:rFonts w:hint="eastAsia"/>
                <w:b/>
              </w:rPr>
              <w:t>公司情况介绍</w:t>
            </w:r>
          </w:p>
          <w:p w14:paraId="7A2AE4D9" w14:textId="77777777" w:rsidR="004C7747" w:rsidRDefault="00174999" w:rsidP="001940BC">
            <w:pPr>
              <w:pStyle w:val="a9"/>
              <w:numPr>
                <w:ilvl w:val="255"/>
                <w:numId w:val="0"/>
              </w:numPr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二、</w:t>
            </w:r>
            <w:r w:rsidRPr="001940BC">
              <w:rPr>
                <w:rFonts w:ascii="Times New Roman" w:hAnsi="Times New Roman" w:cs="Times New Roman"/>
                <w:b/>
              </w:rPr>
              <w:t>Q&amp;A</w:t>
            </w:r>
          </w:p>
          <w:p w14:paraId="22C65091" w14:textId="77777777" w:rsidR="004C7747" w:rsidRDefault="00174999">
            <w:pPr>
              <w:pStyle w:val="a9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5" w:firstLine="425"/>
              <w:jc w:val="both"/>
              <w:rPr>
                <w:b/>
              </w:rPr>
            </w:pPr>
            <w:r>
              <w:rPr>
                <w:rFonts w:hint="eastAsia"/>
                <w:b/>
              </w:rPr>
              <w:t>请问公司港股</w:t>
            </w:r>
            <w:r w:rsidRPr="001940BC">
              <w:rPr>
                <w:rFonts w:ascii="Times New Roman" w:hAnsi="Times New Roman" w:cs="Times New Roman"/>
                <w:b/>
              </w:rPr>
              <w:t>IPO</w:t>
            </w:r>
            <w:r>
              <w:rPr>
                <w:rFonts w:hint="eastAsia"/>
                <w:b/>
              </w:rPr>
              <w:t>进展如何？</w:t>
            </w:r>
          </w:p>
          <w:p w14:paraId="236F5375" w14:textId="7BB24FC9" w:rsidR="004C7747" w:rsidRDefault="00174999" w:rsidP="001940BC">
            <w:pPr>
              <w:pStyle w:val="a9"/>
              <w:spacing w:before="0" w:beforeAutospacing="0" w:after="0" w:afterAutospacing="0" w:line="360" w:lineRule="auto"/>
              <w:ind w:firstLineChars="179" w:firstLine="430"/>
              <w:jc w:val="both"/>
            </w:pPr>
            <w:r>
              <w:rPr>
                <w:rFonts w:hint="eastAsia"/>
              </w:rPr>
              <w:t>答：公司已于</w:t>
            </w:r>
            <w:r w:rsidRPr="001940BC">
              <w:rPr>
                <w:rFonts w:ascii="Times New Roman" w:hAnsi="Times New Roman" w:cs="Times New Roman"/>
              </w:rPr>
              <w:t>2025</w:t>
            </w:r>
            <w:r w:rsidRPr="001940BC">
              <w:rPr>
                <w:rFonts w:ascii="Times New Roman" w:hAnsi="Times New Roman" w:cs="Times New Roman" w:hint="eastAsia"/>
              </w:rPr>
              <w:t>年</w:t>
            </w:r>
            <w:r w:rsidRPr="001940BC">
              <w:rPr>
                <w:rFonts w:ascii="Times New Roman" w:hAnsi="Times New Roman" w:cs="Times New Roman"/>
              </w:rPr>
              <w:t>7</w:t>
            </w:r>
            <w:r w:rsidRPr="001940BC">
              <w:rPr>
                <w:rFonts w:ascii="Times New Roman" w:hAnsi="Times New Roman" w:cs="Times New Roman"/>
              </w:rPr>
              <w:t>月</w:t>
            </w:r>
            <w:r w:rsidRPr="001940BC">
              <w:rPr>
                <w:rFonts w:ascii="Times New Roman" w:hAnsi="Times New Roman" w:cs="Times New Roman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向香港联交所</w:t>
            </w:r>
            <w:r>
              <w:rPr>
                <w:rFonts w:hint="eastAsia"/>
              </w:rPr>
              <w:t>递</w:t>
            </w: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>发行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股股票并在香港联交所主板挂牌上市</w:t>
            </w:r>
            <w:r>
              <w:rPr>
                <w:rFonts w:hint="eastAsia"/>
              </w:rPr>
              <w:t>的申请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目前</w:t>
            </w:r>
            <w:r>
              <w:rPr>
                <w:rFonts w:hint="eastAsia"/>
              </w:rPr>
              <w:t>相关</w:t>
            </w:r>
            <w:r>
              <w:rPr>
                <w:rFonts w:hint="eastAsia"/>
              </w:rPr>
              <w:t>工作正在有序推进中，后续进展情况公司将根据相关规定及时履行信息披露义务。</w:t>
            </w:r>
          </w:p>
          <w:p w14:paraId="3EE2A931" w14:textId="77777777" w:rsidR="004C7747" w:rsidRDefault="00174999">
            <w:pPr>
              <w:pStyle w:val="a9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="43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请问公司芯片进展如何？</w:t>
            </w:r>
          </w:p>
          <w:p w14:paraId="00E180F5" w14:textId="195EBA6F" w:rsidR="004C7747" w:rsidRDefault="00174999" w:rsidP="00055E7D">
            <w:pPr>
              <w:pStyle w:val="a9"/>
              <w:spacing w:before="0" w:beforeAutospacing="0" w:after="0" w:afterAutospacing="0" w:line="360" w:lineRule="auto"/>
              <w:ind w:left="5" w:firstLineChars="197" w:firstLine="473"/>
              <w:jc w:val="both"/>
            </w:pPr>
            <w:r>
              <w:rPr>
                <w:rFonts w:hint="eastAsia"/>
              </w:rPr>
              <w:t>答：公司长期专注于</w:t>
            </w:r>
            <w:r w:rsidRPr="001940BC">
              <w:rPr>
                <w:rFonts w:ascii="Times New Roman" w:hAnsi="Times New Roman" w:cs="Times New Roman"/>
              </w:rPr>
              <w:t>AI</w:t>
            </w:r>
            <w:r>
              <w:rPr>
                <w:rFonts w:hint="eastAsia"/>
              </w:rPr>
              <w:t>推理芯片的研发设计及商业化，是全球第一批提出</w:t>
            </w:r>
            <w:r w:rsidRPr="001940BC">
              <w:rPr>
                <w:rFonts w:ascii="Times New Roman" w:hAnsi="Times New Roman" w:cs="Times New Roman"/>
              </w:rPr>
              <w:t>NPU</w:t>
            </w:r>
            <w:r w:rsidRPr="001940BC">
              <w:rPr>
                <w:rFonts w:ascii="Times New Roman" w:hAnsi="Times New Roman" w:cs="Times New Roman"/>
              </w:rPr>
              <w:t>驱动的</w:t>
            </w:r>
            <w:r w:rsidRPr="001940BC">
              <w:rPr>
                <w:rFonts w:ascii="Times New Roman" w:hAnsi="Times New Roman" w:cs="Times New Roman"/>
              </w:rPr>
              <w:t>AI</w:t>
            </w:r>
            <w:r>
              <w:rPr>
                <w:rFonts w:hint="eastAsia"/>
              </w:rPr>
              <w:t>推理芯片概念并商业化落地的公司。公司已完成第四代</w:t>
            </w:r>
            <w:r w:rsidRPr="001940BC">
              <w:rPr>
                <w:rFonts w:ascii="Times New Roman" w:hAnsi="Times New Roman" w:cs="Times New Roman"/>
              </w:rPr>
              <w:t>NPU</w:t>
            </w:r>
            <w:r>
              <w:rPr>
                <w:rFonts w:hint="eastAsia"/>
              </w:rPr>
              <w:t>的研发，目前正在推进下一代高性能</w:t>
            </w:r>
            <w:r w:rsidRPr="001940BC">
              <w:rPr>
                <w:rFonts w:ascii="Times New Roman" w:hAnsi="Times New Roman" w:cs="Times New Roman"/>
              </w:rPr>
              <w:t>NPU</w:t>
            </w:r>
            <w:r>
              <w:rPr>
                <w:rFonts w:hint="eastAsia"/>
              </w:rPr>
              <w:t>的研发，将更适合</w:t>
            </w:r>
            <w:r w:rsidRPr="001940BC">
              <w:rPr>
                <w:rFonts w:ascii="Times New Roman" w:hAnsi="Times New Roman" w:cs="Times New Roman"/>
              </w:rPr>
              <w:t>AI</w:t>
            </w:r>
            <w:r w:rsidRPr="001940BC">
              <w:rPr>
                <w:rFonts w:ascii="Times New Roman" w:hAnsi="Times New Roman" w:cs="Times New Roman"/>
              </w:rPr>
              <w:t>推</w:t>
            </w:r>
            <w:r>
              <w:rPr>
                <w:rFonts w:hint="eastAsia"/>
              </w:rPr>
              <w:t>理应用。公司正在研发的</w:t>
            </w:r>
            <w:r w:rsidRPr="001940BC">
              <w:rPr>
                <w:rFonts w:ascii="Times New Roman" w:hAnsi="Times New Roman" w:cs="Times New Roman"/>
              </w:rPr>
              <w:t>NOVA 500</w:t>
            </w:r>
            <w:r>
              <w:rPr>
                <w:rFonts w:hint="eastAsia"/>
              </w:rPr>
              <w:t>系列将全面升级</w:t>
            </w:r>
            <w:r w:rsidRPr="001940BC">
              <w:rPr>
                <w:rFonts w:ascii="Times New Roman" w:hAnsi="Times New Roman" w:cs="Times New Roman"/>
              </w:rPr>
              <w:t>GPNPU</w:t>
            </w:r>
            <w:r>
              <w:rPr>
                <w:rFonts w:hint="eastAsia"/>
              </w:rPr>
              <w:t>架构，通过</w:t>
            </w:r>
            <w:r w:rsidRPr="001940BC">
              <w:rPr>
                <w:rFonts w:ascii="Times New Roman" w:hAnsi="Times New Roman" w:cs="Times New Roman"/>
              </w:rPr>
              <w:t>3D</w:t>
            </w:r>
            <w:r>
              <w:rPr>
                <w:rFonts w:hint="eastAsia"/>
              </w:rPr>
              <w:lastRenderedPageBreak/>
              <w:t>堆叠存储与软硬协同设计，实现生态兼容性、性能与能效三重提升。研发过程中，公司沉淀了一系列发明专利并在多领域形成典型应用示范，为我国神经网络处理器芯片产业标准化生态的健康、稳定发展贡献力量。</w:t>
            </w:r>
          </w:p>
          <w:p w14:paraId="6439CAB6" w14:textId="77777777" w:rsidR="004C7747" w:rsidRDefault="00174999" w:rsidP="001940BC">
            <w:pPr>
              <w:pStyle w:val="a9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="43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请问公司现有芯片是否有订单？</w:t>
            </w:r>
          </w:p>
          <w:p w14:paraId="5A2FCAFA" w14:textId="0A242839" w:rsidR="004C7747" w:rsidRDefault="00174999">
            <w:pPr>
              <w:pStyle w:val="a9"/>
              <w:spacing w:before="0" w:beforeAutospacing="0" w:after="0" w:afterAutospacing="0" w:line="360" w:lineRule="auto"/>
              <w:ind w:firstLineChars="179" w:firstLine="430"/>
              <w:jc w:val="both"/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</w:rPr>
              <w:t>公司产</w:t>
            </w:r>
            <w:r>
              <w:rPr>
                <w:rFonts w:ascii="Times New Roman" w:hAnsi="Times New Roman" w:cs="Times New Roman"/>
              </w:rPr>
              <w:t>品战略以自研芯片及算法赋能的全栈式解决方案为核心，满足端边云推理的需求。在终端，公司计划加强与智能设备制造商的合作，将公司的</w:t>
            </w:r>
            <w:r>
              <w:rPr>
                <w:rFonts w:ascii="Times New Roman" w:hAnsi="Times New Roman" w:cs="Times New Roman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推理芯片应用到他们的产品中；在边端，公司将以自研芯片、模组及服务器、</w:t>
            </w:r>
            <w:r>
              <w:rPr>
                <w:rFonts w:ascii="Times New Roman" w:hAnsi="Times New Roman" w:cs="Times New Roman"/>
              </w:rPr>
              <w:t>IP</w:t>
            </w:r>
            <w:r>
              <w:rPr>
                <w:rFonts w:ascii="Times New Roman" w:hAnsi="Times New Roman" w:cs="Times New Roman"/>
              </w:rPr>
              <w:t>授权等产品形式，面向机器人、无人车、无人机、智慧交通等场景提供高能效、低功率和高实时性要求的算力服务，并不断寻求在使用量级上持续突破；在云端，公司将基于自身</w:t>
            </w:r>
            <w:r>
              <w:rPr>
                <w:rFonts w:ascii="Times New Roman" w:hAnsi="Times New Roman" w:cs="Times New Roman"/>
              </w:rPr>
              <w:t>IF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Mind</w:t>
            </w:r>
            <w:r>
              <w:rPr>
                <w:rFonts w:ascii="Times New Roman" w:hAnsi="Times New Roman" w:cs="Times New Roman"/>
              </w:rPr>
              <w:t>大模型及</w:t>
            </w:r>
            <w:r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>推理芯片等产品，落地大规模异构高性能算力集群。公司在持续研发</w:t>
            </w:r>
            <w:r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>推理芯片，主要在研产品包括</w:t>
            </w:r>
            <w:r>
              <w:rPr>
                <w:rFonts w:ascii="Times New Roman" w:hAnsi="Times New Roman" w:cs="Times New Roman"/>
              </w:rPr>
              <w:t>DeepVerse</w:t>
            </w:r>
            <w:r>
              <w:rPr>
                <w:rFonts w:ascii="Times New Roman" w:hAnsi="Times New Roman" w:cs="Times New Roman"/>
              </w:rPr>
              <w:t>及</w:t>
            </w:r>
            <w:r>
              <w:rPr>
                <w:rFonts w:ascii="Times New Roman" w:hAnsi="Times New Roman" w:cs="Times New Roman"/>
              </w:rPr>
              <w:t>DeepXBot</w:t>
            </w:r>
            <w:r>
              <w:rPr>
                <w:rFonts w:ascii="Times New Roman" w:hAnsi="Times New Roman" w:cs="Times New Roman"/>
              </w:rPr>
              <w:t>。这些产品及服务将帮助企业客户提升模型训练及算力利用效率，为</w:t>
            </w:r>
            <w:r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>研发提供高效、稳定和安全的运行环境。</w:t>
            </w:r>
          </w:p>
        </w:tc>
      </w:tr>
      <w:tr w:rsidR="004C7747" w14:paraId="32950973" w14:textId="77777777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3996" w14:textId="77777777" w:rsidR="004C7747" w:rsidRDefault="0017499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7679" w14:textId="77777777" w:rsidR="004C7747" w:rsidRDefault="0017499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5EB5895A" w14:textId="77777777" w:rsidR="004C7747" w:rsidRDefault="004C7747">
      <w:pPr>
        <w:ind w:firstLine="562"/>
        <w:jc w:val="center"/>
        <w:rPr>
          <w:rFonts w:ascii="宋体" w:hAnsi="宋体"/>
          <w:sz w:val="28"/>
          <w:szCs w:val="28"/>
        </w:rPr>
      </w:pPr>
    </w:p>
    <w:p w14:paraId="58E2250F" w14:textId="77777777" w:rsidR="004C7747" w:rsidRDefault="004C7747"/>
    <w:sectPr w:rsidR="004C7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9B27" w14:textId="77777777" w:rsidR="00174999" w:rsidRDefault="00174999"/>
  </w:endnote>
  <w:endnote w:type="continuationSeparator" w:id="0">
    <w:p w14:paraId="435DCA33" w14:textId="77777777" w:rsidR="00174999" w:rsidRDefault="00174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365A1" w14:textId="77777777" w:rsidR="00174999" w:rsidRDefault="00174999"/>
  </w:footnote>
  <w:footnote w:type="continuationSeparator" w:id="0">
    <w:p w14:paraId="37745893" w14:textId="77777777" w:rsidR="00174999" w:rsidRDefault="001749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30382"/>
    <w:multiLevelType w:val="multilevel"/>
    <w:tmpl w:val="6EC3038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4D2D0F"/>
    <w:multiLevelType w:val="multilevel"/>
    <w:tmpl w:val="7A4D2D0F"/>
    <w:lvl w:ilvl="0">
      <w:start w:val="1"/>
      <w:numFmt w:val="decimal"/>
      <w:lvlText w:val="%1、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ZmU2YWZhNDAzYjJjMTgyNzQ3NGMzOTI4ODQwNGEifQ=="/>
  </w:docVars>
  <w:rsids>
    <w:rsidRoot w:val="00DB361F"/>
    <w:rsid w:val="00005DB8"/>
    <w:rsid w:val="00055E7D"/>
    <w:rsid w:val="000D6315"/>
    <w:rsid w:val="000F61A6"/>
    <w:rsid w:val="00107A0B"/>
    <w:rsid w:val="00123A01"/>
    <w:rsid w:val="00174999"/>
    <w:rsid w:val="001940BC"/>
    <w:rsid w:val="001C5BA8"/>
    <w:rsid w:val="00205B8C"/>
    <w:rsid w:val="0027476E"/>
    <w:rsid w:val="002B086A"/>
    <w:rsid w:val="002B29A0"/>
    <w:rsid w:val="002C0D62"/>
    <w:rsid w:val="003238A9"/>
    <w:rsid w:val="00350EA0"/>
    <w:rsid w:val="003C41B4"/>
    <w:rsid w:val="00404DD2"/>
    <w:rsid w:val="00487889"/>
    <w:rsid w:val="004C7747"/>
    <w:rsid w:val="004E0A03"/>
    <w:rsid w:val="004E42DE"/>
    <w:rsid w:val="00564FEE"/>
    <w:rsid w:val="00574245"/>
    <w:rsid w:val="005D713C"/>
    <w:rsid w:val="00607023"/>
    <w:rsid w:val="006955E2"/>
    <w:rsid w:val="006C42AF"/>
    <w:rsid w:val="00711666"/>
    <w:rsid w:val="007502A8"/>
    <w:rsid w:val="00781BC0"/>
    <w:rsid w:val="00797167"/>
    <w:rsid w:val="007C302D"/>
    <w:rsid w:val="007C79EB"/>
    <w:rsid w:val="007D4DB1"/>
    <w:rsid w:val="007F6618"/>
    <w:rsid w:val="00810419"/>
    <w:rsid w:val="008159ED"/>
    <w:rsid w:val="00833998"/>
    <w:rsid w:val="0087485F"/>
    <w:rsid w:val="008F013D"/>
    <w:rsid w:val="009271A0"/>
    <w:rsid w:val="00946FD4"/>
    <w:rsid w:val="00961AC0"/>
    <w:rsid w:val="00986C92"/>
    <w:rsid w:val="00996CC7"/>
    <w:rsid w:val="00A27A7D"/>
    <w:rsid w:val="00A35922"/>
    <w:rsid w:val="00A91CFD"/>
    <w:rsid w:val="00A9323D"/>
    <w:rsid w:val="00AA04B3"/>
    <w:rsid w:val="00B07E37"/>
    <w:rsid w:val="00B46040"/>
    <w:rsid w:val="00B51AC9"/>
    <w:rsid w:val="00BE36BA"/>
    <w:rsid w:val="00BE4930"/>
    <w:rsid w:val="00C23F1E"/>
    <w:rsid w:val="00C72F91"/>
    <w:rsid w:val="00CA1729"/>
    <w:rsid w:val="00CE2ACA"/>
    <w:rsid w:val="00D5509C"/>
    <w:rsid w:val="00D977F4"/>
    <w:rsid w:val="00D97C05"/>
    <w:rsid w:val="00DB361F"/>
    <w:rsid w:val="00DC5BA5"/>
    <w:rsid w:val="00DE34A3"/>
    <w:rsid w:val="00DE5217"/>
    <w:rsid w:val="00E466B8"/>
    <w:rsid w:val="00E62194"/>
    <w:rsid w:val="00E86FCC"/>
    <w:rsid w:val="00EC46D1"/>
    <w:rsid w:val="00EE5BF7"/>
    <w:rsid w:val="00F00C5D"/>
    <w:rsid w:val="00F11A0C"/>
    <w:rsid w:val="00F959BE"/>
    <w:rsid w:val="028C6137"/>
    <w:rsid w:val="03623FE1"/>
    <w:rsid w:val="04D375D7"/>
    <w:rsid w:val="062E0F1B"/>
    <w:rsid w:val="06A83220"/>
    <w:rsid w:val="0B424E1A"/>
    <w:rsid w:val="0EB43068"/>
    <w:rsid w:val="13082AF4"/>
    <w:rsid w:val="16864FC3"/>
    <w:rsid w:val="177644D0"/>
    <w:rsid w:val="17E11EA2"/>
    <w:rsid w:val="18893D8F"/>
    <w:rsid w:val="1D0B4E33"/>
    <w:rsid w:val="1D4E3BA5"/>
    <w:rsid w:val="1DF93765"/>
    <w:rsid w:val="2AEA4B61"/>
    <w:rsid w:val="30884227"/>
    <w:rsid w:val="30FA7AC8"/>
    <w:rsid w:val="31E56082"/>
    <w:rsid w:val="33705E1F"/>
    <w:rsid w:val="39F350B4"/>
    <w:rsid w:val="3ADD1FEC"/>
    <w:rsid w:val="3BBC42F8"/>
    <w:rsid w:val="3E2B12C1"/>
    <w:rsid w:val="40AB108F"/>
    <w:rsid w:val="419450A2"/>
    <w:rsid w:val="43B810F6"/>
    <w:rsid w:val="4EF97456"/>
    <w:rsid w:val="4F166F97"/>
    <w:rsid w:val="56A612C8"/>
    <w:rsid w:val="5758266E"/>
    <w:rsid w:val="5F890C37"/>
    <w:rsid w:val="61515EA0"/>
    <w:rsid w:val="621647BA"/>
    <w:rsid w:val="63FE731D"/>
    <w:rsid w:val="66F531E4"/>
    <w:rsid w:val="688018A5"/>
    <w:rsid w:val="70757340"/>
    <w:rsid w:val="724539F8"/>
    <w:rsid w:val="736336B7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9B7FC8-82CB-4318-8E20-B6FFB466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"/>
    <w:basedOn w:val="a"/>
    <w:uiPriority w:val="1"/>
    <w:qFormat/>
    <w:rPr>
      <w:szCs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autoRedefine/>
    <w:uiPriority w:val="1"/>
    <w:qFormat/>
    <w:rPr>
      <w:rFonts w:ascii="Calibri" w:hAnsi="Calibri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wxtextunderline">
    <w:name w:val="wx_text_underline"/>
    <w:basedOn w:val="a0"/>
    <w:qFormat/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55E7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55E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黄玉珊</cp:lastModifiedBy>
  <cp:revision>3</cp:revision>
  <dcterms:created xsi:type="dcterms:W3CDTF">2025-12-12T06:33:00Z</dcterms:created>
  <dcterms:modified xsi:type="dcterms:W3CDTF">2025-12-12T06:34:00Z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99C42844F53549A08827236392B9D2D5_13</vt:lpwstr>
  </property>
  <property fmtid="{D5CDD505-2E9C-101B-9397-08002B2CF9AE}" pid="4" name="KSOTemplateDocerSaveRecord">
    <vt:lpwstr>eyJoZGlkIjoiYzg4ZGVhNjYzNmVhYTMyMjIyMGY1ZmZhZmM5OGYwMTMiLCJ1c2VySWQiOiIxMTQ0MzUyMzA4In0=</vt:lpwstr>
  </property>
</Properties>
</file>