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BC30" w14:textId="6B39702A" w:rsidR="00ED79BD" w:rsidRPr="004810FC" w:rsidRDefault="00C436A7">
      <w:pPr>
        <w:spacing w:line="360" w:lineRule="auto"/>
        <w:jc w:val="center"/>
        <w:rPr>
          <w:rFonts w:eastAsiaTheme="minorEastAsia"/>
          <w:bCs/>
          <w:iCs/>
          <w:color w:val="000000"/>
          <w:sz w:val="32"/>
          <w:szCs w:val="40"/>
        </w:rPr>
      </w:pPr>
      <w:r>
        <w:rPr>
          <w:rFonts w:eastAsiaTheme="minorEastAsia" w:hint="eastAsia"/>
          <w:bCs/>
          <w:iCs/>
          <w:color w:val="000000"/>
          <w:sz w:val="32"/>
          <w:szCs w:val="40"/>
        </w:rPr>
        <w:t>包头天和磁材科技股份有限公司</w:t>
      </w:r>
    </w:p>
    <w:p w14:paraId="7F7469DB" w14:textId="77777777" w:rsidR="00ED79BD" w:rsidRPr="004810FC" w:rsidRDefault="00000000">
      <w:pPr>
        <w:spacing w:line="360" w:lineRule="auto"/>
        <w:jc w:val="center"/>
        <w:rPr>
          <w:rFonts w:eastAsiaTheme="minorEastAsia"/>
          <w:bCs/>
          <w:iCs/>
          <w:color w:val="000000"/>
          <w:sz w:val="32"/>
          <w:szCs w:val="40"/>
        </w:rPr>
      </w:pPr>
      <w:r w:rsidRPr="004810FC">
        <w:rPr>
          <w:rFonts w:eastAsiaTheme="minorEastAsia"/>
          <w:bCs/>
          <w:iCs/>
          <w:color w:val="000000"/>
          <w:sz w:val="32"/>
          <w:szCs w:val="40"/>
        </w:rPr>
        <w:t>投资者关系活动记录表</w:t>
      </w:r>
    </w:p>
    <w:p w14:paraId="300DF078" w14:textId="0EC796DE" w:rsidR="00ED79BD" w:rsidRPr="004810FC" w:rsidRDefault="00000000">
      <w:pPr>
        <w:spacing w:line="360" w:lineRule="auto"/>
        <w:jc w:val="right"/>
        <w:rPr>
          <w:rFonts w:eastAsiaTheme="minorEastAsia"/>
          <w:bCs/>
          <w:iCs/>
          <w:color w:val="000000"/>
          <w:sz w:val="22"/>
          <w:szCs w:val="28"/>
        </w:rPr>
      </w:pPr>
      <w:r w:rsidRPr="004810FC">
        <w:rPr>
          <w:rFonts w:eastAsiaTheme="minorEastAsia"/>
          <w:bCs/>
          <w:iCs/>
          <w:color w:val="000000"/>
          <w:sz w:val="22"/>
          <w:szCs w:val="28"/>
        </w:rPr>
        <w:t xml:space="preserve">                                                  </w:t>
      </w:r>
      <w:r w:rsidRPr="004810FC">
        <w:rPr>
          <w:rFonts w:eastAsiaTheme="minorEastAsia"/>
          <w:bCs/>
          <w:iCs/>
          <w:color w:val="000000"/>
          <w:sz w:val="22"/>
          <w:szCs w:val="28"/>
        </w:rPr>
        <w:t>编号：</w:t>
      </w:r>
      <w:r w:rsidR="00C436A7">
        <w:rPr>
          <w:rFonts w:eastAsiaTheme="minorEastAsia" w:hint="eastAsia"/>
          <w:bCs/>
          <w:iCs/>
          <w:color w:val="000000"/>
          <w:sz w:val="22"/>
          <w:szCs w:val="28"/>
        </w:rPr>
        <w:t>2025</w:t>
      </w:r>
      <w:r w:rsidR="00D67BB9">
        <w:rPr>
          <w:rFonts w:eastAsiaTheme="minorEastAsia" w:hint="eastAsia"/>
          <w:bCs/>
          <w:iCs/>
          <w:color w:val="000000"/>
          <w:sz w:val="22"/>
          <w:szCs w:val="28"/>
        </w:rPr>
        <w:t>-0</w:t>
      </w:r>
      <w:r w:rsidR="008A7E61">
        <w:rPr>
          <w:rFonts w:eastAsiaTheme="minorEastAsia" w:hint="eastAsia"/>
          <w:bCs/>
          <w:iCs/>
          <w:color w:val="000000"/>
          <w:sz w:val="22"/>
          <w:szCs w:val="28"/>
        </w:rPr>
        <w:t>9</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089"/>
      </w:tblGrid>
      <w:tr w:rsidR="00ED79BD" w:rsidRPr="004810FC" w14:paraId="2266C2F8"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1CEF374"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投资者关系活动类别</w:t>
            </w:r>
          </w:p>
          <w:p w14:paraId="1B5E6409" w14:textId="77777777" w:rsidR="00ED79BD" w:rsidRPr="004810FC" w:rsidRDefault="00ED79BD">
            <w:pPr>
              <w:spacing w:line="360" w:lineRule="auto"/>
              <w:rPr>
                <w:rFonts w:eastAsiaTheme="minorEastAsia"/>
                <w:bCs/>
                <w:iCs/>
                <w:color w:val="000000"/>
                <w:sz w:val="24"/>
                <w:szCs w:val="24"/>
              </w:rPr>
            </w:pPr>
          </w:p>
        </w:tc>
        <w:tc>
          <w:tcPr>
            <w:tcW w:w="3909" w:type="pct"/>
            <w:tcBorders>
              <w:top w:val="single" w:sz="4" w:space="0" w:color="auto"/>
              <w:left w:val="single" w:sz="4" w:space="0" w:color="auto"/>
              <w:bottom w:val="single" w:sz="4" w:space="0" w:color="auto"/>
              <w:right w:val="single" w:sz="4" w:space="0" w:color="auto"/>
            </w:tcBorders>
            <w:vAlign w:val="center"/>
          </w:tcPr>
          <w:p w14:paraId="0F307E45" w14:textId="3F94967E" w:rsidR="00ED79BD" w:rsidRPr="004810FC" w:rsidRDefault="003E779F">
            <w:pPr>
              <w:spacing w:line="360" w:lineRule="auto"/>
              <w:rPr>
                <w:rFonts w:eastAsiaTheme="minorEastAsia"/>
                <w:bCs/>
                <w:iCs/>
                <w:color w:val="000000"/>
                <w:sz w:val="24"/>
                <w:szCs w:val="24"/>
              </w:rPr>
            </w:pPr>
            <w:r w:rsidRPr="004810FC">
              <w:rPr>
                <w:rFonts w:eastAsiaTheme="minorEastAsia"/>
                <w:bCs/>
                <w:iCs/>
                <w:color w:val="000000"/>
                <w:sz w:val="24"/>
                <w:szCs w:val="24"/>
              </w:rPr>
              <w:sym w:font="Wingdings 2" w:char="F052"/>
            </w:r>
            <w:r w:rsidR="00B56BFE" w:rsidRPr="004810FC">
              <w:rPr>
                <w:rFonts w:eastAsiaTheme="minorEastAsia"/>
                <w:bCs/>
                <w:iCs/>
                <w:color w:val="000000"/>
                <w:sz w:val="24"/>
                <w:szCs w:val="24"/>
              </w:rPr>
              <w:t>特定对象调研</w:t>
            </w:r>
            <w:r w:rsidR="00B56BFE"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00B56BFE">
              <w:rPr>
                <w:rFonts w:eastAsiaTheme="minorEastAsia"/>
                <w:bCs/>
                <w:iCs/>
                <w:color w:val="000000"/>
                <w:sz w:val="24"/>
                <w:szCs w:val="24"/>
              </w:rPr>
              <w:t xml:space="preserve"> </w:t>
            </w:r>
            <w:r w:rsidR="00B56BFE" w:rsidRPr="00B56BFE">
              <w:rPr>
                <w:rFonts w:eastAsiaTheme="minorEastAsia" w:hint="eastAsia"/>
                <w:bCs/>
                <w:iCs/>
                <w:color w:val="000000"/>
                <w:sz w:val="24"/>
                <w:szCs w:val="24"/>
              </w:rPr>
              <w:t>□</w:t>
            </w:r>
            <w:r w:rsidR="00B56BFE" w:rsidRPr="004810FC">
              <w:rPr>
                <w:rFonts w:eastAsiaTheme="minorEastAsia"/>
                <w:bCs/>
                <w:iCs/>
                <w:color w:val="000000"/>
                <w:sz w:val="24"/>
                <w:szCs w:val="24"/>
              </w:rPr>
              <w:t>分析师会议</w:t>
            </w:r>
          </w:p>
          <w:p w14:paraId="5268DE1A" w14:textId="050B510C" w:rsidR="00ED79BD" w:rsidRPr="004810FC" w:rsidRDefault="00B56BFE">
            <w:pPr>
              <w:spacing w:line="360" w:lineRule="auto"/>
              <w:rPr>
                <w:rFonts w:eastAsiaTheme="minorEastAsia"/>
                <w:bCs/>
                <w:iCs/>
                <w:color w:val="000000"/>
                <w:sz w:val="24"/>
                <w:szCs w:val="24"/>
              </w:rPr>
            </w:pPr>
            <w:bookmarkStart w:id="0" w:name="OLE_LINK1"/>
            <w:r w:rsidRPr="00B56BFE">
              <w:rPr>
                <w:rFonts w:eastAsiaTheme="minorEastAsia" w:hint="eastAsia"/>
                <w:bCs/>
                <w:iCs/>
                <w:color w:val="000000"/>
                <w:sz w:val="24"/>
                <w:szCs w:val="24"/>
              </w:rPr>
              <w:t>□</w:t>
            </w:r>
            <w:bookmarkEnd w:id="0"/>
            <w:r w:rsidRPr="004810FC">
              <w:rPr>
                <w:rFonts w:eastAsiaTheme="minorEastAsia"/>
                <w:bCs/>
                <w:iCs/>
                <w:color w:val="000000"/>
                <w:sz w:val="24"/>
                <w:szCs w:val="24"/>
              </w:rPr>
              <w:t>媒体采访</w:t>
            </w:r>
            <w:r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Pr="004810FC">
              <w:rPr>
                <w:rFonts w:eastAsiaTheme="minorEastAsia"/>
                <w:bCs/>
                <w:iCs/>
                <w:color w:val="000000"/>
                <w:sz w:val="24"/>
                <w:szCs w:val="24"/>
              </w:rPr>
              <w:t xml:space="preserve"> </w:t>
            </w:r>
            <w:r w:rsidR="00B806C7" w:rsidRPr="00B56BFE">
              <w:rPr>
                <w:rFonts w:eastAsiaTheme="minorEastAsia" w:hint="eastAsia"/>
                <w:bCs/>
                <w:iCs/>
                <w:color w:val="000000"/>
                <w:sz w:val="24"/>
                <w:szCs w:val="24"/>
              </w:rPr>
              <w:t>□</w:t>
            </w:r>
            <w:r w:rsidRPr="004810FC">
              <w:rPr>
                <w:rFonts w:eastAsiaTheme="minorEastAsia"/>
                <w:bCs/>
                <w:iCs/>
                <w:color w:val="000000"/>
                <w:sz w:val="24"/>
                <w:szCs w:val="24"/>
              </w:rPr>
              <w:t>业绩说明会</w:t>
            </w:r>
          </w:p>
          <w:p w14:paraId="1C1D7EC3" w14:textId="7E7C9003" w:rsidR="00ED79BD" w:rsidRPr="004810FC" w:rsidRDefault="00B56BFE">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Pr="004810FC">
              <w:rPr>
                <w:rFonts w:eastAsiaTheme="minorEastAsia"/>
                <w:bCs/>
                <w:iCs/>
                <w:color w:val="000000"/>
                <w:sz w:val="24"/>
                <w:szCs w:val="24"/>
              </w:rPr>
              <w:t>新闻发布会</w:t>
            </w:r>
            <w:r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Pr="00B56BFE">
              <w:rPr>
                <w:rFonts w:eastAsiaTheme="minorEastAsia" w:hint="eastAsia"/>
                <w:bCs/>
                <w:iCs/>
                <w:color w:val="000000"/>
                <w:sz w:val="24"/>
                <w:szCs w:val="24"/>
              </w:rPr>
              <w:t>□</w:t>
            </w:r>
            <w:r w:rsidRPr="004810FC">
              <w:rPr>
                <w:rFonts w:eastAsiaTheme="minorEastAsia"/>
                <w:bCs/>
                <w:iCs/>
                <w:color w:val="000000"/>
                <w:sz w:val="24"/>
                <w:szCs w:val="24"/>
              </w:rPr>
              <w:t>路演活动</w:t>
            </w:r>
          </w:p>
          <w:p w14:paraId="3294C739" w14:textId="3A9077FC" w:rsidR="00ED79BD" w:rsidRPr="004810FC" w:rsidRDefault="00B56BFE">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Pr="004810FC">
              <w:rPr>
                <w:rFonts w:eastAsiaTheme="minorEastAsia"/>
                <w:bCs/>
                <w:iCs/>
                <w:color w:val="000000"/>
                <w:sz w:val="24"/>
                <w:szCs w:val="24"/>
              </w:rPr>
              <w:t>现场参观</w:t>
            </w:r>
            <w:r w:rsidRPr="004810FC">
              <w:rPr>
                <w:rFonts w:eastAsiaTheme="minorEastAsia"/>
                <w:bCs/>
                <w:iCs/>
                <w:color w:val="000000"/>
                <w:sz w:val="24"/>
                <w:szCs w:val="24"/>
              </w:rPr>
              <w:tab/>
            </w:r>
          </w:p>
          <w:p w14:paraId="10AB9B05" w14:textId="208783B5" w:rsidR="00ED79BD" w:rsidRPr="004810FC" w:rsidRDefault="003E779F">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00B56BFE" w:rsidRPr="004810FC">
              <w:rPr>
                <w:rFonts w:eastAsiaTheme="minorEastAsia"/>
                <w:bCs/>
                <w:iCs/>
                <w:color w:val="000000"/>
                <w:sz w:val="24"/>
                <w:szCs w:val="24"/>
              </w:rPr>
              <w:t>其他</w:t>
            </w:r>
          </w:p>
        </w:tc>
      </w:tr>
      <w:tr w:rsidR="00ED79BD" w:rsidRPr="004810FC" w14:paraId="0F7970E5"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5B5267C1" w14:textId="3CACA0EE"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参与单位名称</w:t>
            </w:r>
          </w:p>
        </w:tc>
        <w:tc>
          <w:tcPr>
            <w:tcW w:w="3909" w:type="pct"/>
            <w:tcBorders>
              <w:top w:val="single" w:sz="4" w:space="0" w:color="auto"/>
              <w:left w:val="single" w:sz="4" w:space="0" w:color="auto"/>
              <w:bottom w:val="single" w:sz="4" w:space="0" w:color="auto"/>
              <w:right w:val="single" w:sz="4" w:space="0" w:color="auto"/>
            </w:tcBorders>
            <w:vAlign w:val="center"/>
          </w:tcPr>
          <w:p w14:paraId="036331C8" w14:textId="1B113424" w:rsidR="00ED79BD" w:rsidRPr="00EB4FB9" w:rsidRDefault="008A7E61" w:rsidP="006635CF">
            <w:pPr>
              <w:spacing w:line="360" w:lineRule="auto"/>
              <w:rPr>
                <w:rFonts w:eastAsiaTheme="minorEastAsia"/>
                <w:bCs/>
                <w:iCs/>
                <w:color w:val="000000"/>
                <w:sz w:val="24"/>
                <w:szCs w:val="24"/>
              </w:rPr>
            </w:pPr>
            <w:r>
              <w:rPr>
                <w:rFonts w:eastAsiaTheme="minorEastAsia" w:hint="eastAsia"/>
                <w:bCs/>
                <w:iCs/>
                <w:color w:val="000000"/>
                <w:sz w:val="24"/>
                <w:szCs w:val="24"/>
              </w:rPr>
              <w:t>中信</w:t>
            </w:r>
            <w:r w:rsidR="003E779F">
              <w:rPr>
                <w:rFonts w:eastAsiaTheme="minorEastAsia" w:hint="eastAsia"/>
                <w:bCs/>
                <w:iCs/>
                <w:color w:val="000000"/>
                <w:sz w:val="24"/>
                <w:szCs w:val="24"/>
              </w:rPr>
              <w:t>证券</w:t>
            </w:r>
            <w:r w:rsidR="00036FE7">
              <w:rPr>
                <w:rFonts w:eastAsiaTheme="minorEastAsia" w:hint="eastAsia"/>
                <w:bCs/>
                <w:iCs/>
                <w:color w:val="000000"/>
                <w:sz w:val="24"/>
                <w:szCs w:val="24"/>
              </w:rPr>
              <w:t>一行</w:t>
            </w:r>
          </w:p>
        </w:tc>
      </w:tr>
      <w:tr w:rsidR="00ED79BD" w:rsidRPr="004810FC" w14:paraId="0E6AB2F7"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40ECAD40"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时间</w:t>
            </w:r>
          </w:p>
        </w:tc>
        <w:tc>
          <w:tcPr>
            <w:tcW w:w="3909" w:type="pct"/>
            <w:tcBorders>
              <w:top w:val="single" w:sz="4" w:space="0" w:color="auto"/>
              <w:left w:val="single" w:sz="4" w:space="0" w:color="auto"/>
              <w:bottom w:val="single" w:sz="4" w:space="0" w:color="auto"/>
              <w:right w:val="single" w:sz="4" w:space="0" w:color="auto"/>
            </w:tcBorders>
            <w:vAlign w:val="center"/>
          </w:tcPr>
          <w:p w14:paraId="52BF4298" w14:textId="6F0382EE" w:rsidR="00ED79BD" w:rsidRPr="004810FC" w:rsidRDefault="00C436A7">
            <w:pPr>
              <w:spacing w:line="360" w:lineRule="auto"/>
              <w:rPr>
                <w:rFonts w:eastAsiaTheme="minorEastAsia"/>
                <w:bCs/>
                <w:iCs/>
                <w:color w:val="000000"/>
                <w:sz w:val="24"/>
                <w:szCs w:val="24"/>
              </w:rPr>
            </w:pPr>
            <w:r>
              <w:rPr>
                <w:rFonts w:eastAsiaTheme="minorEastAsia" w:hint="eastAsia"/>
                <w:bCs/>
                <w:iCs/>
                <w:sz w:val="24"/>
                <w:szCs w:val="24"/>
              </w:rPr>
              <w:t>2025</w:t>
            </w:r>
            <w:r>
              <w:rPr>
                <w:rFonts w:eastAsiaTheme="minorEastAsia" w:hint="eastAsia"/>
                <w:bCs/>
                <w:iCs/>
                <w:sz w:val="24"/>
                <w:szCs w:val="24"/>
              </w:rPr>
              <w:t>年</w:t>
            </w:r>
            <w:r w:rsidR="008A7E61">
              <w:rPr>
                <w:rFonts w:eastAsiaTheme="minorEastAsia" w:hint="eastAsia"/>
                <w:bCs/>
                <w:iCs/>
                <w:sz w:val="24"/>
                <w:szCs w:val="24"/>
              </w:rPr>
              <w:t>12</w:t>
            </w:r>
            <w:r>
              <w:rPr>
                <w:rFonts w:eastAsiaTheme="minorEastAsia" w:hint="eastAsia"/>
                <w:bCs/>
                <w:iCs/>
                <w:sz w:val="24"/>
                <w:szCs w:val="24"/>
              </w:rPr>
              <w:t>月</w:t>
            </w:r>
            <w:r w:rsidR="008A7E61">
              <w:rPr>
                <w:rFonts w:eastAsiaTheme="minorEastAsia" w:hint="eastAsia"/>
                <w:bCs/>
                <w:iCs/>
                <w:sz w:val="24"/>
                <w:szCs w:val="24"/>
              </w:rPr>
              <w:t>10</w:t>
            </w:r>
            <w:r>
              <w:rPr>
                <w:rFonts w:eastAsiaTheme="minorEastAsia" w:hint="eastAsia"/>
                <w:bCs/>
                <w:iCs/>
                <w:sz w:val="24"/>
                <w:szCs w:val="24"/>
              </w:rPr>
              <w:t>日</w:t>
            </w:r>
          </w:p>
        </w:tc>
      </w:tr>
      <w:tr w:rsidR="00ED79BD" w:rsidRPr="004810FC" w14:paraId="04DAEB94"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E6056DE"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地点</w:t>
            </w:r>
          </w:p>
        </w:tc>
        <w:tc>
          <w:tcPr>
            <w:tcW w:w="3909" w:type="pct"/>
            <w:tcBorders>
              <w:top w:val="single" w:sz="4" w:space="0" w:color="auto"/>
              <w:left w:val="single" w:sz="4" w:space="0" w:color="auto"/>
              <w:bottom w:val="single" w:sz="4" w:space="0" w:color="auto"/>
              <w:right w:val="single" w:sz="4" w:space="0" w:color="auto"/>
            </w:tcBorders>
            <w:vAlign w:val="center"/>
          </w:tcPr>
          <w:p w14:paraId="40F151C6" w14:textId="12605BD3" w:rsidR="00ED79BD" w:rsidRPr="000C6659" w:rsidRDefault="003E779F">
            <w:pPr>
              <w:spacing w:line="360" w:lineRule="auto"/>
              <w:rPr>
                <w:rFonts w:eastAsiaTheme="minorEastAsia"/>
                <w:bCs/>
                <w:iCs/>
                <w:color w:val="000000"/>
                <w:sz w:val="24"/>
                <w:szCs w:val="24"/>
              </w:rPr>
            </w:pPr>
            <w:r>
              <w:rPr>
                <w:rFonts w:eastAsiaTheme="minorEastAsia" w:hint="eastAsia"/>
                <w:bCs/>
                <w:iCs/>
                <w:color w:val="000000"/>
                <w:sz w:val="24"/>
                <w:szCs w:val="24"/>
              </w:rPr>
              <w:t>公司会议室</w:t>
            </w:r>
          </w:p>
        </w:tc>
      </w:tr>
      <w:tr w:rsidR="00ED79BD" w:rsidRPr="004810FC" w14:paraId="13DECDFC"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5D8C4DA7"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上市公司接待人员姓名</w:t>
            </w:r>
          </w:p>
        </w:tc>
        <w:tc>
          <w:tcPr>
            <w:tcW w:w="3909" w:type="pct"/>
            <w:tcBorders>
              <w:top w:val="single" w:sz="4" w:space="0" w:color="auto"/>
              <w:left w:val="single" w:sz="4" w:space="0" w:color="auto"/>
              <w:bottom w:val="single" w:sz="4" w:space="0" w:color="auto"/>
              <w:right w:val="single" w:sz="4" w:space="0" w:color="auto"/>
            </w:tcBorders>
            <w:vAlign w:val="center"/>
          </w:tcPr>
          <w:p w14:paraId="1EC781A4" w14:textId="77777777" w:rsidR="00BA2BDA" w:rsidRDefault="000C6659">
            <w:pPr>
              <w:spacing w:line="360" w:lineRule="auto"/>
              <w:rPr>
                <w:rFonts w:eastAsiaTheme="minorEastAsia"/>
                <w:bCs/>
                <w:iCs/>
                <w:color w:val="000000"/>
                <w:sz w:val="24"/>
                <w:szCs w:val="24"/>
              </w:rPr>
            </w:pPr>
            <w:r>
              <w:rPr>
                <w:rFonts w:eastAsiaTheme="minorEastAsia" w:hint="eastAsia"/>
                <w:bCs/>
                <w:iCs/>
                <w:color w:val="000000"/>
                <w:sz w:val="24"/>
                <w:szCs w:val="24"/>
              </w:rPr>
              <w:t>董事、财务总监</w:t>
            </w:r>
            <w:r w:rsidR="00C436A7">
              <w:rPr>
                <w:rFonts w:eastAsiaTheme="minorEastAsia" w:hint="eastAsia"/>
                <w:bCs/>
                <w:iCs/>
                <w:color w:val="000000"/>
                <w:sz w:val="24"/>
                <w:szCs w:val="24"/>
              </w:rPr>
              <w:t>、董事会秘书</w:t>
            </w:r>
            <w:r>
              <w:rPr>
                <w:rFonts w:eastAsiaTheme="minorEastAsia" w:hint="eastAsia"/>
                <w:bCs/>
                <w:iCs/>
                <w:color w:val="000000"/>
                <w:sz w:val="24"/>
                <w:szCs w:val="24"/>
              </w:rPr>
              <w:t>：</w:t>
            </w:r>
            <w:r w:rsidR="00C436A7">
              <w:rPr>
                <w:rFonts w:eastAsiaTheme="minorEastAsia" w:hint="eastAsia"/>
                <w:bCs/>
                <w:iCs/>
                <w:color w:val="000000"/>
                <w:sz w:val="24"/>
                <w:szCs w:val="24"/>
              </w:rPr>
              <w:t>张海潮</w:t>
            </w:r>
          </w:p>
          <w:p w14:paraId="6A8BE50B" w14:textId="6CF7102A" w:rsidR="00462C19" w:rsidRPr="004810FC" w:rsidRDefault="002D2319">
            <w:pPr>
              <w:spacing w:line="360" w:lineRule="auto"/>
              <w:rPr>
                <w:rFonts w:eastAsiaTheme="minorEastAsia"/>
                <w:bCs/>
                <w:iCs/>
                <w:color w:val="000000"/>
                <w:sz w:val="24"/>
                <w:szCs w:val="24"/>
              </w:rPr>
            </w:pPr>
            <w:r>
              <w:rPr>
                <w:rFonts w:eastAsiaTheme="minorEastAsia" w:hint="eastAsia"/>
                <w:bCs/>
                <w:iCs/>
                <w:color w:val="000000"/>
                <w:sz w:val="24"/>
                <w:szCs w:val="24"/>
              </w:rPr>
              <w:t>证券事务</w:t>
            </w:r>
            <w:r w:rsidR="00276F72">
              <w:rPr>
                <w:rFonts w:eastAsiaTheme="minorEastAsia" w:hint="eastAsia"/>
                <w:bCs/>
                <w:iCs/>
                <w:color w:val="000000"/>
                <w:sz w:val="24"/>
                <w:szCs w:val="24"/>
              </w:rPr>
              <w:t>部</w:t>
            </w:r>
            <w:r w:rsidR="003E779F">
              <w:rPr>
                <w:rFonts w:eastAsiaTheme="minorEastAsia" w:hint="eastAsia"/>
                <w:bCs/>
                <w:iCs/>
                <w:color w:val="000000"/>
                <w:sz w:val="24"/>
                <w:szCs w:val="24"/>
              </w:rPr>
              <w:t>工作</w:t>
            </w:r>
            <w:r>
              <w:rPr>
                <w:rFonts w:eastAsiaTheme="minorEastAsia" w:hint="eastAsia"/>
                <w:bCs/>
                <w:iCs/>
                <w:color w:val="000000"/>
                <w:sz w:val="24"/>
                <w:szCs w:val="24"/>
              </w:rPr>
              <w:t>人员</w:t>
            </w:r>
          </w:p>
        </w:tc>
      </w:tr>
      <w:tr w:rsidR="00782C0D" w:rsidRPr="004810FC" w14:paraId="5546492F"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6591011B"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投资者关系活动主要内容介绍</w:t>
            </w:r>
          </w:p>
        </w:tc>
        <w:tc>
          <w:tcPr>
            <w:tcW w:w="3909" w:type="pct"/>
            <w:tcBorders>
              <w:top w:val="single" w:sz="4" w:space="0" w:color="auto"/>
              <w:left w:val="single" w:sz="4" w:space="0" w:color="auto"/>
              <w:bottom w:val="single" w:sz="4" w:space="0" w:color="auto"/>
              <w:right w:val="single" w:sz="4" w:space="0" w:color="auto"/>
            </w:tcBorders>
          </w:tcPr>
          <w:p w14:paraId="51E954A4" w14:textId="77777777" w:rsidR="007655DF" w:rsidRPr="00605FDB" w:rsidRDefault="007655DF" w:rsidP="007655DF">
            <w:pPr>
              <w:spacing w:line="360" w:lineRule="auto"/>
              <w:rPr>
                <w:rFonts w:eastAsiaTheme="minorEastAsia"/>
                <w:b/>
                <w:bCs/>
                <w:sz w:val="24"/>
                <w:szCs w:val="24"/>
              </w:rPr>
            </w:pPr>
            <w:r w:rsidRPr="00605FDB">
              <w:rPr>
                <w:rFonts w:eastAsiaTheme="minorEastAsia" w:hint="eastAsia"/>
                <w:b/>
                <w:bCs/>
                <w:sz w:val="24"/>
                <w:szCs w:val="24"/>
              </w:rPr>
              <w:t>一、介绍公司情况</w:t>
            </w:r>
          </w:p>
          <w:p w14:paraId="6B5BF5A8" w14:textId="697A0BC0" w:rsidR="00C75F8E" w:rsidRPr="007655DF" w:rsidRDefault="007655DF" w:rsidP="00535C27">
            <w:pPr>
              <w:pStyle w:val="Style6"/>
              <w:spacing w:line="360" w:lineRule="auto"/>
              <w:ind w:firstLineChars="0" w:firstLine="0"/>
              <w:rPr>
                <w:rFonts w:ascii="Times New Roman" w:hAnsi="Times New Roman"/>
                <w:bCs/>
                <w:sz w:val="24"/>
                <w:szCs w:val="24"/>
              </w:rPr>
            </w:pPr>
            <w:r w:rsidRPr="007655DF">
              <w:rPr>
                <w:rFonts w:ascii="Times New Roman" w:hAnsi="Times New Roman" w:hint="eastAsia"/>
                <w:bCs/>
                <w:sz w:val="24"/>
                <w:szCs w:val="24"/>
              </w:rPr>
              <w:t>公司董事、财务总监、董事会秘书张海潮先生介绍了公司</w:t>
            </w:r>
            <w:r w:rsidR="00562D4A">
              <w:rPr>
                <w:rFonts w:ascii="Times New Roman" w:hAnsi="Times New Roman" w:hint="eastAsia"/>
                <w:bCs/>
                <w:sz w:val="24"/>
                <w:szCs w:val="24"/>
              </w:rPr>
              <w:t>2025</w:t>
            </w:r>
            <w:r w:rsidR="00562D4A">
              <w:rPr>
                <w:rFonts w:ascii="Times New Roman" w:hAnsi="Times New Roman" w:hint="eastAsia"/>
                <w:bCs/>
                <w:sz w:val="24"/>
                <w:szCs w:val="24"/>
              </w:rPr>
              <w:t>年前三季度经营情况</w:t>
            </w:r>
            <w:r w:rsidRPr="007655DF">
              <w:rPr>
                <w:rFonts w:ascii="Times New Roman" w:hAnsi="Times New Roman" w:hint="eastAsia"/>
                <w:bCs/>
                <w:sz w:val="24"/>
                <w:szCs w:val="24"/>
              </w:rPr>
              <w:t>、未来发展规划等基本情况。</w:t>
            </w:r>
          </w:p>
          <w:p w14:paraId="0037221D" w14:textId="3BAC7B8F" w:rsidR="007655DF" w:rsidRDefault="007655DF" w:rsidP="00535C27">
            <w:pPr>
              <w:pStyle w:val="Style6"/>
              <w:spacing w:line="360" w:lineRule="auto"/>
              <w:ind w:firstLineChars="0" w:firstLine="0"/>
              <w:rPr>
                <w:rFonts w:ascii="Times New Roman" w:hAnsi="Times New Roman"/>
                <w:b/>
                <w:sz w:val="24"/>
                <w:szCs w:val="24"/>
              </w:rPr>
            </w:pPr>
            <w:r w:rsidRPr="00605FDB">
              <w:rPr>
                <w:rFonts w:eastAsiaTheme="minorEastAsia" w:hint="eastAsia"/>
                <w:b/>
                <w:bCs/>
                <w:sz w:val="24"/>
                <w:szCs w:val="24"/>
              </w:rPr>
              <w:t>二、</w:t>
            </w:r>
            <w:r w:rsidR="00C83F51">
              <w:rPr>
                <w:rFonts w:eastAsiaTheme="minorEastAsia" w:hint="eastAsia"/>
                <w:b/>
                <w:bCs/>
                <w:sz w:val="24"/>
                <w:szCs w:val="24"/>
              </w:rPr>
              <w:t>互动交流主要内容</w:t>
            </w:r>
          </w:p>
          <w:p w14:paraId="3557D61D" w14:textId="63333BAE" w:rsidR="00494F19" w:rsidRDefault="00562CE1" w:rsidP="00535C27">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1</w:t>
            </w:r>
            <w:r w:rsidR="00825F84" w:rsidRPr="001F6D08">
              <w:rPr>
                <w:rFonts w:ascii="Times New Roman" w:hAnsi="Times New Roman"/>
                <w:b/>
                <w:sz w:val="24"/>
                <w:szCs w:val="24"/>
              </w:rPr>
              <w:t>、</w:t>
            </w:r>
            <w:r w:rsidR="004E6A66" w:rsidRPr="004E6A66">
              <w:rPr>
                <w:rFonts w:ascii="Times New Roman" w:hAnsi="Times New Roman" w:hint="eastAsia"/>
                <w:b/>
                <w:sz w:val="24"/>
                <w:szCs w:val="24"/>
              </w:rPr>
              <w:t>请介绍</w:t>
            </w:r>
            <w:r w:rsidR="003C3C78">
              <w:rPr>
                <w:rFonts w:ascii="Times New Roman" w:hAnsi="Times New Roman" w:hint="eastAsia"/>
                <w:b/>
                <w:sz w:val="24"/>
                <w:szCs w:val="24"/>
              </w:rPr>
              <w:t>一下</w:t>
            </w:r>
            <w:r w:rsidR="004E6A66" w:rsidRPr="004E6A66">
              <w:rPr>
                <w:rFonts w:ascii="Times New Roman" w:hAnsi="Times New Roman" w:hint="eastAsia"/>
                <w:b/>
                <w:sz w:val="24"/>
                <w:szCs w:val="24"/>
              </w:rPr>
              <w:t>公司</w:t>
            </w:r>
            <w:proofErr w:type="gramStart"/>
            <w:r w:rsidR="003C3C78">
              <w:rPr>
                <w:rFonts w:ascii="Times New Roman" w:hAnsi="Times New Roman" w:hint="eastAsia"/>
                <w:b/>
                <w:sz w:val="24"/>
                <w:szCs w:val="24"/>
              </w:rPr>
              <w:t>募投项目</w:t>
            </w:r>
            <w:proofErr w:type="gramEnd"/>
            <w:r w:rsidR="003C3C78">
              <w:rPr>
                <w:rFonts w:ascii="Times New Roman" w:hAnsi="Times New Roman" w:hint="eastAsia"/>
                <w:b/>
                <w:sz w:val="24"/>
                <w:szCs w:val="24"/>
              </w:rPr>
              <w:t>进展情况</w:t>
            </w:r>
            <w:r w:rsidR="00494F19" w:rsidRPr="00494F19">
              <w:rPr>
                <w:rFonts w:ascii="Times New Roman" w:hAnsi="Times New Roman" w:hint="eastAsia"/>
                <w:b/>
                <w:sz w:val="24"/>
                <w:szCs w:val="24"/>
              </w:rPr>
              <w:t>？</w:t>
            </w:r>
          </w:p>
          <w:p w14:paraId="47DCF931" w14:textId="17AB8F11" w:rsidR="00405C70" w:rsidRDefault="001E0B3A" w:rsidP="001E0B3A">
            <w:pPr>
              <w:pStyle w:val="Style6"/>
              <w:spacing w:line="360" w:lineRule="auto"/>
              <w:ind w:firstLineChars="0" w:firstLine="0"/>
              <w:rPr>
                <w:rFonts w:ascii="Times New Roman" w:hAnsi="Times New Roman"/>
                <w:sz w:val="24"/>
                <w:szCs w:val="24"/>
              </w:rPr>
            </w:pPr>
            <w:r>
              <w:rPr>
                <w:rFonts w:ascii="Times New Roman" w:hAnsi="Times New Roman" w:hint="eastAsia"/>
                <w:sz w:val="24"/>
                <w:szCs w:val="24"/>
              </w:rPr>
              <w:t>答：</w:t>
            </w:r>
            <w:proofErr w:type="gramStart"/>
            <w:r w:rsidR="003C3C78" w:rsidRPr="00E94841">
              <w:rPr>
                <w:rFonts w:ascii="Times New Roman" w:hAnsi="Times New Roman" w:hint="eastAsia"/>
                <w:bCs/>
                <w:sz w:val="24"/>
                <w:szCs w:val="24"/>
              </w:rPr>
              <w:t>公司募投项目</w:t>
            </w:r>
            <w:proofErr w:type="gramEnd"/>
            <w:r w:rsidR="003C3C78" w:rsidRPr="00E94841">
              <w:rPr>
                <w:rFonts w:ascii="Times New Roman" w:hAnsi="Times New Roman" w:hint="eastAsia"/>
                <w:bCs/>
                <w:sz w:val="24"/>
                <w:szCs w:val="24"/>
              </w:rPr>
              <w:t>“高性能钕铁硼产业化项目”产能稳定释放；</w:t>
            </w:r>
            <w:proofErr w:type="gramStart"/>
            <w:r w:rsidR="003C3C78" w:rsidRPr="00E94841">
              <w:rPr>
                <w:rFonts w:ascii="Times New Roman" w:hAnsi="Times New Roman" w:hint="eastAsia"/>
                <w:bCs/>
                <w:sz w:val="24"/>
                <w:szCs w:val="24"/>
              </w:rPr>
              <w:t>募投项目</w:t>
            </w:r>
            <w:proofErr w:type="gramEnd"/>
            <w:r w:rsidR="003C3C78" w:rsidRPr="00E94841">
              <w:rPr>
                <w:rFonts w:ascii="Times New Roman" w:hAnsi="Times New Roman" w:hint="eastAsia"/>
                <w:bCs/>
                <w:sz w:val="24"/>
                <w:szCs w:val="24"/>
              </w:rPr>
              <w:t>“年产</w:t>
            </w:r>
            <w:r w:rsidR="003C3C78" w:rsidRPr="00E94841">
              <w:rPr>
                <w:rFonts w:ascii="Times New Roman" w:hAnsi="Times New Roman" w:hint="eastAsia"/>
                <w:bCs/>
                <w:sz w:val="24"/>
                <w:szCs w:val="24"/>
              </w:rPr>
              <w:t>3,000</w:t>
            </w:r>
            <w:r w:rsidR="003C3C78" w:rsidRPr="00E94841">
              <w:rPr>
                <w:rFonts w:ascii="Times New Roman" w:hAnsi="Times New Roman" w:hint="eastAsia"/>
                <w:bCs/>
                <w:sz w:val="24"/>
                <w:szCs w:val="24"/>
              </w:rPr>
              <w:t>吨新能源汽车用高性能钕铁硼产业化项目”建设顺利，力争</w:t>
            </w:r>
            <w:r w:rsidR="003C3C78" w:rsidRPr="00E94841">
              <w:rPr>
                <w:rFonts w:ascii="Times New Roman" w:hAnsi="Times New Roman" w:hint="eastAsia"/>
                <w:bCs/>
                <w:sz w:val="24"/>
                <w:szCs w:val="24"/>
              </w:rPr>
              <w:t>2025</w:t>
            </w:r>
            <w:r w:rsidR="003C3C78" w:rsidRPr="00E94841">
              <w:rPr>
                <w:rFonts w:ascii="Times New Roman" w:hAnsi="Times New Roman" w:hint="eastAsia"/>
                <w:bCs/>
                <w:sz w:val="24"/>
                <w:szCs w:val="24"/>
              </w:rPr>
              <w:t>年年</w:t>
            </w:r>
            <w:proofErr w:type="gramStart"/>
            <w:r w:rsidR="003C3C78" w:rsidRPr="00E94841">
              <w:rPr>
                <w:rFonts w:ascii="Times New Roman" w:hAnsi="Times New Roman" w:hint="eastAsia"/>
                <w:bCs/>
                <w:sz w:val="24"/>
                <w:szCs w:val="24"/>
              </w:rPr>
              <w:t>底满足</w:t>
            </w:r>
            <w:proofErr w:type="gramEnd"/>
            <w:r w:rsidR="003C3C78" w:rsidRPr="00E94841">
              <w:rPr>
                <w:rFonts w:ascii="Times New Roman" w:hAnsi="Times New Roman" w:hint="eastAsia"/>
                <w:bCs/>
                <w:sz w:val="24"/>
                <w:szCs w:val="24"/>
              </w:rPr>
              <w:t>验收条件</w:t>
            </w:r>
            <w:r w:rsidR="00267D01">
              <w:rPr>
                <w:rFonts w:ascii="Times New Roman" w:hAnsi="Times New Roman" w:hint="eastAsia"/>
                <w:bCs/>
                <w:sz w:val="24"/>
                <w:szCs w:val="24"/>
              </w:rPr>
              <w:t>；其余</w:t>
            </w:r>
            <w:proofErr w:type="gramStart"/>
            <w:r w:rsidR="00267D01">
              <w:rPr>
                <w:rFonts w:ascii="Times New Roman" w:hAnsi="Times New Roman" w:hint="eastAsia"/>
                <w:bCs/>
                <w:sz w:val="24"/>
                <w:szCs w:val="24"/>
              </w:rPr>
              <w:t>募投项目</w:t>
            </w:r>
            <w:proofErr w:type="gramEnd"/>
            <w:r w:rsidR="00952CDA">
              <w:rPr>
                <w:rFonts w:ascii="Times New Roman" w:hAnsi="Times New Roman" w:hint="eastAsia"/>
                <w:bCs/>
                <w:sz w:val="24"/>
                <w:szCs w:val="24"/>
              </w:rPr>
              <w:t>建设均正常推进中。</w:t>
            </w:r>
          </w:p>
          <w:p w14:paraId="55A98419" w14:textId="49D2C951" w:rsidR="00825F84" w:rsidRDefault="00562CE1" w:rsidP="001E0B3A">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2</w:t>
            </w:r>
            <w:r w:rsidR="00825F84" w:rsidRPr="001F6D08">
              <w:rPr>
                <w:rFonts w:ascii="Times New Roman" w:hAnsi="Times New Roman"/>
                <w:b/>
                <w:sz w:val="24"/>
                <w:szCs w:val="24"/>
              </w:rPr>
              <w:t>、</w:t>
            </w:r>
            <w:r w:rsidR="00514C19">
              <w:rPr>
                <w:rFonts w:ascii="Times New Roman" w:hAnsi="Times New Roman" w:hint="eastAsia"/>
                <w:b/>
                <w:sz w:val="24"/>
                <w:szCs w:val="24"/>
              </w:rPr>
              <w:t>请介绍一下</w:t>
            </w:r>
            <w:r w:rsidR="00C75F8E">
              <w:rPr>
                <w:rFonts w:ascii="Times New Roman" w:hAnsi="Times New Roman" w:hint="eastAsia"/>
                <w:b/>
                <w:sz w:val="24"/>
                <w:szCs w:val="24"/>
              </w:rPr>
              <w:t>公司的</w:t>
            </w:r>
            <w:r w:rsidR="003623BF">
              <w:rPr>
                <w:rFonts w:ascii="Times New Roman" w:hAnsi="Times New Roman" w:hint="eastAsia"/>
                <w:b/>
                <w:sz w:val="24"/>
                <w:szCs w:val="24"/>
              </w:rPr>
              <w:t>扩产</w:t>
            </w:r>
            <w:r w:rsidR="00C75F8E">
              <w:rPr>
                <w:rFonts w:ascii="Times New Roman" w:hAnsi="Times New Roman" w:hint="eastAsia"/>
                <w:b/>
                <w:sz w:val="24"/>
                <w:szCs w:val="24"/>
              </w:rPr>
              <w:t>情况？</w:t>
            </w:r>
          </w:p>
          <w:p w14:paraId="1995FC9E" w14:textId="0361A552" w:rsidR="00C75F8E" w:rsidRDefault="00C75F8E" w:rsidP="001E0B3A">
            <w:pPr>
              <w:pStyle w:val="Style6"/>
              <w:spacing w:line="360" w:lineRule="auto"/>
              <w:ind w:firstLineChars="0" w:firstLine="0"/>
              <w:rPr>
                <w:rFonts w:ascii="Times New Roman" w:hAnsi="Times New Roman"/>
                <w:bCs/>
                <w:sz w:val="24"/>
                <w:szCs w:val="24"/>
              </w:rPr>
            </w:pPr>
            <w:r w:rsidRPr="008965EA">
              <w:rPr>
                <w:rFonts w:ascii="Times New Roman" w:hAnsi="Times New Roman" w:hint="eastAsia"/>
                <w:bCs/>
                <w:sz w:val="24"/>
                <w:szCs w:val="24"/>
              </w:rPr>
              <w:t>答：</w:t>
            </w:r>
            <w:r w:rsidR="000E0759" w:rsidRPr="000E0759">
              <w:rPr>
                <w:rFonts w:ascii="Times New Roman" w:hAnsi="Times New Roman" w:hint="eastAsia"/>
                <w:bCs/>
                <w:sz w:val="24"/>
                <w:szCs w:val="24"/>
              </w:rPr>
              <w:t>根据公司战略发展规划，公司全资子公司包头天和新材料科技有限公司拟以自有资金及</w:t>
            </w:r>
            <w:r w:rsidR="000E0759" w:rsidRPr="000E0759">
              <w:rPr>
                <w:rFonts w:ascii="Times New Roman" w:hAnsi="Times New Roman" w:hint="eastAsia"/>
                <w:bCs/>
                <w:sz w:val="24"/>
                <w:szCs w:val="24"/>
              </w:rPr>
              <w:t>/</w:t>
            </w:r>
            <w:r w:rsidR="000E0759" w:rsidRPr="000E0759">
              <w:rPr>
                <w:rFonts w:ascii="Times New Roman" w:hAnsi="Times New Roman" w:hint="eastAsia"/>
                <w:bCs/>
                <w:sz w:val="24"/>
                <w:szCs w:val="24"/>
              </w:rPr>
              <w:t>或自筹资金投资建设“高性能稀土永磁及组件、装备制造与研发项目”，项目总投资预计</w:t>
            </w:r>
            <w:r w:rsidR="000E0759" w:rsidRPr="000E0759">
              <w:rPr>
                <w:rFonts w:ascii="Times New Roman" w:hAnsi="Times New Roman" w:hint="eastAsia"/>
                <w:bCs/>
                <w:sz w:val="24"/>
                <w:szCs w:val="24"/>
              </w:rPr>
              <w:t>85,000</w:t>
            </w:r>
            <w:r w:rsidR="000E0759" w:rsidRPr="000E0759">
              <w:rPr>
                <w:rFonts w:ascii="Times New Roman" w:hAnsi="Times New Roman" w:hint="eastAsia"/>
                <w:bCs/>
                <w:sz w:val="24"/>
                <w:szCs w:val="24"/>
              </w:rPr>
              <w:t>万元人民币</w:t>
            </w:r>
            <w:r w:rsidR="00CF5DA5">
              <w:rPr>
                <w:rFonts w:ascii="Times New Roman" w:hAnsi="Times New Roman" w:hint="eastAsia"/>
                <w:bCs/>
                <w:sz w:val="24"/>
                <w:szCs w:val="24"/>
              </w:rPr>
              <w:t>；</w:t>
            </w:r>
            <w:r w:rsidR="00CF5DA5" w:rsidRPr="000E0759">
              <w:rPr>
                <w:rFonts w:ascii="Times New Roman" w:hAnsi="Times New Roman" w:hint="eastAsia"/>
                <w:bCs/>
                <w:sz w:val="24"/>
                <w:szCs w:val="24"/>
              </w:rPr>
              <w:t>公司全资子公司包头市天之和磁材设备制造有限公司拟以自有资金及</w:t>
            </w:r>
            <w:r w:rsidR="00CF5DA5" w:rsidRPr="000E0759">
              <w:rPr>
                <w:rFonts w:ascii="Times New Roman" w:hAnsi="Times New Roman" w:hint="eastAsia"/>
                <w:bCs/>
                <w:sz w:val="24"/>
                <w:szCs w:val="24"/>
              </w:rPr>
              <w:t>/</w:t>
            </w:r>
            <w:r w:rsidR="00CF5DA5" w:rsidRPr="000E0759">
              <w:rPr>
                <w:rFonts w:ascii="Times New Roman" w:hAnsi="Times New Roman" w:hint="eastAsia"/>
                <w:bCs/>
                <w:sz w:val="24"/>
                <w:szCs w:val="24"/>
              </w:rPr>
              <w:t>或自筹资金投资建设“高性能稀土永磁生产设备制造与研发项目”，项目总投资预计不超过</w:t>
            </w:r>
            <w:r w:rsidR="00CF5DA5" w:rsidRPr="000E0759">
              <w:rPr>
                <w:rFonts w:ascii="Times New Roman" w:hAnsi="Times New Roman" w:hint="eastAsia"/>
                <w:bCs/>
                <w:sz w:val="24"/>
                <w:szCs w:val="24"/>
              </w:rPr>
              <w:t>5,000</w:t>
            </w:r>
            <w:r w:rsidR="00CF5DA5" w:rsidRPr="000E0759">
              <w:rPr>
                <w:rFonts w:ascii="Times New Roman" w:hAnsi="Times New Roman" w:hint="eastAsia"/>
                <w:bCs/>
                <w:sz w:val="24"/>
                <w:szCs w:val="24"/>
              </w:rPr>
              <w:t>万元人民币。包头天和新</w:t>
            </w:r>
            <w:r w:rsidR="00CF5DA5" w:rsidRPr="000E0759">
              <w:rPr>
                <w:rFonts w:ascii="Times New Roman" w:hAnsi="Times New Roman" w:hint="eastAsia"/>
                <w:bCs/>
                <w:sz w:val="24"/>
                <w:szCs w:val="24"/>
              </w:rPr>
              <w:lastRenderedPageBreak/>
              <w:t>材料科技有限公司</w:t>
            </w:r>
            <w:r w:rsidR="00CF5DA5">
              <w:rPr>
                <w:rFonts w:ascii="Times New Roman" w:hAnsi="Times New Roman" w:hint="eastAsia"/>
                <w:bCs/>
                <w:sz w:val="24"/>
                <w:szCs w:val="24"/>
              </w:rPr>
              <w:t>拟建设</w:t>
            </w:r>
            <w:r w:rsidR="00342E26" w:rsidRPr="00342E26">
              <w:rPr>
                <w:rFonts w:ascii="Times New Roman" w:hAnsi="Times New Roman" w:hint="eastAsia"/>
                <w:bCs/>
                <w:sz w:val="24"/>
                <w:szCs w:val="24"/>
              </w:rPr>
              <w:t>项目计划分两期建设完成，其中一期项目拟投资</w:t>
            </w:r>
            <w:r w:rsidR="00342E26" w:rsidRPr="00342E26">
              <w:rPr>
                <w:rFonts w:ascii="Times New Roman" w:hAnsi="Times New Roman" w:hint="eastAsia"/>
                <w:bCs/>
                <w:sz w:val="24"/>
                <w:szCs w:val="24"/>
              </w:rPr>
              <w:t>21,000</w:t>
            </w:r>
            <w:r w:rsidR="00342E26" w:rsidRPr="00342E26">
              <w:rPr>
                <w:rFonts w:ascii="Times New Roman" w:hAnsi="Times New Roman" w:hint="eastAsia"/>
                <w:bCs/>
                <w:sz w:val="24"/>
                <w:szCs w:val="24"/>
              </w:rPr>
              <w:t>万元</w:t>
            </w:r>
            <w:r w:rsidR="00254B8E">
              <w:rPr>
                <w:rFonts w:ascii="Times New Roman" w:hAnsi="Times New Roman" w:hint="eastAsia"/>
                <w:bCs/>
                <w:sz w:val="24"/>
                <w:szCs w:val="24"/>
              </w:rPr>
              <w:t>。</w:t>
            </w:r>
            <w:r w:rsidR="00DC7870">
              <w:rPr>
                <w:rFonts w:ascii="Times New Roman" w:hAnsi="Times New Roman" w:hint="eastAsia"/>
                <w:bCs/>
                <w:sz w:val="24"/>
                <w:szCs w:val="24"/>
              </w:rPr>
              <w:t>项目相关手续等事项有序推进中</w:t>
            </w:r>
            <w:r w:rsidR="00342E26" w:rsidRPr="00342E26">
              <w:rPr>
                <w:rFonts w:ascii="Times New Roman" w:hAnsi="Times New Roman" w:hint="eastAsia"/>
                <w:bCs/>
                <w:sz w:val="24"/>
                <w:szCs w:val="24"/>
              </w:rPr>
              <w:t>。</w:t>
            </w:r>
          </w:p>
          <w:p w14:paraId="5263F247" w14:textId="6B708436" w:rsidR="00A8681F" w:rsidRPr="004A5626" w:rsidRDefault="00A8681F" w:rsidP="00A8681F">
            <w:pPr>
              <w:pStyle w:val="Style6"/>
              <w:spacing w:line="360" w:lineRule="auto"/>
              <w:ind w:firstLineChars="0" w:firstLine="0"/>
              <w:rPr>
                <w:rFonts w:ascii="Times New Roman" w:hAnsi="Times New Roman"/>
                <w:b/>
                <w:bCs/>
                <w:sz w:val="24"/>
                <w:szCs w:val="24"/>
              </w:rPr>
            </w:pPr>
            <w:r>
              <w:rPr>
                <w:rFonts w:ascii="Times New Roman" w:hAnsi="Times New Roman" w:hint="eastAsia"/>
                <w:b/>
                <w:sz w:val="24"/>
                <w:szCs w:val="24"/>
              </w:rPr>
              <w:t>3</w:t>
            </w:r>
            <w:r w:rsidRPr="004A5626">
              <w:rPr>
                <w:rFonts w:ascii="Times New Roman" w:hAnsi="Times New Roman" w:hint="eastAsia"/>
                <w:b/>
                <w:sz w:val="24"/>
                <w:szCs w:val="24"/>
              </w:rPr>
              <w:t>、</w:t>
            </w:r>
            <w:r w:rsidRPr="004A5626">
              <w:rPr>
                <w:rStyle w:val="fontstyle01"/>
                <w:rFonts w:hint="default"/>
                <w:b/>
                <w:bCs/>
              </w:rPr>
              <w:t>公司原材料库存情况如何？</w:t>
            </w:r>
          </w:p>
          <w:p w14:paraId="156803BC" w14:textId="141AD830" w:rsidR="00A8681F" w:rsidRPr="00A8681F" w:rsidRDefault="00A8681F" w:rsidP="001E0B3A">
            <w:pPr>
              <w:pStyle w:val="Style6"/>
              <w:spacing w:line="360" w:lineRule="auto"/>
              <w:ind w:firstLineChars="0" w:firstLine="0"/>
              <w:rPr>
                <w:rFonts w:ascii="Times New Roman" w:hAnsi="Times New Roman"/>
                <w:bCs/>
                <w:sz w:val="24"/>
                <w:szCs w:val="24"/>
              </w:rPr>
            </w:pPr>
            <w:r>
              <w:rPr>
                <w:rFonts w:ascii="Times New Roman" w:hAnsi="Times New Roman" w:hint="eastAsia"/>
                <w:bCs/>
                <w:sz w:val="24"/>
                <w:szCs w:val="24"/>
              </w:rPr>
              <w:t>答：</w:t>
            </w:r>
            <w:r w:rsidRPr="004A5626">
              <w:rPr>
                <w:rFonts w:ascii="Times New Roman" w:hAnsi="Times New Roman" w:hint="eastAsia"/>
                <w:bCs/>
                <w:sz w:val="24"/>
                <w:szCs w:val="24"/>
              </w:rPr>
              <w:t>公司和包括北方稀土</w:t>
            </w:r>
            <w:r>
              <w:rPr>
                <w:rFonts w:ascii="Times New Roman" w:hAnsi="Times New Roman" w:hint="eastAsia"/>
                <w:bCs/>
                <w:sz w:val="24"/>
                <w:szCs w:val="24"/>
              </w:rPr>
              <w:t>、</w:t>
            </w:r>
            <w:r w:rsidRPr="004A5626">
              <w:rPr>
                <w:rFonts w:ascii="Times New Roman" w:hAnsi="Times New Roman" w:hint="eastAsia"/>
                <w:bCs/>
                <w:sz w:val="24"/>
                <w:szCs w:val="24"/>
              </w:rPr>
              <w:t>中国稀土在内的主要原材料供应商建立了长期良好的合作关系，</w:t>
            </w:r>
            <w:r w:rsidRPr="009D3BD6">
              <w:rPr>
                <w:rFonts w:ascii="Times New Roman" w:hAnsi="Times New Roman" w:hint="eastAsia"/>
                <w:bCs/>
                <w:sz w:val="24"/>
                <w:szCs w:val="24"/>
              </w:rPr>
              <w:t>采用“以产定采</w:t>
            </w:r>
            <w:r w:rsidRPr="009D3BD6">
              <w:rPr>
                <w:rFonts w:ascii="Times New Roman" w:hAnsi="Times New Roman" w:hint="eastAsia"/>
                <w:bCs/>
                <w:sz w:val="24"/>
                <w:szCs w:val="24"/>
              </w:rPr>
              <w:t>+</w:t>
            </w:r>
            <w:r w:rsidRPr="009D3BD6">
              <w:rPr>
                <w:rFonts w:ascii="Times New Roman" w:hAnsi="Times New Roman" w:hint="eastAsia"/>
                <w:bCs/>
                <w:sz w:val="24"/>
                <w:szCs w:val="24"/>
              </w:rPr>
              <w:t>安全库存需求”的采购模式</w:t>
            </w:r>
            <w:r>
              <w:rPr>
                <w:rFonts w:ascii="Times New Roman" w:hAnsi="Times New Roman" w:hint="eastAsia"/>
                <w:bCs/>
                <w:sz w:val="24"/>
                <w:szCs w:val="24"/>
              </w:rPr>
              <w:t>，</w:t>
            </w:r>
            <w:r w:rsidRPr="009D3BD6">
              <w:rPr>
                <w:rFonts w:ascii="Times New Roman" w:hAnsi="Times New Roman" w:hint="eastAsia"/>
                <w:bCs/>
                <w:sz w:val="24"/>
                <w:szCs w:val="24"/>
              </w:rPr>
              <w:t>公司根据原材料价格走势及库存情况，动态调整采购计划，并保持</w:t>
            </w:r>
            <w:r w:rsidRPr="009D3BD6">
              <w:rPr>
                <w:rFonts w:ascii="Times New Roman" w:hAnsi="Times New Roman" w:hint="eastAsia"/>
                <w:bCs/>
                <w:sz w:val="24"/>
                <w:szCs w:val="24"/>
              </w:rPr>
              <w:t>1-3</w:t>
            </w:r>
            <w:r w:rsidRPr="009D3BD6">
              <w:rPr>
                <w:rFonts w:ascii="Times New Roman" w:hAnsi="Times New Roman" w:hint="eastAsia"/>
                <w:bCs/>
                <w:sz w:val="24"/>
                <w:szCs w:val="24"/>
              </w:rPr>
              <w:t>个月生产所需的安全储备量</w:t>
            </w:r>
            <w:r>
              <w:rPr>
                <w:rFonts w:ascii="Times New Roman" w:hAnsi="Times New Roman" w:hint="eastAsia"/>
                <w:bCs/>
                <w:sz w:val="24"/>
                <w:szCs w:val="24"/>
              </w:rPr>
              <w:t>。</w:t>
            </w:r>
          </w:p>
          <w:p w14:paraId="42DB32CD" w14:textId="576669C1" w:rsidR="00C75F8E" w:rsidRDefault="00A8681F" w:rsidP="001E0B3A">
            <w:pPr>
              <w:pStyle w:val="Style6"/>
              <w:spacing w:line="360" w:lineRule="auto"/>
              <w:ind w:firstLineChars="0" w:firstLine="0"/>
              <w:rPr>
                <w:rFonts w:ascii="Times New Roman" w:hAnsi="Times New Roman"/>
                <w:b/>
                <w:sz w:val="24"/>
                <w:szCs w:val="24"/>
              </w:rPr>
            </w:pPr>
            <w:r>
              <w:rPr>
                <w:rFonts w:ascii="Times New Roman" w:hAnsi="Times New Roman" w:hint="eastAsia"/>
                <w:b/>
                <w:sz w:val="24"/>
                <w:szCs w:val="24"/>
              </w:rPr>
              <w:t>4</w:t>
            </w:r>
            <w:r w:rsidR="00C75F8E">
              <w:rPr>
                <w:rFonts w:ascii="Times New Roman" w:hAnsi="Times New Roman" w:hint="eastAsia"/>
                <w:b/>
                <w:sz w:val="24"/>
                <w:szCs w:val="24"/>
              </w:rPr>
              <w:t>、</w:t>
            </w:r>
            <w:r w:rsidR="00C53947" w:rsidRPr="00C53947">
              <w:rPr>
                <w:rFonts w:ascii="Times New Roman" w:hAnsi="Times New Roman" w:hint="eastAsia"/>
                <w:b/>
                <w:sz w:val="24"/>
                <w:szCs w:val="24"/>
              </w:rPr>
              <w:t>公司的订单情况如何</w:t>
            </w:r>
            <w:r w:rsidR="00D72C95">
              <w:rPr>
                <w:rFonts w:ascii="Times New Roman" w:hAnsi="Times New Roman" w:hint="eastAsia"/>
                <w:b/>
                <w:sz w:val="24"/>
                <w:szCs w:val="24"/>
              </w:rPr>
              <w:t>？</w:t>
            </w:r>
          </w:p>
          <w:p w14:paraId="0F44964A" w14:textId="2CA4CBF6" w:rsidR="008328D7" w:rsidRPr="00D03B1B" w:rsidRDefault="00C75F8E" w:rsidP="00C53947">
            <w:pPr>
              <w:pStyle w:val="Style6"/>
              <w:spacing w:line="360" w:lineRule="auto"/>
              <w:ind w:firstLineChars="0" w:firstLine="0"/>
              <w:rPr>
                <w:rFonts w:ascii="Times New Roman" w:hAnsi="Times New Roman" w:hint="eastAsia"/>
                <w:bCs/>
                <w:sz w:val="24"/>
                <w:szCs w:val="24"/>
              </w:rPr>
            </w:pPr>
            <w:r w:rsidRPr="008965EA">
              <w:rPr>
                <w:rFonts w:ascii="Times New Roman" w:hAnsi="Times New Roman" w:hint="eastAsia"/>
                <w:bCs/>
                <w:sz w:val="24"/>
                <w:szCs w:val="24"/>
              </w:rPr>
              <w:t>答：</w:t>
            </w:r>
            <w:r w:rsidR="00C53947" w:rsidRPr="00C53947">
              <w:rPr>
                <w:rFonts w:ascii="Times New Roman" w:hAnsi="Times New Roman" w:hint="eastAsia"/>
                <w:bCs/>
                <w:sz w:val="24"/>
                <w:szCs w:val="24"/>
              </w:rPr>
              <w:t>公司产品被广泛应用于</w:t>
            </w:r>
            <w:r w:rsidR="00992AD0" w:rsidRPr="00992AD0">
              <w:rPr>
                <w:rFonts w:ascii="Times New Roman" w:hAnsi="Times New Roman" w:hint="eastAsia"/>
                <w:bCs/>
                <w:sz w:val="24"/>
                <w:szCs w:val="24"/>
              </w:rPr>
              <w:t>下游新能源汽车及汽车零部件、风力发电、节能家电、</w:t>
            </w:r>
            <w:r w:rsidR="00992AD0" w:rsidRPr="00992AD0">
              <w:rPr>
                <w:rFonts w:ascii="Times New Roman" w:hAnsi="Times New Roman" w:hint="eastAsia"/>
                <w:bCs/>
                <w:sz w:val="24"/>
                <w:szCs w:val="24"/>
              </w:rPr>
              <w:t>3C</w:t>
            </w:r>
            <w:r w:rsidR="00992AD0" w:rsidRPr="00992AD0">
              <w:rPr>
                <w:rFonts w:ascii="Times New Roman" w:hAnsi="Times New Roman" w:hint="eastAsia"/>
                <w:bCs/>
                <w:sz w:val="24"/>
                <w:szCs w:val="24"/>
              </w:rPr>
              <w:t>消费电子等终端领域</w:t>
            </w:r>
            <w:r w:rsidR="00C53947" w:rsidRPr="00C53947">
              <w:rPr>
                <w:rFonts w:ascii="Times New Roman" w:hAnsi="Times New Roman" w:hint="eastAsia"/>
                <w:bCs/>
                <w:sz w:val="24"/>
                <w:szCs w:val="24"/>
              </w:rPr>
              <w:t>，与各</w:t>
            </w:r>
            <w:r w:rsidR="00992AD0">
              <w:rPr>
                <w:rFonts w:ascii="Times New Roman" w:hAnsi="Times New Roman" w:hint="eastAsia"/>
                <w:bCs/>
                <w:sz w:val="24"/>
                <w:szCs w:val="24"/>
              </w:rPr>
              <w:t>应用</w:t>
            </w:r>
            <w:r w:rsidR="00C53947" w:rsidRPr="00C53947">
              <w:rPr>
                <w:rFonts w:ascii="Times New Roman" w:hAnsi="Times New Roman" w:hint="eastAsia"/>
                <w:bCs/>
                <w:sz w:val="24"/>
                <w:szCs w:val="24"/>
              </w:rPr>
              <w:t>领域国内外</w:t>
            </w:r>
            <w:r w:rsidR="00987667">
              <w:rPr>
                <w:rFonts w:ascii="Times New Roman" w:hAnsi="Times New Roman" w:hint="eastAsia"/>
                <w:bCs/>
                <w:sz w:val="24"/>
                <w:szCs w:val="24"/>
              </w:rPr>
              <w:t>重要</w:t>
            </w:r>
            <w:r w:rsidR="00C53947" w:rsidRPr="00C53947">
              <w:rPr>
                <w:rFonts w:ascii="Times New Roman" w:hAnsi="Times New Roman" w:hint="eastAsia"/>
                <w:bCs/>
                <w:sz w:val="24"/>
                <w:szCs w:val="24"/>
              </w:rPr>
              <w:t>企业建立了</w:t>
            </w:r>
            <w:r w:rsidR="00992AD0" w:rsidRPr="00992AD0">
              <w:rPr>
                <w:rFonts w:ascii="Times New Roman" w:hAnsi="Times New Roman" w:hint="eastAsia"/>
                <w:bCs/>
                <w:sz w:val="24"/>
                <w:szCs w:val="24"/>
              </w:rPr>
              <w:t>长期、稳定的</w:t>
            </w:r>
            <w:r w:rsidR="00C53947" w:rsidRPr="00C53947">
              <w:rPr>
                <w:rFonts w:ascii="Times New Roman" w:hAnsi="Times New Roman" w:hint="eastAsia"/>
                <w:bCs/>
                <w:sz w:val="24"/>
                <w:szCs w:val="24"/>
              </w:rPr>
              <w:t>合作关系</w:t>
            </w:r>
            <w:r w:rsidR="00987667">
              <w:rPr>
                <w:rFonts w:ascii="Times New Roman" w:hAnsi="Times New Roman" w:hint="eastAsia"/>
                <w:bCs/>
                <w:sz w:val="24"/>
                <w:szCs w:val="24"/>
              </w:rPr>
              <w:t>，</w:t>
            </w:r>
            <w:r w:rsidR="00987667" w:rsidRPr="00987667">
              <w:rPr>
                <w:rFonts w:ascii="Times New Roman" w:hAnsi="Times New Roman" w:hint="eastAsia"/>
                <w:bCs/>
                <w:sz w:val="24"/>
                <w:szCs w:val="24"/>
              </w:rPr>
              <w:t>形成了较为稳固的高端客户群体</w:t>
            </w:r>
            <w:r w:rsidR="00C53947" w:rsidRPr="00C53947">
              <w:rPr>
                <w:rFonts w:ascii="Times New Roman" w:hAnsi="Times New Roman" w:hint="eastAsia"/>
                <w:bCs/>
                <w:sz w:val="24"/>
                <w:szCs w:val="24"/>
              </w:rPr>
              <w:t>。截至目前，公司在手订单充足。</w:t>
            </w:r>
          </w:p>
        </w:tc>
      </w:tr>
      <w:tr w:rsidR="00782C0D" w:rsidRPr="004810FC" w14:paraId="012FF7A2"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047261AD"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lastRenderedPageBreak/>
              <w:t>关于本次活动是否涉及应披露重大信息的说明</w:t>
            </w:r>
          </w:p>
        </w:tc>
        <w:tc>
          <w:tcPr>
            <w:tcW w:w="3909" w:type="pct"/>
            <w:tcBorders>
              <w:top w:val="single" w:sz="4" w:space="0" w:color="auto"/>
              <w:left w:val="single" w:sz="4" w:space="0" w:color="auto"/>
              <w:bottom w:val="single" w:sz="4" w:space="0" w:color="auto"/>
              <w:right w:val="single" w:sz="4" w:space="0" w:color="auto"/>
            </w:tcBorders>
            <w:vAlign w:val="center"/>
          </w:tcPr>
          <w:p w14:paraId="3319D5E8"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无</w:t>
            </w:r>
          </w:p>
        </w:tc>
      </w:tr>
      <w:tr w:rsidR="00782C0D" w:rsidRPr="004810FC" w14:paraId="4C2B266E"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83BA6DE"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附件清单（如有）</w:t>
            </w:r>
          </w:p>
        </w:tc>
        <w:tc>
          <w:tcPr>
            <w:tcW w:w="3909" w:type="pct"/>
            <w:tcBorders>
              <w:top w:val="single" w:sz="4" w:space="0" w:color="auto"/>
              <w:left w:val="single" w:sz="4" w:space="0" w:color="auto"/>
              <w:bottom w:val="single" w:sz="4" w:space="0" w:color="auto"/>
              <w:right w:val="single" w:sz="4" w:space="0" w:color="auto"/>
            </w:tcBorders>
            <w:vAlign w:val="center"/>
          </w:tcPr>
          <w:p w14:paraId="137D6227" w14:textId="27F37A61" w:rsidR="00782C0D" w:rsidRPr="004810FC" w:rsidRDefault="00BA2BDA" w:rsidP="00782C0D">
            <w:pPr>
              <w:spacing w:line="360" w:lineRule="auto"/>
              <w:rPr>
                <w:rFonts w:eastAsiaTheme="minorEastAsia"/>
                <w:bCs/>
                <w:iCs/>
                <w:color w:val="000000"/>
                <w:sz w:val="24"/>
                <w:szCs w:val="24"/>
              </w:rPr>
            </w:pPr>
            <w:r>
              <w:rPr>
                <w:rFonts w:eastAsiaTheme="minorEastAsia" w:hint="eastAsia"/>
                <w:bCs/>
                <w:iCs/>
                <w:color w:val="000000"/>
                <w:sz w:val="24"/>
                <w:szCs w:val="24"/>
              </w:rPr>
              <w:t>无</w:t>
            </w:r>
          </w:p>
        </w:tc>
      </w:tr>
      <w:tr w:rsidR="00D67BB9" w:rsidRPr="004810FC" w14:paraId="2F8ABCFD"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369458D7" w14:textId="7880FEF6" w:rsidR="00D67BB9" w:rsidRPr="004810FC" w:rsidRDefault="00D67BB9" w:rsidP="00782C0D">
            <w:pPr>
              <w:spacing w:line="360" w:lineRule="auto"/>
              <w:rPr>
                <w:rFonts w:eastAsiaTheme="minorEastAsia"/>
                <w:bCs/>
                <w:iCs/>
                <w:color w:val="000000"/>
                <w:sz w:val="24"/>
                <w:szCs w:val="24"/>
              </w:rPr>
            </w:pPr>
            <w:r>
              <w:rPr>
                <w:rFonts w:eastAsiaTheme="minorEastAsia" w:hint="eastAsia"/>
                <w:bCs/>
                <w:iCs/>
                <w:color w:val="000000"/>
                <w:sz w:val="24"/>
                <w:szCs w:val="24"/>
              </w:rPr>
              <w:t>日期</w:t>
            </w:r>
          </w:p>
        </w:tc>
        <w:tc>
          <w:tcPr>
            <w:tcW w:w="3909" w:type="pct"/>
            <w:tcBorders>
              <w:top w:val="single" w:sz="4" w:space="0" w:color="auto"/>
              <w:left w:val="single" w:sz="4" w:space="0" w:color="auto"/>
              <w:bottom w:val="single" w:sz="4" w:space="0" w:color="auto"/>
              <w:right w:val="single" w:sz="4" w:space="0" w:color="auto"/>
            </w:tcBorders>
            <w:vAlign w:val="center"/>
          </w:tcPr>
          <w:p w14:paraId="7420F603" w14:textId="65D02EBA" w:rsidR="00D67BB9" w:rsidRPr="00463D67" w:rsidRDefault="00D67BB9" w:rsidP="00782C0D">
            <w:pPr>
              <w:spacing w:line="360" w:lineRule="auto"/>
              <w:rPr>
                <w:rFonts w:eastAsiaTheme="minorEastAsia"/>
                <w:bCs/>
                <w:iCs/>
                <w:color w:val="000000"/>
                <w:sz w:val="24"/>
                <w:szCs w:val="24"/>
              </w:rPr>
            </w:pPr>
            <w:r>
              <w:rPr>
                <w:rFonts w:eastAsiaTheme="minorEastAsia" w:hint="eastAsia"/>
                <w:bCs/>
                <w:iCs/>
                <w:sz w:val="24"/>
                <w:szCs w:val="24"/>
              </w:rPr>
              <w:t>2025</w:t>
            </w:r>
            <w:r>
              <w:rPr>
                <w:rFonts w:eastAsiaTheme="minorEastAsia" w:hint="eastAsia"/>
                <w:bCs/>
                <w:iCs/>
                <w:sz w:val="24"/>
                <w:szCs w:val="24"/>
              </w:rPr>
              <w:t>年</w:t>
            </w:r>
            <w:r w:rsidR="008328D7">
              <w:rPr>
                <w:rFonts w:eastAsiaTheme="minorEastAsia" w:hint="eastAsia"/>
                <w:bCs/>
                <w:iCs/>
                <w:sz w:val="24"/>
                <w:szCs w:val="24"/>
              </w:rPr>
              <w:t>12</w:t>
            </w:r>
            <w:r>
              <w:rPr>
                <w:rFonts w:eastAsiaTheme="minorEastAsia" w:hint="eastAsia"/>
                <w:bCs/>
                <w:iCs/>
                <w:sz w:val="24"/>
                <w:szCs w:val="24"/>
              </w:rPr>
              <w:t>月</w:t>
            </w:r>
            <w:r w:rsidR="008328D7">
              <w:rPr>
                <w:rFonts w:eastAsiaTheme="minorEastAsia" w:hint="eastAsia"/>
                <w:bCs/>
                <w:iCs/>
                <w:sz w:val="24"/>
                <w:szCs w:val="24"/>
              </w:rPr>
              <w:t>10</w:t>
            </w:r>
            <w:r>
              <w:rPr>
                <w:rFonts w:eastAsiaTheme="minorEastAsia" w:hint="eastAsia"/>
                <w:bCs/>
                <w:iCs/>
                <w:sz w:val="24"/>
                <w:szCs w:val="24"/>
              </w:rPr>
              <w:t>日</w:t>
            </w:r>
          </w:p>
        </w:tc>
      </w:tr>
    </w:tbl>
    <w:p w14:paraId="2D39FA38" w14:textId="63F0A58A" w:rsidR="00C436A7" w:rsidRDefault="00C436A7" w:rsidP="00BA5E94">
      <w:pPr>
        <w:widowControl/>
        <w:jc w:val="left"/>
        <w:rPr>
          <w:rFonts w:eastAsiaTheme="minorEastAsia"/>
        </w:rPr>
      </w:pPr>
    </w:p>
    <w:sectPr w:rsidR="00C436A7">
      <w:headerReference w:type="default" r:id="rId7"/>
      <w:headerReference w:type="first" r:id="rId8"/>
      <w:pgSz w:w="11906" w:h="16838"/>
      <w:pgMar w:top="1440" w:right="1797" w:bottom="1440" w:left="1797" w:header="850" w:footer="0"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F412" w14:textId="77777777" w:rsidR="00FB2661" w:rsidRDefault="00FB2661">
      <w:r>
        <w:separator/>
      </w:r>
    </w:p>
  </w:endnote>
  <w:endnote w:type="continuationSeparator" w:id="0">
    <w:p w14:paraId="481F54AF" w14:textId="77777777" w:rsidR="00FB2661" w:rsidRDefault="00FB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538A" w14:textId="77777777" w:rsidR="00FB2661" w:rsidRDefault="00FB2661">
      <w:r>
        <w:separator/>
      </w:r>
    </w:p>
  </w:footnote>
  <w:footnote w:type="continuationSeparator" w:id="0">
    <w:p w14:paraId="01417D61" w14:textId="77777777" w:rsidR="00FB2661" w:rsidRDefault="00FB2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7CC5" w14:textId="77777777" w:rsidR="00ED79BD" w:rsidRDefault="00ED79BD">
    <w:pPr>
      <w:pStyle w:val="a7"/>
      <w:pBdr>
        <w:bottom w:val="none" w:sz="0" w:space="0" w:color="auto"/>
      </w:pBdr>
      <w:rPr>
        <w:rFonts w:ascii="Times New Roman" w:hAnsi="Times New Roman" w:cs="Times New Roman"/>
        <w:sz w:val="21"/>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476E" w14:textId="2ABA6B30" w:rsidR="00ED79BD" w:rsidRDefault="00000000">
    <w:pPr>
      <w:pStyle w:val="a7"/>
      <w:pBdr>
        <w:bottom w:val="none" w:sz="0" w:space="0" w:color="auto"/>
      </w:pBdr>
      <w:rPr>
        <w:rFonts w:ascii="Times New Roman" w:hAnsi="Times New Roman" w:cs="Times New Roman"/>
        <w:sz w:val="21"/>
        <w:szCs w:val="21"/>
      </w:rPr>
    </w:pPr>
    <w:r>
      <w:rPr>
        <w:rFonts w:ascii="Times New Roman" w:hAnsi="Times New Roman" w:cs="Times New Roman"/>
        <w:sz w:val="21"/>
        <w:szCs w:val="21"/>
      </w:rPr>
      <w:t>证券代码：</w:t>
    </w:r>
    <w:r w:rsidR="00C436A7">
      <w:rPr>
        <w:rFonts w:ascii="Times New Roman" w:hAnsi="Times New Roman" w:cs="Times New Roman" w:hint="eastAsia"/>
        <w:sz w:val="21"/>
        <w:szCs w:val="21"/>
      </w:rPr>
      <w:t>603072</w:t>
    </w:r>
    <w:r w:rsidR="00C436A7">
      <w:rPr>
        <w:rFonts w:ascii="Times New Roman" w:hAnsi="Times New Roman" w:cs="Times New Roman"/>
        <w:sz w:val="21"/>
        <w:szCs w:val="21"/>
      </w:rPr>
      <w:tab/>
    </w:r>
    <w:r>
      <w:rPr>
        <w:rFonts w:ascii="Times New Roman" w:hAnsi="Times New Roman" w:cs="Times New Roman"/>
        <w:sz w:val="21"/>
        <w:szCs w:val="21"/>
      </w:rPr>
      <w:ptab w:relativeTo="margin" w:alignment="center" w:leader="none"/>
    </w:r>
    <w:r>
      <w:rPr>
        <w:rFonts w:ascii="Times New Roman" w:hAnsi="Times New Roman" w:cs="Times New Roman"/>
        <w:sz w:val="21"/>
        <w:szCs w:val="21"/>
      </w:rPr>
      <w:ptab w:relativeTo="margin" w:alignment="right" w:leader="none"/>
    </w:r>
    <w:r>
      <w:rPr>
        <w:rFonts w:ascii="Times New Roman" w:hAnsi="Times New Roman" w:cs="Times New Roman"/>
        <w:sz w:val="21"/>
        <w:szCs w:val="21"/>
      </w:rPr>
      <w:t>证券简称：</w:t>
    </w:r>
    <w:r w:rsidR="00C436A7">
      <w:rPr>
        <w:rFonts w:ascii="Times New Roman" w:hAnsi="Times New Roman" w:cs="Times New Roman" w:hint="eastAsia"/>
        <w:sz w:val="21"/>
        <w:szCs w:val="21"/>
      </w:rPr>
      <w:t>天和磁材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709D"/>
    <w:multiLevelType w:val="hybridMultilevel"/>
    <w:tmpl w:val="6E1823D6"/>
    <w:lvl w:ilvl="0" w:tplc="0A06D792">
      <w:start w:val="1"/>
      <w:numFmt w:val="decimal"/>
      <w:lvlText w:val="%1、"/>
      <w:lvlJc w:val="left"/>
      <w:pPr>
        <w:tabs>
          <w:tab w:val="num" w:pos="862"/>
        </w:tabs>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96924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3E"/>
    <w:rsid w:val="00000D53"/>
    <w:rsid w:val="00001A44"/>
    <w:rsid w:val="00005DC7"/>
    <w:rsid w:val="00010E2E"/>
    <w:rsid w:val="00012C0E"/>
    <w:rsid w:val="0001590A"/>
    <w:rsid w:val="00017DAD"/>
    <w:rsid w:val="0002668D"/>
    <w:rsid w:val="000325CA"/>
    <w:rsid w:val="00036FE7"/>
    <w:rsid w:val="0004058A"/>
    <w:rsid w:val="00040F76"/>
    <w:rsid w:val="00043592"/>
    <w:rsid w:val="000601B6"/>
    <w:rsid w:val="00067BE6"/>
    <w:rsid w:val="0007243B"/>
    <w:rsid w:val="000754F1"/>
    <w:rsid w:val="000849F3"/>
    <w:rsid w:val="000901A2"/>
    <w:rsid w:val="000933FF"/>
    <w:rsid w:val="00095313"/>
    <w:rsid w:val="000A42A2"/>
    <w:rsid w:val="000A62C1"/>
    <w:rsid w:val="000B222F"/>
    <w:rsid w:val="000B41EE"/>
    <w:rsid w:val="000B58D4"/>
    <w:rsid w:val="000C6659"/>
    <w:rsid w:val="000C6D27"/>
    <w:rsid w:val="000D758F"/>
    <w:rsid w:val="000E0759"/>
    <w:rsid w:val="000E47E4"/>
    <w:rsid w:val="000E5ACE"/>
    <w:rsid w:val="000F14FC"/>
    <w:rsid w:val="000F1E31"/>
    <w:rsid w:val="000F500B"/>
    <w:rsid w:val="000F6057"/>
    <w:rsid w:val="000F7ECD"/>
    <w:rsid w:val="001001E2"/>
    <w:rsid w:val="00100A5F"/>
    <w:rsid w:val="00101F48"/>
    <w:rsid w:val="0010436C"/>
    <w:rsid w:val="00117AF5"/>
    <w:rsid w:val="00132177"/>
    <w:rsid w:val="00132831"/>
    <w:rsid w:val="00133827"/>
    <w:rsid w:val="00136988"/>
    <w:rsid w:val="001430B6"/>
    <w:rsid w:val="00150ABC"/>
    <w:rsid w:val="0015196C"/>
    <w:rsid w:val="00152863"/>
    <w:rsid w:val="00152D51"/>
    <w:rsid w:val="00153CA0"/>
    <w:rsid w:val="00154FB4"/>
    <w:rsid w:val="001655BB"/>
    <w:rsid w:val="00167464"/>
    <w:rsid w:val="00167E44"/>
    <w:rsid w:val="001732F8"/>
    <w:rsid w:val="0017662F"/>
    <w:rsid w:val="001770EC"/>
    <w:rsid w:val="00181375"/>
    <w:rsid w:val="00181C63"/>
    <w:rsid w:val="00183B35"/>
    <w:rsid w:val="00190A23"/>
    <w:rsid w:val="00191BD8"/>
    <w:rsid w:val="00195D94"/>
    <w:rsid w:val="001A0635"/>
    <w:rsid w:val="001B4D74"/>
    <w:rsid w:val="001C09B3"/>
    <w:rsid w:val="001C1EAF"/>
    <w:rsid w:val="001C5E7E"/>
    <w:rsid w:val="001E0B3A"/>
    <w:rsid w:val="001E5577"/>
    <w:rsid w:val="001F4926"/>
    <w:rsid w:val="001F5EB4"/>
    <w:rsid w:val="001F69DD"/>
    <w:rsid w:val="001F6D08"/>
    <w:rsid w:val="00206933"/>
    <w:rsid w:val="00206A06"/>
    <w:rsid w:val="002159D1"/>
    <w:rsid w:val="00220E62"/>
    <w:rsid w:val="00231103"/>
    <w:rsid w:val="002432AF"/>
    <w:rsid w:val="0024390C"/>
    <w:rsid w:val="00244710"/>
    <w:rsid w:val="00244C38"/>
    <w:rsid w:val="0025477D"/>
    <w:rsid w:val="00254B8E"/>
    <w:rsid w:val="00261438"/>
    <w:rsid w:val="00267B5C"/>
    <w:rsid w:val="00267D01"/>
    <w:rsid w:val="002700DD"/>
    <w:rsid w:val="002718CA"/>
    <w:rsid w:val="002719DA"/>
    <w:rsid w:val="00276F72"/>
    <w:rsid w:val="00283108"/>
    <w:rsid w:val="00290BD3"/>
    <w:rsid w:val="00296382"/>
    <w:rsid w:val="002979C1"/>
    <w:rsid w:val="002B304B"/>
    <w:rsid w:val="002B68D9"/>
    <w:rsid w:val="002C1489"/>
    <w:rsid w:val="002C4044"/>
    <w:rsid w:val="002C6E8D"/>
    <w:rsid w:val="002C740D"/>
    <w:rsid w:val="002D122D"/>
    <w:rsid w:val="002D2319"/>
    <w:rsid w:val="002D2D78"/>
    <w:rsid w:val="002D4DAC"/>
    <w:rsid w:val="002E022A"/>
    <w:rsid w:val="002F4179"/>
    <w:rsid w:val="00312949"/>
    <w:rsid w:val="00321351"/>
    <w:rsid w:val="00330AF1"/>
    <w:rsid w:val="00331F94"/>
    <w:rsid w:val="00335890"/>
    <w:rsid w:val="00341D0B"/>
    <w:rsid w:val="00342E26"/>
    <w:rsid w:val="00344BEE"/>
    <w:rsid w:val="00350821"/>
    <w:rsid w:val="00357F4E"/>
    <w:rsid w:val="0036086F"/>
    <w:rsid w:val="003623BF"/>
    <w:rsid w:val="003630C0"/>
    <w:rsid w:val="00367179"/>
    <w:rsid w:val="00373DF5"/>
    <w:rsid w:val="00374DFE"/>
    <w:rsid w:val="00376300"/>
    <w:rsid w:val="003834EF"/>
    <w:rsid w:val="003870AD"/>
    <w:rsid w:val="003873B3"/>
    <w:rsid w:val="003933C4"/>
    <w:rsid w:val="003B28E8"/>
    <w:rsid w:val="003B2A7A"/>
    <w:rsid w:val="003B51EE"/>
    <w:rsid w:val="003C2D63"/>
    <w:rsid w:val="003C3C78"/>
    <w:rsid w:val="003C3D5C"/>
    <w:rsid w:val="003C3EA4"/>
    <w:rsid w:val="003C7E9B"/>
    <w:rsid w:val="003E779F"/>
    <w:rsid w:val="003F4921"/>
    <w:rsid w:val="003F55CD"/>
    <w:rsid w:val="00405A89"/>
    <w:rsid w:val="00405C70"/>
    <w:rsid w:val="004075B1"/>
    <w:rsid w:val="004115D0"/>
    <w:rsid w:val="00413112"/>
    <w:rsid w:val="00415C01"/>
    <w:rsid w:val="00415D23"/>
    <w:rsid w:val="00423D04"/>
    <w:rsid w:val="00425671"/>
    <w:rsid w:val="00427FBF"/>
    <w:rsid w:val="00442AE5"/>
    <w:rsid w:val="00456DD3"/>
    <w:rsid w:val="00460709"/>
    <w:rsid w:val="004625B1"/>
    <w:rsid w:val="00462A7D"/>
    <w:rsid w:val="00462C19"/>
    <w:rsid w:val="00463D67"/>
    <w:rsid w:val="004650E1"/>
    <w:rsid w:val="00472FC2"/>
    <w:rsid w:val="0047434E"/>
    <w:rsid w:val="00475716"/>
    <w:rsid w:val="004810FC"/>
    <w:rsid w:val="00483C1E"/>
    <w:rsid w:val="0048790E"/>
    <w:rsid w:val="00493049"/>
    <w:rsid w:val="00493613"/>
    <w:rsid w:val="00493977"/>
    <w:rsid w:val="00493FFA"/>
    <w:rsid w:val="00494F19"/>
    <w:rsid w:val="0049638A"/>
    <w:rsid w:val="004A0FB1"/>
    <w:rsid w:val="004A5626"/>
    <w:rsid w:val="004A7257"/>
    <w:rsid w:val="004B5B5E"/>
    <w:rsid w:val="004B6198"/>
    <w:rsid w:val="004C21DC"/>
    <w:rsid w:val="004D099E"/>
    <w:rsid w:val="004D16CE"/>
    <w:rsid w:val="004D4B0F"/>
    <w:rsid w:val="004E33F2"/>
    <w:rsid w:val="004E5A03"/>
    <w:rsid w:val="004E6A66"/>
    <w:rsid w:val="004E74B9"/>
    <w:rsid w:val="004F6DB0"/>
    <w:rsid w:val="004F7BC7"/>
    <w:rsid w:val="0050045E"/>
    <w:rsid w:val="0050362E"/>
    <w:rsid w:val="00514C19"/>
    <w:rsid w:val="00534FF5"/>
    <w:rsid w:val="00535C27"/>
    <w:rsid w:val="0053789B"/>
    <w:rsid w:val="00546B4C"/>
    <w:rsid w:val="005475A7"/>
    <w:rsid w:val="00551E7A"/>
    <w:rsid w:val="00552EAC"/>
    <w:rsid w:val="00555D00"/>
    <w:rsid w:val="00561C13"/>
    <w:rsid w:val="00562CE1"/>
    <w:rsid w:val="00562D4A"/>
    <w:rsid w:val="00567F7E"/>
    <w:rsid w:val="005705B4"/>
    <w:rsid w:val="00572AA1"/>
    <w:rsid w:val="00575E80"/>
    <w:rsid w:val="00583F6E"/>
    <w:rsid w:val="00594494"/>
    <w:rsid w:val="005A2614"/>
    <w:rsid w:val="005A3518"/>
    <w:rsid w:val="005A65D3"/>
    <w:rsid w:val="005B4B4D"/>
    <w:rsid w:val="005B65D6"/>
    <w:rsid w:val="005C3C68"/>
    <w:rsid w:val="005C618E"/>
    <w:rsid w:val="005C65DB"/>
    <w:rsid w:val="005D2BB4"/>
    <w:rsid w:val="005D5686"/>
    <w:rsid w:val="005E1794"/>
    <w:rsid w:val="005F1470"/>
    <w:rsid w:val="005F6C1A"/>
    <w:rsid w:val="005F71DE"/>
    <w:rsid w:val="006012EF"/>
    <w:rsid w:val="006053BF"/>
    <w:rsid w:val="00605FDB"/>
    <w:rsid w:val="00606231"/>
    <w:rsid w:val="0060736A"/>
    <w:rsid w:val="006200D1"/>
    <w:rsid w:val="00632FA4"/>
    <w:rsid w:val="00636125"/>
    <w:rsid w:val="00645E6F"/>
    <w:rsid w:val="00652C30"/>
    <w:rsid w:val="006635CF"/>
    <w:rsid w:val="0066423A"/>
    <w:rsid w:val="00665007"/>
    <w:rsid w:val="006659ED"/>
    <w:rsid w:val="006741CD"/>
    <w:rsid w:val="006803DB"/>
    <w:rsid w:val="006929D6"/>
    <w:rsid w:val="00695DB9"/>
    <w:rsid w:val="006A121F"/>
    <w:rsid w:val="006A59AD"/>
    <w:rsid w:val="006A74CA"/>
    <w:rsid w:val="006B6A72"/>
    <w:rsid w:val="006B7544"/>
    <w:rsid w:val="006C08D8"/>
    <w:rsid w:val="006C16CF"/>
    <w:rsid w:val="006C31C8"/>
    <w:rsid w:val="006E10A4"/>
    <w:rsid w:val="006E1B73"/>
    <w:rsid w:val="006F3555"/>
    <w:rsid w:val="007012A4"/>
    <w:rsid w:val="0070194B"/>
    <w:rsid w:val="0071414E"/>
    <w:rsid w:val="00720F06"/>
    <w:rsid w:val="00721EE8"/>
    <w:rsid w:val="00731CF8"/>
    <w:rsid w:val="007322BE"/>
    <w:rsid w:val="007337A1"/>
    <w:rsid w:val="00735571"/>
    <w:rsid w:val="007362A6"/>
    <w:rsid w:val="007428C2"/>
    <w:rsid w:val="007603F2"/>
    <w:rsid w:val="00762FD4"/>
    <w:rsid w:val="007655DF"/>
    <w:rsid w:val="007669A4"/>
    <w:rsid w:val="00770BAD"/>
    <w:rsid w:val="00776A7E"/>
    <w:rsid w:val="00782C0D"/>
    <w:rsid w:val="00785B54"/>
    <w:rsid w:val="0079020D"/>
    <w:rsid w:val="007923CA"/>
    <w:rsid w:val="00792F59"/>
    <w:rsid w:val="00793838"/>
    <w:rsid w:val="00794BE7"/>
    <w:rsid w:val="007A1FE6"/>
    <w:rsid w:val="007A4CBF"/>
    <w:rsid w:val="007A51BA"/>
    <w:rsid w:val="007A5721"/>
    <w:rsid w:val="007A7C20"/>
    <w:rsid w:val="007B127E"/>
    <w:rsid w:val="007B318E"/>
    <w:rsid w:val="007B4C26"/>
    <w:rsid w:val="007D23D7"/>
    <w:rsid w:val="007D369C"/>
    <w:rsid w:val="007D5A9E"/>
    <w:rsid w:val="007D7FE4"/>
    <w:rsid w:val="007E2EA4"/>
    <w:rsid w:val="007F2C8D"/>
    <w:rsid w:val="007F556D"/>
    <w:rsid w:val="008010D5"/>
    <w:rsid w:val="00803E28"/>
    <w:rsid w:val="008045D8"/>
    <w:rsid w:val="0081049D"/>
    <w:rsid w:val="0081055D"/>
    <w:rsid w:val="00816660"/>
    <w:rsid w:val="00820557"/>
    <w:rsid w:val="00825F84"/>
    <w:rsid w:val="008313CD"/>
    <w:rsid w:val="00831639"/>
    <w:rsid w:val="008328D7"/>
    <w:rsid w:val="00835577"/>
    <w:rsid w:val="0084092F"/>
    <w:rsid w:val="00840FAF"/>
    <w:rsid w:val="00841468"/>
    <w:rsid w:val="008425DC"/>
    <w:rsid w:val="00846A1B"/>
    <w:rsid w:val="00853121"/>
    <w:rsid w:val="00865E75"/>
    <w:rsid w:val="00866053"/>
    <w:rsid w:val="00871EF1"/>
    <w:rsid w:val="00882818"/>
    <w:rsid w:val="00884D5A"/>
    <w:rsid w:val="00885186"/>
    <w:rsid w:val="00890960"/>
    <w:rsid w:val="00894D60"/>
    <w:rsid w:val="008965EA"/>
    <w:rsid w:val="00897C1F"/>
    <w:rsid w:val="008A7E61"/>
    <w:rsid w:val="008C016A"/>
    <w:rsid w:val="008C404C"/>
    <w:rsid w:val="008D39FE"/>
    <w:rsid w:val="008D7BDF"/>
    <w:rsid w:val="008E2246"/>
    <w:rsid w:val="008F7925"/>
    <w:rsid w:val="009001DE"/>
    <w:rsid w:val="009114F1"/>
    <w:rsid w:val="00950C73"/>
    <w:rsid w:val="00952CDA"/>
    <w:rsid w:val="009734E2"/>
    <w:rsid w:val="00973E23"/>
    <w:rsid w:val="009807BE"/>
    <w:rsid w:val="00983F87"/>
    <w:rsid w:val="00987667"/>
    <w:rsid w:val="009918CD"/>
    <w:rsid w:val="0099210F"/>
    <w:rsid w:val="00992AD0"/>
    <w:rsid w:val="00996EBC"/>
    <w:rsid w:val="009A3D94"/>
    <w:rsid w:val="009A65D4"/>
    <w:rsid w:val="009A6DB5"/>
    <w:rsid w:val="009B27CA"/>
    <w:rsid w:val="009B2FED"/>
    <w:rsid w:val="009C189A"/>
    <w:rsid w:val="009C4866"/>
    <w:rsid w:val="009C56FC"/>
    <w:rsid w:val="009D1EFA"/>
    <w:rsid w:val="009D3BD6"/>
    <w:rsid w:val="009D46D3"/>
    <w:rsid w:val="009D6446"/>
    <w:rsid w:val="009E119C"/>
    <w:rsid w:val="009E3F8E"/>
    <w:rsid w:val="009E4934"/>
    <w:rsid w:val="009E4EBE"/>
    <w:rsid w:val="009F14D7"/>
    <w:rsid w:val="009F208A"/>
    <w:rsid w:val="009F2719"/>
    <w:rsid w:val="009F4A36"/>
    <w:rsid w:val="009F5F2B"/>
    <w:rsid w:val="009F6A67"/>
    <w:rsid w:val="00A00C02"/>
    <w:rsid w:val="00A10475"/>
    <w:rsid w:val="00A25446"/>
    <w:rsid w:val="00A34001"/>
    <w:rsid w:val="00A3503B"/>
    <w:rsid w:val="00A37F45"/>
    <w:rsid w:val="00A452D7"/>
    <w:rsid w:val="00A47D0A"/>
    <w:rsid w:val="00A5421B"/>
    <w:rsid w:val="00A57DED"/>
    <w:rsid w:val="00A57F5B"/>
    <w:rsid w:val="00A62C14"/>
    <w:rsid w:val="00A6326E"/>
    <w:rsid w:val="00A63754"/>
    <w:rsid w:val="00A655C4"/>
    <w:rsid w:val="00A66AE1"/>
    <w:rsid w:val="00A67805"/>
    <w:rsid w:val="00A77F91"/>
    <w:rsid w:val="00A844F8"/>
    <w:rsid w:val="00A856BA"/>
    <w:rsid w:val="00A8681F"/>
    <w:rsid w:val="00A90E05"/>
    <w:rsid w:val="00A916E9"/>
    <w:rsid w:val="00A9173B"/>
    <w:rsid w:val="00A91E24"/>
    <w:rsid w:val="00A92A7A"/>
    <w:rsid w:val="00AA1DF1"/>
    <w:rsid w:val="00AA3FF5"/>
    <w:rsid w:val="00AB156F"/>
    <w:rsid w:val="00AB6F06"/>
    <w:rsid w:val="00AB6F90"/>
    <w:rsid w:val="00AC76E7"/>
    <w:rsid w:val="00AD13CE"/>
    <w:rsid w:val="00AD2D49"/>
    <w:rsid w:val="00AD2FF1"/>
    <w:rsid w:val="00AE28FF"/>
    <w:rsid w:val="00AE3E2B"/>
    <w:rsid w:val="00AF2D7E"/>
    <w:rsid w:val="00B01A7D"/>
    <w:rsid w:val="00B02E02"/>
    <w:rsid w:val="00B203A6"/>
    <w:rsid w:val="00B25DE0"/>
    <w:rsid w:val="00B26949"/>
    <w:rsid w:val="00B270E1"/>
    <w:rsid w:val="00B3023D"/>
    <w:rsid w:val="00B370AE"/>
    <w:rsid w:val="00B37700"/>
    <w:rsid w:val="00B43C15"/>
    <w:rsid w:val="00B5143A"/>
    <w:rsid w:val="00B55697"/>
    <w:rsid w:val="00B558CD"/>
    <w:rsid w:val="00B56262"/>
    <w:rsid w:val="00B56BFE"/>
    <w:rsid w:val="00B63A1B"/>
    <w:rsid w:val="00B6409E"/>
    <w:rsid w:val="00B6755D"/>
    <w:rsid w:val="00B67C53"/>
    <w:rsid w:val="00B67EC3"/>
    <w:rsid w:val="00B72602"/>
    <w:rsid w:val="00B77F4D"/>
    <w:rsid w:val="00B806C7"/>
    <w:rsid w:val="00B82F1B"/>
    <w:rsid w:val="00B9283B"/>
    <w:rsid w:val="00BA0534"/>
    <w:rsid w:val="00BA1267"/>
    <w:rsid w:val="00BA2BDA"/>
    <w:rsid w:val="00BA2F57"/>
    <w:rsid w:val="00BA5E94"/>
    <w:rsid w:val="00BC027D"/>
    <w:rsid w:val="00BC17B1"/>
    <w:rsid w:val="00BC470C"/>
    <w:rsid w:val="00BC4D98"/>
    <w:rsid w:val="00BC58EB"/>
    <w:rsid w:val="00BC65E2"/>
    <w:rsid w:val="00BC68AD"/>
    <w:rsid w:val="00BD3E48"/>
    <w:rsid w:val="00BD645D"/>
    <w:rsid w:val="00BE24FE"/>
    <w:rsid w:val="00BE3154"/>
    <w:rsid w:val="00BE7713"/>
    <w:rsid w:val="00C01339"/>
    <w:rsid w:val="00C309BE"/>
    <w:rsid w:val="00C30A7D"/>
    <w:rsid w:val="00C33162"/>
    <w:rsid w:val="00C35A39"/>
    <w:rsid w:val="00C400C4"/>
    <w:rsid w:val="00C436A7"/>
    <w:rsid w:val="00C504AC"/>
    <w:rsid w:val="00C5245D"/>
    <w:rsid w:val="00C53947"/>
    <w:rsid w:val="00C64E02"/>
    <w:rsid w:val="00C75F8E"/>
    <w:rsid w:val="00C76C16"/>
    <w:rsid w:val="00C83F51"/>
    <w:rsid w:val="00C86FE8"/>
    <w:rsid w:val="00C919B1"/>
    <w:rsid w:val="00CA0BDC"/>
    <w:rsid w:val="00CA51B1"/>
    <w:rsid w:val="00CB26DF"/>
    <w:rsid w:val="00CB3FF9"/>
    <w:rsid w:val="00CC1D6E"/>
    <w:rsid w:val="00CC4339"/>
    <w:rsid w:val="00CF5DA5"/>
    <w:rsid w:val="00D016AB"/>
    <w:rsid w:val="00D02A13"/>
    <w:rsid w:val="00D03B1B"/>
    <w:rsid w:val="00D04AB9"/>
    <w:rsid w:val="00D10A49"/>
    <w:rsid w:val="00D117D3"/>
    <w:rsid w:val="00D177E0"/>
    <w:rsid w:val="00D20789"/>
    <w:rsid w:val="00D26037"/>
    <w:rsid w:val="00D301FA"/>
    <w:rsid w:val="00D32FC7"/>
    <w:rsid w:val="00D33129"/>
    <w:rsid w:val="00D41A0A"/>
    <w:rsid w:val="00D50D51"/>
    <w:rsid w:val="00D51AD7"/>
    <w:rsid w:val="00D5429F"/>
    <w:rsid w:val="00D60B85"/>
    <w:rsid w:val="00D6424B"/>
    <w:rsid w:val="00D67BB9"/>
    <w:rsid w:val="00D72C95"/>
    <w:rsid w:val="00D770D3"/>
    <w:rsid w:val="00D81CC0"/>
    <w:rsid w:val="00D85C72"/>
    <w:rsid w:val="00D90A39"/>
    <w:rsid w:val="00D931CE"/>
    <w:rsid w:val="00D973BB"/>
    <w:rsid w:val="00DA0892"/>
    <w:rsid w:val="00DA325F"/>
    <w:rsid w:val="00DA696F"/>
    <w:rsid w:val="00DB0DDC"/>
    <w:rsid w:val="00DB1367"/>
    <w:rsid w:val="00DB49D0"/>
    <w:rsid w:val="00DB7F90"/>
    <w:rsid w:val="00DC6F43"/>
    <w:rsid w:val="00DC7870"/>
    <w:rsid w:val="00DD183E"/>
    <w:rsid w:val="00DD56FE"/>
    <w:rsid w:val="00DD6417"/>
    <w:rsid w:val="00DF0236"/>
    <w:rsid w:val="00DF5A91"/>
    <w:rsid w:val="00E006E3"/>
    <w:rsid w:val="00E063BA"/>
    <w:rsid w:val="00E160AB"/>
    <w:rsid w:val="00E215C6"/>
    <w:rsid w:val="00E2783C"/>
    <w:rsid w:val="00E33AE1"/>
    <w:rsid w:val="00E34F33"/>
    <w:rsid w:val="00E368D8"/>
    <w:rsid w:val="00E403B0"/>
    <w:rsid w:val="00E416BA"/>
    <w:rsid w:val="00E425D1"/>
    <w:rsid w:val="00E425E1"/>
    <w:rsid w:val="00E5441D"/>
    <w:rsid w:val="00E6231C"/>
    <w:rsid w:val="00E62371"/>
    <w:rsid w:val="00E8184D"/>
    <w:rsid w:val="00E831A1"/>
    <w:rsid w:val="00E93CF4"/>
    <w:rsid w:val="00E94841"/>
    <w:rsid w:val="00EA1BC5"/>
    <w:rsid w:val="00EA67BF"/>
    <w:rsid w:val="00EB4FB9"/>
    <w:rsid w:val="00EB79F7"/>
    <w:rsid w:val="00EC0366"/>
    <w:rsid w:val="00EC3198"/>
    <w:rsid w:val="00ED603A"/>
    <w:rsid w:val="00ED60CE"/>
    <w:rsid w:val="00ED79BD"/>
    <w:rsid w:val="00EE40C1"/>
    <w:rsid w:val="00F01308"/>
    <w:rsid w:val="00F020E2"/>
    <w:rsid w:val="00F02869"/>
    <w:rsid w:val="00F35AFC"/>
    <w:rsid w:val="00F45280"/>
    <w:rsid w:val="00F61571"/>
    <w:rsid w:val="00F65392"/>
    <w:rsid w:val="00F6643B"/>
    <w:rsid w:val="00F718AF"/>
    <w:rsid w:val="00F74181"/>
    <w:rsid w:val="00F74B39"/>
    <w:rsid w:val="00F75C52"/>
    <w:rsid w:val="00F775C9"/>
    <w:rsid w:val="00F84C60"/>
    <w:rsid w:val="00F939B3"/>
    <w:rsid w:val="00F949EC"/>
    <w:rsid w:val="00FA09E5"/>
    <w:rsid w:val="00FA0B84"/>
    <w:rsid w:val="00FA6512"/>
    <w:rsid w:val="00FB1875"/>
    <w:rsid w:val="00FB2661"/>
    <w:rsid w:val="00FB6311"/>
    <w:rsid w:val="00FC559F"/>
    <w:rsid w:val="00FD246E"/>
    <w:rsid w:val="00FD42F5"/>
    <w:rsid w:val="00FE138E"/>
    <w:rsid w:val="00FE20BE"/>
    <w:rsid w:val="00FE23EB"/>
    <w:rsid w:val="00FE4BD2"/>
    <w:rsid w:val="00FF232A"/>
    <w:rsid w:val="BE931691"/>
    <w:rsid w:val="FB56B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D2CC"/>
  <w15:docId w15:val="{8A1E31AD-6050-41DE-A17E-94D2677B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rFonts w:asciiTheme="minorHAnsi" w:eastAsiaTheme="minorEastAsia" w:hAnsiTheme="minorHAnsi"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003">
    <w:name w:val="003三级标题"/>
    <w:basedOn w:val="a"/>
    <w:link w:val="003Char"/>
    <w:qFormat/>
    <w:pPr>
      <w:keepNext/>
      <w:keepLines/>
      <w:adjustRightInd w:val="0"/>
      <w:snapToGrid w:val="0"/>
      <w:spacing w:beforeLines="50" w:before="50" w:afterLines="50" w:after="50" w:line="360" w:lineRule="auto"/>
      <w:ind w:firstLineChars="200" w:firstLine="200"/>
      <w:outlineLvl w:val="2"/>
    </w:pPr>
    <w:rPr>
      <w:rFonts w:ascii="Calibri" w:hAnsi="Calibri"/>
      <w:b/>
      <w:bCs/>
      <w:sz w:val="24"/>
      <w:szCs w:val="28"/>
      <w:lang w:val="zh-CN"/>
    </w:rPr>
  </w:style>
  <w:style w:type="paragraph" w:customStyle="1" w:styleId="005">
    <w:name w:val="005正文"/>
    <w:basedOn w:val="a"/>
    <w:link w:val="005CharChar"/>
    <w:qFormat/>
    <w:pPr>
      <w:spacing w:beforeLines="50" w:before="50" w:afterLines="50" w:after="50" w:line="360" w:lineRule="auto"/>
      <w:ind w:firstLineChars="200" w:firstLine="200"/>
    </w:pPr>
    <w:rPr>
      <w:rFonts w:ascii="Calibri" w:hAnsi="Calibri"/>
      <w:sz w:val="24"/>
      <w:szCs w:val="22"/>
    </w:rPr>
  </w:style>
  <w:style w:type="character" w:customStyle="1" w:styleId="003Char">
    <w:name w:val="003三级标题 Char"/>
    <w:link w:val="003"/>
    <w:qFormat/>
    <w:rPr>
      <w:rFonts w:ascii="Calibri" w:eastAsia="宋体" w:hAnsi="Calibri" w:cs="Times New Roman"/>
      <w:b/>
      <w:bCs/>
      <w:sz w:val="24"/>
      <w:szCs w:val="28"/>
      <w:lang w:val="zh-CN" w:eastAsia="zh-CN"/>
    </w:rPr>
  </w:style>
  <w:style w:type="character" w:customStyle="1" w:styleId="005CharChar">
    <w:name w:val="005正文 Char Char"/>
    <w:link w:val="005"/>
    <w:qFormat/>
    <w:rPr>
      <w:rFonts w:ascii="Calibri" w:eastAsia="宋体" w:hAnsi="Calibri" w:cs="Times New Roman"/>
      <w:sz w:val="24"/>
    </w:rPr>
  </w:style>
  <w:style w:type="paragraph" w:customStyle="1" w:styleId="006">
    <w:name w:val="006备注"/>
    <w:basedOn w:val="a"/>
    <w:qFormat/>
    <w:pPr>
      <w:adjustRightInd w:val="0"/>
    </w:pPr>
    <w:rPr>
      <w:rFonts w:cs="Arial"/>
      <w:bCs/>
      <w:szCs w:val="22"/>
    </w:rPr>
  </w:style>
  <w:style w:type="paragraph" w:customStyle="1" w:styleId="009">
    <w:name w:val="009单位"/>
    <w:basedOn w:val="005"/>
    <w:link w:val="009Char"/>
    <w:qFormat/>
    <w:pPr>
      <w:keepNext/>
      <w:adjustRightInd w:val="0"/>
      <w:snapToGrid w:val="0"/>
      <w:spacing w:beforeLines="0" w:before="0" w:afterLines="0" w:after="0" w:line="240" w:lineRule="auto"/>
      <w:ind w:firstLineChars="0" w:firstLine="0"/>
      <w:jc w:val="right"/>
    </w:pPr>
    <w:rPr>
      <w:rFonts w:ascii="Times New Roman" w:hAnsi="Times New Roman"/>
      <w:sz w:val="21"/>
      <w:lang w:val="zh-CN"/>
    </w:rPr>
  </w:style>
  <w:style w:type="character" w:customStyle="1" w:styleId="009Char">
    <w:name w:val="009单位 Char"/>
    <w:link w:val="009"/>
    <w:qFormat/>
    <w:locked/>
    <w:rPr>
      <w:rFonts w:ascii="Times New Roman" w:eastAsia="宋体" w:hAnsi="Times New Roman" w:cs="Times New Roman"/>
      <w:lang w:val="zh-CN" w:eastAsia="zh-CN"/>
    </w:rPr>
  </w:style>
  <w:style w:type="character" w:customStyle="1" w:styleId="a4">
    <w:name w:val="批注文字 字符"/>
    <w:basedOn w:val="a0"/>
    <w:link w:val="a3"/>
    <w:uiPriority w:val="99"/>
    <w:qFormat/>
  </w:style>
  <w:style w:type="character" w:customStyle="1" w:styleId="aa">
    <w:name w:val="批注主题 字符"/>
    <w:basedOn w:val="a4"/>
    <w:link w:val="a9"/>
    <w:uiPriority w:val="99"/>
    <w:semiHidden/>
    <w:qFormat/>
    <w:rPr>
      <w:b/>
      <w:bCs/>
    </w:rPr>
  </w:style>
  <w:style w:type="character" w:customStyle="1" w:styleId="fontstyle01">
    <w:name w:val="fontstyle01"/>
    <w:basedOn w:val="a0"/>
    <w:qFormat/>
    <w:rPr>
      <w:rFonts w:ascii="宋体" w:eastAsia="宋体" w:hAnsi="宋体" w:hint="eastAsia"/>
      <w:color w:val="000000"/>
      <w:sz w:val="24"/>
      <w:szCs w:val="24"/>
    </w:rPr>
  </w:style>
  <w:style w:type="paragraph" w:styleId="ac">
    <w:name w:val="List Paragraph"/>
    <w:basedOn w:val="a"/>
    <w:uiPriority w:val="99"/>
    <w:qFormat/>
    <w:pPr>
      <w:ind w:firstLineChars="200" w:firstLine="420"/>
    </w:pPr>
  </w:style>
  <w:style w:type="character" w:styleId="ad">
    <w:name w:val="Hyperlink"/>
    <w:basedOn w:val="a0"/>
    <w:uiPriority w:val="99"/>
    <w:unhideWhenUsed/>
    <w:rsid w:val="00AB6F90"/>
    <w:rPr>
      <w:color w:val="0563C1" w:themeColor="hyperlink"/>
      <w:u w:val="single"/>
    </w:rPr>
  </w:style>
  <w:style w:type="character" w:styleId="ae">
    <w:name w:val="Unresolved Mention"/>
    <w:basedOn w:val="a0"/>
    <w:uiPriority w:val="99"/>
    <w:semiHidden/>
    <w:unhideWhenUsed/>
    <w:rsid w:val="00AB6F90"/>
    <w:rPr>
      <w:color w:val="605E5C"/>
      <w:shd w:val="clear" w:color="auto" w:fill="E1DFDD"/>
    </w:rPr>
  </w:style>
  <w:style w:type="paragraph" w:customStyle="1" w:styleId="Style6">
    <w:name w:val="_Style 6"/>
    <w:basedOn w:val="a"/>
    <w:uiPriority w:val="34"/>
    <w:qFormat/>
    <w:rsid w:val="00825F84"/>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8256">
      <w:bodyDiv w:val="1"/>
      <w:marLeft w:val="0"/>
      <w:marRight w:val="0"/>
      <w:marTop w:val="0"/>
      <w:marBottom w:val="0"/>
      <w:divBdr>
        <w:top w:val="none" w:sz="0" w:space="0" w:color="auto"/>
        <w:left w:val="none" w:sz="0" w:space="0" w:color="auto"/>
        <w:bottom w:val="none" w:sz="0" w:space="0" w:color="auto"/>
        <w:right w:val="none" w:sz="0" w:space="0" w:color="auto"/>
      </w:divBdr>
    </w:div>
    <w:div w:id="493645994">
      <w:bodyDiv w:val="1"/>
      <w:marLeft w:val="0"/>
      <w:marRight w:val="0"/>
      <w:marTop w:val="0"/>
      <w:marBottom w:val="0"/>
      <w:divBdr>
        <w:top w:val="none" w:sz="0" w:space="0" w:color="auto"/>
        <w:left w:val="none" w:sz="0" w:space="0" w:color="auto"/>
        <w:bottom w:val="none" w:sz="0" w:space="0" w:color="auto"/>
        <w:right w:val="none" w:sz="0" w:space="0" w:color="auto"/>
      </w:divBdr>
    </w:div>
    <w:div w:id="574164499">
      <w:bodyDiv w:val="1"/>
      <w:marLeft w:val="0"/>
      <w:marRight w:val="0"/>
      <w:marTop w:val="0"/>
      <w:marBottom w:val="0"/>
      <w:divBdr>
        <w:top w:val="none" w:sz="0" w:space="0" w:color="auto"/>
        <w:left w:val="none" w:sz="0" w:space="0" w:color="auto"/>
        <w:bottom w:val="none" w:sz="0" w:space="0" w:color="auto"/>
        <w:right w:val="none" w:sz="0" w:space="0" w:color="auto"/>
      </w:divBdr>
    </w:div>
    <w:div w:id="632253098">
      <w:bodyDiv w:val="1"/>
      <w:marLeft w:val="0"/>
      <w:marRight w:val="0"/>
      <w:marTop w:val="0"/>
      <w:marBottom w:val="0"/>
      <w:divBdr>
        <w:top w:val="none" w:sz="0" w:space="0" w:color="auto"/>
        <w:left w:val="none" w:sz="0" w:space="0" w:color="auto"/>
        <w:bottom w:val="none" w:sz="0" w:space="0" w:color="auto"/>
        <w:right w:val="none" w:sz="0" w:space="0" w:color="auto"/>
      </w:divBdr>
    </w:div>
    <w:div w:id="767769552">
      <w:bodyDiv w:val="1"/>
      <w:marLeft w:val="0"/>
      <w:marRight w:val="0"/>
      <w:marTop w:val="0"/>
      <w:marBottom w:val="0"/>
      <w:divBdr>
        <w:top w:val="none" w:sz="0" w:space="0" w:color="auto"/>
        <w:left w:val="none" w:sz="0" w:space="0" w:color="auto"/>
        <w:bottom w:val="none" w:sz="0" w:space="0" w:color="auto"/>
        <w:right w:val="none" w:sz="0" w:space="0" w:color="auto"/>
      </w:divBdr>
    </w:div>
    <w:div w:id="796950050">
      <w:bodyDiv w:val="1"/>
      <w:marLeft w:val="0"/>
      <w:marRight w:val="0"/>
      <w:marTop w:val="0"/>
      <w:marBottom w:val="0"/>
      <w:divBdr>
        <w:top w:val="none" w:sz="0" w:space="0" w:color="auto"/>
        <w:left w:val="none" w:sz="0" w:space="0" w:color="auto"/>
        <w:bottom w:val="none" w:sz="0" w:space="0" w:color="auto"/>
        <w:right w:val="none" w:sz="0" w:space="0" w:color="auto"/>
      </w:divBdr>
    </w:div>
    <w:div w:id="1420521904">
      <w:bodyDiv w:val="1"/>
      <w:marLeft w:val="0"/>
      <w:marRight w:val="0"/>
      <w:marTop w:val="0"/>
      <w:marBottom w:val="0"/>
      <w:divBdr>
        <w:top w:val="none" w:sz="0" w:space="0" w:color="auto"/>
        <w:left w:val="none" w:sz="0" w:space="0" w:color="auto"/>
        <w:bottom w:val="none" w:sz="0" w:space="0" w:color="auto"/>
        <w:right w:val="none" w:sz="0" w:space="0" w:color="auto"/>
      </w:divBdr>
    </w:div>
    <w:div w:id="1908491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3086</TotalTime>
  <Pages>2</Pages>
  <Words>487</Words>
  <Characters>537</Characters>
  <Application>Microsoft Office Word</Application>
  <DocSecurity>0</DocSecurity>
  <Lines>26</Lines>
  <Paragraphs>20</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Jesse Wan</cp:lastModifiedBy>
  <cp:revision>999</cp:revision>
  <cp:lastPrinted>2022-09-21T17:16:00Z</cp:lastPrinted>
  <dcterms:created xsi:type="dcterms:W3CDTF">2022-07-12T15:34:00Z</dcterms:created>
  <dcterms:modified xsi:type="dcterms:W3CDTF">2025-12-12T08:12:00Z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2052-5.1.0.7657</vt:lpwstr>
  </property>
  <property fmtid="{D5CDD505-2E9C-101B-9397-08002B2CF9AE}" pid="3" name="ICV">
    <vt:lpwstr>870B565B9F6684926786E463EEA6FB50</vt:lpwstr>
  </property>
</Properties>
</file>