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FC29" w14:textId="77777777" w:rsidR="00FE6F80" w:rsidRDefault="00FE6F80" w:rsidP="00FE6F80">
      <w:pPr>
        <w:rPr>
          <w:rFonts w:ascii="宋体" w:hAnsi="宋体"/>
          <w:sz w:val="24"/>
          <w:szCs w:val="24"/>
        </w:rPr>
      </w:pPr>
      <w:r>
        <w:rPr>
          <w:rFonts w:ascii="宋体" w:eastAsia="宋体" w:hAnsi="宋体" w:cs="宋体" w:hint="eastAsia"/>
          <w:sz w:val="24"/>
          <w:szCs w:val="24"/>
        </w:rPr>
        <w:t>证券代码：</w:t>
      </w:r>
      <w:r>
        <w:rPr>
          <w:rFonts w:ascii="宋体" w:hAnsi="宋体"/>
          <w:sz w:val="24"/>
          <w:szCs w:val="24"/>
        </w:rPr>
        <w:t>688633</w:t>
      </w:r>
      <w:r>
        <w:rPr>
          <w:rFonts w:ascii="宋体" w:hAnsi="宋体" w:hint="eastAsia"/>
          <w:sz w:val="24"/>
          <w:szCs w:val="24"/>
        </w:rPr>
        <w:t xml:space="preserve">                              </w:t>
      </w:r>
      <w:r>
        <w:rPr>
          <w:rFonts w:ascii="宋体" w:hAnsi="宋体"/>
          <w:sz w:val="24"/>
          <w:szCs w:val="24"/>
        </w:rPr>
        <w:t xml:space="preserve">     </w:t>
      </w:r>
      <w:r>
        <w:rPr>
          <w:rFonts w:ascii="宋体" w:eastAsia="宋体" w:hAnsi="宋体" w:cs="宋体" w:hint="eastAsia"/>
          <w:sz w:val="24"/>
          <w:szCs w:val="24"/>
        </w:rPr>
        <w:t>公司简称：星球石墨</w:t>
      </w:r>
    </w:p>
    <w:p w14:paraId="11D30B2B" w14:textId="7DF96AA0" w:rsidR="00FE6F80" w:rsidRPr="001F1C9E" w:rsidRDefault="00FE6F80" w:rsidP="00FE6F80">
      <w:pPr>
        <w:rPr>
          <w:rFonts w:ascii="宋体" w:eastAsiaTheme="minorEastAsia" w:hAnsi="宋体" w:hint="eastAsia"/>
          <w:sz w:val="24"/>
          <w:szCs w:val="24"/>
        </w:rPr>
      </w:pPr>
      <w:r w:rsidRPr="0078370A">
        <w:rPr>
          <w:rFonts w:ascii="宋体" w:eastAsia="宋体" w:hAnsi="宋体" w:cs="宋体" w:hint="eastAsia"/>
          <w:sz w:val="24"/>
          <w:szCs w:val="24"/>
        </w:rPr>
        <w:t>转债代码：</w:t>
      </w:r>
      <w:r w:rsidRPr="0078370A">
        <w:rPr>
          <w:rFonts w:ascii="宋体" w:hAnsi="宋体"/>
          <w:sz w:val="24"/>
          <w:szCs w:val="24"/>
        </w:rPr>
        <w:t xml:space="preserve">118041                           </w:t>
      </w:r>
      <w:r>
        <w:rPr>
          <w:rFonts w:ascii="宋体" w:hAnsi="宋体" w:hint="eastAsia"/>
          <w:sz w:val="24"/>
          <w:szCs w:val="24"/>
        </w:rPr>
        <w:t xml:space="preserve">        </w:t>
      </w:r>
      <w:r w:rsidRPr="0078370A">
        <w:rPr>
          <w:rFonts w:ascii="宋体" w:eastAsia="宋体" w:hAnsi="宋体" w:cs="宋体" w:hint="eastAsia"/>
          <w:sz w:val="24"/>
          <w:szCs w:val="24"/>
        </w:rPr>
        <w:t>转债简称：星球转债</w:t>
      </w:r>
    </w:p>
    <w:p w14:paraId="68601F00" w14:textId="77777777"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南通星球石墨股份有限公司</w:t>
      </w:r>
    </w:p>
    <w:p w14:paraId="64EA38F0" w14:textId="3AA0CE0A" w:rsidR="00FE6F80" w:rsidRPr="00FE6F80" w:rsidRDefault="00FE6F80" w:rsidP="00FE6F80">
      <w:pPr>
        <w:jc w:val="center"/>
        <w:rPr>
          <w:rFonts w:ascii="黑体" w:eastAsia="黑体" w:hAnsi="黑体" w:hint="eastAsia"/>
          <w:b/>
          <w:bCs/>
          <w:sz w:val="32"/>
          <w:szCs w:val="32"/>
        </w:rPr>
      </w:pPr>
      <w:r w:rsidRPr="00FE6F80">
        <w:rPr>
          <w:rFonts w:ascii="黑体" w:eastAsia="黑体" w:hAnsi="黑体" w:hint="eastAsia"/>
          <w:b/>
          <w:bCs/>
          <w:sz w:val="32"/>
          <w:szCs w:val="32"/>
        </w:rPr>
        <w:t>投资者关系活动记录表</w:t>
      </w:r>
    </w:p>
    <w:p w14:paraId="08972A4E" w14:textId="2B7EC43B" w:rsidR="00FE6F80" w:rsidRPr="002F602B" w:rsidRDefault="00FE6F80" w:rsidP="00FE6F80">
      <w:pPr>
        <w:ind w:right="240"/>
        <w:jc w:val="right"/>
        <w:rPr>
          <w:rFonts w:ascii="宋体" w:eastAsiaTheme="minorEastAsia" w:hAnsi="宋体" w:hint="eastAsia"/>
          <w:sz w:val="24"/>
          <w:szCs w:val="24"/>
        </w:rPr>
      </w:pPr>
      <w:r>
        <w:rPr>
          <w:rFonts w:ascii="宋体" w:eastAsia="宋体" w:hAnsi="宋体" w:cs="宋体" w:hint="eastAsia"/>
          <w:sz w:val="24"/>
          <w:szCs w:val="24"/>
        </w:rPr>
        <w:t>编号：</w:t>
      </w:r>
      <w:r>
        <w:rPr>
          <w:rFonts w:ascii="宋体" w:hAnsi="宋体" w:hint="eastAsia"/>
          <w:sz w:val="24"/>
          <w:szCs w:val="24"/>
        </w:rPr>
        <w:t>20250</w:t>
      </w:r>
      <w:r w:rsidR="002F602B">
        <w:rPr>
          <w:rFonts w:ascii="宋体" w:eastAsiaTheme="minorEastAsia" w:hAnsi="宋体" w:hint="eastAsia"/>
          <w:sz w:val="24"/>
          <w:szCs w:val="24"/>
        </w:rPr>
        <w:t>1</w:t>
      </w:r>
      <w:r w:rsidR="001D4D48">
        <w:rPr>
          <w:rFonts w:ascii="宋体" w:eastAsiaTheme="minorEastAsia" w:hAnsi="宋体" w:hint="eastAsia"/>
          <w:sz w:val="24"/>
          <w:szCs w:val="24"/>
        </w:rPr>
        <w:t>1</w:t>
      </w:r>
    </w:p>
    <w:tbl>
      <w:tblPr>
        <w:tblW w:w="8286" w:type="dxa"/>
        <w:jc w:val="center"/>
        <w:tblLayout w:type="fixed"/>
        <w:tblCellMar>
          <w:top w:w="113" w:type="dxa"/>
          <w:bottom w:w="113" w:type="dxa"/>
          <w:right w:w="0" w:type="dxa"/>
        </w:tblCellMar>
        <w:tblLook w:val="04A0" w:firstRow="1" w:lastRow="0" w:firstColumn="1" w:lastColumn="0" w:noHBand="0" w:noVBand="1"/>
      </w:tblPr>
      <w:tblGrid>
        <w:gridCol w:w="1406"/>
        <w:gridCol w:w="6880"/>
      </w:tblGrid>
      <w:tr w:rsidR="00BF16F0" w14:paraId="25279D92"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CE09D50" w14:textId="6154E927" w:rsidR="00BF16F0" w:rsidRPr="004B584C" w:rsidRDefault="00000000"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投资者关系活动类别</w:t>
            </w:r>
          </w:p>
        </w:tc>
        <w:tc>
          <w:tcPr>
            <w:tcW w:w="6880" w:type="dxa"/>
            <w:tcBorders>
              <w:top w:val="single" w:sz="4" w:space="0" w:color="000000"/>
              <w:left w:val="single" w:sz="4" w:space="0" w:color="000000"/>
              <w:bottom w:val="single" w:sz="4" w:space="0" w:color="000000"/>
              <w:right w:val="single" w:sz="4" w:space="0" w:color="000000"/>
            </w:tcBorders>
            <w:vAlign w:val="center"/>
          </w:tcPr>
          <w:p w14:paraId="7B8129A5" w14:textId="6A8599DF" w:rsidR="00D77DDA" w:rsidRPr="004F4D5B" w:rsidRDefault="00F00A41" w:rsidP="008F5C23">
            <w:pPr>
              <w:widowControl w:val="0"/>
              <w:spacing w:after="0" w:line="240" w:lineRule="auto"/>
              <w:jc w:val="both"/>
              <w:rPr>
                <w:rFonts w:eastAsia="宋体" w:cs="Times New Roman"/>
                <w:color w:val="auto"/>
                <w:sz w:val="24"/>
                <w:szCs w:val="24"/>
              </w:rPr>
            </w:pPr>
            <w:r w:rsidRPr="00F00A41">
              <w:rPr>
                <w:rFonts w:eastAsia="宋体" w:cs="Times New Roman" w:hint="eastAsia"/>
                <w:color w:val="auto"/>
                <w:sz w:val="24"/>
                <w:szCs w:val="24"/>
              </w:rPr>
              <w:t>机构调研</w:t>
            </w:r>
          </w:p>
        </w:tc>
      </w:tr>
      <w:tr w:rsidR="0064683D" w14:paraId="745F5C90"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F46C49A" w14:textId="7C8BB355" w:rsidR="0064683D" w:rsidRPr="004B584C" w:rsidRDefault="0064683D" w:rsidP="008F5C23">
            <w:pPr>
              <w:widowControl w:val="0"/>
              <w:spacing w:after="0" w:line="240" w:lineRule="auto"/>
              <w:jc w:val="both"/>
              <w:rPr>
                <w:rFonts w:eastAsia="宋体" w:cs="Times New Roman"/>
                <w:b/>
                <w:bCs/>
                <w:color w:val="auto"/>
                <w:sz w:val="24"/>
                <w:szCs w:val="24"/>
              </w:rPr>
            </w:pPr>
            <w:r>
              <w:rPr>
                <w:rFonts w:eastAsia="宋体" w:cs="Times New Roman" w:hint="eastAsia"/>
                <w:b/>
                <w:bCs/>
                <w:color w:val="auto"/>
                <w:sz w:val="24"/>
                <w:szCs w:val="24"/>
              </w:rPr>
              <w:t>参与单位</w:t>
            </w:r>
          </w:p>
        </w:tc>
        <w:tc>
          <w:tcPr>
            <w:tcW w:w="6880" w:type="dxa"/>
            <w:tcBorders>
              <w:top w:val="single" w:sz="4" w:space="0" w:color="000000"/>
              <w:left w:val="single" w:sz="4" w:space="0" w:color="000000"/>
              <w:bottom w:val="single" w:sz="4" w:space="0" w:color="000000"/>
              <w:right w:val="single" w:sz="4" w:space="0" w:color="000000"/>
            </w:tcBorders>
            <w:vAlign w:val="center"/>
          </w:tcPr>
          <w:p w14:paraId="29D22C0B" w14:textId="39A9EC39" w:rsidR="001D4D48" w:rsidRPr="001D4D48" w:rsidRDefault="001D4D48" w:rsidP="001D4D48">
            <w:pPr>
              <w:widowControl w:val="0"/>
              <w:spacing w:after="0" w:line="240" w:lineRule="auto"/>
              <w:jc w:val="both"/>
              <w:rPr>
                <w:rFonts w:eastAsia="宋体" w:cs="Times New Roman"/>
                <w:color w:val="auto"/>
                <w:sz w:val="24"/>
                <w:szCs w:val="24"/>
              </w:rPr>
            </w:pPr>
            <w:r w:rsidRPr="001D4D48">
              <w:rPr>
                <w:rFonts w:eastAsia="宋体" w:cs="Times New Roman" w:hint="eastAsia"/>
                <w:color w:val="auto"/>
                <w:sz w:val="24"/>
                <w:szCs w:val="24"/>
              </w:rPr>
              <w:t>北京疆巨星能国际投资有限公司</w:t>
            </w:r>
          </w:p>
          <w:p w14:paraId="7EF070BE" w14:textId="2DC85E9A" w:rsidR="001D4D48" w:rsidRPr="001D4D48" w:rsidRDefault="001D4D48" w:rsidP="001D4D48">
            <w:pPr>
              <w:widowControl w:val="0"/>
              <w:spacing w:after="0" w:line="240" w:lineRule="auto"/>
              <w:jc w:val="both"/>
              <w:rPr>
                <w:rFonts w:eastAsia="宋体" w:cs="Times New Roman"/>
                <w:color w:val="auto"/>
                <w:sz w:val="24"/>
                <w:szCs w:val="24"/>
              </w:rPr>
            </w:pPr>
            <w:r w:rsidRPr="001D4D48">
              <w:rPr>
                <w:rFonts w:eastAsia="宋体" w:cs="Times New Roman" w:hint="eastAsia"/>
                <w:color w:val="auto"/>
                <w:sz w:val="24"/>
                <w:szCs w:val="24"/>
              </w:rPr>
              <w:t>上海国科龙晖私募基金管理有限公司</w:t>
            </w:r>
            <w:r w:rsidRPr="001D4D48">
              <w:rPr>
                <w:rFonts w:eastAsia="宋体" w:cs="Times New Roman"/>
                <w:color w:val="auto"/>
                <w:sz w:val="24"/>
                <w:szCs w:val="24"/>
              </w:rPr>
              <w:t xml:space="preserve"> </w:t>
            </w:r>
          </w:p>
          <w:p w14:paraId="6922258D" w14:textId="0D0F5982" w:rsidR="001D4D48" w:rsidRPr="001D4D48" w:rsidRDefault="001D4D48" w:rsidP="001D4D48">
            <w:pPr>
              <w:widowControl w:val="0"/>
              <w:spacing w:after="0" w:line="240" w:lineRule="auto"/>
              <w:jc w:val="both"/>
              <w:rPr>
                <w:rFonts w:eastAsia="宋体" w:cs="Times New Roman"/>
                <w:color w:val="auto"/>
                <w:sz w:val="24"/>
                <w:szCs w:val="24"/>
              </w:rPr>
            </w:pPr>
            <w:r w:rsidRPr="001D4D48">
              <w:rPr>
                <w:rFonts w:eastAsia="宋体" w:cs="Times New Roman" w:hint="eastAsia"/>
                <w:color w:val="auto"/>
                <w:sz w:val="24"/>
                <w:szCs w:val="24"/>
              </w:rPr>
              <w:t>蜂投</w:t>
            </w:r>
            <w:r w:rsidR="00044D9F">
              <w:rPr>
                <w:rFonts w:eastAsia="宋体" w:cs="Times New Roman" w:hint="eastAsia"/>
                <w:color w:val="auto"/>
                <w:sz w:val="24"/>
                <w:szCs w:val="24"/>
              </w:rPr>
              <w:t>财富资产</w:t>
            </w:r>
            <w:r w:rsidRPr="001D4D48">
              <w:rPr>
                <w:rFonts w:eastAsia="宋体" w:cs="Times New Roman" w:hint="eastAsia"/>
                <w:color w:val="auto"/>
                <w:sz w:val="24"/>
                <w:szCs w:val="24"/>
              </w:rPr>
              <w:t>管理有限公司</w:t>
            </w:r>
          </w:p>
          <w:p w14:paraId="62E83883" w14:textId="66A933DC" w:rsidR="001D4D48" w:rsidRPr="001D4D48" w:rsidRDefault="001D4D48" w:rsidP="001D4D48">
            <w:pPr>
              <w:widowControl w:val="0"/>
              <w:spacing w:after="0" w:line="240" w:lineRule="auto"/>
              <w:jc w:val="both"/>
              <w:rPr>
                <w:rFonts w:eastAsia="宋体" w:cs="Times New Roman"/>
                <w:color w:val="auto"/>
                <w:sz w:val="24"/>
                <w:szCs w:val="24"/>
              </w:rPr>
            </w:pPr>
            <w:r w:rsidRPr="001D4D48">
              <w:rPr>
                <w:rFonts w:eastAsia="宋体" w:cs="Times New Roman" w:hint="eastAsia"/>
                <w:color w:val="auto"/>
                <w:sz w:val="24"/>
                <w:szCs w:val="24"/>
              </w:rPr>
              <w:t>上海赢仕投资管理有限公司</w:t>
            </w:r>
            <w:r w:rsidRPr="001D4D48">
              <w:rPr>
                <w:rFonts w:eastAsia="宋体" w:cs="Times New Roman"/>
                <w:color w:val="auto"/>
                <w:sz w:val="24"/>
                <w:szCs w:val="24"/>
              </w:rPr>
              <w:t xml:space="preserve"> </w:t>
            </w:r>
          </w:p>
          <w:p w14:paraId="569E0428" w14:textId="471B44E3" w:rsidR="0064683D" w:rsidRDefault="001D4D48" w:rsidP="001D4D48">
            <w:pPr>
              <w:widowControl w:val="0"/>
              <w:spacing w:after="0" w:line="240" w:lineRule="auto"/>
              <w:jc w:val="both"/>
              <w:rPr>
                <w:rFonts w:eastAsia="宋体" w:cs="Times New Roman"/>
                <w:color w:val="auto"/>
                <w:sz w:val="24"/>
                <w:szCs w:val="24"/>
              </w:rPr>
            </w:pPr>
            <w:r w:rsidRPr="001D4D48">
              <w:rPr>
                <w:rFonts w:eastAsia="宋体" w:cs="Times New Roman" w:hint="eastAsia"/>
                <w:color w:val="auto"/>
                <w:sz w:val="24"/>
                <w:szCs w:val="24"/>
              </w:rPr>
              <w:t>九一私募基金管理</w:t>
            </w:r>
            <w:r w:rsidR="00044D9F">
              <w:rPr>
                <w:rFonts w:eastAsia="宋体" w:cs="Times New Roman" w:hint="eastAsia"/>
                <w:color w:val="auto"/>
                <w:sz w:val="24"/>
                <w:szCs w:val="24"/>
              </w:rPr>
              <w:t>（</w:t>
            </w:r>
            <w:r w:rsidRPr="001D4D48">
              <w:rPr>
                <w:rFonts w:eastAsia="宋体" w:cs="Times New Roman" w:hint="eastAsia"/>
                <w:color w:val="auto"/>
                <w:sz w:val="24"/>
                <w:szCs w:val="24"/>
              </w:rPr>
              <w:t>北京</w:t>
            </w:r>
            <w:r w:rsidR="00044D9F">
              <w:rPr>
                <w:rFonts w:eastAsia="宋体" w:cs="Times New Roman" w:hint="eastAsia"/>
                <w:color w:val="auto"/>
                <w:sz w:val="24"/>
                <w:szCs w:val="24"/>
              </w:rPr>
              <w:t>）</w:t>
            </w:r>
            <w:r w:rsidRPr="001D4D48">
              <w:rPr>
                <w:rFonts w:eastAsia="宋体" w:cs="Times New Roman" w:hint="eastAsia"/>
                <w:color w:val="auto"/>
                <w:sz w:val="24"/>
                <w:szCs w:val="24"/>
              </w:rPr>
              <w:t>有限公司</w:t>
            </w:r>
          </w:p>
          <w:p w14:paraId="6073A01C" w14:textId="70E407AC" w:rsidR="001D4D48" w:rsidRPr="001D4D48" w:rsidRDefault="001D4D48" w:rsidP="001D4D48">
            <w:pPr>
              <w:widowControl w:val="0"/>
              <w:spacing w:after="0" w:line="240" w:lineRule="auto"/>
              <w:jc w:val="both"/>
              <w:rPr>
                <w:rFonts w:eastAsia="宋体" w:cs="Times New Roman"/>
                <w:color w:val="auto"/>
                <w:sz w:val="24"/>
                <w:szCs w:val="24"/>
              </w:rPr>
            </w:pPr>
            <w:r w:rsidRPr="001D4D48">
              <w:rPr>
                <w:rFonts w:eastAsia="宋体" w:cs="Times New Roman" w:hint="eastAsia"/>
                <w:color w:val="auto"/>
                <w:sz w:val="24"/>
                <w:szCs w:val="24"/>
              </w:rPr>
              <w:t>光大证券</w:t>
            </w:r>
            <w:r w:rsidR="00044D9F">
              <w:rPr>
                <w:rFonts w:eastAsia="宋体" w:cs="Times New Roman" w:hint="eastAsia"/>
                <w:color w:val="auto"/>
                <w:sz w:val="24"/>
                <w:szCs w:val="24"/>
              </w:rPr>
              <w:t>股份有限公司</w:t>
            </w:r>
            <w:r w:rsidRPr="001D4D48">
              <w:rPr>
                <w:rFonts w:eastAsia="宋体" w:cs="Times New Roman"/>
                <w:color w:val="auto"/>
                <w:sz w:val="24"/>
                <w:szCs w:val="24"/>
              </w:rPr>
              <w:t xml:space="preserve"> </w:t>
            </w:r>
          </w:p>
          <w:p w14:paraId="18F1192C" w14:textId="35284C57" w:rsidR="001D4D48" w:rsidRPr="00F00A41" w:rsidRDefault="00044D9F" w:rsidP="001D4D48">
            <w:pPr>
              <w:widowControl w:val="0"/>
              <w:spacing w:after="0" w:line="240" w:lineRule="auto"/>
              <w:jc w:val="both"/>
              <w:rPr>
                <w:rFonts w:eastAsia="宋体" w:cs="Times New Roman"/>
                <w:color w:val="auto"/>
                <w:sz w:val="24"/>
                <w:szCs w:val="24"/>
              </w:rPr>
            </w:pPr>
            <w:r w:rsidRPr="00044D9F">
              <w:rPr>
                <w:rFonts w:eastAsia="宋体" w:cs="Times New Roman" w:hint="eastAsia"/>
                <w:color w:val="auto"/>
                <w:sz w:val="24"/>
                <w:szCs w:val="24"/>
              </w:rPr>
              <w:t>银华基金管理股份有限公司</w:t>
            </w:r>
          </w:p>
        </w:tc>
      </w:tr>
      <w:tr w:rsidR="008F5C23" w:rsidRPr="002A153C" w14:paraId="03117F00"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7BD4C2FA" w14:textId="05B8ADC1" w:rsidR="008F5C23" w:rsidRPr="004B584C" w:rsidRDefault="008F5C23" w:rsidP="008F5C23">
            <w:pPr>
              <w:widowControl w:val="0"/>
              <w:spacing w:after="0" w:line="240" w:lineRule="auto"/>
              <w:jc w:val="both"/>
              <w:rPr>
                <w:rFonts w:asciiTheme="majorEastAsia" w:eastAsiaTheme="majorEastAsia" w:hAnsiTheme="majorEastAsia" w:cs="Times New Roman" w:hint="eastAsia"/>
                <w:b/>
                <w:bCs/>
                <w:color w:val="auto"/>
                <w:sz w:val="24"/>
                <w:szCs w:val="24"/>
              </w:rPr>
            </w:pPr>
            <w:r w:rsidRPr="004B584C">
              <w:rPr>
                <w:rFonts w:asciiTheme="majorEastAsia" w:eastAsiaTheme="majorEastAsia" w:hAnsiTheme="majorEastAsia" w:cs="Times New Roman" w:hint="eastAsia"/>
                <w:b/>
                <w:bCs/>
                <w:color w:val="auto"/>
                <w:sz w:val="24"/>
                <w:szCs w:val="24"/>
              </w:rPr>
              <w:t>时间</w:t>
            </w:r>
          </w:p>
        </w:tc>
        <w:tc>
          <w:tcPr>
            <w:tcW w:w="6880" w:type="dxa"/>
            <w:tcBorders>
              <w:top w:val="single" w:sz="4" w:space="0" w:color="000000"/>
              <w:left w:val="single" w:sz="4" w:space="0" w:color="000000"/>
              <w:bottom w:val="single" w:sz="4" w:space="0" w:color="000000"/>
              <w:right w:val="single" w:sz="4" w:space="0" w:color="000000"/>
            </w:tcBorders>
            <w:vAlign w:val="center"/>
          </w:tcPr>
          <w:p w14:paraId="3071984A" w14:textId="77777777" w:rsidR="0018672F" w:rsidRDefault="008F5C23" w:rsidP="0018672F">
            <w:pPr>
              <w:widowControl w:val="0"/>
              <w:spacing w:after="0" w:line="240" w:lineRule="auto"/>
              <w:jc w:val="both"/>
              <w:rPr>
                <w:rFonts w:asciiTheme="majorEastAsia" w:eastAsiaTheme="majorEastAsia" w:hAnsiTheme="majorEastAsia" w:cs="Times New Roman" w:hint="eastAsia"/>
                <w:color w:val="auto"/>
                <w:sz w:val="24"/>
                <w:szCs w:val="24"/>
              </w:rPr>
            </w:pPr>
            <w:r w:rsidRPr="00D26FDB">
              <w:rPr>
                <w:rFonts w:asciiTheme="majorEastAsia" w:eastAsiaTheme="majorEastAsia" w:hAnsiTheme="majorEastAsia" w:cs="Times New Roman"/>
                <w:color w:val="auto"/>
                <w:sz w:val="24"/>
                <w:szCs w:val="24"/>
              </w:rPr>
              <w:t>202</w:t>
            </w:r>
            <w:r w:rsidRPr="00D26FDB">
              <w:rPr>
                <w:rFonts w:asciiTheme="majorEastAsia" w:eastAsiaTheme="majorEastAsia" w:hAnsiTheme="majorEastAsia" w:cs="Times New Roman" w:hint="eastAsia"/>
                <w:color w:val="auto"/>
                <w:sz w:val="24"/>
                <w:szCs w:val="24"/>
              </w:rPr>
              <w:t>5年</w:t>
            </w:r>
            <w:r w:rsidR="00AB04E3">
              <w:rPr>
                <w:rFonts w:asciiTheme="majorEastAsia" w:eastAsiaTheme="majorEastAsia" w:hAnsiTheme="majorEastAsia" w:cs="Times New Roman" w:hint="eastAsia"/>
                <w:color w:val="auto"/>
                <w:sz w:val="24"/>
                <w:szCs w:val="24"/>
              </w:rPr>
              <w:t>12</w:t>
            </w:r>
            <w:r w:rsidRPr="00D26FDB">
              <w:rPr>
                <w:rFonts w:asciiTheme="majorEastAsia" w:eastAsiaTheme="majorEastAsia" w:hAnsiTheme="majorEastAsia" w:cs="Times New Roman" w:hint="eastAsia"/>
                <w:color w:val="auto"/>
                <w:sz w:val="24"/>
                <w:szCs w:val="24"/>
              </w:rPr>
              <w:t>月</w:t>
            </w:r>
            <w:r w:rsidR="00044D9F">
              <w:rPr>
                <w:rFonts w:asciiTheme="majorEastAsia" w:eastAsiaTheme="majorEastAsia" w:hAnsiTheme="majorEastAsia" w:cs="Times New Roman" w:hint="eastAsia"/>
                <w:color w:val="auto"/>
                <w:sz w:val="24"/>
                <w:szCs w:val="24"/>
              </w:rPr>
              <w:t>17</w:t>
            </w:r>
            <w:r w:rsidRPr="00D26FDB">
              <w:rPr>
                <w:rFonts w:asciiTheme="majorEastAsia" w:eastAsiaTheme="majorEastAsia" w:hAnsiTheme="majorEastAsia" w:cs="Times New Roman" w:hint="eastAsia"/>
                <w:color w:val="auto"/>
                <w:sz w:val="24"/>
                <w:szCs w:val="24"/>
              </w:rPr>
              <w:t>日</w:t>
            </w:r>
            <w:r>
              <w:rPr>
                <w:rFonts w:asciiTheme="majorEastAsia" w:eastAsiaTheme="majorEastAsia" w:hAnsiTheme="majorEastAsia" w:cs="Times New Roman" w:hint="eastAsia"/>
                <w:color w:val="auto"/>
                <w:sz w:val="24"/>
                <w:szCs w:val="24"/>
              </w:rPr>
              <w:t xml:space="preserve">  </w:t>
            </w:r>
          </w:p>
          <w:p w14:paraId="2C48E1F7" w14:textId="10EC2F18" w:rsidR="00044D9F" w:rsidRPr="008F5C23" w:rsidRDefault="00044D9F" w:rsidP="0018672F">
            <w:pPr>
              <w:widowControl w:val="0"/>
              <w:spacing w:after="0" w:line="240" w:lineRule="auto"/>
              <w:jc w:val="both"/>
              <w:rPr>
                <w:rFonts w:asciiTheme="majorEastAsia" w:eastAsiaTheme="majorEastAsia" w:hAnsiTheme="majorEastAsia" w:cs="Times New Roman" w:hint="eastAsia"/>
                <w:color w:val="auto"/>
                <w:sz w:val="24"/>
                <w:szCs w:val="24"/>
              </w:rPr>
            </w:pPr>
            <w:r w:rsidRPr="00D26FDB">
              <w:rPr>
                <w:rFonts w:asciiTheme="majorEastAsia" w:eastAsiaTheme="majorEastAsia" w:hAnsiTheme="majorEastAsia" w:cs="Times New Roman"/>
                <w:color w:val="auto"/>
                <w:sz w:val="24"/>
                <w:szCs w:val="24"/>
              </w:rPr>
              <w:t>202</w:t>
            </w:r>
            <w:r w:rsidRPr="00D26FDB">
              <w:rPr>
                <w:rFonts w:asciiTheme="majorEastAsia" w:eastAsiaTheme="majorEastAsia" w:hAnsiTheme="majorEastAsia" w:cs="Times New Roman" w:hint="eastAsia"/>
                <w:color w:val="auto"/>
                <w:sz w:val="24"/>
                <w:szCs w:val="24"/>
              </w:rPr>
              <w:t>5年</w:t>
            </w:r>
            <w:r>
              <w:rPr>
                <w:rFonts w:asciiTheme="majorEastAsia" w:eastAsiaTheme="majorEastAsia" w:hAnsiTheme="majorEastAsia" w:cs="Times New Roman" w:hint="eastAsia"/>
                <w:color w:val="auto"/>
                <w:sz w:val="24"/>
                <w:szCs w:val="24"/>
              </w:rPr>
              <w:t>12</w:t>
            </w:r>
            <w:r w:rsidRPr="00D26FDB">
              <w:rPr>
                <w:rFonts w:asciiTheme="majorEastAsia" w:eastAsiaTheme="majorEastAsia" w:hAnsiTheme="majorEastAsia" w:cs="Times New Roman" w:hint="eastAsia"/>
                <w:color w:val="auto"/>
                <w:sz w:val="24"/>
                <w:szCs w:val="24"/>
              </w:rPr>
              <w:t>月</w:t>
            </w:r>
            <w:r>
              <w:rPr>
                <w:rFonts w:asciiTheme="majorEastAsia" w:eastAsiaTheme="majorEastAsia" w:hAnsiTheme="majorEastAsia" w:cs="Times New Roman" w:hint="eastAsia"/>
                <w:color w:val="auto"/>
                <w:sz w:val="24"/>
                <w:szCs w:val="24"/>
              </w:rPr>
              <w:t>1</w:t>
            </w:r>
            <w:r w:rsidR="00E4653A">
              <w:rPr>
                <w:rFonts w:asciiTheme="majorEastAsia" w:eastAsiaTheme="majorEastAsia" w:hAnsiTheme="majorEastAsia" w:cs="Times New Roman" w:hint="eastAsia"/>
                <w:color w:val="auto"/>
                <w:sz w:val="24"/>
                <w:szCs w:val="24"/>
              </w:rPr>
              <w:t>8</w:t>
            </w:r>
            <w:r w:rsidRPr="00D26FDB">
              <w:rPr>
                <w:rFonts w:asciiTheme="majorEastAsia" w:eastAsiaTheme="majorEastAsia" w:hAnsiTheme="majorEastAsia" w:cs="Times New Roman" w:hint="eastAsia"/>
                <w:color w:val="auto"/>
                <w:sz w:val="24"/>
                <w:szCs w:val="24"/>
              </w:rPr>
              <w:t>日</w:t>
            </w:r>
            <w:r>
              <w:rPr>
                <w:rFonts w:asciiTheme="majorEastAsia" w:eastAsiaTheme="majorEastAsia" w:hAnsiTheme="majorEastAsia" w:cs="Times New Roman" w:hint="eastAsia"/>
                <w:color w:val="auto"/>
                <w:sz w:val="24"/>
                <w:szCs w:val="24"/>
              </w:rPr>
              <w:t xml:space="preserve">  </w:t>
            </w:r>
          </w:p>
        </w:tc>
      </w:tr>
      <w:tr w:rsidR="008F5C23" w14:paraId="26EA1CD7"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5141D44D" w14:textId="778D16DD" w:rsidR="008F5C23" w:rsidRPr="004B584C" w:rsidRDefault="008F5C23" w:rsidP="008F5C23">
            <w:pPr>
              <w:widowControl w:val="0"/>
              <w:spacing w:after="0" w:line="240" w:lineRule="auto"/>
              <w:jc w:val="both"/>
              <w:rPr>
                <w:rFonts w:eastAsia="宋体" w:cs="Times New Roman"/>
                <w:b/>
                <w:bCs/>
                <w:color w:val="auto"/>
                <w:sz w:val="24"/>
                <w:szCs w:val="24"/>
              </w:rPr>
            </w:pPr>
            <w:r w:rsidRPr="004B584C">
              <w:rPr>
                <w:rFonts w:eastAsia="宋体" w:cs="Times New Roman" w:hint="eastAsia"/>
                <w:b/>
                <w:bCs/>
                <w:color w:val="auto"/>
                <w:sz w:val="24"/>
                <w:szCs w:val="24"/>
              </w:rPr>
              <w:t>地点</w:t>
            </w:r>
          </w:p>
        </w:tc>
        <w:tc>
          <w:tcPr>
            <w:tcW w:w="6880" w:type="dxa"/>
            <w:tcBorders>
              <w:top w:val="single" w:sz="4" w:space="0" w:color="000000"/>
              <w:left w:val="single" w:sz="4" w:space="0" w:color="000000"/>
              <w:bottom w:val="single" w:sz="4" w:space="0" w:color="000000"/>
              <w:right w:val="single" w:sz="4" w:space="0" w:color="000000"/>
            </w:tcBorders>
            <w:vAlign w:val="center"/>
          </w:tcPr>
          <w:p w14:paraId="657A7BBE" w14:textId="27FDE43A" w:rsidR="008F5C23" w:rsidRPr="008F5C23" w:rsidRDefault="006C1BBD" w:rsidP="006C1BBD">
            <w:pPr>
              <w:spacing w:after="0" w:line="240" w:lineRule="auto"/>
              <w:jc w:val="both"/>
              <w:rPr>
                <w:rFonts w:eastAsia="宋体" w:cs="Times New Roman"/>
                <w:color w:val="auto"/>
                <w:sz w:val="24"/>
                <w:szCs w:val="24"/>
              </w:rPr>
            </w:pPr>
            <w:r w:rsidRPr="006C1BBD">
              <w:rPr>
                <w:rFonts w:eastAsia="宋体" w:cs="Times New Roman" w:hint="eastAsia"/>
                <w:color w:val="auto"/>
                <w:sz w:val="24"/>
                <w:szCs w:val="24"/>
              </w:rPr>
              <w:t>公司办公楼会议室</w:t>
            </w:r>
          </w:p>
        </w:tc>
      </w:tr>
      <w:tr w:rsidR="008F5C23" w14:paraId="1B744551" w14:textId="77777777" w:rsidTr="005F56A3">
        <w:trPr>
          <w:trHeight w:val="20"/>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40717BE8" w14:textId="77777777" w:rsidR="008F5C23" w:rsidRPr="004B584C" w:rsidRDefault="008F5C23" w:rsidP="008F5C23">
            <w:pPr>
              <w:widowControl w:val="0"/>
              <w:spacing w:after="0" w:line="240" w:lineRule="auto"/>
              <w:jc w:val="both"/>
              <w:rPr>
                <w:rFonts w:eastAsia="宋体" w:cs="Times New Roman"/>
                <w:b/>
                <w:bCs/>
                <w:color w:val="auto"/>
                <w:sz w:val="24"/>
                <w:szCs w:val="24"/>
              </w:rPr>
            </w:pPr>
            <w:r w:rsidRPr="004B584C">
              <w:rPr>
                <w:rFonts w:eastAsia="宋体" w:cs="Times New Roman"/>
                <w:b/>
                <w:bCs/>
                <w:color w:val="auto"/>
                <w:sz w:val="24"/>
                <w:szCs w:val="24"/>
              </w:rPr>
              <w:t>接待人员</w:t>
            </w:r>
          </w:p>
        </w:tc>
        <w:tc>
          <w:tcPr>
            <w:tcW w:w="6880" w:type="dxa"/>
            <w:tcBorders>
              <w:top w:val="single" w:sz="4" w:space="0" w:color="000000"/>
              <w:left w:val="single" w:sz="4" w:space="0" w:color="000000"/>
              <w:bottom w:val="single" w:sz="4" w:space="0" w:color="000000"/>
              <w:right w:val="single" w:sz="4" w:space="0" w:color="000000"/>
            </w:tcBorders>
            <w:vAlign w:val="center"/>
          </w:tcPr>
          <w:p w14:paraId="299FC8F2" w14:textId="77777777" w:rsidR="006D41D5" w:rsidRPr="006D41D5" w:rsidRDefault="00D51353" w:rsidP="006D41D5">
            <w:pPr>
              <w:spacing w:after="0" w:line="240" w:lineRule="auto"/>
              <w:jc w:val="both"/>
              <w:rPr>
                <w:rFonts w:eastAsia="宋体" w:cs="Times New Roman"/>
                <w:color w:val="auto"/>
                <w:sz w:val="24"/>
                <w:szCs w:val="24"/>
              </w:rPr>
            </w:pPr>
            <w:r w:rsidRPr="006D41D5">
              <w:rPr>
                <w:rFonts w:eastAsia="宋体" w:cs="Times New Roman" w:hint="eastAsia"/>
                <w:color w:val="auto"/>
                <w:sz w:val="24"/>
                <w:szCs w:val="24"/>
              </w:rPr>
              <w:t>董事会秘书</w:t>
            </w:r>
            <w:r w:rsidR="001F432B" w:rsidRPr="006D41D5">
              <w:rPr>
                <w:rFonts w:eastAsia="宋体" w:cs="Times New Roman" w:hint="eastAsia"/>
                <w:color w:val="auto"/>
                <w:sz w:val="24"/>
                <w:szCs w:val="24"/>
              </w:rPr>
              <w:t>、财务总监</w:t>
            </w:r>
            <w:r w:rsidRPr="006D41D5">
              <w:rPr>
                <w:rFonts w:eastAsia="宋体" w:cs="Times New Roman" w:hint="eastAsia"/>
                <w:color w:val="auto"/>
                <w:sz w:val="24"/>
                <w:szCs w:val="24"/>
              </w:rPr>
              <w:t>：朱莉</w:t>
            </w:r>
          </w:p>
          <w:p w14:paraId="34C59866" w14:textId="0A16D96C" w:rsidR="008F5C23" w:rsidRPr="004F4D5B" w:rsidRDefault="006D41D5" w:rsidP="006D41D5">
            <w:pPr>
              <w:spacing w:after="0" w:line="240" w:lineRule="auto"/>
              <w:jc w:val="both"/>
              <w:rPr>
                <w:rFonts w:eastAsia="宋体" w:cs="Times New Roman"/>
                <w:color w:val="auto"/>
                <w:sz w:val="24"/>
                <w:szCs w:val="24"/>
              </w:rPr>
            </w:pPr>
            <w:r w:rsidRPr="006D41D5">
              <w:rPr>
                <w:rFonts w:eastAsia="宋体" w:cs="Times New Roman" w:hint="eastAsia"/>
                <w:color w:val="auto"/>
                <w:sz w:val="24"/>
                <w:szCs w:val="24"/>
              </w:rPr>
              <w:t>证券事务代表：邹红燕</w:t>
            </w:r>
          </w:p>
        </w:tc>
      </w:tr>
      <w:tr w:rsidR="008F5C23" w:rsidRPr="005A75B7" w14:paraId="3B57CA2E" w14:textId="77777777" w:rsidTr="00786811">
        <w:trPr>
          <w:trHeight w:val="445"/>
          <w:jc w:val="center"/>
        </w:trPr>
        <w:tc>
          <w:tcPr>
            <w:tcW w:w="1406" w:type="dxa"/>
            <w:tcBorders>
              <w:top w:val="single" w:sz="4" w:space="0" w:color="000000"/>
              <w:left w:val="single" w:sz="4" w:space="0" w:color="000000"/>
              <w:bottom w:val="single" w:sz="4" w:space="0" w:color="000000"/>
              <w:right w:val="single" w:sz="4" w:space="0" w:color="000000"/>
            </w:tcBorders>
            <w:vAlign w:val="center"/>
          </w:tcPr>
          <w:p w14:paraId="346F01F4" w14:textId="0E3EA805" w:rsidR="008F5C23" w:rsidRPr="004B584C" w:rsidRDefault="008F5C23" w:rsidP="008F5C23">
            <w:pPr>
              <w:snapToGrid w:val="0"/>
              <w:spacing w:after="0" w:line="360" w:lineRule="auto"/>
              <w:ind w:right="108"/>
              <w:rPr>
                <w:rFonts w:ascii="宋体" w:eastAsia="宋体" w:hAnsi="宋体" w:cs="宋体" w:hint="eastAsia"/>
                <w:b/>
                <w:bCs/>
                <w:sz w:val="24"/>
                <w:szCs w:val="24"/>
              </w:rPr>
            </w:pPr>
            <w:r w:rsidRPr="004B584C">
              <w:rPr>
                <w:rFonts w:ascii="宋体" w:eastAsia="宋体" w:hAnsi="宋体" w:cs="宋体" w:hint="eastAsia"/>
                <w:b/>
                <w:bCs/>
                <w:sz w:val="24"/>
                <w:szCs w:val="24"/>
              </w:rPr>
              <w:t>投资者关系活动主要内容介绍</w:t>
            </w:r>
          </w:p>
        </w:tc>
        <w:tc>
          <w:tcPr>
            <w:tcW w:w="6880" w:type="dxa"/>
            <w:tcBorders>
              <w:top w:val="single" w:sz="4" w:space="0" w:color="000000"/>
              <w:left w:val="single" w:sz="4" w:space="0" w:color="000000"/>
              <w:bottom w:val="single" w:sz="4" w:space="0" w:color="000000"/>
              <w:right w:val="single" w:sz="4" w:space="0" w:color="000000"/>
            </w:tcBorders>
          </w:tcPr>
          <w:p w14:paraId="0AE2E049" w14:textId="2C26D71D" w:rsidR="000819EA" w:rsidRPr="007355CA" w:rsidRDefault="000411A3" w:rsidP="00074CC4">
            <w:pPr>
              <w:autoSpaceDE w:val="0"/>
              <w:autoSpaceDN w:val="0"/>
              <w:ind w:firstLineChars="200" w:firstLine="482"/>
              <w:jc w:val="both"/>
              <w:rPr>
                <w:rFonts w:ascii="宋体" w:eastAsia="宋体" w:hAnsi="宋体" w:cs="Arial" w:hint="eastAsia"/>
                <w:b/>
                <w:sz w:val="24"/>
              </w:rPr>
            </w:pPr>
            <w:r>
              <w:rPr>
                <w:rFonts w:ascii="宋体" w:eastAsia="宋体" w:hAnsi="宋体" w:cs="Arial" w:hint="eastAsia"/>
                <w:b/>
                <w:sz w:val="24"/>
              </w:rPr>
              <w:t>一</w:t>
            </w:r>
            <w:r w:rsidR="000819EA">
              <w:rPr>
                <w:rFonts w:ascii="宋体" w:eastAsia="宋体" w:hAnsi="宋体" w:cs="Arial" w:hint="eastAsia"/>
                <w:b/>
                <w:sz w:val="24"/>
              </w:rPr>
              <w:t>、</w:t>
            </w:r>
            <w:r w:rsidR="00A67A3F" w:rsidRPr="00A67A3F">
              <w:rPr>
                <w:rFonts w:ascii="宋体" w:eastAsia="宋体" w:hAnsi="宋体" w:cs="Arial" w:hint="eastAsia"/>
                <w:b/>
                <w:sz w:val="24"/>
              </w:rPr>
              <w:t>公司合成炉实现进口替代</w:t>
            </w:r>
            <w:r w:rsidR="000819EA" w:rsidRPr="007355CA">
              <w:rPr>
                <w:rFonts w:ascii="宋体" w:eastAsia="宋体" w:hAnsi="宋体" w:cs="Arial" w:hint="eastAsia"/>
                <w:b/>
                <w:sz w:val="24"/>
              </w:rPr>
              <w:t>，有哪些关键技术？</w:t>
            </w:r>
          </w:p>
          <w:p w14:paraId="3C0AF196" w14:textId="4F387548" w:rsidR="000819EA" w:rsidRDefault="000819EA" w:rsidP="00074CC4">
            <w:pPr>
              <w:autoSpaceDE w:val="0"/>
              <w:autoSpaceDN w:val="0"/>
              <w:ind w:firstLineChars="200" w:firstLine="480"/>
              <w:jc w:val="both"/>
              <w:rPr>
                <w:rFonts w:ascii="宋体" w:eastAsia="宋体" w:hAnsi="宋体" w:hint="eastAsia"/>
                <w:sz w:val="24"/>
                <w:szCs w:val="24"/>
              </w:rPr>
            </w:pPr>
            <w:r w:rsidRPr="00074CC4">
              <w:rPr>
                <w:rFonts w:ascii="宋体" w:eastAsia="宋体" w:hAnsi="宋体" w:hint="eastAsia"/>
                <w:sz w:val="24"/>
                <w:szCs w:val="24"/>
              </w:rPr>
              <w:t>公司关键技术包括氯化氢合成与余热利用一体化技术、氯气和氢气高效混合反应技术、氯化氢合成自动安全点火启动系统、浸渍剂改进技术等。公司石墨设备具有节能环保属性，已被列入《国家战略新兴产业目录》（</w:t>
            </w:r>
            <w:r w:rsidRPr="00074CC4">
              <w:rPr>
                <w:rFonts w:ascii="宋体" w:eastAsia="宋体" w:hAnsi="宋体"/>
                <w:sz w:val="24"/>
                <w:szCs w:val="24"/>
              </w:rPr>
              <w:t>2018</w:t>
            </w:r>
            <w:r w:rsidRPr="00074CC4">
              <w:rPr>
                <w:rFonts w:ascii="宋体" w:eastAsia="宋体" w:hAnsi="宋体" w:hint="eastAsia"/>
                <w:sz w:val="24"/>
                <w:szCs w:val="24"/>
              </w:rPr>
              <w:t>），核心技术被工信部编入《国家工业节能技术应用指南与案例（</w:t>
            </w:r>
            <w:r w:rsidRPr="00074CC4">
              <w:rPr>
                <w:rFonts w:ascii="宋体" w:eastAsia="宋体" w:hAnsi="宋体"/>
                <w:sz w:val="24"/>
                <w:szCs w:val="24"/>
              </w:rPr>
              <w:t>2019</w:t>
            </w:r>
            <w:r w:rsidRPr="00074CC4">
              <w:rPr>
                <w:rFonts w:ascii="宋体" w:eastAsia="宋体" w:hAnsi="宋体" w:hint="eastAsia"/>
                <w:sz w:val="24"/>
                <w:szCs w:val="24"/>
              </w:rPr>
              <w:t>）》，成为节能技术的示范案例。公司研制的石墨合成炉在制备氯化氢或高纯盐酸的同时能副产</w:t>
            </w:r>
            <w:r w:rsidRPr="00074CC4">
              <w:rPr>
                <w:rFonts w:ascii="宋体" w:eastAsia="宋体" w:hAnsi="宋体"/>
                <w:sz w:val="24"/>
                <w:szCs w:val="24"/>
              </w:rPr>
              <w:t>0.4-1.0MPa</w:t>
            </w:r>
            <w:r w:rsidRPr="00074CC4">
              <w:rPr>
                <w:rFonts w:ascii="宋体" w:eastAsia="宋体" w:hAnsi="宋体" w:hint="eastAsia"/>
                <w:sz w:val="24"/>
                <w:szCs w:val="24"/>
              </w:rPr>
              <w:t>蒸汽，热能利用率达</w:t>
            </w:r>
            <w:r w:rsidRPr="00074CC4">
              <w:rPr>
                <w:rFonts w:ascii="宋体" w:eastAsia="宋体" w:hAnsi="宋体"/>
                <w:sz w:val="24"/>
                <w:szCs w:val="24"/>
              </w:rPr>
              <w:t>90%</w:t>
            </w:r>
            <w:r w:rsidRPr="00074CC4">
              <w:rPr>
                <w:rFonts w:ascii="宋体" w:eastAsia="宋体" w:hAnsi="宋体" w:hint="eastAsia"/>
                <w:sz w:val="24"/>
                <w:szCs w:val="24"/>
              </w:rPr>
              <w:t>，以单台合成炉氯化氢年产能</w:t>
            </w:r>
            <w:r w:rsidRPr="00074CC4">
              <w:rPr>
                <w:rFonts w:ascii="宋体" w:eastAsia="宋体" w:hAnsi="宋体"/>
                <w:sz w:val="24"/>
                <w:szCs w:val="24"/>
              </w:rPr>
              <w:t>50000</w:t>
            </w:r>
            <w:r w:rsidRPr="00074CC4">
              <w:rPr>
                <w:rFonts w:ascii="宋体" w:eastAsia="宋体" w:hAnsi="宋体" w:hint="eastAsia"/>
                <w:sz w:val="24"/>
                <w:szCs w:val="24"/>
              </w:rPr>
              <w:t>吨计算，每年可副产蒸汽约</w:t>
            </w:r>
            <w:r w:rsidRPr="00074CC4">
              <w:rPr>
                <w:rFonts w:ascii="宋体" w:eastAsia="宋体" w:hAnsi="宋体"/>
                <w:sz w:val="24"/>
                <w:szCs w:val="24"/>
              </w:rPr>
              <w:t>45000</w:t>
            </w:r>
            <w:r w:rsidRPr="00074CC4">
              <w:rPr>
                <w:rFonts w:ascii="宋体" w:eastAsia="宋体" w:hAnsi="宋体" w:hint="eastAsia"/>
                <w:sz w:val="24"/>
                <w:szCs w:val="24"/>
              </w:rPr>
              <w:t>吨，按照蒸汽</w:t>
            </w:r>
            <w:r w:rsidRPr="00074CC4">
              <w:rPr>
                <w:rFonts w:ascii="宋体" w:eastAsia="宋体" w:hAnsi="宋体"/>
                <w:sz w:val="24"/>
                <w:szCs w:val="24"/>
              </w:rPr>
              <w:t>250</w:t>
            </w:r>
            <w:r w:rsidRPr="00074CC4">
              <w:rPr>
                <w:rFonts w:ascii="宋体" w:eastAsia="宋体" w:hAnsi="宋体" w:hint="eastAsia"/>
                <w:sz w:val="24"/>
                <w:szCs w:val="24"/>
              </w:rPr>
              <w:t>元</w:t>
            </w:r>
            <w:r w:rsidRPr="00074CC4">
              <w:rPr>
                <w:rFonts w:ascii="宋体" w:eastAsia="宋体" w:hAnsi="宋体"/>
                <w:sz w:val="24"/>
                <w:szCs w:val="24"/>
              </w:rPr>
              <w:t>/</w:t>
            </w:r>
            <w:r w:rsidRPr="00074CC4">
              <w:rPr>
                <w:rFonts w:ascii="宋体" w:eastAsia="宋体" w:hAnsi="宋体" w:hint="eastAsia"/>
                <w:sz w:val="24"/>
                <w:szCs w:val="24"/>
              </w:rPr>
              <w:t>吨测算，年创造副产蒸汽直接经济效益</w:t>
            </w:r>
            <w:r w:rsidRPr="00074CC4">
              <w:rPr>
                <w:rFonts w:ascii="宋体" w:eastAsia="宋体" w:hAnsi="宋体"/>
                <w:sz w:val="24"/>
                <w:szCs w:val="24"/>
              </w:rPr>
              <w:t>1100</w:t>
            </w:r>
            <w:r w:rsidRPr="00074CC4">
              <w:rPr>
                <w:rFonts w:ascii="宋体" w:eastAsia="宋体" w:hAnsi="宋体" w:hint="eastAsia"/>
                <w:sz w:val="24"/>
                <w:szCs w:val="24"/>
              </w:rPr>
              <w:t>多万元，副产蒸汽量相当于</w:t>
            </w:r>
            <w:r w:rsidRPr="00074CC4">
              <w:rPr>
                <w:rFonts w:ascii="宋体" w:eastAsia="宋体" w:hAnsi="宋体"/>
                <w:sz w:val="24"/>
                <w:szCs w:val="24"/>
              </w:rPr>
              <w:t>4000</w:t>
            </w:r>
            <w:r w:rsidRPr="00074CC4">
              <w:rPr>
                <w:rFonts w:ascii="宋体" w:eastAsia="宋体" w:hAnsi="宋体" w:hint="eastAsia"/>
                <w:sz w:val="24"/>
                <w:szCs w:val="24"/>
              </w:rPr>
              <w:t>多吨标煤产生的热值，减少</w:t>
            </w:r>
            <w:r w:rsidRPr="00074CC4">
              <w:rPr>
                <w:rFonts w:ascii="宋体" w:eastAsia="宋体" w:hAnsi="宋体"/>
                <w:sz w:val="24"/>
                <w:szCs w:val="24"/>
              </w:rPr>
              <w:t>CO2</w:t>
            </w:r>
            <w:r w:rsidRPr="00074CC4">
              <w:rPr>
                <w:rFonts w:ascii="宋体" w:eastAsia="宋体" w:hAnsi="宋体" w:hint="eastAsia"/>
                <w:sz w:val="24"/>
                <w:szCs w:val="24"/>
              </w:rPr>
              <w:t>排放量约</w:t>
            </w:r>
            <w:r w:rsidRPr="00074CC4">
              <w:rPr>
                <w:rFonts w:ascii="宋体" w:eastAsia="宋体" w:hAnsi="宋体"/>
                <w:sz w:val="24"/>
                <w:szCs w:val="24"/>
              </w:rPr>
              <w:t>11500</w:t>
            </w:r>
            <w:r w:rsidRPr="00074CC4">
              <w:rPr>
                <w:rFonts w:ascii="宋体" w:eastAsia="宋体" w:hAnsi="宋体" w:hint="eastAsia"/>
                <w:sz w:val="24"/>
                <w:szCs w:val="24"/>
              </w:rPr>
              <w:t>吨。</w:t>
            </w:r>
          </w:p>
          <w:p w14:paraId="391DEE64" w14:textId="3C14A3AA" w:rsidR="008E7FBB" w:rsidRPr="007355CA" w:rsidRDefault="000411A3" w:rsidP="008E7FBB">
            <w:pPr>
              <w:autoSpaceDE w:val="0"/>
              <w:autoSpaceDN w:val="0"/>
              <w:ind w:firstLineChars="200" w:firstLine="482"/>
              <w:jc w:val="both"/>
              <w:rPr>
                <w:rFonts w:ascii="宋体" w:eastAsia="宋体" w:hAnsi="宋体" w:cs="Arial" w:hint="eastAsia"/>
                <w:b/>
                <w:sz w:val="24"/>
              </w:rPr>
            </w:pPr>
            <w:r>
              <w:rPr>
                <w:rFonts w:ascii="宋体" w:eastAsia="宋体" w:hAnsi="宋体" w:cs="Arial" w:hint="eastAsia"/>
                <w:b/>
                <w:sz w:val="24"/>
              </w:rPr>
              <w:t>二</w:t>
            </w:r>
            <w:r w:rsidR="008E7FBB">
              <w:rPr>
                <w:rFonts w:ascii="宋体" w:eastAsia="宋体" w:hAnsi="宋体" w:cs="Arial" w:hint="eastAsia"/>
                <w:b/>
                <w:sz w:val="24"/>
              </w:rPr>
              <w:t>、</w:t>
            </w:r>
            <w:r w:rsidR="008E7FBB" w:rsidRPr="008E7FBB">
              <w:rPr>
                <w:rFonts w:ascii="宋体" w:eastAsia="宋体" w:hAnsi="宋体" w:cs="Arial" w:hint="eastAsia"/>
                <w:b/>
                <w:sz w:val="24"/>
              </w:rPr>
              <w:t>公司浸渍技术的具体应用</w:t>
            </w:r>
            <w:r w:rsidR="008E7FBB" w:rsidRPr="007355CA">
              <w:rPr>
                <w:rFonts w:ascii="宋体" w:eastAsia="宋体" w:hAnsi="宋体" w:cs="Arial" w:hint="eastAsia"/>
                <w:b/>
                <w:sz w:val="24"/>
              </w:rPr>
              <w:t>？</w:t>
            </w:r>
          </w:p>
          <w:p w14:paraId="4E96D6A5" w14:textId="1B12EAB9" w:rsidR="008E7FBB" w:rsidRPr="008E7FBB" w:rsidRDefault="008E7FBB" w:rsidP="00074CC4">
            <w:pPr>
              <w:autoSpaceDE w:val="0"/>
              <w:autoSpaceDN w:val="0"/>
              <w:ind w:firstLineChars="200" w:firstLine="480"/>
              <w:jc w:val="both"/>
              <w:rPr>
                <w:rFonts w:ascii="宋体" w:eastAsia="宋体" w:hAnsi="宋体" w:hint="eastAsia"/>
                <w:sz w:val="24"/>
                <w:szCs w:val="24"/>
              </w:rPr>
            </w:pPr>
            <w:r w:rsidRPr="008E7FBB">
              <w:rPr>
                <w:rFonts w:ascii="宋体" w:eastAsia="宋体" w:hAnsi="宋体" w:hint="eastAsia"/>
                <w:sz w:val="24"/>
                <w:szCs w:val="24"/>
              </w:rPr>
              <w:t>化工等工艺用的石墨材料主要为人造石墨，人造石墨属于透</w:t>
            </w:r>
            <w:r w:rsidRPr="008E7FBB">
              <w:rPr>
                <w:rFonts w:ascii="宋体" w:eastAsia="宋体" w:hAnsi="宋体" w:hint="eastAsia"/>
                <w:sz w:val="24"/>
                <w:szCs w:val="24"/>
              </w:rPr>
              <w:lastRenderedPageBreak/>
              <w:t>性材料，由此生产的石墨设备存在部分孔隙，因此需要采用浸渍的方式将石墨中的孔隙填充起来，常用的浸渍剂为：合成酚醛树脂、呋喃树脂、四氟乳液、水玻璃、沥青。公司通过自主研发形成了特有的浸渍剂配方，将浸渍剂的耐温性提升至</w:t>
            </w:r>
            <w:r w:rsidRPr="008E7FBB">
              <w:rPr>
                <w:rFonts w:ascii="宋体" w:eastAsia="宋体" w:hAnsi="宋体"/>
                <w:sz w:val="24"/>
                <w:szCs w:val="24"/>
              </w:rPr>
              <w:t>250</w:t>
            </w:r>
            <w:r w:rsidRPr="008E7FBB">
              <w:rPr>
                <w:rFonts w:ascii="宋体" w:eastAsia="宋体" w:hAnsi="宋体" w:hint="eastAsia"/>
                <w:sz w:val="24"/>
                <w:szCs w:val="24"/>
              </w:rPr>
              <w:t>℃，从而有效提升石墨设备的耐温性能。公司通过不断改进浸渍剂技术，使得石墨材料的机械强度、导热性及耐腐蚀性都有显著提高。</w:t>
            </w:r>
          </w:p>
          <w:p w14:paraId="2F9BFA93" w14:textId="2A3B2BCE" w:rsidR="00B141A4" w:rsidRPr="00462E34" w:rsidRDefault="000411A3" w:rsidP="00074CC4">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三</w:t>
            </w:r>
            <w:r w:rsidR="00B141A4" w:rsidRPr="001C2E84">
              <w:rPr>
                <w:rFonts w:ascii="宋体" w:eastAsia="宋体" w:hAnsi="宋体" w:cs="宋体" w:hint="eastAsia"/>
                <w:b/>
                <w:bCs/>
                <w:sz w:val="24"/>
                <w:szCs w:val="24"/>
              </w:rPr>
              <w:t>、</w:t>
            </w:r>
            <w:r w:rsidR="00134673">
              <w:rPr>
                <w:rFonts w:ascii="宋体" w:eastAsia="宋体" w:hAnsi="宋体" w:cs="宋体" w:hint="eastAsia"/>
                <w:b/>
                <w:bCs/>
                <w:sz w:val="24"/>
                <w:szCs w:val="24"/>
              </w:rPr>
              <w:t>公司</w:t>
            </w:r>
            <w:r w:rsidR="00B141A4">
              <w:rPr>
                <w:rFonts w:ascii="宋体" w:eastAsia="宋体" w:hAnsi="宋体" w:cs="宋体" w:hint="eastAsia"/>
                <w:b/>
                <w:bCs/>
                <w:sz w:val="24"/>
                <w:szCs w:val="24"/>
              </w:rPr>
              <w:t>产品</w:t>
            </w:r>
            <w:r w:rsidR="00467926">
              <w:rPr>
                <w:rFonts w:ascii="宋体" w:eastAsia="宋体" w:hAnsi="宋体" w:cs="宋体" w:hint="eastAsia"/>
                <w:b/>
                <w:bCs/>
                <w:sz w:val="24"/>
                <w:szCs w:val="24"/>
              </w:rPr>
              <w:t>更换</w:t>
            </w:r>
            <w:r w:rsidR="00B141A4">
              <w:rPr>
                <w:rFonts w:ascii="宋体" w:eastAsia="宋体" w:hAnsi="宋体" w:cs="宋体" w:hint="eastAsia"/>
                <w:b/>
                <w:bCs/>
                <w:sz w:val="24"/>
                <w:szCs w:val="24"/>
              </w:rPr>
              <w:t>周期</w:t>
            </w:r>
            <w:r w:rsidR="00B141A4">
              <w:rPr>
                <w:rFonts w:ascii="宋体" w:eastAsia="宋体" w:hAnsi="宋体" w:hint="eastAsia"/>
                <w:b/>
                <w:bCs/>
                <w:sz w:val="24"/>
                <w:szCs w:val="24"/>
              </w:rPr>
              <w:t>？</w:t>
            </w:r>
          </w:p>
          <w:p w14:paraId="312F7C91" w14:textId="1C83EDE7" w:rsidR="00B141A4" w:rsidRDefault="002C5324" w:rsidP="00074CC4">
            <w:pPr>
              <w:ind w:firstLineChars="200" w:firstLine="480"/>
              <w:jc w:val="both"/>
              <w:rPr>
                <w:rFonts w:ascii="宋体" w:eastAsia="宋体" w:hAnsi="宋体" w:hint="eastAsia"/>
                <w:sz w:val="24"/>
                <w:szCs w:val="24"/>
              </w:rPr>
            </w:pPr>
            <w:r w:rsidRPr="002C5324">
              <w:rPr>
                <w:rFonts w:ascii="宋体" w:eastAsia="宋体" w:hAnsi="宋体" w:hint="eastAsia"/>
                <w:sz w:val="24"/>
                <w:szCs w:val="24"/>
              </w:rPr>
              <w:t>通常情况下，公司产品的使用寿命为</w:t>
            </w:r>
            <w:r w:rsidRPr="002C5324">
              <w:rPr>
                <w:rFonts w:ascii="宋体" w:eastAsia="宋体" w:hAnsi="宋体"/>
                <w:sz w:val="24"/>
                <w:szCs w:val="24"/>
              </w:rPr>
              <w:t>8</w:t>
            </w:r>
            <w:r w:rsidRPr="002C5324">
              <w:rPr>
                <w:rFonts w:ascii="宋体" w:eastAsia="宋体" w:hAnsi="宋体" w:hint="eastAsia"/>
                <w:sz w:val="24"/>
                <w:szCs w:val="24"/>
              </w:rPr>
              <w:t>年左右，具体取决于下游客户的工况条件、使用频率、物料性质及实际运行过程中相关配件的耗用情况。现阶段，部分客户购买的公司产品已接近使用年限，日常维护成本较高，运行稳定性下降，存在更新换代的需求</w:t>
            </w:r>
            <w:r w:rsidR="00DE1B8F" w:rsidRPr="00DE1B8F">
              <w:rPr>
                <w:rFonts w:ascii="宋体" w:eastAsia="宋体" w:hAnsi="宋体" w:hint="eastAsia"/>
                <w:sz w:val="24"/>
                <w:szCs w:val="24"/>
              </w:rPr>
              <w:t>。</w:t>
            </w:r>
          </w:p>
          <w:p w14:paraId="045BD315" w14:textId="5FB545BF" w:rsidR="00E52C27" w:rsidRPr="001C2E84" w:rsidRDefault="000411A3" w:rsidP="00074CC4">
            <w:pPr>
              <w:ind w:firstLineChars="200" w:firstLine="482"/>
              <w:jc w:val="both"/>
              <w:rPr>
                <w:rFonts w:ascii="宋体" w:eastAsia="宋体" w:hAnsi="宋体" w:hint="eastAsia"/>
                <w:b/>
                <w:bCs/>
                <w:sz w:val="24"/>
                <w:szCs w:val="24"/>
              </w:rPr>
            </w:pPr>
            <w:r>
              <w:rPr>
                <w:rFonts w:ascii="宋体" w:eastAsia="宋体" w:hAnsi="宋体" w:hint="eastAsia"/>
                <w:b/>
                <w:bCs/>
                <w:sz w:val="24"/>
                <w:szCs w:val="24"/>
              </w:rPr>
              <w:t>四</w:t>
            </w:r>
            <w:r w:rsidR="00E52C27" w:rsidRPr="001C2E84">
              <w:rPr>
                <w:rFonts w:ascii="宋体" w:eastAsia="宋体" w:hAnsi="宋体" w:cs="宋体" w:hint="eastAsia"/>
                <w:b/>
                <w:bCs/>
                <w:sz w:val="24"/>
                <w:szCs w:val="24"/>
              </w:rPr>
              <w:t>、</w:t>
            </w:r>
            <w:r w:rsidR="00E52C27" w:rsidRPr="00582A55">
              <w:rPr>
                <w:rFonts w:ascii="宋体" w:eastAsia="宋体" w:hAnsi="宋体" w:cs="宋体" w:hint="eastAsia"/>
                <w:b/>
                <w:bCs/>
                <w:sz w:val="24"/>
                <w:szCs w:val="24"/>
              </w:rPr>
              <w:t>公司如何保障持续性创新驱动</w:t>
            </w:r>
            <w:r w:rsidR="00E52C27" w:rsidRPr="001C2E84">
              <w:rPr>
                <w:rFonts w:ascii="宋体" w:eastAsia="宋体" w:hAnsi="宋体" w:cs="宋体" w:hint="eastAsia"/>
                <w:b/>
                <w:bCs/>
                <w:sz w:val="24"/>
                <w:szCs w:val="24"/>
              </w:rPr>
              <w:t>？</w:t>
            </w:r>
          </w:p>
          <w:p w14:paraId="444E212F" w14:textId="4B9568F9" w:rsidR="00E52C27" w:rsidRPr="00074CC4" w:rsidRDefault="00E52C27" w:rsidP="00074CC4">
            <w:pPr>
              <w:autoSpaceDE w:val="0"/>
              <w:autoSpaceDN w:val="0"/>
              <w:adjustRightInd w:val="0"/>
              <w:ind w:firstLineChars="200" w:firstLine="480"/>
              <w:jc w:val="both"/>
              <w:rPr>
                <w:rFonts w:ascii="宋体" w:eastAsia="宋体" w:hAnsi="宋体" w:cs="宋体" w:hint="eastAsia"/>
                <w:sz w:val="24"/>
                <w:szCs w:val="24"/>
              </w:rPr>
            </w:pPr>
            <w:r w:rsidRPr="002B25D5">
              <w:rPr>
                <w:rFonts w:ascii="宋体" w:eastAsia="宋体" w:hAnsi="宋体" w:cs="宋体" w:hint="eastAsia"/>
                <w:sz w:val="24"/>
                <w:szCs w:val="24"/>
              </w:rPr>
              <w:t>公司系国家制造业单项冠军示范企业、国家首批专精特新小巨人企业、中国大型石墨化工设备研发生产基地，建有江苏省余热回收利用石墨系统装置工程研究中心、江苏省防腐节能石墨设备工程技术研究中心、江苏省企业技术中心以及江苏省工业设计中心等省级工程技术研究中心平台。公司产品属于高端装备领域，具有节能环保属性，主要产品已被列入《战略性新兴产业分类（</w:t>
            </w:r>
            <w:r w:rsidRPr="002B25D5">
              <w:rPr>
                <w:rFonts w:ascii="宋体" w:eastAsia="宋体" w:hAnsi="宋体" w:cs="宋体"/>
                <w:sz w:val="24"/>
                <w:szCs w:val="24"/>
              </w:rPr>
              <w:t>2018</w:t>
            </w:r>
            <w:r w:rsidRPr="002B25D5">
              <w:rPr>
                <w:rFonts w:ascii="宋体" w:eastAsia="宋体" w:hAnsi="宋体" w:cs="宋体" w:hint="eastAsia"/>
                <w:sz w:val="24"/>
                <w:szCs w:val="24"/>
              </w:rPr>
              <w:t>）》，核心技术被工信部编入《国家工业节能技术应用指南与案例（</w:t>
            </w:r>
            <w:r w:rsidRPr="002B25D5">
              <w:rPr>
                <w:rFonts w:ascii="宋体" w:eastAsia="宋体" w:hAnsi="宋体" w:cs="宋体"/>
                <w:sz w:val="24"/>
                <w:szCs w:val="24"/>
              </w:rPr>
              <w:t>2019</w:t>
            </w:r>
            <w:r w:rsidRPr="002B25D5">
              <w:rPr>
                <w:rFonts w:ascii="宋体" w:eastAsia="宋体" w:hAnsi="宋体" w:cs="宋体" w:hint="eastAsia"/>
                <w:sz w:val="24"/>
                <w:szCs w:val="24"/>
              </w:rPr>
              <w:t>）》，成为节能技术的示范案例。公司自设立以来一直坚持将技术创新作为提升企业核心竞争力的重要举措，始终围绕客户需求、行业技术发展趋势作为公司的研发方向，加快产品迭代更新速度，改进产品性能，扩大产品应用领域。在自主创新的基础上，公司注重与科研院所、高等院校等外部机构的合作，坚持产学研一体化的创新研发机制，为持续发展提供有力保障。截至</w:t>
            </w:r>
            <w:r w:rsidRPr="002B25D5">
              <w:rPr>
                <w:rFonts w:ascii="宋体" w:eastAsia="宋体" w:hAnsi="宋体" w:cs="宋体"/>
                <w:sz w:val="24"/>
                <w:szCs w:val="24"/>
              </w:rPr>
              <w:t>2025</w:t>
            </w:r>
            <w:r w:rsidRPr="002B25D5">
              <w:rPr>
                <w:rFonts w:ascii="宋体" w:eastAsia="宋体" w:hAnsi="宋体" w:cs="宋体" w:hint="eastAsia"/>
                <w:sz w:val="24"/>
                <w:szCs w:val="24"/>
              </w:rPr>
              <w:t>年</w:t>
            </w:r>
            <w:r w:rsidRPr="002B25D5">
              <w:rPr>
                <w:rFonts w:ascii="宋体" w:eastAsia="宋体" w:hAnsi="宋体" w:cs="宋体"/>
                <w:sz w:val="24"/>
                <w:szCs w:val="24"/>
              </w:rPr>
              <w:t>6</w:t>
            </w:r>
            <w:r w:rsidRPr="002B25D5">
              <w:rPr>
                <w:rFonts w:ascii="宋体" w:eastAsia="宋体" w:hAnsi="宋体" w:cs="宋体" w:hint="eastAsia"/>
                <w:sz w:val="24"/>
                <w:szCs w:val="24"/>
              </w:rPr>
              <w:t>月</w:t>
            </w:r>
            <w:r w:rsidRPr="002B25D5">
              <w:rPr>
                <w:rFonts w:ascii="宋体" w:eastAsia="宋体" w:hAnsi="宋体" w:cs="宋体"/>
                <w:sz w:val="24"/>
                <w:szCs w:val="24"/>
              </w:rPr>
              <w:t>30</w:t>
            </w:r>
            <w:r w:rsidRPr="002B25D5">
              <w:rPr>
                <w:rFonts w:ascii="宋体" w:eastAsia="宋体" w:hAnsi="宋体" w:cs="宋体" w:hint="eastAsia"/>
                <w:sz w:val="24"/>
                <w:szCs w:val="24"/>
              </w:rPr>
              <w:t>日，公司共取得专利</w:t>
            </w:r>
            <w:r w:rsidRPr="002B25D5">
              <w:rPr>
                <w:rFonts w:ascii="宋体" w:eastAsia="宋体" w:hAnsi="宋体" w:cs="宋体"/>
                <w:sz w:val="24"/>
                <w:szCs w:val="24"/>
              </w:rPr>
              <w:t>253</w:t>
            </w:r>
            <w:r w:rsidRPr="002B25D5">
              <w:rPr>
                <w:rFonts w:ascii="宋体" w:eastAsia="宋体" w:hAnsi="宋体" w:cs="宋体" w:hint="eastAsia"/>
                <w:sz w:val="24"/>
                <w:szCs w:val="24"/>
              </w:rPr>
              <w:t>件，其中发明专利</w:t>
            </w:r>
            <w:r w:rsidRPr="002B25D5">
              <w:rPr>
                <w:rFonts w:ascii="宋体" w:eastAsia="宋体" w:hAnsi="宋体" w:cs="宋体"/>
                <w:sz w:val="24"/>
                <w:szCs w:val="24"/>
              </w:rPr>
              <w:t>89</w:t>
            </w:r>
            <w:r w:rsidRPr="002B25D5">
              <w:rPr>
                <w:rFonts w:ascii="宋体" w:eastAsia="宋体" w:hAnsi="宋体" w:cs="宋体" w:hint="eastAsia"/>
                <w:sz w:val="24"/>
                <w:szCs w:val="24"/>
              </w:rPr>
              <w:t>件，公司主导、参与制定的各项标准共</w:t>
            </w:r>
            <w:r w:rsidRPr="002B25D5">
              <w:rPr>
                <w:rFonts w:ascii="宋体" w:eastAsia="宋体" w:hAnsi="宋体" w:cs="宋体"/>
                <w:sz w:val="24"/>
                <w:szCs w:val="24"/>
              </w:rPr>
              <w:t>29</w:t>
            </w:r>
            <w:r w:rsidRPr="002B25D5">
              <w:rPr>
                <w:rFonts w:ascii="宋体" w:eastAsia="宋体" w:hAnsi="宋体" w:cs="宋体" w:hint="eastAsia"/>
                <w:sz w:val="24"/>
                <w:szCs w:val="24"/>
              </w:rPr>
              <w:t>项，其中国际标准</w:t>
            </w:r>
            <w:r w:rsidRPr="002B25D5">
              <w:rPr>
                <w:rFonts w:ascii="宋体" w:eastAsia="宋体" w:hAnsi="宋体" w:cs="宋体"/>
                <w:sz w:val="24"/>
                <w:szCs w:val="24"/>
              </w:rPr>
              <w:t>1</w:t>
            </w:r>
            <w:r w:rsidRPr="002B25D5">
              <w:rPr>
                <w:rFonts w:ascii="宋体" w:eastAsia="宋体" w:hAnsi="宋体" w:cs="宋体" w:hint="eastAsia"/>
                <w:sz w:val="24"/>
                <w:szCs w:val="24"/>
              </w:rPr>
              <w:t>项、国家标准</w:t>
            </w:r>
            <w:r w:rsidRPr="002B25D5">
              <w:rPr>
                <w:rFonts w:ascii="宋体" w:eastAsia="宋体" w:hAnsi="宋体" w:cs="宋体"/>
                <w:sz w:val="24"/>
                <w:szCs w:val="24"/>
              </w:rPr>
              <w:t>13</w:t>
            </w:r>
            <w:r w:rsidRPr="002B25D5">
              <w:rPr>
                <w:rFonts w:ascii="宋体" w:eastAsia="宋体" w:hAnsi="宋体" w:cs="宋体" w:hint="eastAsia"/>
                <w:sz w:val="24"/>
                <w:szCs w:val="24"/>
              </w:rPr>
              <w:t>项、行业标准</w:t>
            </w:r>
            <w:r w:rsidRPr="002B25D5">
              <w:rPr>
                <w:rFonts w:ascii="宋体" w:eastAsia="宋体" w:hAnsi="宋体" w:cs="宋体"/>
                <w:sz w:val="24"/>
                <w:szCs w:val="24"/>
              </w:rPr>
              <w:t>10</w:t>
            </w:r>
            <w:r w:rsidRPr="002B25D5">
              <w:rPr>
                <w:rFonts w:ascii="宋体" w:eastAsia="宋体" w:hAnsi="宋体" w:cs="宋体" w:hint="eastAsia"/>
                <w:sz w:val="24"/>
                <w:szCs w:val="24"/>
              </w:rPr>
              <w:t>项、团体标准</w:t>
            </w:r>
            <w:r w:rsidRPr="002B25D5">
              <w:rPr>
                <w:rFonts w:ascii="宋体" w:eastAsia="宋体" w:hAnsi="宋体" w:cs="宋体"/>
                <w:sz w:val="24"/>
                <w:szCs w:val="24"/>
              </w:rPr>
              <w:t>5</w:t>
            </w:r>
            <w:r w:rsidRPr="002B25D5">
              <w:rPr>
                <w:rFonts w:ascii="宋体" w:eastAsia="宋体" w:hAnsi="宋体" w:cs="宋体" w:hint="eastAsia"/>
                <w:sz w:val="24"/>
                <w:szCs w:val="24"/>
              </w:rPr>
              <w:t>项</w:t>
            </w:r>
            <w:r w:rsidRPr="00E10284">
              <w:rPr>
                <w:rFonts w:ascii="宋体" w:eastAsia="宋体" w:hAnsi="宋体" w:cs="宋体" w:hint="eastAsia"/>
                <w:sz w:val="24"/>
                <w:szCs w:val="24"/>
              </w:rPr>
              <w:t>。</w:t>
            </w:r>
          </w:p>
          <w:p w14:paraId="256BA495" w14:textId="198DF4A3" w:rsidR="00B33617" w:rsidRPr="00462E34" w:rsidRDefault="000411A3" w:rsidP="00074CC4">
            <w:pPr>
              <w:ind w:firstLineChars="200" w:firstLine="482"/>
              <w:jc w:val="both"/>
              <w:rPr>
                <w:rFonts w:ascii="宋体" w:eastAsia="宋体" w:hAnsi="宋体" w:hint="eastAsia"/>
                <w:b/>
                <w:bCs/>
                <w:sz w:val="24"/>
                <w:szCs w:val="24"/>
              </w:rPr>
            </w:pPr>
            <w:r>
              <w:rPr>
                <w:rFonts w:ascii="宋体" w:eastAsia="宋体" w:hAnsi="宋体" w:hint="eastAsia"/>
                <w:b/>
                <w:bCs/>
                <w:sz w:val="24"/>
                <w:szCs w:val="24"/>
              </w:rPr>
              <w:t>五</w:t>
            </w:r>
            <w:r w:rsidR="00B33617" w:rsidRPr="001C2E84">
              <w:rPr>
                <w:rFonts w:ascii="宋体" w:eastAsia="宋体" w:hAnsi="宋体" w:cs="宋体" w:hint="eastAsia"/>
                <w:b/>
                <w:bCs/>
                <w:sz w:val="24"/>
                <w:szCs w:val="24"/>
              </w:rPr>
              <w:t>、</w:t>
            </w:r>
            <w:r w:rsidR="00B33617" w:rsidRPr="00B33617">
              <w:rPr>
                <w:rFonts w:ascii="宋体" w:eastAsia="宋体" w:hAnsi="宋体" w:cs="宋体" w:hint="eastAsia"/>
                <w:b/>
                <w:bCs/>
                <w:sz w:val="24"/>
                <w:szCs w:val="24"/>
              </w:rPr>
              <w:t>公司与印度</w:t>
            </w:r>
            <w:r w:rsidR="00B33617" w:rsidRPr="00B33617">
              <w:rPr>
                <w:rFonts w:ascii="宋体" w:eastAsia="宋体" w:hAnsi="宋体" w:cs="宋体"/>
                <w:b/>
                <w:bCs/>
                <w:sz w:val="24"/>
                <w:szCs w:val="24"/>
              </w:rPr>
              <w:t xml:space="preserve"> Mundra </w:t>
            </w:r>
            <w:r w:rsidR="00B33617" w:rsidRPr="00B33617">
              <w:rPr>
                <w:rFonts w:ascii="宋体" w:eastAsia="宋体" w:hAnsi="宋体" w:cs="宋体" w:hint="eastAsia"/>
                <w:b/>
                <w:bCs/>
                <w:sz w:val="24"/>
                <w:szCs w:val="24"/>
              </w:rPr>
              <w:t>签订的重大合同目前交付进度</w:t>
            </w:r>
            <w:r w:rsidR="00B33617">
              <w:rPr>
                <w:rFonts w:ascii="宋体" w:eastAsia="宋体" w:hAnsi="宋体" w:hint="eastAsia"/>
                <w:b/>
                <w:bCs/>
                <w:sz w:val="24"/>
                <w:szCs w:val="24"/>
              </w:rPr>
              <w:t>？</w:t>
            </w:r>
          </w:p>
          <w:p w14:paraId="6F97423B" w14:textId="77777777" w:rsidR="00FC44E3" w:rsidRDefault="00FC44E3" w:rsidP="00074CC4">
            <w:pPr>
              <w:ind w:firstLineChars="200" w:firstLine="480"/>
              <w:jc w:val="both"/>
              <w:rPr>
                <w:rFonts w:ascii="宋体" w:eastAsia="宋体" w:hAnsi="宋体" w:cs="宋体"/>
                <w:sz w:val="24"/>
                <w:szCs w:val="24"/>
              </w:rPr>
            </w:pPr>
            <w:r w:rsidRPr="00FC44E3">
              <w:rPr>
                <w:rFonts w:ascii="宋体" w:eastAsia="宋体" w:hAnsi="宋体" w:cs="宋体" w:hint="eastAsia"/>
                <w:sz w:val="24"/>
                <w:szCs w:val="24"/>
              </w:rPr>
              <w:t>根据合同约定，印度</w:t>
            </w:r>
            <w:r w:rsidRPr="00FC44E3">
              <w:rPr>
                <w:rFonts w:ascii="宋体" w:eastAsia="宋体" w:hAnsi="宋体" w:cs="宋体"/>
                <w:sz w:val="24"/>
                <w:szCs w:val="24"/>
              </w:rPr>
              <w:t>100</w:t>
            </w:r>
            <w:r w:rsidRPr="00FC44E3">
              <w:rPr>
                <w:rFonts w:ascii="宋体" w:eastAsia="宋体" w:hAnsi="宋体" w:cs="宋体" w:hint="eastAsia"/>
                <w:sz w:val="24"/>
                <w:szCs w:val="24"/>
              </w:rPr>
              <w:t>万吨绿色</w:t>
            </w:r>
            <w:r w:rsidRPr="00FC44E3">
              <w:rPr>
                <w:rFonts w:ascii="宋体" w:eastAsia="宋体" w:hAnsi="宋体" w:cs="宋体"/>
                <w:sz w:val="24"/>
                <w:szCs w:val="24"/>
              </w:rPr>
              <w:t>PVC</w:t>
            </w:r>
            <w:r w:rsidRPr="00FC44E3">
              <w:rPr>
                <w:rFonts w:ascii="宋体" w:eastAsia="宋体" w:hAnsi="宋体" w:cs="宋体" w:hint="eastAsia"/>
                <w:sz w:val="24"/>
                <w:szCs w:val="24"/>
              </w:rPr>
              <w:t>项目交付工作正按计划有序推进，目前进展顺利。该项目首批</w:t>
            </w:r>
            <w:r w:rsidRPr="00FC44E3">
              <w:rPr>
                <w:rFonts w:ascii="宋体" w:eastAsia="宋体" w:hAnsi="宋体" w:cs="宋体"/>
                <w:sz w:val="24"/>
                <w:szCs w:val="24"/>
              </w:rPr>
              <w:t>3</w:t>
            </w:r>
            <w:r w:rsidRPr="00FC44E3">
              <w:rPr>
                <w:rFonts w:ascii="宋体" w:eastAsia="宋体" w:hAnsi="宋体" w:cs="宋体" w:hint="eastAsia"/>
                <w:sz w:val="24"/>
                <w:szCs w:val="24"/>
              </w:rPr>
              <w:t>套设备已完成交付，按合同约定收到</w:t>
            </w:r>
            <w:r w:rsidRPr="00FC44E3">
              <w:rPr>
                <w:rFonts w:ascii="宋体" w:eastAsia="宋体" w:hAnsi="宋体" w:cs="宋体"/>
                <w:sz w:val="24"/>
                <w:szCs w:val="24"/>
              </w:rPr>
              <w:t>90%</w:t>
            </w:r>
            <w:r w:rsidRPr="00FC44E3">
              <w:rPr>
                <w:rFonts w:ascii="宋体" w:eastAsia="宋体" w:hAnsi="宋体" w:cs="宋体" w:hint="eastAsia"/>
                <w:sz w:val="24"/>
                <w:szCs w:val="24"/>
              </w:rPr>
              <w:t>货款；第二批设备共计</w:t>
            </w:r>
            <w:r w:rsidRPr="00FC44E3">
              <w:rPr>
                <w:rFonts w:ascii="宋体" w:eastAsia="宋体" w:hAnsi="宋体" w:cs="宋体"/>
                <w:sz w:val="24"/>
                <w:szCs w:val="24"/>
              </w:rPr>
              <w:t>8</w:t>
            </w:r>
            <w:r w:rsidRPr="00FC44E3">
              <w:rPr>
                <w:rFonts w:ascii="宋体" w:eastAsia="宋体" w:hAnsi="宋体" w:cs="宋体" w:hint="eastAsia"/>
                <w:sz w:val="24"/>
                <w:szCs w:val="24"/>
              </w:rPr>
              <w:t>套，其中</w:t>
            </w:r>
            <w:r w:rsidRPr="00FC44E3">
              <w:rPr>
                <w:rFonts w:ascii="宋体" w:eastAsia="宋体" w:hAnsi="宋体" w:cs="宋体"/>
                <w:sz w:val="24"/>
                <w:szCs w:val="24"/>
              </w:rPr>
              <w:t>4</w:t>
            </w:r>
            <w:r w:rsidRPr="00FC44E3">
              <w:rPr>
                <w:rFonts w:ascii="宋体" w:eastAsia="宋体" w:hAnsi="宋体" w:cs="宋体" w:hint="eastAsia"/>
                <w:sz w:val="24"/>
                <w:szCs w:val="24"/>
              </w:rPr>
              <w:t>套按合同约定收到</w:t>
            </w:r>
            <w:r w:rsidRPr="00FC44E3">
              <w:rPr>
                <w:rFonts w:ascii="宋体" w:eastAsia="宋体" w:hAnsi="宋体" w:cs="宋体"/>
                <w:sz w:val="24"/>
                <w:szCs w:val="24"/>
              </w:rPr>
              <w:t>65%</w:t>
            </w:r>
            <w:r w:rsidRPr="00FC44E3">
              <w:rPr>
                <w:rFonts w:ascii="宋体" w:eastAsia="宋体" w:hAnsi="宋体" w:cs="宋体" w:hint="eastAsia"/>
                <w:sz w:val="24"/>
                <w:szCs w:val="24"/>
              </w:rPr>
              <w:t>货款，已于近期离港启运，剩余</w:t>
            </w:r>
            <w:r w:rsidRPr="00FC44E3">
              <w:rPr>
                <w:rFonts w:ascii="宋体" w:eastAsia="宋体" w:hAnsi="宋体" w:cs="宋体"/>
                <w:sz w:val="24"/>
                <w:szCs w:val="24"/>
              </w:rPr>
              <w:t>4</w:t>
            </w:r>
            <w:r w:rsidRPr="00FC44E3">
              <w:rPr>
                <w:rFonts w:ascii="宋体" w:eastAsia="宋体" w:hAnsi="宋体" w:cs="宋体" w:hint="eastAsia"/>
                <w:sz w:val="24"/>
                <w:szCs w:val="24"/>
              </w:rPr>
              <w:t>套计划于</w:t>
            </w:r>
            <w:r w:rsidRPr="00FC44E3">
              <w:rPr>
                <w:rFonts w:ascii="宋体" w:eastAsia="宋体" w:hAnsi="宋体" w:cs="宋体"/>
                <w:sz w:val="24"/>
                <w:szCs w:val="24"/>
              </w:rPr>
              <w:t>2025</w:t>
            </w:r>
            <w:r w:rsidRPr="00FC44E3">
              <w:rPr>
                <w:rFonts w:ascii="宋体" w:eastAsia="宋体" w:hAnsi="宋体" w:cs="宋体" w:hint="eastAsia"/>
                <w:sz w:val="24"/>
                <w:szCs w:val="24"/>
              </w:rPr>
              <w:t>年</w:t>
            </w:r>
            <w:r w:rsidRPr="00FC44E3">
              <w:rPr>
                <w:rFonts w:ascii="宋体" w:eastAsia="宋体" w:hAnsi="宋体" w:cs="宋体"/>
                <w:sz w:val="24"/>
                <w:szCs w:val="24"/>
              </w:rPr>
              <w:t>12</w:t>
            </w:r>
            <w:r w:rsidRPr="00FC44E3">
              <w:rPr>
                <w:rFonts w:ascii="宋体" w:eastAsia="宋体" w:hAnsi="宋体" w:cs="宋体" w:hint="eastAsia"/>
                <w:sz w:val="24"/>
                <w:szCs w:val="24"/>
              </w:rPr>
              <w:t>月底发出；第三批设备共计</w:t>
            </w:r>
            <w:r w:rsidRPr="00FC44E3">
              <w:rPr>
                <w:rFonts w:ascii="宋体" w:eastAsia="宋体" w:hAnsi="宋体" w:cs="宋体"/>
                <w:sz w:val="24"/>
                <w:szCs w:val="24"/>
              </w:rPr>
              <w:t>3</w:t>
            </w:r>
            <w:r w:rsidRPr="00FC44E3">
              <w:rPr>
                <w:rFonts w:ascii="宋体" w:eastAsia="宋体" w:hAnsi="宋体" w:cs="宋体" w:hint="eastAsia"/>
                <w:sz w:val="24"/>
                <w:szCs w:val="24"/>
              </w:rPr>
              <w:t>套，预计将于</w:t>
            </w:r>
            <w:r w:rsidRPr="00FC44E3">
              <w:rPr>
                <w:rFonts w:ascii="宋体" w:eastAsia="宋体" w:hAnsi="宋体" w:cs="宋体"/>
                <w:sz w:val="24"/>
                <w:szCs w:val="24"/>
              </w:rPr>
              <w:t>2026</w:t>
            </w:r>
            <w:r w:rsidRPr="00FC44E3">
              <w:rPr>
                <w:rFonts w:ascii="宋体" w:eastAsia="宋体" w:hAnsi="宋体" w:cs="宋体" w:hint="eastAsia"/>
                <w:sz w:val="24"/>
                <w:szCs w:val="24"/>
              </w:rPr>
              <w:t>年</w:t>
            </w:r>
            <w:r w:rsidRPr="00FC44E3">
              <w:rPr>
                <w:rFonts w:ascii="宋体" w:eastAsia="宋体" w:hAnsi="宋体" w:cs="宋体"/>
                <w:sz w:val="24"/>
                <w:szCs w:val="24"/>
              </w:rPr>
              <w:t>2</w:t>
            </w:r>
            <w:r w:rsidRPr="00FC44E3">
              <w:rPr>
                <w:rFonts w:ascii="宋体" w:eastAsia="宋体" w:hAnsi="宋体" w:cs="宋体" w:hint="eastAsia"/>
                <w:sz w:val="24"/>
                <w:szCs w:val="24"/>
              </w:rPr>
              <w:t>月底前发出，实际履约进度仍将会受项目施工进度等因素的影响。</w:t>
            </w:r>
            <w:r>
              <w:rPr>
                <w:rFonts w:ascii="宋体" w:eastAsia="宋体" w:hAnsi="宋体" w:cs="宋体" w:hint="eastAsia"/>
                <w:sz w:val="24"/>
                <w:szCs w:val="24"/>
              </w:rPr>
              <w:t xml:space="preserve">   </w:t>
            </w:r>
          </w:p>
          <w:p w14:paraId="3AE000A9" w14:textId="1175CF1D" w:rsidR="00E2684B" w:rsidRPr="00462E34" w:rsidRDefault="000411A3" w:rsidP="00074CC4">
            <w:pPr>
              <w:ind w:firstLineChars="200" w:firstLine="482"/>
              <w:jc w:val="both"/>
              <w:rPr>
                <w:rFonts w:ascii="宋体" w:eastAsia="宋体" w:hAnsi="宋体" w:hint="eastAsia"/>
                <w:b/>
                <w:bCs/>
                <w:sz w:val="24"/>
                <w:szCs w:val="24"/>
              </w:rPr>
            </w:pPr>
            <w:r>
              <w:rPr>
                <w:rFonts w:ascii="宋体" w:eastAsia="宋体" w:hAnsi="宋体" w:hint="eastAsia"/>
                <w:b/>
                <w:bCs/>
                <w:sz w:val="24"/>
                <w:szCs w:val="24"/>
              </w:rPr>
              <w:lastRenderedPageBreak/>
              <w:t>六</w:t>
            </w:r>
            <w:r w:rsidR="00E2684B" w:rsidRPr="001C2E84">
              <w:rPr>
                <w:rFonts w:ascii="宋体" w:eastAsia="宋体" w:hAnsi="宋体" w:cs="宋体" w:hint="eastAsia"/>
                <w:b/>
                <w:bCs/>
                <w:sz w:val="24"/>
                <w:szCs w:val="24"/>
              </w:rPr>
              <w:t>、</w:t>
            </w:r>
            <w:r w:rsidR="00E2684B" w:rsidRPr="00E2684B">
              <w:rPr>
                <w:rFonts w:ascii="宋体" w:eastAsia="宋体" w:hAnsi="宋体" w:cs="宋体" w:hint="eastAsia"/>
                <w:b/>
                <w:bCs/>
                <w:sz w:val="24"/>
                <w:szCs w:val="24"/>
              </w:rPr>
              <w:t>公司海外业务的拓展情况</w:t>
            </w:r>
            <w:r w:rsidR="00E2684B">
              <w:rPr>
                <w:rFonts w:ascii="宋体" w:eastAsia="宋体" w:hAnsi="宋体" w:hint="eastAsia"/>
                <w:b/>
                <w:bCs/>
                <w:sz w:val="24"/>
                <w:szCs w:val="24"/>
              </w:rPr>
              <w:t>？</w:t>
            </w:r>
          </w:p>
          <w:p w14:paraId="37AE78A9" w14:textId="46A66D35" w:rsidR="00912E0E" w:rsidRPr="00912E0E" w:rsidRDefault="00E2684B" w:rsidP="006278D0">
            <w:pPr>
              <w:autoSpaceDE w:val="0"/>
              <w:autoSpaceDN w:val="0"/>
              <w:adjustRightInd w:val="0"/>
              <w:ind w:firstLineChars="200" w:firstLine="480"/>
              <w:jc w:val="both"/>
              <w:rPr>
                <w:rFonts w:ascii="宋体" w:eastAsia="宋体" w:hAnsi="宋体" w:cs="宋体" w:hint="eastAsia"/>
                <w:sz w:val="24"/>
                <w:szCs w:val="24"/>
              </w:rPr>
            </w:pPr>
            <w:r w:rsidRPr="00E2684B">
              <w:rPr>
                <w:rFonts w:ascii="宋体" w:eastAsia="宋体" w:hAnsi="宋体" w:cs="宋体" w:hint="eastAsia"/>
                <w:sz w:val="24"/>
                <w:szCs w:val="24"/>
              </w:rPr>
              <w:t>公司高度重视海外市场开拓，重点布局印度、东南亚、中东及非洲等“一带一路”区域，目前已取得阶段性成效。子公司北京普兰尼德工程技术有限公司作为海外业务拓展平台，自成立以来已成功签订多份合同；同时，公司已设立外贸事业部，强化国际市场拓展能力，通过参加行业展会、举办产品推广会等方式，提升品牌在国际市场的知名度，为后续订单转化奠定基础</w:t>
            </w:r>
            <w:r w:rsidRPr="00D17BDF">
              <w:rPr>
                <w:rFonts w:ascii="宋体" w:eastAsia="宋体" w:hAnsi="宋体" w:cs="宋体" w:hint="eastAsia"/>
                <w:sz w:val="24"/>
                <w:szCs w:val="24"/>
              </w:rPr>
              <w:t>。</w:t>
            </w:r>
          </w:p>
        </w:tc>
      </w:tr>
    </w:tbl>
    <w:p w14:paraId="68A9D466" w14:textId="77777777" w:rsidR="00BF16F0" w:rsidRDefault="00BF16F0">
      <w:pPr>
        <w:spacing w:after="0"/>
        <w:jc w:val="both"/>
        <w:rPr>
          <w:rFonts w:eastAsia="等线"/>
        </w:rPr>
      </w:pPr>
    </w:p>
    <w:sectPr w:rsidR="00BF16F0">
      <w:footerReference w:type="default" r:id="rId8"/>
      <w:pgSz w:w="11906" w:h="16838"/>
      <w:pgMar w:top="1445" w:right="1796" w:bottom="1584"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3C6A8A" w14:textId="77777777" w:rsidR="002F2DB1" w:rsidRDefault="002F2DB1">
      <w:pPr>
        <w:spacing w:line="240" w:lineRule="auto"/>
      </w:pPr>
      <w:r>
        <w:separator/>
      </w:r>
    </w:p>
  </w:endnote>
  <w:endnote w:type="continuationSeparator" w:id="0">
    <w:p w14:paraId="39079F0E" w14:textId="77777777" w:rsidR="002F2DB1" w:rsidRDefault="002F2D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正中黑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正纤黑简体">
    <w:altName w:val="微软雅黑"/>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35848" w14:textId="77777777" w:rsidR="00BF16F0" w:rsidRDefault="00000000">
    <w:pPr>
      <w:pStyle w:val="a9"/>
    </w:pPr>
    <w:r>
      <w:pict w14:anchorId="213C0D63">
        <v:shapetype id="_x0000_t202" coordsize="21600,21600" o:spt="202" path="m,l,21600r21600,l21600,xe">
          <v:stroke joinstyle="miter"/>
          <v:path gradientshapeok="t" o:connecttype="rect"/>
        </v:shapetype>
        <v:shape id="_x0000_s1025" type="#_x0000_t202" style="position:absolute;margin-left:0;margin-top:0;width:4.6pt;height:19pt;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" filled="f" stroked="f" strokeweight=".5pt">
          <v:textbox style="mso-fit-shape-to-text:t" inset="0,0,0,0">
            <w:txbxContent>
              <w:p w14:paraId="17DA4810" w14:textId="77777777" w:rsidR="00BF16F0" w:rsidRDefault="00000000">
                <w:pPr>
                  <w:pStyle w:val="a9"/>
                </w:pPr>
                <w:r>
                  <w:fldChar w:fldCharType="begin"/>
                </w:r>
                <w:r>
                  <w:instrText xml:space="preserve"> PAGE  \* MERGEFORMAT </w:instrText>
                </w:r>
                <w:r>
                  <w:fldChar w:fldCharType="separate"/>
                </w:r>
                <w:r>
                  <w:t>2</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15B27" w14:textId="77777777" w:rsidR="002F2DB1" w:rsidRDefault="002F2DB1">
      <w:pPr>
        <w:spacing w:after="0"/>
      </w:pPr>
      <w:r>
        <w:separator/>
      </w:r>
    </w:p>
  </w:footnote>
  <w:footnote w:type="continuationSeparator" w:id="0">
    <w:p w14:paraId="1409E97F" w14:textId="77777777" w:rsidR="002F2DB1" w:rsidRDefault="002F2DB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A06FF"/>
    <w:multiLevelType w:val="hybridMultilevel"/>
    <w:tmpl w:val="741A9906"/>
    <w:lvl w:ilvl="0" w:tplc="64CC5CAA">
      <w:start w:val="1"/>
      <w:numFmt w:val="decimal"/>
      <w:lvlText w:val="%1、"/>
      <w:lvlJc w:val="left"/>
      <w:pPr>
        <w:ind w:left="2882" w:hanging="2400"/>
      </w:pPr>
      <w:rPr>
        <w:rFonts w:ascii="宋体" w:eastAsia="宋体" w:hAnsi="宋体" w:cs="宋体" w:hint="default"/>
        <w:b/>
        <w:sz w:val="24"/>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1550723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172A27"/>
    <w:rsid w:val="000009F0"/>
    <w:rsid w:val="000031EF"/>
    <w:rsid w:val="00004957"/>
    <w:rsid w:val="0000560D"/>
    <w:rsid w:val="0000688F"/>
    <w:rsid w:val="00010101"/>
    <w:rsid w:val="00011016"/>
    <w:rsid w:val="00011141"/>
    <w:rsid w:val="000114C9"/>
    <w:rsid w:val="00011BB7"/>
    <w:rsid w:val="00014916"/>
    <w:rsid w:val="00015363"/>
    <w:rsid w:val="00015715"/>
    <w:rsid w:val="0002170E"/>
    <w:rsid w:val="00021CA9"/>
    <w:rsid w:val="000248C4"/>
    <w:rsid w:val="00024CEE"/>
    <w:rsid w:val="00025824"/>
    <w:rsid w:val="00025AA9"/>
    <w:rsid w:val="00030163"/>
    <w:rsid w:val="00030199"/>
    <w:rsid w:val="000306E7"/>
    <w:rsid w:val="00030708"/>
    <w:rsid w:val="00030CF5"/>
    <w:rsid w:val="00030F3A"/>
    <w:rsid w:val="0003150A"/>
    <w:rsid w:val="00032E11"/>
    <w:rsid w:val="000339D8"/>
    <w:rsid w:val="00034311"/>
    <w:rsid w:val="00034D8E"/>
    <w:rsid w:val="000370E0"/>
    <w:rsid w:val="0003766E"/>
    <w:rsid w:val="00040278"/>
    <w:rsid w:val="00040B10"/>
    <w:rsid w:val="000411A3"/>
    <w:rsid w:val="000439B7"/>
    <w:rsid w:val="00044D9F"/>
    <w:rsid w:val="0004507D"/>
    <w:rsid w:val="000453C6"/>
    <w:rsid w:val="00046DBF"/>
    <w:rsid w:val="00055E1D"/>
    <w:rsid w:val="00056607"/>
    <w:rsid w:val="000566B4"/>
    <w:rsid w:val="00056C3A"/>
    <w:rsid w:val="000603F4"/>
    <w:rsid w:val="00062718"/>
    <w:rsid w:val="00063C0D"/>
    <w:rsid w:val="00064588"/>
    <w:rsid w:val="000668A8"/>
    <w:rsid w:val="00067221"/>
    <w:rsid w:val="00067D4E"/>
    <w:rsid w:val="0007027A"/>
    <w:rsid w:val="0007156F"/>
    <w:rsid w:val="00071F88"/>
    <w:rsid w:val="00073740"/>
    <w:rsid w:val="00074CC4"/>
    <w:rsid w:val="00075543"/>
    <w:rsid w:val="000767BF"/>
    <w:rsid w:val="00080B77"/>
    <w:rsid w:val="0008182E"/>
    <w:rsid w:val="000819EA"/>
    <w:rsid w:val="00081E4A"/>
    <w:rsid w:val="00083A22"/>
    <w:rsid w:val="000853E3"/>
    <w:rsid w:val="000854DF"/>
    <w:rsid w:val="000876CF"/>
    <w:rsid w:val="00090F43"/>
    <w:rsid w:val="000955AA"/>
    <w:rsid w:val="00095ABC"/>
    <w:rsid w:val="000963E7"/>
    <w:rsid w:val="0009722E"/>
    <w:rsid w:val="0009738F"/>
    <w:rsid w:val="000B1BC5"/>
    <w:rsid w:val="000B2D1B"/>
    <w:rsid w:val="000B3DB1"/>
    <w:rsid w:val="000B6FB6"/>
    <w:rsid w:val="000B74A0"/>
    <w:rsid w:val="000B7753"/>
    <w:rsid w:val="000C0134"/>
    <w:rsid w:val="000C02AF"/>
    <w:rsid w:val="000C06D7"/>
    <w:rsid w:val="000C2295"/>
    <w:rsid w:val="000C3457"/>
    <w:rsid w:val="000C6178"/>
    <w:rsid w:val="000D4193"/>
    <w:rsid w:val="000D433B"/>
    <w:rsid w:val="000D7CD7"/>
    <w:rsid w:val="000E0401"/>
    <w:rsid w:val="000E1934"/>
    <w:rsid w:val="000E29CD"/>
    <w:rsid w:val="000E3A89"/>
    <w:rsid w:val="000E52D5"/>
    <w:rsid w:val="000E52D6"/>
    <w:rsid w:val="000E534E"/>
    <w:rsid w:val="000E5901"/>
    <w:rsid w:val="000E590F"/>
    <w:rsid w:val="000E6468"/>
    <w:rsid w:val="000E6591"/>
    <w:rsid w:val="000F140B"/>
    <w:rsid w:val="000F37AC"/>
    <w:rsid w:val="000F40B3"/>
    <w:rsid w:val="000F41D2"/>
    <w:rsid w:val="000F4206"/>
    <w:rsid w:val="000F5AEE"/>
    <w:rsid w:val="000F60BE"/>
    <w:rsid w:val="001015ED"/>
    <w:rsid w:val="001016E1"/>
    <w:rsid w:val="00102D30"/>
    <w:rsid w:val="00103AEF"/>
    <w:rsid w:val="00104985"/>
    <w:rsid w:val="00106506"/>
    <w:rsid w:val="00107F99"/>
    <w:rsid w:val="00110AE2"/>
    <w:rsid w:val="001111A6"/>
    <w:rsid w:val="001111FE"/>
    <w:rsid w:val="00113381"/>
    <w:rsid w:val="001149FA"/>
    <w:rsid w:val="001150FA"/>
    <w:rsid w:val="00115431"/>
    <w:rsid w:val="00115CD6"/>
    <w:rsid w:val="00116480"/>
    <w:rsid w:val="001179FC"/>
    <w:rsid w:val="00122E5D"/>
    <w:rsid w:val="00125708"/>
    <w:rsid w:val="00125A1B"/>
    <w:rsid w:val="00126771"/>
    <w:rsid w:val="0013182A"/>
    <w:rsid w:val="00132328"/>
    <w:rsid w:val="001326DC"/>
    <w:rsid w:val="00133046"/>
    <w:rsid w:val="00133895"/>
    <w:rsid w:val="00133C79"/>
    <w:rsid w:val="00134673"/>
    <w:rsid w:val="00134C5B"/>
    <w:rsid w:val="00134C88"/>
    <w:rsid w:val="00135D52"/>
    <w:rsid w:val="00137A2E"/>
    <w:rsid w:val="0014101B"/>
    <w:rsid w:val="00144A5B"/>
    <w:rsid w:val="001472DF"/>
    <w:rsid w:val="00147808"/>
    <w:rsid w:val="0014785A"/>
    <w:rsid w:val="00150A2F"/>
    <w:rsid w:val="00151942"/>
    <w:rsid w:val="00152525"/>
    <w:rsid w:val="00152776"/>
    <w:rsid w:val="00153CB2"/>
    <w:rsid w:val="00153E2A"/>
    <w:rsid w:val="001552FD"/>
    <w:rsid w:val="00155517"/>
    <w:rsid w:val="00157D06"/>
    <w:rsid w:val="00157EE6"/>
    <w:rsid w:val="001600BB"/>
    <w:rsid w:val="00160550"/>
    <w:rsid w:val="001625FD"/>
    <w:rsid w:val="00162C3D"/>
    <w:rsid w:val="001641D8"/>
    <w:rsid w:val="00165413"/>
    <w:rsid w:val="00166158"/>
    <w:rsid w:val="00166D79"/>
    <w:rsid w:val="00167663"/>
    <w:rsid w:val="0016774F"/>
    <w:rsid w:val="001722F2"/>
    <w:rsid w:val="00172A27"/>
    <w:rsid w:val="00174595"/>
    <w:rsid w:val="00175571"/>
    <w:rsid w:val="00175E71"/>
    <w:rsid w:val="00176890"/>
    <w:rsid w:val="00176DF8"/>
    <w:rsid w:val="001800CE"/>
    <w:rsid w:val="00180A28"/>
    <w:rsid w:val="00183406"/>
    <w:rsid w:val="0018640A"/>
    <w:rsid w:val="00186448"/>
    <w:rsid w:val="0018672F"/>
    <w:rsid w:val="00186981"/>
    <w:rsid w:val="001878D5"/>
    <w:rsid w:val="00187FA0"/>
    <w:rsid w:val="001901FE"/>
    <w:rsid w:val="00190851"/>
    <w:rsid w:val="00190ECB"/>
    <w:rsid w:val="001913AB"/>
    <w:rsid w:val="00191B56"/>
    <w:rsid w:val="00192C33"/>
    <w:rsid w:val="0019324F"/>
    <w:rsid w:val="001939CA"/>
    <w:rsid w:val="00193EB4"/>
    <w:rsid w:val="001967A9"/>
    <w:rsid w:val="0019708B"/>
    <w:rsid w:val="001976FB"/>
    <w:rsid w:val="001A1BED"/>
    <w:rsid w:val="001A2695"/>
    <w:rsid w:val="001A2B2B"/>
    <w:rsid w:val="001A2E0B"/>
    <w:rsid w:val="001A6EC0"/>
    <w:rsid w:val="001B1473"/>
    <w:rsid w:val="001B4860"/>
    <w:rsid w:val="001B5BEB"/>
    <w:rsid w:val="001C147B"/>
    <w:rsid w:val="001C1EE3"/>
    <w:rsid w:val="001C218C"/>
    <w:rsid w:val="001C2E84"/>
    <w:rsid w:val="001C37A6"/>
    <w:rsid w:val="001C40ED"/>
    <w:rsid w:val="001C4E59"/>
    <w:rsid w:val="001C5941"/>
    <w:rsid w:val="001C5F2C"/>
    <w:rsid w:val="001C70B0"/>
    <w:rsid w:val="001C76F4"/>
    <w:rsid w:val="001D1A7C"/>
    <w:rsid w:val="001D3A69"/>
    <w:rsid w:val="001D3ADB"/>
    <w:rsid w:val="001D4D48"/>
    <w:rsid w:val="001D5FDB"/>
    <w:rsid w:val="001D60BC"/>
    <w:rsid w:val="001D7233"/>
    <w:rsid w:val="001E0281"/>
    <w:rsid w:val="001E05E1"/>
    <w:rsid w:val="001E0F60"/>
    <w:rsid w:val="001E2A07"/>
    <w:rsid w:val="001E33AF"/>
    <w:rsid w:val="001E4E1F"/>
    <w:rsid w:val="001E5BDC"/>
    <w:rsid w:val="001E7630"/>
    <w:rsid w:val="001E7941"/>
    <w:rsid w:val="001F1B2A"/>
    <w:rsid w:val="001F1C9E"/>
    <w:rsid w:val="001F432B"/>
    <w:rsid w:val="001F44EF"/>
    <w:rsid w:val="001F560B"/>
    <w:rsid w:val="001F5F71"/>
    <w:rsid w:val="001F6C0B"/>
    <w:rsid w:val="001F7354"/>
    <w:rsid w:val="00206ABD"/>
    <w:rsid w:val="002074EE"/>
    <w:rsid w:val="00211A6A"/>
    <w:rsid w:val="0021222E"/>
    <w:rsid w:val="002126A8"/>
    <w:rsid w:val="00213142"/>
    <w:rsid w:val="00213556"/>
    <w:rsid w:val="00213B87"/>
    <w:rsid w:val="00215498"/>
    <w:rsid w:val="00215E8A"/>
    <w:rsid w:val="00216C16"/>
    <w:rsid w:val="00217679"/>
    <w:rsid w:val="00217756"/>
    <w:rsid w:val="00221726"/>
    <w:rsid w:val="00222750"/>
    <w:rsid w:val="0022567A"/>
    <w:rsid w:val="00226534"/>
    <w:rsid w:val="002311D4"/>
    <w:rsid w:val="002315B0"/>
    <w:rsid w:val="00231A4C"/>
    <w:rsid w:val="0023201F"/>
    <w:rsid w:val="00232EBF"/>
    <w:rsid w:val="002332A7"/>
    <w:rsid w:val="00233CDB"/>
    <w:rsid w:val="002356D3"/>
    <w:rsid w:val="00236ACF"/>
    <w:rsid w:val="00236C88"/>
    <w:rsid w:val="00240D08"/>
    <w:rsid w:val="00240FCD"/>
    <w:rsid w:val="00241074"/>
    <w:rsid w:val="0024253F"/>
    <w:rsid w:val="002438CA"/>
    <w:rsid w:val="00245D22"/>
    <w:rsid w:val="0024674B"/>
    <w:rsid w:val="00247B14"/>
    <w:rsid w:val="00247C0F"/>
    <w:rsid w:val="002510CA"/>
    <w:rsid w:val="002513D0"/>
    <w:rsid w:val="002537A4"/>
    <w:rsid w:val="00254B49"/>
    <w:rsid w:val="002551C6"/>
    <w:rsid w:val="00255A1D"/>
    <w:rsid w:val="002564AE"/>
    <w:rsid w:val="00257B8D"/>
    <w:rsid w:val="002608FC"/>
    <w:rsid w:val="002621E8"/>
    <w:rsid w:val="0026412F"/>
    <w:rsid w:val="00267590"/>
    <w:rsid w:val="002704C2"/>
    <w:rsid w:val="002732EC"/>
    <w:rsid w:val="002735A5"/>
    <w:rsid w:val="002742BC"/>
    <w:rsid w:val="00274D17"/>
    <w:rsid w:val="00277B3D"/>
    <w:rsid w:val="00281A48"/>
    <w:rsid w:val="00282DF6"/>
    <w:rsid w:val="00284B9B"/>
    <w:rsid w:val="00284D9A"/>
    <w:rsid w:val="00287D7B"/>
    <w:rsid w:val="002904FC"/>
    <w:rsid w:val="002914C6"/>
    <w:rsid w:val="002924B4"/>
    <w:rsid w:val="002924E9"/>
    <w:rsid w:val="00292687"/>
    <w:rsid w:val="00297508"/>
    <w:rsid w:val="00297E0E"/>
    <w:rsid w:val="002A153C"/>
    <w:rsid w:val="002A3115"/>
    <w:rsid w:val="002A5C15"/>
    <w:rsid w:val="002A7400"/>
    <w:rsid w:val="002B072D"/>
    <w:rsid w:val="002B0A5F"/>
    <w:rsid w:val="002B25D5"/>
    <w:rsid w:val="002B2CCF"/>
    <w:rsid w:val="002B2E94"/>
    <w:rsid w:val="002B4C29"/>
    <w:rsid w:val="002B76BF"/>
    <w:rsid w:val="002C33C8"/>
    <w:rsid w:val="002C4CC7"/>
    <w:rsid w:val="002C5324"/>
    <w:rsid w:val="002D0035"/>
    <w:rsid w:val="002D0456"/>
    <w:rsid w:val="002D0ED5"/>
    <w:rsid w:val="002D2D98"/>
    <w:rsid w:val="002D48CB"/>
    <w:rsid w:val="002D6000"/>
    <w:rsid w:val="002D6FAC"/>
    <w:rsid w:val="002E2FB9"/>
    <w:rsid w:val="002E36BB"/>
    <w:rsid w:val="002E56C7"/>
    <w:rsid w:val="002E5BDE"/>
    <w:rsid w:val="002E617B"/>
    <w:rsid w:val="002E76A9"/>
    <w:rsid w:val="002E7C3D"/>
    <w:rsid w:val="002F0A88"/>
    <w:rsid w:val="002F0C37"/>
    <w:rsid w:val="002F2DB1"/>
    <w:rsid w:val="002F48F9"/>
    <w:rsid w:val="002F602B"/>
    <w:rsid w:val="002F72F0"/>
    <w:rsid w:val="00301D5F"/>
    <w:rsid w:val="00301FBF"/>
    <w:rsid w:val="003037FD"/>
    <w:rsid w:val="00303A38"/>
    <w:rsid w:val="00303F7C"/>
    <w:rsid w:val="003040C3"/>
    <w:rsid w:val="003042B6"/>
    <w:rsid w:val="00305303"/>
    <w:rsid w:val="00306859"/>
    <w:rsid w:val="00306EE7"/>
    <w:rsid w:val="00307913"/>
    <w:rsid w:val="00310ECA"/>
    <w:rsid w:val="00311A93"/>
    <w:rsid w:val="00312BFB"/>
    <w:rsid w:val="003144AA"/>
    <w:rsid w:val="0031457C"/>
    <w:rsid w:val="003150CF"/>
    <w:rsid w:val="00316797"/>
    <w:rsid w:val="00317B40"/>
    <w:rsid w:val="00320BCF"/>
    <w:rsid w:val="00321344"/>
    <w:rsid w:val="0032194E"/>
    <w:rsid w:val="003243CA"/>
    <w:rsid w:val="00325820"/>
    <w:rsid w:val="00330B03"/>
    <w:rsid w:val="00333716"/>
    <w:rsid w:val="0033430E"/>
    <w:rsid w:val="00334B5A"/>
    <w:rsid w:val="00334B8A"/>
    <w:rsid w:val="003363BA"/>
    <w:rsid w:val="00340139"/>
    <w:rsid w:val="003414C4"/>
    <w:rsid w:val="00341720"/>
    <w:rsid w:val="0034367D"/>
    <w:rsid w:val="00344BD6"/>
    <w:rsid w:val="003477C9"/>
    <w:rsid w:val="003478FD"/>
    <w:rsid w:val="003502FF"/>
    <w:rsid w:val="00350DA5"/>
    <w:rsid w:val="00351C60"/>
    <w:rsid w:val="00352114"/>
    <w:rsid w:val="00353C7F"/>
    <w:rsid w:val="00357336"/>
    <w:rsid w:val="00357562"/>
    <w:rsid w:val="0036052C"/>
    <w:rsid w:val="00361DC6"/>
    <w:rsid w:val="0036230F"/>
    <w:rsid w:val="00365953"/>
    <w:rsid w:val="00366000"/>
    <w:rsid w:val="003714C7"/>
    <w:rsid w:val="00371625"/>
    <w:rsid w:val="00372CA8"/>
    <w:rsid w:val="0037325A"/>
    <w:rsid w:val="00375470"/>
    <w:rsid w:val="00376FBE"/>
    <w:rsid w:val="003771B1"/>
    <w:rsid w:val="00377FA1"/>
    <w:rsid w:val="0038069C"/>
    <w:rsid w:val="003811C6"/>
    <w:rsid w:val="00381BBE"/>
    <w:rsid w:val="003845B3"/>
    <w:rsid w:val="00384DE6"/>
    <w:rsid w:val="00384F5B"/>
    <w:rsid w:val="00385428"/>
    <w:rsid w:val="0038677B"/>
    <w:rsid w:val="00387FDD"/>
    <w:rsid w:val="00393686"/>
    <w:rsid w:val="00394D2D"/>
    <w:rsid w:val="003A3D71"/>
    <w:rsid w:val="003A7F42"/>
    <w:rsid w:val="003B015D"/>
    <w:rsid w:val="003B1012"/>
    <w:rsid w:val="003B1462"/>
    <w:rsid w:val="003B14CC"/>
    <w:rsid w:val="003B23E4"/>
    <w:rsid w:val="003B3CBA"/>
    <w:rsid w:val="003B5902"/>
    <w:rsid w:val="003B628C"/>
    <w:rsid w:val="003B66EB"/>
    <w:rsid w:val="003B6992"/>
    <w:rsid w:val="003B7341"/>
    <w:rsid w:val="003C0C08"/>
    <w:rsid w:val="003C2164"/>
    <w:rsid w:val="003C4569"/>
    <w:rsid w:val="003C5CF1"/>
    <w:rsid w:val="003C6B64"/>
    <w:rsid w:val="003D11D5"/>
    <w:rsid w:val="003D20EC"/>
    <w:rsid w:val="003D2AC0"/>
    <w:rsid w:val="003D4082"/>
    <w:rsid w:val="003D5048"/>
    <w:rsid w:val="003D5098"/>
    <w:rsid w:val="003D64C4"/>
    <w:rsid w:val="003D6E94"/>
    <w:rsid w:val="003E02BA"/>
    <w:rsid w:val="003E2D8B"/>
    <w:rsid w:val="003E37B1"/>
    <w:rsid w:val="003E41A0"/>
    <w:rsid w:val="003E5196"/>
    <w:rsid w:val="003E5252"/>
    <w:rsid w:val="003F5F54"/>
    <w:rsid w:val="003F7B8A"/>
    <w:rsid w:val="00400C1E"/>
    <w:rsid w:val="004013F0"/>
    <w:rsid w:val="00402967"/>
    <w:rsid w:val="00402A57"/>
    <w:rsid w:val="00406184"/>
    <w:rsid w:val="004067E9"/>
    <w:rsid w:val="00407588"/>
    <w:rsid w:val="00410367"/>
    <w:rsid w:val="0041515E"/>
    <w:rsid w:val="00415840"/>
    <w:rsid w:val="004168B3"/>
    <w:rsid w:val="0041767F"/>
    <w:rsid w:val="00417DAF"/>
    <w:rsid w:val="00420C0C"/>
    <w:rsid w:val="00420F9A"/>
    <w:rsid w:val="00423865"/>
    <w:rsid w:val="00423A42"/>
    <w:rsid w:val="0042417A"/>
    <w:rsid w:val="00427AF2"/>
    <w:rsid w:val="0043026B"/>
    <w:rsid w:val="00433109"/>
    <w:rsid w:val="00435F45"/>
    <w:rsid w:val="0043727E"/>
    <w:rsid w:val="00437CCB"/>
    <w:rsid w:val="004413EB"/>
    <w:rsid w:val="00441F74"/>
    <w:rsid w:val="00443634"/>
    <w:rsid w:val="004440C8"/>
    <w:rsid w:val="0044532A"/>
    <w:rsid w:val="00445578"/>
    <w:rsid w:val="00447081"/>
    <w:rsid w:val="00447F3E"/>
    <w:rsid w:val="00451658"/>
    <w:rsid w:val="00452624"/>
    <w:rsid w:val="00452CAB"/>
    <w:rsid w:val="004538B5"/>
    <w:rsid w:val="00460D83"/>
    <w:rsid w:val="00462E34"/>
    <w:rsid w:val="004644BA"/>
    <w:rsid w:val="00464CDE"/>
    <w:rsid w:val="004659A5"/>
    <w:rsid w:val="004663C7"/>
    <w:rsid w:val="00467926"/>
    <w:rsid w:val="00467A39"/>
    <w:rsid w:val="00471ACB"/>
    <w:rsid w:val="00472EAD"/>
    <w:rsid w:val="00473693"/>
    <w:rsid w:val="004750BD"/>
    <w:rsid w:val="00475A31"/>
    <w:rsid w:val="0048013E"/>
    <w:rsid w:val="0048085E"/>
    <w:rsid w:val="00481080"/>
    <w:rsid w:val="00482D27"/>
    <w:rsid w:val="00484306"/>
    <w:rsid w:val="00484F20"/>
    <w:rsid w:val="00487032"/>
    <w:rsid w:val="0048764C"/>
    <w:rsid w:val="00490E7C"/>
    <w:rsid w:val="00490E94"/>
    <w:rsid w:val="00491964"/>
    <w:rsid w:val="00492548"/>
    <w:rsid w:val="0049465C"/>
    <w:rsid w:val="00494895"/>
    <w:rsid w:val="004959D9"/>
    <w:rsid w:val="00497A0A"/>
    <w:rsid w:val="00497CF7"/>
    <w:rsid w:val="004A27D8"/>
    <w:rsid w:val="004A50D1"/>
    <w:rsid w:val="004A6016"/>
    <w:rsid w:val="004A6B62"/>
    <w:rsid w:val="004B2193"/>
    <w:rsid w:val="004B2A7C"/>
    <w:rsid w:val="004B2F4C"/>
    <w:rsid w:val="004B43E6"/>
    <w:rsid w:val="004B49EF"/>
    <w:rsid w:val="004B584C"/>
    <w:rsid w:val="004B7025"/>
    <w:rsid w:val="004B7366"/>
    <w:rsid w:val="004B7DCD"/>
    <w:rsid w:val="004C0BAE"/>
    <w:rsid w:val="004C1DBF"/>
    <w:rsid w:val="004C1F10"/>
    <w:rsid w:val="004C1FD6"/>
    <w:rsid w:val="004C2D9D"/>
    <w:rsid w:val="004C4192"/>
    <w:rsid w:val="004C44E2"/>
    <w:rsid w:val="004C7458"/>
    <w:rsid w:val="004D048E"/>
    <w:rsid w:val="004D1193"/>
    <w:rsid w:val="004D14FD"/>
    <w:rsid w:val="004D224A"/>
    <w:rsid w:val="004D28DE"/>
    <w:rsid w:val="004D298B"/>
    <w:rsid w:val="004D42A9"/>
    <w:rsid w:val="004D731E"/>
    <w:rsid w:val="004D7615"/>
    <w:rsid w:val="004D783A"/>
    <w:rsid w:val="004E15FB"/>
    <w:rsid w:val="004E21D2"/>
    <w:rsid w:val="004E23B4"/>
    <w:rsid w:val="004E261F"/>
    <w:rsid w:val="004E2F10"/>
    <w:rsid w:val="004E30A2"/>
    <w:rsid w:val="004E4441"/>
    <w:rsid w:val="004E55BC"/>
    <w:rsid w:val="004E6F4B"/>
    <w:rsid w:val="004E775B"/>
    <w:rsid w:val="004F1393"/>
    <w:rsid w:val="004F2130"/>
    <w:rsid w:val="004F4835"/>
    <w:rsid w:val="004F4D5B"/>
    <w:rsid w:val="004F7F6B"/>
    <w:rsid w:val="004F7FB6"/>
    <w:rsid w:val="005006AE"/>
    <w:rsid w:val="0050430A"/>
    <w:rsid w:val="00504337"/>
    <w:rsid w:val="00507091"/>
    <w:rsid w:val="005103BA"/>
    <w:rsid w:val="00510717"/>
    <w:rsid w:val="00511A4F"/>
    <w:rsid w:val="00513C3D"/>
    <w:rsid w:val="0051410F"/>
    <w:rsid w:val="0051438C"/>
    <w:rsid w:val="005146A4"/>
    <w:rsid w:val="0051519B"/>
    <w:rsid w:val="00515D7F"/>
    <w:rsid w:val="00516F25"/>
    <w:rsid w:val="00516F6E"/>
    <w:rsid w:val="00517B13"/>
    <w:rsid w:val="0052080E"/>
    <w:rsid w:val="005208B6"/>
    <w:rsid w:val="00520F64"/>
    <w:rsid w:val="0052381E"/>
    <w:rsid w:val="00523B7A"/>
    <w:rsid w:val="005243F3"/>
    <w:rsid w:val="00526E34"/>
    <w:rsid w:val="005373BA"/>
    <w:rsid w:val="00537A7D"/>
    <w:rsid w:val="00537FB9"/>
    <w:rsid w:val="00540AAF"/>
    <w:rsid w:val="00542256"/>
    <w:rsid w:val="005454C9"/>
    <w:rsid w:val="005457C9"/>
    <w:rsid w:val="00545DBF"/>
    <w:rsid w:val="00550A95"/>
    <w:rsid w:val="00550F08"/>
    <w:rsid w:val="00551437"/>
    <w:rsid w:val="00553E0B"/>
    <w:rsid w:val="00562545"/>
    <w:rsid w:val="005633EF"/>
    <w:rsid w:val="00563669"/>
    <w:rsid w:val="0056655C"/>
    <w:rsid w:val="00567193"/>
    <w:rsid w:val="005677D4"/>
    <w:rsid w:val="00570754"/>
    <w:rsid w:val="00571949"/>
    <w:rsid w:val="00571D8E"/>
    <w:rsid w:val="00572641"/>
    <w:rsid w:val="00572EE5"/>
    <w:rsid w:val="00575626"/>
    <w:rsid w:val="00575739"/>
    <w:rsid w:val="00576091"/>
    <w:rsid w:val="005762AD"/>
    <w:rsid w:val="005820AD"/>
    <w:rsid w:val="00582743"/>
    <w:rsid w:val="00582A55"/>
    <w:rsid w:val="00583A38"/>
    <w:rsid w:val="00583C00"/>
    <w:rsid w:val="005841C3"/>
    <w:rsid w:val="005848E7"/>
    <w:rsid w:val="005857C1"/>
    <w:rsid w:val="005859AA"/>
    <w:rsid w:val="00585F55"/>
    <w:rsid w:val="00586C80"/>
    <w:rsid w:val="005875B3"/>
    <w:rsid w:val="00591677"/>
    <w:rsid w:val="005916E6"/>
    <w:rsid w:val="0059299D"/>
    <w:rsid w:val="00592C2F"/>
    <w:rsid w:val="00593992"/>
    <w:rsid w:val="005943D4"/>
    <w:rsid w:val="00594A3E"/>
    <w:rsid w:val="00595828"/>
    <w:rsid w:val="005A07B6"/>
    <w:rsid w:val="005A0878"/>
    <w:rsid w:val="005A17A8"/>
    <w:rsid w:val="005A244C"/>
    <w:rsid w:val="005A2882"/>
    <w:rsid w:val="005A2966"/>
    <w:rsid w:val="005A2F12"/>
    <w:rsid w:val="005A32E0"/>
    <w:rsid w:val="005A6D0E"/>
    <w:rsid w:val="005A75B7"/>
    <w:rsid w:val="005B1F6D"/>
    <w:rsid w:val="005B2B82"/>
    <w:rsid w:val="005B5EA1"/>
    <w:rsid w:val="005C0FEB"/>
    <w:rsid w:val="005C189F"/>
    <w:rsid w:val="005C21A2"/>
    <w:rsid w:val="005C3E12"/>
    <w:rsid w:val="005D079C"/>
    <w:rsid w:val="005D1EC6"/>
    <w:rsid w:val="005D35E6"/>
    <w:rsid w:val="005D69C5"/>
    <w:rsid w:val="005D773A"/>
    <w:rsid w:val="005E02F8"/>
    <w:rsid w:val="005E0510"/>
    <w:rsid w:val="005E22D4"/>
    <w:rsid w:val="005E34E8"/>
    <w:rsid w:val="005E572C"/>
    <w:rsid w:val="005E72D0"/>
    <w:rsid w:val="005F3ACE"/>
    <w:rsid w:val="005F4BE0"/>
    <w:rsid w:val="005F50AC"/>
    <w:rsid w:val="005F56A3"/>
    <w:rsid w:val="005F7FC4"/>
    <w:rsid w:val="0060000B"/>
    <w:rsid w:val="006014DF"/>
    <w:rsid w:val="00601B6A"/>
    <w:rsid w:val="006034A8"/>
    <w:rsid w:val="00603DEE"/>
    <w:rsid w:val="00604BE0"/>
    <w:rsid w:val="00605176"/>
    <w:rsid w:val="0060713C"/>
    <w:rsid w:val="0060792D"/>
    <w:rsid w:val="00607D6E"/>
    <w:rsid w:val="006122B5"/>
    <w:rsid w:val="006138C8"/>
    <w:rsid w:val="00615D04"/>
    <w:rsid w:val="0062221F"/>
    <w:rsid w:val="00622440"/>
    <w:rsid w:val="0062442E"/>
    <w:rsid w:val="006248A8"/>
    <w:rsid w:val="006278D0"/>
    <w:rsid w:val="00632621"/>
    <w:rsid w:val="00633798"/>
    <w:rsid w:val="00636275"/>
    <w:rsid w:val="00637F5C"/>
    <w:rsid w:val="00640DFA"/>
    <w:rsid w:val="006467CE"/>
    <w:rsid w:val="0064683D"/>
    <w:rsid w:val="00646896"/>
    <w:rsid w:val="00647A4E"/>
    <w:rsid w:val="006503E1"/>
    <w:rsid w:val="00651B7F"/>
    <w:rsid w:val="0065222C"/>
    <w:rsid w:val="00655941"/>
    <w:rsid w:val="0066047E"/>
    <w:rsid w:val="006625E6"/>
    <w:rsid w:val="006631B6"/>
    <w:rsid w:val="006648FE"/>
    <w:rsid w:val="00664B88"/>
    <w:rsid w:val="00665FA4"/>
    <w:rsid w:val="00666D5B"/>
    <w:rsid w:val="006677D7"/>
    <w:rsid w:val="00667894"/>
    <w:rsid w:val="00670353"/>
    <w:rsid w:val="006713A1"/>
    <w:rsid w:val="00672AF0"/>
    <w:rsid w:val="00672B20"/>
    <w:rsid w:val="00674A2B"/>
    <w:rsid w:val="00676FD8"/>
    <w:rsid w:val="00681822"/>
    <w:rsid w:val="0068270F"/>
    <w:rsid w:val="00682CED"/>
    <w:rsid w:val="0068391D"/>
    <w:rsid w:val="006848BD"/>
    <w:rsid w:val="00685C68"/>
    <w:rsid w:val="006868B8"/>
    <w:rsid w:val="0068691D"/>
    <w:rsid w:val="006902DE"/>
    <w:rsid w:val="0069220C"/>
    <w:rsid w:val="006929AA"/>
    <w:rsid w:val="006941CC"/>
    <w:rsid w:val="00694DF8"/>
    <w:rsid w:val="00695603"/>
    <w:rsid w:val="00695A37"/>
    <w:rsid w:val="006A004C"/>
    <w:rsid w:val="006A06EC"/>
    <w:rsid w:val="006A2E64"/>
    <w:rsid w:val="006A351C"/>
    <w:rsid w:val="006A5B68"/>
    <w:rsid w:val="006A729F"/>
    <w:rsid w:val="006B201A"/>
    <w:rsid w:val="006B2372"/>
    <w:rsid w:val="006B3A82"/>
    <w:rsid w:val="006B4738"/>
    <w:rsid w:val="006B542C"/>
    <w:rsid w:val="006B5E38"/>
    <w:rsid w:val="006B6CCA"/>
    <w:rsid w:val="006B75E9"/>
    <w:rsid w:val="006B7C66"/>
    <w:rsid w:val="006B7F00"/>
    <w:rsid w:val="006C0834"/>
    <w:rsid w:val="006C0A41"/>
    <w:rsid w:val="006C0DE3"/>
    <w:rsid w:val="006C1195"/>
    <w:rsid w:val="006C1BBD"/>
    <w:rsid w:val="006C2195"/>
    <w:rsid w:val="006C2622"/>
    <w:rsid w:val="006C29E6"/>
    <w:rsid w:val="006C31F0"/>
    <w:rsid w:val="006C3BC3"/>
    <w:rsid w:val="006C52A0"/>
    <w:rsid w:val="006C5A3B"/>
    <w:rsid w:val="006C7E2C"/>
    <w:rsid w:val="006C7F0F"/>
    <w:rsid w:val="006D122C"/>
    <w:rsid w:val="006D3500"/>
    <w:rsid w:val="006D3F41"/>
    <w:rsid w:val="006D3F75"/>
    <w:rsid w:val="006D41D5"/>
    <w:rsid w:val="006D4B42"/>
    <w:rsid w:val="006D52E9"/>
    <w:rsid w:val="006D7758"/>
    <w:rsid w:val="006D7A5D"/>
    <w:rsid w:val="006E058B"/>
    <w:rsid w:val="006E0738"/>
    <w:rsid w:val="006E07EB"/>
    <w:rsid w:val="006E1E98"/>
    <w:rsid w:val="006E20DE"/>
    <w:rsid w:val="006E342D"/>
    <w:rsid w:val="006E34B3"/>
    <w:rsid w:val="006E3AA7"/>
    <w:rsid w:val="006E463A"/>
    <w:rsid w:val="006E540A"/>
    <w:rsid w:val="006E5C20"/>
    <w:rsid w:val="006E6BD0"/>
    <w:rsid w:val="006E6E8A"/>
    <w:rsid w:val="006E70AB"/>
    <w:rsid w:val="006E72A7"/>
    <w:rsid w:val="006E7787"/>
    <w:rsid w:val="006F0A2D"/>
    <w:rsid w:val="006F3105"/>
    <w:rsid w:val="006F705F"/>
    <w:rsid w:val="007014DC"/>
    <w:rsid w:val="007020EA"/>
    <w:rsid w:val="007026F6"/>
    <w:rsid w:val="007030DC"/>
    <w:rsid w:val="00703476"/>
    <w:rsid w:val="00704E57"/>
    <w:rsid w:val="00706E8A"/>
    <w:rsid w:val="0071098D"/>
    <w:rsid w:val="00711AF0"/>
    <w:rsid w:val="00712155"/>
    <w:rsid w:val="007123BD"/>
    <w:rsid w:val="00712730"/>
    <w:rsid w:val="00713A98"/>
    <w:rsid w:val="00713FCD"/>
    <w:rsid w:val="00715692"/>
    <w:rsid w:val="00715E7D"/>
    <w:rsid w:val="00717B9D"/>
    <w:rsid w:val="007203AA"/>
    <w:rsid w:val="00721757"/>
    <w:rsid w:val="00722045"/>
    <w:rsid w:val="007224AF"/>
    <w:rsid w:val="00722F4D"/>
    <w:rsid w:val="00723E9E"/>
    <w:rsid w:val="00724B44"/>
    <w:rsid w:val="00725457"/>
    <w:rsid w:val="0073017A"/>
    <w:rsid w:val="007315A0"/>
    <w:rsid w:val="00731A4B"/>
    <w:rsid w:val="00731FA9"/>
    <w:rsid w:val="00733189"/>
    <w:rsid w:val="00733BF9"/>
    <w:rsid w:val="00734CDA"/>
    <w:rsid w:val="00734DFA"/>
    <w:rsid w:val="007355CA"/>
    <w:rsid w:val="007374A2"/>
    <w:rsid w:val="00740F6B"/>
    <w:rsid w:val="0074634D"/>
    <w:rsid w:val="007475DB"/>
    <w:rsid w:val="00750504"/>
    <w:rsid w:val="00750F30"/>
    <w:rsid w:val="00751E20"/>
    <w:rsid w:val="007523EE"/>
    <w:rsid w:val="00752806"/>
    <w:rsid w:val="00753672"/>
    <w:rsid w:val="00753992"/>
    <w:rsid w:val="00754272"/>
    <w:rsid w:val="00756406"/>
    <w:rsid w:val="00757D29"/>
    <w:rsid w:val="0076095E"/>
    <w:rsid w:val="00760F3B"/>
    <w:rsid w:val="00762142"/>
    <w:rsid w:val="007629A0"/>
    <w:rsid w:val="0076413A"/>
    <w:rsid w:val="0076479A"/>
    <w:rsid w:val="00764C7C"/>
    <w:rsid w:val="00767493"/>
    <w:rsid w:val="0076768F"/>
    <w:rsid w:val="007703AA"/>
    <w:rsid w:val="00770615"/>
    <w:rsid w:val="007709D3"/>
    <w:rsid w:val="00770D13"/>
    <w:rsid w:val="007718E5"/>
    <w:rsid w:val="007724BD"/>
    <w:rsid w:val="007727EB"/>
    <w:rsid w:val="0077521E"/>
    <w:rsid w:val="0077524A"/>
    <w:rsid w:val="00775B7D"/>
    <w:rsid w:val="00777C83"/>
    <w:rsid w:val="007807F9"/>
    <w:rsid w:val="00780E91"/>
    <w:rsid w:val="007830A3"/>
    <w:rsid w:val="007830F1"/>
    <w:rsid w:val="0078349B"/>
    <w:rsid w:val="00786811"/>
    <w:rsid w:val="007871B7"/>
    <w:rsid w:val="00787C32"/>
    <w:rsid w:val="00790B9C"/>
    <w:rsid w:val="007918D8"/>
    <w:rsid w:val="00792A8F"/>
    <w:rsid w:val="007939B2"/>
    <w:rsid w:val="00794752"/>
    <w:rsid w:val="00794F1B"/>
    <w:rsid w:val="00796860"/>
    <w:rsid w:val="0079688E"/>
    <w:rsid w:val="007976AE"/>
    <w:rsid w:val="007A4953"/>
    <w:rsid w:val="007A4F87"/>
    <w:rsid w:val="007A5197"/>
    <w:rsid w:val="007A6BE6"/>
    <w:rsid w:val="007A7784"/>
    <w:rsid w:val="007B0030"/>
    <w:rsid w:val="007B1724"/>
    <w:rsid w:val="007B2000"/>
    <w:rsid w:val="007B27D7"/>
    <w:rsid w:val="007B2BAE"/>
    <w:rsid w:val="007B4824"/>
    <w:rsid w:val="007B6626"/>
    <w:rsid w:val="007B6B98"/>
    <w:rsid w:val="007B7A76"/>
    <w:rsid w:val="007C0333"/>
    <w:rsid w:val="007C06BC"/>
    <w:rsid w:val="007C106D"/>
    <w:rsid w:val="007C3603"/>
    <w:rsid w:val="007C4465"/>
    <w:rsid w:val="007C49B6"/>
    <w:rsid w:val="007C4D3D"/>
    <w:rsid w:val="007C4E81"/>
    <w:rsid w:val="007C5776"/>
    <w:rsid w:val="007C64F7"/>
    <w:rsid w:val="007C6DDE"/>
    <w:rsid w:val="007C7CA2"/>
    <w:rsid w:val="007D2DA2"/>
    <w:rsid w:val="007D3A4A"/>
    <w:rsid w:val="007D419B"/>
    <w:rsid w:val="007D434D"/>
    <w:rsid w:val="007D45F2"/>
    <w:rsid w:val="007D51B9"/>
    <w:rsid w:val="007D5475"/>
    <w:rsid w:val="007D77FA"/>
    <w:rsid w:val="007D7EDC"/>
    <w:rsid w:val="007E1478"/>
    <w:rsid w:val="007E1830"/>
    <w:rsid w:val="007E269F"/>
    <w:rsid w:val="007E4EE7"/>
    <w:rsid w:val="007E5633"/>
    <w:rsid w:val="007E7BAB"/>
    <w:rsid w:val="007F0F3B"/>
    <w:rsid w:val="007F693A"/>
    <w:rsid w:val="007F7801"/>
    <w:rsid w:val="007F79C2"/>
    <w:rsid w:val="007F7C15"/>
    <w:rsid w:val="00800009"/>
    <w:rsid w:val="00800D5A"/>
    <w:rsid w:val="00802C60"/>
    <w:rsid w:val="008035D3"/>
    <w:rsid w:val="0080519F"/>
    <w:rsid w:val="00806FC2"/>
    <w:rsid w:val="00810399"/>
    <w:rsid w:val="0081088D"/>
    <w:rsid w:val="0081115D"/>
    <w:rsid w:val="008117CA"/>
    <w:rsid w:val="0081281D"/>
    <w:rsid w:val="00812E91"/>
    <w:rsid w:val="008133E2"/>
    <w:rsid w:val="00814B4D"/>
    <w:rsid w:val="00815009"/>
    <w:rsid w:val="00816AE0"/>
    <w:rsid w:val="00816FE5"/>
    <w:rsid w:val="0081745E"/>
    <w:rsid w:val="008174CD"/>
    <w:rsid w:val="00817CB6"/>
    <w:rsid w:val="00817F26"/>
    <w:rsid w:val="00821150"/>
    <w:rsid w:val="00823E67"/>
    <w:rsid w:val="008241B2"/>
    <w:rsid w:val="008258FA"/>
    <w:rsid w:val="008275DC"/>
    <w:rsid w:val="008300DE"/>
    <w:rsid w:val="00830857"/>
    <w:rsid w:val="008315EE"/>
    <w:rsid w:val="0083177C"/>
    <w:rsid w:val="00831B85"/>
    <w:rsid w:val="008328FF"/>
    <w:rsid w:val="0083450E"/>
    <w:rsid w:val="00837E2C"/>
    <w:rsid w:val="00843759"/>
    <w:rsid w:val="00845A42"/>
    <w:rsid w:val="0085106A"/>
    <w:rsid w:val="008511BE"/>
    <w:rsid w:val="00854436"/>
    <w:rsid w:val="00854467"/>
    <w:rsid w:val="0085550B"/>
    <w:rsid w:val="008563DB"/>
    <w:rsid w:val="0085666A"/>
    <w:rsid w:val="008567AE"/>
    <w:rsid w:val="00856C93"/>
    <w:rsid w:val="00857C0C"/>
    <w:rsid w:val="0086023F"/>
    <w:rsid w:val="0086166B"/>
    <w:rsid w:val="00861704"/>
    <w:rsid w:val="00862ECD"/>
    <w:rsid w:val="00864D27"/>
    <w:rsid w:val="00865DF3"/>
    <w:rsid w:val="00866DE4"/>
    <w:rsid w:val="00867F93"/>
    <w:rsid w:val="008713BC"/>
    <w:rsid w:val="008716E6"/>
    <w:rsid w:val="00871C56"/>
    <w:rsid w:val="00875E24"/>
    <w:rsid w:val="0087662E"/>
    <w:rsid w:val="0088022F"/>
    <w:rsid w:val="00881524"/>
    <w:rsid w:val="0088289D"/>
    <w:rsid w:val="00885AE5"/>
    <w:rsid w:val="00885EE2"/>
    <w:rsid w:val="008871AF"/>
    <w:rsid w:val="00890CC2"/>
    <w:rsid w:val="00892799"/>
    <w:rsid w:val="00892B75"/>
    <w:rsid w:val="00892B9E"/>
    <w:rsid w:val="00892F81"/>
    <w:rsid w:val="008937D0"/>
    <w:rsid w:val="00894ABD"/>
    <w:rsid w:val="008956F7"/>
    <w:rsid w:val="008A16D9"/>
    <w:rsid w:val="008A2CAD"/>
    <w:rsid w:val="008A3216"/>
    <w:rsid w:val="008A40FE"/>
    <w:rsid w:val="008A4159"/>
    <w:rsid w:val="008A42A4"/>
    <w:rsid w:val="008A4739"/>
    <w:rsid w:val="008A7FE6"/>
    <w:rsid w:val="008B0681"/>
    <w:rsid w:val="008B1A4C"/>
    <w:rsid w:val="008B3893"/>
    <w:rsid w:val="008B6F09"/>
    <w:rsid w:val="008B73A6"/>
    <w:rsid w:val="008B7AC6"/>
    <w:rsid w:val="008C0A2D"/>
    <w:rsid w:val="008C2F6F"/>
    <w:rsid w:val="008C35BE"/>
    <w:rsid w:val="008C49A2"/>
    <w:rsid w:val="008C5005"/>
    <w:rsid w:val="008C6BC6"/>
    <w:rsid w:val="008C6FAC"/>
    <w:rsid w:val="008C7F79"/>
    <w:rsid w:val="008D029A"/>
    <w:rsid w:val="008D17E5"/>
    <w:rsid w:val="008D1B49"/>
    <w:rsid w:val="008D3B71"/>
    <w:rsid w:val="008D4853"/>
    <w:rsid w:val="008D5BBF"/>
    <w:rsid w:val="008D5CDC"/>
    <w:rsid w:val="008D752C"/>
    <w:rsid w:val="008E1CB4"/>
    <w:rsid w:val="008E4E2C"/>
    <w:rsid w:val="008E663B"/>
    <w:rsid w:val="008E7979"/>
    <w:rsid w:val="008E7C4C"/>
    <w:rsid w:val="008E7FBB"/>
    <w:rsid w:val="008F21E3"/>
    <w:rsid w:val="008F4141"/>
    <w:rsid w:val="008F42DF"/>
    <w:rsid w:val="008F4FA6"/>
    <w:rsid w:val="008F5C23"/>
    <w:rsid w:val="008F5F5F"/>
    <w:rsid w:val="008F6D9F"/>
    <w:rsid w:val="00900CBF"/>
    <w:rsid w:val="00901C04"/>
    <w:rsid w:val="00903D42"/>
    <w:rsid w:val="009044E7"/>
    <w:rsid w:val="00905D1D"/>
    <w:rsid w:val="00906FEC"/>
    <w:rsid w:val="00912E0E"/>
    <w:rsid w:val="0091404C"/>
    <w:rsid w:val="009160B6"/>
    <w:rsid w:val="009162F7"/>
    <w:rsid w:val="009165C2"/>
    <w:rsid w:val="009176D5"/>
    <w:rsid w:val="00917CD4"/>
    <w:rsid w:val="009209B7"/>
    <w:rsid w:val="00921402"/>
    <w:rsid w:val="00923755"/>
    <w:rsid w:val="00923CCC"/>
    <w:rsid w:val="00924238"/>
    <w:rsid w:val="00925173"/>
    <w:rsid w:val="0092783F"/>
    <w:rsid w:val="009301CC"/>
    <w:rsid w:val="0093056E"/>
    <w:rsid w:val="00931C37"/>
    <w:rsid w:val="0093472C"/>
    <w:rsid w:val="00936100"/>
    <w:rsid w:val="009368A7"/>
    <w:rsid w:val="009421D3"/>
    <w:rsid w:val="00944C83"/>
    <w:rsid w:val="00947AAC"/>
    <w:rsid w:val="0095119C"/>
    <w:rsid w:val="0095214E"/>
    <w:rsid w:val="009523FD"/>
    <w:rsid w:val="00954435"/>
    <w:rsid w:val="00954D1C"/>
    <w:rsid w:val="00960E32"/>
    <w:rsid w:val="009636A2"/>
    <w:rsid w:val="00963A34"/>
    <w:rsid w:val="00966318"/>
    <w:rsid w:val="00966FAC"/>
    <w:rsid w:val="00972F93"/>
    <w:rsid w:val="009731F3"/>
    <w:rsid w:val="0097330F"/>
    <w:rsid w:val="0097746A"/>
    <w:rsid w:val="00977FC1"/>
    <w:rsid w:val="00980EC3"/>
    <w:rsid w:val="0098283F"/>
    <w:rsid w:val="00982918"/>
    <w:rsid w:val="00983A3E"/>
    <w:rsid w:val="0098444A"/>
    <w:rsid w:val="00986C50"/>
    <w:rsid w:val="0098738D"/>
    <w:rsid w:val="00987D79"/>
    <w:rsid w:val="00990108"/>
    <w:rsid w:val="00990959"/>
    <w:rsid w:val="00991BB8"/>
    <w:rsid w:val="00991E7D"/>
    <w:rsid w:val="00992EB3"/>
    <w:rsid w:val="00997FEB"/>
    <w:rsid w:val="009A0480"/>
    <w:rsid w:val="009A0949"/>
    <w:rsid w:val="009A0A8D"/>
    <w:rsid w:val="009A14BA"/>
    <w:rsid w:val="009A7129"/>
    <w:rsid w:val="009B0FCD"/>
    <w:rsid w:val="009B11F3"/>
    <w:rsid w:val="009B36B2"/>
    <w:rsid w:val="009B37D5"/>
    <w:rsid w:val="009B6610"/>
    <w:rsid w:val="009B78E9"/>
    <w:rsid w:val="009C200B"/>
    <w:rsid w:val="009C3EF8"/>
    <w:rsid w:val="009C480E"/>
    <w:rsid w:val="009C5C68"/>
    <w:rsid w:val="009C6F5A"/>
    <w:rsid w:val="009D1AA0"/>
    <w:rsid w:val="009D1F4B"/>
    <w:rsid w:val="009D257E"/>
    <w:rsid w:val="009D4772"/>
    <w:rsid w:val="009D4E59"/>
    <w:rsid w:val="009D5150"/>
    <w:rsid w:val="009D52DE"/>
    <w:rsid w:val="009D6AFA"/>
    <w:rsid w:val="009D7681"/>
    <w:rsid w:val="009E1599"/>
    <w:rsid w:val="009E2EEC"/>
    <w:rsid w:val="009E2FFA"/>
    <w:rsid w:val="009E3EE5"/>
    <w:rsid w:val="009E4A19"/>
    <w:rsid w:val="009E5C1B"/>
    <w:rsid w:val="009E6BF0"/>
    <w:rsid w:val="009E6D3B"/>
    <w:rsid w:val="009F2007"/>
    <w:rsid w:val="009F2382"/>
    <w:rsid w:val="009F4786"/>
    <w:rsid w:val="009F4CF2"/>
    <w:rsid w:val="009F4FC1"/>
    <w:rsid w:val="009F6085"/>
    <w:rsid w:val="009F6973"/>
    <w:rsid w:val="009F6E38"/>
    <w:rsid w:val="009F7E44"/>
    <w:rsid w:val="00A00681"/>
    <w:rsid w:val="00A006D4"/>
    <w:rsid w:val="00A008BB"/>
    <w:rsid w:val="00A00B4E"/>
    <w:rsid w:val="00A011A6"/>
    <w:rsid w:val="00A01AE2"/>
    <w:rsid w:val="00A0442F"/>
    <w:rsid w:val="00A04D34"/>
    <w:rsid w:val="00A0691A"/>
    <w:rsid w:val="00A071D3"/>
    <w:rsid w:val="00A11717"/>
    <w:rsid w:val="00A165EE"/>
    <w:rsid w:val="00A16777"/>
    <w:rsid w:val="00A1730D"/>
    <w:rsid w:val="00A2032F"/>
    <w:rsid w:val="00A203F5"/>
    <w:rsid w:val="00A21083"/>
    <w:rsid w:val="00A2256F"/>
    <w:rsid w:val="00A22794"/>
    <w:rsid w:val="00A23087"/>
    <w:rsid w:val="00A25BA9"/>
    <w:rsid w:val="00A26B0B"/>
    <w:rsid w:val="00A2756D"/>
    <w:rsid w:val="00A30FBE"/>
    <w:rsid w:val="00A31BF7"/>
    <w:rsid w:val="00A32E62"/>
    <w:rsid w:val="00A33ECC"/>
    <w:rsid w:val="00A341BB"/>
    <w:rsid w:val="00A35118"/>
    <w:rsid w:val="00A35AE3"/>
    <w:rsid w:val="00A36D92"/>
    <w:rsid w:val="00A4108A"/>
    <w:rsid w:val="00A41902"/>
    <w:rsid w:val="00A42945"/>
    <w:rsid w:val="00A44534"/>
    <w:rsid w:val="00A44808"/>
    <w:rsid w:val="00A4504F"/>
    <w:rsid w:val="00A45395"/>
    <w:rsid w:val="00A46391"/>
    <w:rsid w:val="00A502C9"/>
    <w:rsid w:val="00A50890"/>
    <w:rsid w:val="00A50D83"/>
    <w:rsid w:val="00A52D21"/>
    <w:rsid w:val="00A544E4"/>
    <w:rsid w:val="00A54DA5"/>
    <w:rsid w:val="00A55040"/>
    <w:rsid w:val="00A55DA5"/>
    <w:rsid w:val="00A57750"/>
    <w:rsid w:val="00A62A58"/>
    <w:rsid w:val="00A62D03"/>
    <w:rsid w:val="00A63473"/>
    <w:rsid w:val="00A64520"/>
    <w:rsid w:val="00A6463B"/>
    <w:rsid w:val="00A6519A"/>
    <w:rsid w:val="00A66272"/>
    <w:rsid w:val="00A66CF1"/>
    <w:rsid w:val="00A674C9"/>
    <w:rsid w:val="00A67A3F"/>
    <w:rsid w:val="00A71BDC"/>
    <w:rsid w:val="00A71FC0"/>
    <w:rsid w:val="00A72E2B"/>
    <w:rsid w:val="00A743F1"/>
    <w:rsid w:val="00A747AD"/>
    <w:rsid w:val="00A74B63"/>
    <w:rsid w:val="00A76575"/>
    <w:rsid w:val="00A801CD"/>
    <w:rsid w:val="00A80F80"/>
    <w:rsid w:val="00A82889"/>
    <w:rsid w:val="00A83789"/>
    <w:rsid w:val="00A83835"/>
    <w:rsid w:val="00A84FB6"/>
    <w:rsid w:val="00A87C2A"/>
    <w:rsid w:val="00A91233"/>
    <w:rsid w:val="00A91CF5"/>
    <w:rsid w:val="00A931DC"/>
    <w:rsid w:val="00A93DD2"/>
    <w:rsid w:val="00A953B3"/>
    <w:rsid w:val="00A97718"/>
    <w:rsid w:val="00AA1081"/>
    <w:rsid w:val="00AA417E"/>
    <w:rsid w:val="00AA4806"/>
    <w:rsid w:val="00AA4A57"/>
    <w:rsid w:val="00AA7166"/>
    <w:rsid w:val="00AB0434"/>
    <w:rsid w:val="00AB04E3"/>
    <w:rsid w:val="00AB05EA"/>
    <w:rsid w:val="00AB0B4B"/>
    <w:rsid w:val="00AB3978"/>
    <w:rsid w:val="00AB5A01"/>
    <w:rsid w:val="00AB5D06"/>
    <w:rsid w:val="00AB6261"/>
    <w:rsid w:val="00AB63E6"/>
    <w:rsid w:val="00AB643F"/>
    <w:rsid w:val="00AC3596"/>
    <w:rsid w:val="00AC3CC0"/>
    <w:rsid w:val="00AC5C6E"/>
    <w:rsid w:val="00AC696F"/>
    <w:rsid w:val="00AD1618"/>
    <w:rsid w:val="00AD2185"/>
    <w:rsid w:val="00AD58C3"/>
    <w:rsid w:val="00AD5AEE"/>
    <w:rsid w:val="00AE0384"/>
    <w:rsid w:val="00AE0481"/>
    <w:rsid w:val="00AE0F9E"/>
    <w:rsid w:val="00AE1961"/>
    <w:rsid w:val="00AE2F74"/>
    <w:rsid w:val="00AE34CC"/>
    <w:rsid w:val="00AE4793"/>
    <w:rsid w:val="00AE73A6"/>
    <w:rsid w:val="00AE777C"/>
    <w:rsid w:val="00AE7F0D"/>
    <w:rsid w:val="00AF0E5B"/>
    <w:rsid w:val="00AF19B2"/>
    <w:rsid w:val="00AF2076"/>
    <w:rsid w:val="00AF28AA"/>
    <w:rsid w:val="00AF3B02"/>
    <w:rsid w:val="00AF464D"/>
    <w:rsid w:val="00AF4757"/>
    <w:rsid w:val="00AF711C"/>
    <w:rsid w:val="00AF7345"/>
    <w:rsid w:val="00B01EEB"/>
    <w:rsid w:val="00B02AF7"/>
    <w:rsid w:val="00B02D7A"/>
    <w:rsid w:val="00B03FF5"/>
    <w:rsid w:val="00B050D4"/>
    <w:rsid w:val="00B053CE"/>
    <w:rsid w:val="00B07AA3"/>
    <w:rsid w:val="00B10E4B"/>
    <w:rsid w:val="00B12844"/>
    <w:rsid w:val="00B131CD"/>
    <w:rsid w:val="00B141A4"/>
    <w:rsid w:val="00B150D7"/>
    <w:rsid w:val="00B1739B"/>
    <w:rsid w:val="00B1795B"/>
    <w:rsid w:val="00B20AD9"/>
    <w:rsid w:val="00B22BF6"/>
    <w:rsid w:val="00B22DB1"/>
    <w:rsid w:val="00B23156"/>
    <w:rsid w:val="00B233EB"/>
    <w:rsid w:val="00B25343"/>
    <w:rsid w:val="00B26445"/>
    <w:rsid w:val="00B27712"/>
    <w:rsid w:val="00B3083A"/>
    <w:rsid w:val="00B30AA7"/>
    <w:rsid w:val="00B30FF3"/>
    <w:rsid w:val="00B33617"/>
    <w:rsid w:val="00B33BCE"/>
    <w:rsid w:val="00B3494E"/>
    <w:rsid w:val="00B358B7"/>
    <w:rsid w:val="00B3611E"/>
    <w:rsid w:val="00B369B6"/>
    <w:rsid w:val="00B37F42"/>
    <w:rsid w:val="00B40886"/>
    <w:rsid w:val="00B417D9"/>
    <w:rsid w:val="00B41FB4"/>
    <w:rsid w:val="00B426BE"/>
    <w:rsid w:val="00B42ABA"/>
    <w:rsid w:val="00B430AE"/>
    <w:rsid w:val="00B43DFE"/>
    <w:rsid w:val="00B4550E"/>
    <w:rsid w:val="00B50E01"/>
    <w:rsid w:val="00B513C8"/>
    <w:rsid w:val="00B514CF"/>
    <w:rsid w:val="00B52D5E"/>
    <w:rsid w:val="00B53432"/>
    <w:rsid w:val="00B5374B"/>
    <w:rsid w:val="00B5439E"/>
    <w:rsid w:val="00B5598C"/>
    <w:rsid w:val="00B55BBA"/>
    <w:rsid w:val="00B569D1"/>
    <w:rsid w:val="00B57D91"/>
    <w:rsid w:val="00B614AB"/>
    <w:rsid w:val="00B6372B"/>
    <w:rsid w:val="00B64BB9"/>
    <w:rsid w:val="00B65D83"/>
    <w:rsid w:val="00B66ED7"/>
    <w:rsid w:val="00B67FF4"/>
    <w:rsid w:val="00B70144"/>
    <w:rsid w:val="00B71C85"/>
    <w:rsid w:val="00B71F3B"/>
    <w:rsid w:val="00B7284C"/>
    <w:rsid w:val="00B74A95"/>
    <w:rsid w:val="00B76072"/>
    <w:rsid w:val="00B764BA"/>
    <w:rsid w:val="00B76E7B"/>
    <w:rsid w:val="00B7759F"/>
    <w:rsid w:val="00B806F1"/>
    <w:rsid w:val="00B82A12"/>
    <w:rsid w:val="00B83036"/>
    <w:rsid w:val="00B84089"/>
    <w:rsid w:val="00B8451E"/>
    <w:rsid w:val="00B8610B"/>
    <w:rsid w:val="00B86912"/>
    <w:rsid w:val="00B87D30"/>
    <w:rsid w:val="00B904CA"/>
    <w:rsid w:val="00B91153"/>
    <w:rsid w:val="00B94E15"/>
    <w:rsid w:val="00B9555F"/>
    <w:rsid w:val="00BA0E76"/>
    <w:rsid w:val="00BA1271"/>
    <w:rsid w:val="00BA448A"/>
    <w:rsid w:val="00BA5BC6"/>
    <w:rsid w:val="00BA690C"/>
    <w:rsid w:val="00BA7E4A"/>
    <w:rsid w:val="00BB1A1F"/>
    <w:rsid w:val="00BB1DAA"/>
    <w:rsid w:val="00BB2935"/>
    <w:rsid w:val="00BB31A5"/>
    <w:rsid w:val="00BB37D0"/>
    <w:rsid w:val="00BB405A"/>
    <w:rsid w:val="00BB47B8"/>
    <w:rsid w:val="00BB550D"/>
    <w:rsid w:val="00BB5764"/>
    <w:rsid w:val="00BB5898"/>
    <w:rsid w:val="00BB70BF"/>
    <w:rsid w:val="00BB75F9"/>
    <w:rsid w:val="00BB7FCF"/>
    <w:rsid w:val="00BC14A7"/>
    <w:rsid w:val="00BC1753"/>
    <w:rsid w:val="00BC4082"/>
    <w:rsid w:val="00BC4EFE"/>
    <w:rsid w:val="00BC62ED"/>
    <w:rsid w:val="00BD0649"/>
    <w:rsid w:val="00BD3D5F"/>
    <w:rsid w:val="00BD4E3D"/>
    <w:rsid w:val="00BD6F43"/>
    <w:rsid w:val="00BD7DBB"/>
    <w:rsid w:val="00BE026B"/>
    <w:rsid w:val="00BE0EEB"/>
    <w:rsid w:val="00BE1A0D"/>
    <w:rsid w:val="00BE4380"/>
    <w:rsid w:val="00BE5007"/>
    <w:rsid w:val="00BE5535"/>
    <w:rsid w:val="00BE6EB3"/>
    <w:rsid w:val="00BF088C"/>
    <w:rsid w:val="00BF1330"/>
    <w:rsid w:val="00BF16F0"/>
    <w:rsid w:val="00BF1FB2"/>
    <w:rsid w:val="00BF26A2"/>
    <w:rsid w:val="00BF570D"/>
    <w:rsid w:val="00BF62CC"/>
    <w:rsid w:val="00C011C9"/>
    <w:rsid w:val="00C02B0F"/>
    <w:rsid w:val="00C06041"/>
    <w:rsid w:val="00C065C4"/>
    <w:rsid w:val="00C1024D"/>
    <w:rsid w:val="00C11B2B"/>
    <w:rsid w:val="00C12326"/>
    <w:rsid w:val="00C16287"/>
    <w:rsid w:val="00C1684C"/>
    <w:rsid w:val="00C171B9"/>
    <w:rsid w:val="00C17822"/>
    <w:rsid w:val="00C17A57"/>
    <w:rsid w:val="00C20173"/>
    <w:rsid w:val="00C21437"/>
    <w:rsid w:val="00C21988"/>
    <w:rsid w:val="00C227A7"/>
    <w:rsid w:val="00C227D5"/>
    <w:rsid w:val="00C23ECA"/>
    <w:rsid w:val="00C24031"/>
    <w:rsid w:val="00C26D5B"/>
    <w:rsid w:val="00C26FD7"/>
    <w:rsid w:val="00C31B94"/>
    <w:rsid w:val="00C3273A"/>
    <w:rsid w:val="00C328C7"/>
    <w:rsid w:val="00C34D7B"/>
    <w:rsid w:val="00C35E3C"/>
    <w:rsid w:val="00C37289"/>
    <w:rsid w:val="00C402BB"/>
    <w:rsid w:val="00C40899"/>
    <w:rsid w:val="00C40BE9"/>
    <w:rsid w:val="00C40BFC"/>
    <w:rsid w:val="00C4196C"/>
    <w:rsid w:val="00C44027"/>
    <w:rsid w:val="00C445A2"/>
    <w:rsid w:val="00C45982"/>
    <w:rsid w:val="00C46793"/>
    <w:rsid w:val="00C473F6"/>
    <w:rsid w:val="00C47EC7"/>
    <w:rsid w:val="00C5527F"/>
    <w:rsid w:val="00C55B4E"/>
    <w:rsid w:val="00C55D26"/>
    <w:rsid w:val="00C574EF"/>
    <w:rsid w:val="00C577F2"/>
    <w:rsid w:val="00C57859"/>
    <w:rsid w:val="00C62325"/>
    <w:rsid w:val="00C640A1"/>
    <w:rsid w:val="00C65374"/>
    <w:rsid w:val="00C658E7"/>
    <w:rsid w:val="00C664BC"/>
    <w:rsid w:val="00C664F4"/>
    <w:rsid w:val="00C67057"/>
    <w:rsid w:val="00C67972"/>
    <w:rsid w:val="00C67E0E"/>
    <w:rsid w:val="00C7181A"/>
    <w:rsid w:val="00C72A22"/>
    <w:rsid w:val="00C73470"/>
    <w:rsid w:val="00C755DC"/>
    <w:rsid w:val="00C767BE"/>
    <w:rsid w:val="00C77C2D"/>
    <w:rsid w:val="00C80A2B"/>
    <w:rsid w:val="00C80D29"/>
    <w:rsid w:val="00C81363"/>
    <w:rsid w:val="00C813F9"/>
    <w:rsid w:val="00C8154B"/>
    <w:rsid w:val="00C8168F"/>
    <w:rsid w:val="00C81AF9"/>
    <w:rsid w:val="00C81D9C"/>
    <w:rsid w:val="00C81DB1"/>
    <w:rsid w:val="00C82A2B"/>
    <w:rsid w:val="00C832E6"/>
    <w:rsid w:val="00C837C9"/>
    <w:rsid w:val="00C83BD2"/>
    <w:rsid w:val="00C855FF"/>
    <w:rsid w:val="00C85726"/>
    <w:rsid w:val="00C86893"/>
    <w:rsid w:val="00C9319B"/>
    <w:rsid w:val="00C95B2F"/>
    <w:rsid w:val="00CA2159"/>
    <w:rsid w:val="00CA2740"/>
    <w:rsid w:val="00CA5CED"/>
    <w:rsid w:val="00CA5F6F"/>
    <w:rsid w:val="00CA660D"/>
    <w:rsid w:val="00CA7D4D"/>
    <w:rsid w:val="00CB08F9"/>
    <w:rsid w:val="00CB18A6"/>
    <w:rsid w:val="00CB2D1E"/>
    <w:rsid w:val="00CB2E85"/>
    <w:rsid w:val="00CB3675"/>
    <w:rsid w:val="00CB3BF1"/>
    <w:rsid w:val="00CB5D96"/>
    <w:rsid w:val="00CB6DC9"/>
    <w:rsid w:val="00CC06A1"/>
    <w:rsid w:val="00CC079A"/>
    <w:rsid w:val="00CC109E"/>
    <w:rsid w:val="00CC17E7"/>
    <w:rsid w:val="00CC253A"/>
    <w:rsid w:val="00CC317E"/>
    <w:rsid w:val="00CC32C5"/>
    <w:rsid w:val="00CC4C97"/>
    <w:rsid w:val="00CC7487"/>
    <w:rsid w:val="00CC76A1"/>
    <w:rsid w:val="00CD0F6B"/>
    <w:rsid w:val="00CD1584"/>
    <w:rsid w:val="00CD20B4"/>
    <w:rsid w:val="00CD3C54"/>
    <w:rsid w:val="00CD5112"/>
    <w:rsid w:val="00CD6061"/>
    <w:rsid w:val="00CD64D0"/>
    <w:rsid w:val="00CD6EFF"/>
    <w:rsid w:val="00CD7063"/>
    <w:rsid w:val="00CD78AF"/>
    <w:rsid w:val="00CD7F16"/>
    <w:rsid w:val="00CE034B"/>
    <w:rsid w:val="00CE1748"/>
    <w:rsid w:val="00CE1AAA"/>
    <w:rsid w:val="00CE3FFF"/>
    <w:rsid w:val="00CE764F"/>
    <w:rsid w:val="00CE77EE"/>
    <w:rsid w:val="00CF02F2"/>
    <w:rsid w:val="00CF1197"/>
    <w:rsid w:val="00CF1501"/>
    <w:rsid w:val="00CF4EA4"/>
    <w:rsid w:val="00CF4FDC"/>
    <w:rsid w:val="00CF6C0D"/>
    <w:rsid w:val="00CF71C3"/>
    <w:rsid w:val="00CF7201"/>
    <w:rsid w:val="00D0088C"/>
    <w:rsid w:val="00D00986"/>
    <w:rsid w:val="00D045DC"/>
    <w:rsid w:val="00D0487A"/>
    <w:rsid w:val="00D04F46"/>
    <w:rsid w:val="00D13D83"/>
    <w:rsid w:val="00D14A46"/>
    <w:rsid w:val="00D15025"/>
    <w:rsid w:val="00D17BDF"/>
    <w:rsid w:val="00D17C62"/>
    <w:rsid w:val="00D207DA"/>
    <w:rsid w:val="00D20A8F"/>
    <w:rsid w:val="00D21C76"/>
    <w:rsid w:val="00D22D63"/>
    <w:rsid w:val="00D23B1E"/>
    <w:rsid w:val="00D26F02"/>
    <w:rsid w:val="00D26FDB"/>
    <w:rsid w:val="00D27FB6"/>
    <w:rsid w:val="00D3050D"/>
    <w:rsid w:val="00D30916"/>
    <w:rsid w:val="00D361DC"/>
    <w:rsid w:val="00D37C06"/>
    <w:rsid w:val="00D41382"/>
    <w:rsid w:val="00D41A98"/>
    <w:rsid w:val="00D43036"/>
    <w:rsid w:val="00D437D2"/>
    <w:rsid w:val="00D45D07"/>
    <w:rsid w:val="00D470C7"/>
    <w:rsid w:val="00D502CE"/>
    <w:rsid w:val="00D5113D"/>
    <w:rsid w:val="00D51353"/>
    <w:rsid w:val="00D52A36"/>
    <w:rsid w:val="00D558D2"/>
    <w:rsid w:val="00D608DE"/>
    <w:rsid w:val="00D608E4"/>
    <w:rsid w:val="00D613CF"/>
    <w:rsid w:val="00D62D9E"/>
    <w:rsid w:val="00D63590"/>
    <w:rsid w:val="00D65CFB"/>
    <w:rsid w:val="00D721A7"/>
    <w:rsid w:val="00D730C4"/>
    <w:rsid w:val="00D735C3"/>
    <w:rsid w:val="00D7611A"/>
    <w:rsid w:val="00D775C6"/>
    <w:rsid w:val="00D77DDA"/>
    <w:rsid w:val="00D8175B"/>
    <w:rsid w:val="00D82BBF"/>
    <w:rsid w:val="00D83B33"/>
    <w:rsid w:val="00D85B5B"/>
    <w:rsid w:val="00D85B7F"/>
    <w:rsid w:val="00D9155A"/>
    <w:rsid w:val="00D93B41"/>
    <w:rsid w:val="00D95EDF"/>
    <w:rsid w:val="00D963BE"/>
    <w:rsid w:val="00D96CA3"/>
    <w:rsid w:val="00D97E42"/>
    <w:rsid w:val="00DA006B"/>
    <w:rsid w:val="00DA3104"/>
    <w:rsid w:val="00DA3BF0"/>
    <w:rsid w:val="00DA5383"/>
    <w:rsid w:val="00DA686C"/>
    <w:rsid w:val="00DA7194"/>
    <w:rsid w:val="00DB06EB"/>
    <w:rsid w:val="00DB1D52"/>
    <w:rsid w:val="00DB34C2"/>
    <w:rsid w:val="00DB4658"/>
    <w:rsid w:val="00DB58A9"/>
    <w:rsid w:val="00DB5C2B"/>
    <w:rsid w:val="00DB6308"/>
    <w:rsid w:val="00DC1967"/>
    <w:rsid w:val="00DC22F8"/>
    <w:rsid w:val="00DC6831"/>
    <w:rsid w:val="00DC79D2"/>
    <w:rsid w:val="00DD0057"/>
    <w:rsid w:val="00DD0058"/>
    <w:rsid w:val="00DD2BBF"/>
    <w:rsid w:val="00DD5C74"/>
    <w:rsid w:val="00DD6A86"/>
    <w:rsid w:val="00DE0045"/>
    <w:rsid w:val="00DE01A4"/>
    <w:rsid w:val="00DE1B8F"/>
    <w:rsid w:val="00DE22E2"/>
    <w:rsid w:val="00DE233A"/>
    <w:rsid w:val="00DE2377"/>
    <w:rsid w:val="00DE4FE3"/>
    <w:rsid w:val="00DE5269"/>
    <w:rsid w:val="00DE596D"/>
    <w:rsid w:val="00DE6648"/>
    <w:rsid w:val="00DE691D"/>
    <w:rsid w:val="00DE6D2F"/>
    <w:rsid w:val="00DF0316"/>
    <w:rsid w:val="00DF0503"/>
    <w:rsid w:val="00DF09E3"/>
    <w:rsid w:val="00DF1DB7"/>
    <w:rsid w:val="00DF3B37"/>
    <w:rsid w:val="00DF45BB"/>
    <w:rsid w:val="00DF5215"/>
    <w:rsid w:val="00DF5277"/>
    <w:rsid w:val="00DF6E36"/>
    <w:rsid w:val="00DF776A"/>
    <w:rsid w:val="00E00590"/>
    <w:rsid w:val="00E0201F"/>
    <w:rsid w:val="00E0216E"/>
    <w:rsid w:val="00E041B4"/>
    <w:rsid w:val="00E04D63"/>
    <w:rsid w:val="00E05F1E"/>
    <w:rsid w:val="00E06050"/>
    <w:rsid w:val="00E07746"/>
    <w:rsid w:val="00E10284"/>
    <w:rsid w:val="00E105AC"/>
    <w:rsid w:val="00E105E4"/>
    <w:rsid w:val="00E1231D"/>
    <w:rsid w:val="00E12930"/>
    <w:rsid w:val="00E16F6B"/>
    <w:rsid w:val="00E20B8B"/>
    <w:rsid w:val="00E234BE"/>
    <w:rsid w:val="00E24B27"/>
    <w:rsid w:val="00E25375"/>
    <w:rsid w:val="00E25FA1"/>
    <w:rsid w:val="00E2684B"/>
    <w:rsid w:val="00E30FD8"/>
    <w:rsid w:val="00E321FF"/>
    <w:rsid w:val="00E33028"/>
    <w:rsid w:val="00E33541"/>
    <w:rsid w:val="00E347DD"/>
    <w:rsid w:val="00E354E5"/>
    <w:rsid w:val="00E36418"/>
    <w:rsid w:val="00E372E4"/>
    <w:rsid w:val="00E377F9"/>
    <w:rsid w:val="00E37D0F"/>
    <w:rsid w:val="00E40E33"/>
    <w:rsid w:val="00E41769"/>
    <w:rsid w:val="00E42083"/>
    <w:rsid w:val="00E4334B"/>
    <w:rsid w:val="00E43B6E"/>
    <w:rsid w:val="00E43E7A"/>
    <w:rsid w:val="00E461F2"/>
    <w:rsid w:val="00E46292"/>
    <w:rsid w:val="00E4653A"/>
    <w:rsid w:val="00E46E74"/>
    <w:rsid w:val="00E50059"/>
    <w:rsid w:val="00E5191D"/>
    <w:rsid w:val="00E52C27"/>
    <w:rsid w:val="00E532F2"/>
    <w:rsid w:val="00E54164"/>
    <w:rsid w:val="00E56B62"/>
    <w:rsid w:val="00E56FC4"/>
    <w:rsid w:val="00E57E98"/>
    <w:rsid w:val="00E605D0"/>
    <w:rsid w:val="00E60F3F"/>
    <w:rsid w:val="00E63070"/>
    <w:rsid w:val="00E6310C"/>
    <w:rsid w:val="00E63F0D"/>
    <w:rsid w:val="00E64100"/>
    <w:rsid w:val="00E64129"/>
    <w:rsid w:val="00E6473D"/>
    <w:rsid w:val="00E647F4"/>
    <w:rsid w:val="00E65CC9"/>
    <w:rsid w:val="00E75509"/>
    <w:rsid w:val="00E76EE5"/>
    <w:rsid w:val="00E774EA"/>
    <w:rsid w:val="00E80EEB"/>
    <w:rsid w:val="00E81364"/>
    <w:rsid w:val="00E81AA5"/>
    <w:rsid w:val="00E82307"/>
    <w:rsid w:val="00E82D4A"/>
    <w:rsid w:val="00E84725"/>
    <w:rsid w:val="00E856E6"/>
    <w:rsid w:val="00E86AC0"/>
    <w:rsid w:val="00E870A8"/>
    <w:rsid w:val="00E87677"/>
    <w:rsid w:val="00E90396"/>
    <w:rsid w:val="00E90D11"/>
    <w:rsid w:val="00E911DB"/>
    <w:rsid w:val="00E91423"/>
    <w:rsid w:val="00E9142C"/>
    <w:rsid w:val="00E92A74"/>
    <w:rsid w:val="00E930DB"/>
    <w:rsid w:val="00EA19E5"/>
    <w:rsid w:val="00EA2C57"/>
    <w:rsid w:val="00EA3F53"/>
    <w:rsid w:val="00EA4006"/>
    <w:rsid w:val="00EA5D8A"/>
    <w:rsid w:val="00EA5EC2"/>
    <w:rsid w:val="00EA6593"/>
    <w:rsid w:val="00EA6FDD"/>
    <w:rsid w:val="00EA703A"/>
    <w:rsid w:val="00EA728D"/>
    <w:rsid w:val="00EA7615"/>
    <w:rsid w:val="00EB203B"/>
    <w:rsid w:val="00EB4708"/>
    <w:rsid w:val="00EB4BCC"/>
    <w:rsid w:val="00EB51FB"/>
    <w:rsid w:val="00EB6786"/>
    <w:rsid w:val="00EB720C"/>
    <w:rsid w:val="00EB72E2"/>
    <w:rsid w:val="00EC0C0A"/>
    <w:rsid w:val="00EC3141"/>
    <w:rsid w:val="00EC378C"/>
    <w:rsid w:val="00EC5C89"/>
    <w:rsid w:val="00EC71E4"/>
    <w:rsid w:val="00ED1EBB"/>
    <w:rsid w:val="00ED2227"/>
    <w:rsid w:val="00ED23A0"/>
    <w:rsid w:val="00ED3E46"/>
    <w:rsid w:val="00ED65DC"/>
    <w:rsid w:val="00ED7E11"/>
    <w:rsid w:val="00EE34AD"/>
    <w:rsid w:val="00EE3841"/>
    <w:rsid w:val="00EE5725"/>
    <w:rsid w:val="00EE6E7D"/>
    <w:rsid w:val="00EF06BE"/>
    <w:rsid w:val="00EF1249"/>
    <w:rsid w:val="00EF1719"/>
    <w:rsid w:val="00EF2B7E"/>
    <w:rsid w:val="00EF40D1"/>
    <w:rsid w:val="00EF428C"/>
    <w:rsid w:val="00EF6366"/>
    <w:rsid w:val="00EF651B"/>
    <w:rsid w:val="00F00850"/>
    <w:rsid w:val="00F00A41"/>
    <w:rsid w:val="00F0212D"/>
    <w:rsid w:val="00F04108"/>
    <w:rsid w:val="00F04907"/>
    <w:rsid w:val="00F06094"/>
    <w:rsid w:val="00F06116"/>
    <w:rsid w:val="00F07A10"/>
    <w:rsid w:val="00F117A3"/>
    <w:rsid w:val="00F1230F"/>
    <w:rsid w:val="00F12E93"/>
    <w:rsid w:val="00F13A00"/>
    <w:rsid w:val="00F13B3E"/>
    <w:rsid w:val="00F1437D"/>
    <w:rsid w:val="00F1463B"/>
    <w:rsid w:val="00F14E77"/>
    <w:rsid w:val="00F14EF6"/>
    <w:rsid w:val="00F16175"/>
    <w:rsid w:val="00F162C9"/>
    <w:rsid w:val="00F207BD"/>
    <w:rsid w:val="00F21E3F"/>
    <w:rsid w:val="00F231EA"/>
    <w:rsid w:val="00F235D1"/>
    <w:rsid w:val="00F237ED"/>
    <w:rsid w:val="00F237EF"/>
    <w:rsid w:val="00F2427F"/>
    <w:rsid w:val="00F24AB8"/>
    <w:rsid w:val="00F25CE2"/>
    <w:rsid w:val="00F26092"/>
    <w:rsid w:val="00F26711"/>
    <w:rsid w:val="00F27631"/>
    <w:rsid w:val="00F33FD5"/>
    <w:rsid w:val="00F34151"/>
    <w:rsid w:val="00F352BC"/>
    <w:rsid w:val="00F357C9"/>
    <w:rsid w:val="00F362C5"/>
    <w:rsid w:val="00F365A8"/>
    <w:rsid w:val="00F42A85"/>
    <w:rsid w:val="00F46288"/>
    <w:rsid w:val="00F47324"/>
    <w:rsid w:val="00F479EA"/>
    <w:rsid w:val="00F512F2"/>
    <w:rsid w:val="00F5229C"/>
    <w:rsid w:val="00F52773"/>
    <w:rsid w:val="00F52B91"/>
    <w:rsid w:val="00F55A38"/>
    <w:rsid w:val="00F57C84"/>
    <w:rsid w:val="00F6084D"/>
    <w:rsid w:val="00F61C8E"/>
    <w:rsid w:val="00F63423"/>
    <w:rsid w:val="00F65B29"/>
    <w:rsid w:val="00F6689F"/>
    <w:rsid w:val="00F670C4"/>
    <w:rsid w:val="00F671A0"/>
    <w:rsid w:val="00F671AC"/>
    <w:rsid w:val="00F7011C"/>
    <w:rsid w:val="00F7046E"/>
    <w:rsid w:val="00F71D46"/>
    <w:rsid w:val="00F728F5"/>
    <w:rsid w:val="00F73601"/>
    <w:rsid w:val="00F80FF6"/>
    <w:rsid w:val="00F817B9"/>
    <w:rsid w:val="00F82FA9"/>
    <w:rsid w:val="00F853E1"/>
    <w:rsid w:val="00F85E4F"/>
    <w:rsid w:val="00F87E51"/>
    <w:rsid w:val="00F900AB"/>
    <w:rsid w:val="00F909A7"/>
    <w:rsid w:val="00F93F94"/>
    <w:rsid w:val="00F95156"/>
    <w:rsid w:val="00F95D15"/>
    <w:rsid w:val="00F97D2F"/>
    <w:rsid w:val="00FA008D"/>
    <w:rsid w:val="00FA20D7"/>
    <w:rsid w:val="00FA2F9A"/>
    <w:rsid w:val="00FA3CCF"/>
    <w:rsid w:val="00FA47C7"/>
    <w:rsid w:val="00FA67D9"/>
    <w:rsid w:val="00FA72E6"/>
    <w:rsid w:val="00FA7CAE"/>
    <w:rsid w:val="00FA7EF2"/>
    <w:rsid w:val="00FB2BC2"/>
    <w:rsid w:val="00FB3321"/>
    <w:rsid w:val="00FB400A"/>
    <w:rsid w:val="00FB4293"/>
    <w:rsid w:val="00FB5059"/>
    <w:rsid w:val="00FB7C89"/>
    <w:rsid w:val="00FC426C"/>
    <w:rsid w:val="00FC44E3"/>
    <w:rsid w:val="00FC4FBE"/>
    <w:rsid w:val="00FC64BD"/>
    <w:rsid w:val="00FD00F1"/>
    <w:rsid w:val="00FD0975"/>
    <w:rsid w:val="00FD1267"/>
    <w:rsid w:val="00FD39B8"/>
    <w:rsid w:val="00FD408E"/>
    <w:rsid w:val="00FD4715"/>
    <w:rsid w:val="00FD488D"/>
    <w:rsid w:val="00FD59AE"/>
    <w:rsid w:val="00FE02E8"/>
    <w:rsid w:val="00FE4E86"/>
    <w:rsid w:val="00FE59CF"/>
    <w:rsid w:val="00FE5A4B"/>
    <w:rsid w:val="00FE6F80"/>
    <w:rsid w:val="00FF1CC0"/>
    <w:rsid w:val="00FF1E4C"/>
    <w:rsid w:val="00FF2FDE"/>
    <w:rsid w:val="00FF3462"/>
    <w:rsid w:val="00FF359F"/>
    <w:rsid w:val="00FF4469"/>
    <w:rsid w:val="00FF5591"/>
    <w:rsid w:val="00FF69BF"/>
    <w:rsid w:val="0108765F"/>
    <w:rsid w:val="01217984"/>
    <w:rsid w:val="01230295"/>
    <w:rsid w:val="0136564D"/>
    <w:rsid w:val="01531DB8"/>
    <w:rsid w:val="01540DE6"/>
    <w:rsid w:val="017A03A7"/>
    <w:rsid w:val="01802E48"/>
    <w:rsid w:val="01906499"/>
    <w:rsid w:val="019C35F1"/>
    <w:rsid w:val="01AA6642"/>
    <w:rsid w:val="01B97C03"/>
    <w:rsid w:val="01BF35C8"/>
    <w:rsid w:val="01C7033F"/>
    <w:rsid w:val="01D233BB"/>
    <w:rsid w:val="01D4669E"/>
    <w:rsid w:val="01EF68A2"/>
    <w:rsid w:val="020A01F6"/>
    <w:rsid w:val="020B044D"/>
    <w:rsid w:val="021E36F5"/>
    <w:rsid w:val="02241166"/>
    <w:rsid w:val="02303887"/>
    <w:rsid w:val="02304394"/>
    <w:rsid w:val="023B7F04"/>
    <w:rsid w:val="024323F5"/>
    <w:rsid w:val="02555FAF"/>
    <w:rsid w:val="025F048C"/>
    <w:rsid w:val="02650CE2"/>
    <w:rsid w:val="02985F89"/>
    <w:rsid w:val="02AA0B4E"/>
    <w:rsid w:val="02B76D4D"/>
    <w:rsid w:val="02BC59A6"/>
    <w:rsid w:val="02D0188F"/>
    <w:rsid w:val="02DB24A1"/>
    <w:rsid w:val="02EF4AA3"/>
    <w:rsid w:val="02FA61D3"/>
    <w:rsid w:val="03152CD1"/>
    <w:rsid w:val="03197F7E"/>
    <w:rsid w:val="031A5FB8"/>
    <w:rsid w:val="03391834"/>
    <w:rsid w:val="0342148F"/>
    <w:rsid w:val="0347641A"/>
    <w:rsid w:val="03662292"/>
    <w:rsid w:val="036D203F"/>
    <w:rsid w:val="039376EB"/>
    <w:rsid w:val="03A1022D"/>
    <w:rsid w:val="03A64936"/>
    <w:rsid w:val="03B723EC"/>
    <w:rsid w:val="03BD07CD"/>
    <w:rsid w:val="03BD1EC8"/>
    <w:rsid w:val="03D27163"/>
    <w:rsid w:val="03E04142"/>
    <w:rsid w:val="03E75311"/>
    <w:rsid w:val="03FB6FB6"/>
    <w:rsid w:val="04013402"/>
    <w:rsid w:val="04083E18"/>
    <w:rsid w:val="043E5151"/>
    <w:rsid w:val="04572661"/>
    <w:rsid w:val="0468438A"/>
    <w:rsid w:val="048049EB"/>
    <w:rsid w:val="04A47724"/>
    <w:rsid w:val="04C50E00"/>
    <w:rsid w:val="04C77A2E"/>
    <w:rsid w:val="04CF761A"/>
    <w:rsid w:val="04DF5DAB"/>
    <w:rsid w:val="05250C98"/>
    <w:rsid w:val="053533DF"/>
    <w:rsid w:val="053E4F3A"/>
    <w:rsid w:val="0550191D"/>
    <w:rsid w:val="055E3864"/>
    <w:rsid w:val="056B0EED"/>
    <w:rsid w:val="05955947"/>
    <w:rsid w:val="05BF07A3"/>
    <w:rsid w:val="05D31F20"/>
    <w:rsid w:val="05D87985"/>
    <w:rsid w:val="05DC0402"/>
    <w:rsid w:val="05DC4257"/>
    <w:rsid w:val="05E06570"/>
    <w:rsid w:val="05E234CD"/>
    <w:rsid w:val="0603512A"/>
    <w:rsid w:val="060D599C"/>
    <w:rsid w:val="061B34C5"/>
    <w:rsid w:val="061F1BB8"/>
    <w:rsid w:val="062009C4"/>
    <w:rsid w:val="06247464"/>
    <w:rsid w:val="062650A7"/>
    <w:rsid w:val="063D283C"/>
    <w:rsid w:val="063F6C37"/>
    <w:rsid w:val="06426751"/>
    <w:rsid w:val="064E02E7"/>
    <w:rsid w:val="065F414D"/>
    <w:rsid w:val="06683C4F"/>
    <w:rsid w:val="066C6ABE"/>
    <w:rsid w:val="0678752A"/>
    <w:rsid w:val="06827F2C"/>
    <w:rsid w:val="06A52328"/>
    <w:rsid w:val="06AD10D8"/>
    <w:rsid w:val="06BB3CF5"/>
    <w:rsid w:val="06D51B91"/>
    <w:rsid w:val="06D90A00"/>
    <w:rsid w:val="06E11B2C"/>
    <w:rsid w:val="06E57567"/>
    <w:rsid w:val="06FA6856"/>
    <w:rsid w:val="06FF3CD2"/>
    <w:rsid w:val="06FF72FD"/>
    <w:rsid w:val="070078B8"/>
    <w:rsid w:val="070C3BA4"/>
    <w:rsid w:val="071A2E56"/>
    <w:rsid w:val="07201F18"/>
    <w:rsid w:val="07267A1F"/>
    <w:rsid w:val="073E7FD0"/>
    <w:rsid w:val="0743362F"/>
    <w:rsid w:val="077214D2"/>
    <w:rsid w:val="07752CDB"/>
    <w:rsid w:val="07886B07"/>
    <w:rsid w:val="0791206C"/>
    <w:rsid w:val="079668CE"/>
    <w:rsid w:val="079B69E9"/>
    <w:rsid w:val="079F541C"/>
    <w:rsid w:val="07A0270B"/>
    <w:rsid w:val="07A81387"/>
    <w:rsid w:val="07AA0112"/>
    <w:rsid w:val="07AB0D68"/>
    <w:rsid w:val="07C07ED9"/>
    <w:rsid w:val="07FA18BA"/>
    <w:rsid w:val="07FE057A"/>
    <w:rsid w:val="0804709C"/>
    <w:rsid w:val="080A1F81"/>
    <w:rsid w:val="080C1B29"/>
    <w:rsid w:val="08130331"/>
    <w:rsid w:val="081A6266"/>
    <w:rsid w:val="08204D4D"/>
    <w:rsid w:val="082C37AF"/>
    <w:rsid w:val="082D6AB2"/>
    <w:rsid w:val="082E68E1"/>
    <w:rsid w:val="083E56E3"/>
    <w:rsid w:val="084C7349"/>
    <w:rsid w:val="08515804"/>
    <w:rsid w:val="08642AF5"/>
    <w:rsid w:val="08713398"/>
    <w:rsid w:val="0890693C"/>
    <w:rsid w:val="08990C86"/>
    <w:rsid w:val="089A63D9"/>
    <w:rsid w:val="08A53FFA"/>
    <w:rsid w:val="08B60AAE"/>
    <w:rsid w:val="08CC684A"/>
    <w:rsid w:val="08E24A1A"/>
    <w:rsid w:val="08EE5922"/>
    <w:rsid w:val="090D1A7B"/>
    <w:rsid w:val="09112397"/>
    <w:rsid w:val="091F0C1B"/>
    <w:rsid w:val="09267AD4"/>
    <w:rsid w:val="093312AC"/>
    <w:rsid w:val="09451B0F"/>
    <w:rsid w:val="094B3981"/>
    <w:rsid w:val="09715187"/>
    <w:rsid w:val="09900D86"/>
    <w:rsid w:val="09BA51BF"/>
    <w:rsid w:val="09C74ADA"/>
    <w:rsid w:val="09CA0DB4"/>
    <w:rsid w:val="09CA12F5"/>
    <w:rsid w:val="09ED1E90"/>
    <w:rsid w:val="09FA7C6B"/>
    <w:rsid w:val="09FC797C"/>
    <w:rsid w:val="0A1B04FC"/>
    <w:rsid w:val="0A241474"/>
    <w:rsid w:val="0A2C6053"/>
    <w:rsid w:val="0A3611FC"/>
    <w:rsid w:val="0A486132"/>
    <w:rsid w:val="0A512B25"/>
    <w:rsid w:val="0A5558FE"/>
    <w:rsid w:val="0A64737F"/>
    <w:rsid w:val="0A6608E9"/>
    <w:rsid w:val="0A8E1966"/>
    <w:rsid w:val="0A9C050E"/>
    <w:rsid w:val="0AA55570"/>
    <w:rsid w:val="0AB96421"/>
    <w:rsid w:val="0ABE53FA"/>
    <w:rsid w:val="0ABF0682"/>
    <w:rsid w:val="0AC37937"/>
    <w:rsid w:val="0AD011B1"/>
    <w:rsid w:val="0ADE23BC"/>
    <w:rsid w:val="0AEB0C38"/>
    <w:rsid w:val="0AFA2C86"/>
    <w:rsid w:val="0B0477FC"/>
    <w:rsid w:val="0B096328"/>
    <w:rsid w:val="0B0A1242"/>
    <w:rsid w:val="0B0E2BCB"/>
    <w:rsid w:val="0B142275"/>
    <w:rsid w:val="0B22419B"/>
    <w:rsid w:val="0B244322"/>
    <w:rsid w:val="0B3D2AA7"/>
    <w:rsid w:val="0B433759"/>
    <w:rsid w:val="0B4B42AA"/>
    <w:rsid w:val="0B57348D"/>
    <w:rsid w:val="0B70113F"/>
    <w:rsid w:val="0B981016"/>
    <w:rsid w:val="0B99655E"/>
    <w:rsid w:val="0BA86A08"/>
    <w:rsid w:val="0BCF0815"/>
    <w:rsid w:val="0BD36BDF"/>
    <w:rsid w:val="0BEF6D38"/>
    <w:rsid w:val="0BFD446E"/>
    <w:rsid w:val="0C0076A2"/>
    <w:rsid w:val="0C032CD9"/>
    <w:rsid w:val="0C057BB6"/>
    <w:rsid w:val="0C0F5DBC"/>
    <w:rsid w:val="0C2229AE"/>
    <w:rsid w:val="0C2A6E8F"/>
    <w:rsid w:val="0C2C5887"/>
    <w:rsid w:val="0C374186"/>
    <w:rsid w:val="0C524E33"/>
    <w:rsid w:val="0C5275A2"/>
    <w:rsid w:val="0C635BBD"/>
    <w:rsid w:val="0C653FFA"/>
    <w:rsid w:val="0CA76733"/>
    <w:rsid w:val="0CBD15ED"/>
    <w:rsid w:val="0CCA2E7B"/>
    <w:rsid w:val="0CCC23CA"/>
    <w:rsid w:val="0CD46ACF"/>
    <w:rsid w:val="0CE268C5"/>
    <w:rsid w:val="0D023AFE"/>
    <w:rsid w:val="0D1B2B14"/>
    <w:rsid w:val="0D543E9B"/>
    <w:rsid w:val="0D5604EB"/>
    <w:rsid w:val="0D5E1ED4"/>
    <w:rsid w:val="0D5E6A17"/>
    <w:rsid w:val="0D6A332E"/>
    <w:rsid w:val="0D6B36E2"/>
    <w:rsid w:val="0D735CBC"/>
    <w:rsid w:val="0D7B6D60"/>
    <w:rsid w:val="0D877C45"/>
    <w:rsid w:val="0D8A170D"/>
    <w:rsid w:val="0D91237D"/>
    <w:rsid w:val="0D980EE9"/>
    <w:rsid w:val="0D994120"/>
    <w:rsid w:val="0DA040D3"/>
    <w:rsid w:val="0DA2178F"/>
    <w:rsid w:val="0DAA41FC"/>
    <w:rsid w:val="0DBF0F14"/>
    <w:rsid w:val="0DC3426C"/>
    <w:rsid w:val="0DC9329B"/>
    <w:rsid w:val="0DD54EB9"/>
    <w:rsid w:val="0E1153B6"/>
    <w:rsid w:val="0E157951"/>
    <w:rsid w:val="0E1F6DC2"/>
    <w:rsid w:val="0E327842"/>
    <w:rsid w:val="0E574966"/>
    <w:rsid w:val="0E5D1834"/>
    <w:rsid w:val="0E704B5D"/>
    <w:rsid w:val="0E7377B1"/>
    <w:rsid w:val="0E874AB1"/>
    <w:rsid w:val="0E9914DA"/>
    <w:rsid w:val="0ED069E4"/>
    <w:rsid w:val="0ED61D4B"/>
    <w:rsid w:val="0EDC5AC8"/>
    <w:rsid w:val="0EE502A5"/>
    <w:rsid w:val="0EE86BB0"/>
    <w:rsid w:val="0EED39D9"/>
    <w:rsid w:val="0F1151A4"/>
    <w:rsid w:val="0F285F8D"/>
    <w:rsid w:val="0F325181"/>
    <w:rsid w:val="0F345CA2"/>
    <w:rsid w:val="0F361015"/>
    <w:rsid w:val="0F364CAC"/>
    <w:rsid w:val="0F384FC2"/>
    <w:rsid w:val="0F564F4C"/>
    <w:rsid w:val="0F5B58A9"/>
    <w:rsid w:val="0F5C0EF0"/>
    <w:rsid w:val="0F5C5774"/>
    <w:rsid w:val="0F631852"/>
    <w:rsid w:val="0F6412CB"/>
    <w:rsid w:val="0F812C0A"/>
    <w:rsid w:val="0F8A742E"/>
    <w:rsid w:val="0F8D3224"/>
    <w:rsid w:val="0FAB6352"/>
    <w:rsid w:val="0FAE4C4F"/>
    <w:rsid w:val="0FB23684"/>
    <w:rsid w:val="0FD81D54"/>
    <w:rsid w:val="0FF761CE"/>
    <w:rsid w:val="100521D9"/>
    <w:rsid w:val="101607DA"/>
    <w:rsid w:val="1026189D"/>
    <w:rsid w:val="10352E5C"/>
    <w:rsid w:val="10572450"/>
    <w:rsid w:val="1059603C"/>
    <w:rsid w:val="105E0028"/>
    <w:rsid w:val="105F5B4C"/>
    <w:rsid w:val="10676EC1"/>
    <w:rsid w:val="10715C11"/>
    <w:rsid w:val="10841A60"/>
    <w:rsid w:val="108B64D4"/>
    <w:rsid w:val="109E18B2"/>
    <w:rsid w:val="10A36FD2"/>
    <w:rsid w:val="10B26348"/>
    <w:rsid w:val="10B76D75"/>
    <w:rsid w:val="10C12684"/>
    <w:rsid w:val="10F92328"/>
    <w:rsid w:val="10FB66A5"/>
    <w:rsid w:val="10FB6A32"/>
    <w:rsid w:val="1109764C"/>
    <w:rsid w:val="111A298D"/>
    <w:rsid w:val="111F6761"/>
    <w:rsid w:val="11237581"/>
    <w:rsid w:val="11317F13"/>
    <w:rsid w:val="113E16EE"/>
    <w:rsid w:val="11443271"/>
    <w:rsid w:val="11451D43"/>
    <w:rsid w:val="11460E5A"/>
    <w:rsid w:val="11520450"/>
    <w:rsid w:val="11545211"/>
    <w:rsid w:val="1157318D"/>
    <w:rsid w:val="11613255"/>
    <w:rsid w:val="116501D1"/>
    <w:rsid w:val="11670D67"/>
    <w:rsid w:val="117945F8"/>
    <w:rsid w:val="11995A7A"/>
    <w:rsid w:val="119A190F"/>
    <w:rsid w:val="11A16B5C"/>
    <w:rsid w:val="11B47632"/>
    <w:rsid w:val="11B50E7A"/>
    <w:rsid w:val="11BC475D"/>
    <w:rsid w:val="11C54725"/>
    <w:rsid w:val="11D92586"/>
    <w:rsid w:val="11DD022A"/>
    <w:rsid w:val="11EF14B1"/>
    <w:rsid w:val="11F62D25"/>
    <w:rsid w:val="11FC34A0"/>
    <w:rsid w:val="12050925"/>
    <w:rsid w:val="12065B96"/>
    <w:rsid w:val="1218374C"/>
    <w:rsid w:val="121B2868"/>
    <w:rsid w:val="122660A1"/>
    <w:rsid w:val="123651B9"/>
    <w:rsid w:val="123B4DA1"/>
    <w:rsid w:val="12465553"/>
    <w:rsid w:val="124937E7"/>
    <w:rsid w:val="125E71B3"/>
    <w:rsid w:val="1267548A"/>
    <w:rsid w:val="127F644A"/>
    <w:rsid w:val="128246E1"/>
    <w:rsid w:val="1284139C"/>
    <w:rsid w:val="128914D6"/>
    <w:rsid w:val="128E5F83"/>
    <w:rsid w:val="128F73F1"/>
    <w:rsid w:val="129322CB"/>
    <w:rsid w:val="129F4509"/>
    <w:rsid w:val="12AC4E24"/>
    <w:rsid w:val="12BD61D4"/>
    <w:rsid w:val="12C15C13"/>
    <w:rsid w:val="12C70E4E"/>
    <w:rsid w:val="12E5095C"/>
    <w:rsid w:val="12F13A6D"/>
    <w:rsid w:val="13010869"/>
    <w:rsid w:val="13071EC9"/>
    <w:rsid w:val="1307435A"/>
    <w:rsid w:val="132E2B99"/>
    <w:rsid w:val="13342CC9"/>
    <w:rsid w:val="13356F25"/>
    <w:rsid w:val="1336632F"/>
    <w:rsid w:val="134D64E8"/>
    <w:rsid w:val="134E19B0"/>
    <w:rsid w:val="1372779A"/>
    <w:rsid w:val="137A72ED"/>
    <w:rsid w:val="137F252C"/>
    <w:rsid w:val="13832596"/>
    <w:rsid w:val="1385022D"/>
    <w:rsid w:val="13947A1F"/>
    <w:rsid w:val="139744BA"/>
    <w:rsid w:val="139B3381"/>
    <w:rsid w:val="139C08CE"/>
    <w:rsid w:val="13AF7702"/>
    <w:rsid w:val="13B43938"/>
    <w:rsid w:val="13B842FE"/>
    <w:rsid w:val="13D45EE6"/>
    <w:rsid w:val="13EE626D"/>
    <w:rsid w:val="140474FB"/>
    <w:rsid w:val="14194E31"/>
    <w:rsid w:val="145242E7"/>
    <w:rsid w:val="14565B67"/>
    <w:rsid w:val="145771DF"/>
    <w:rsid w:val="14626E66"/>
    <w:rsid w:val="14714DCF"/>
    <w:rsid w:val="147415C1"/>
    <w:rsid w:val="14802C59"/>
    <w:rsid w:val="14A05BE8"/>
    <w:rsid w:val="14A441BE"/>
    <w:rsid w:val="14CF1F0B"/>
    <w:rsid w:val="14E369B4"/>
    <w:rsid w:val="14EA314C"/>
    <w:rsid w:val="150058E2"/>
    <w:rsid w:val="15014764"/>
    <w:rsid w:val="15153517"/>
    <w:rsid w:val="15181BA0"/>
    <w:rsid w:val="153169D5"/>
    <w:rsid w:val="153551F2"/>
    <w:rsid w:val="153C47C5"/>
    <w:rsid w:val="153E1A24"/>
    <w:rsid w:val="1541550B"/>
    <w:rsid w:val="1548003D"/>
    <w:rsid w:val="155F7291"/>
    <w:rsid w:val="156C2F97"/>
    <w:rsid w:val="156D1189"/>
    <w:rsid w:val="156F1A87"/>
    <w:rsid w:val="15774E2B"/>
    <w:rsid w:val="15820040"/>
    <w:rsid w:val="15841F8C"/>
    <w:rsid w:val="158F5B79"/>
    <w:rsid w:val="1597115C"/>
    <w:rsid w:val="15A66759"/>
    <w:rsid w:val="15AA5952"/>
    <w:rsid w:val="15C84E15"/>
    <w:rsid w:val="15EF1F61"/>
    <w:rsid w:val="15F56F85"/>
    <w:rsid w:val="15F83034"/>
    <w:rsid w:val="160D4A84"/>
    <w:rsid w:val="162C2492"/>
    <w:rsid w:val="16401193"/>
    <w:rsid w:val="16502329"/>
    <w:rsid w:val="167F50BD"/>
    <w:rsid w:val="167F7DD5"/>
    <w:rsid w:val="168954CE"/>
    <w:rsid w:val="168D69DC"/>
    <w:rsid w:val="169C143D"/>
    <w:rsid w:val="169D5961"/>
    <w:rsid w:val="16B13445"/>
    <w:rsid w:val="16BC0CB5"/>
    <w:rsid w:val="16E82463"/>
    <w:rsid w:val="16F84B5F"/>
    <w:rsid w:val="16FD51F0"/>
    <w:rsid w:val="171F190C"/>
    <w:rsid w:val="17275A0B"/>
    <w:rsid w:val="173036BB"/>
    <w:rsid w:val="173216BD"/>
    <w:rsid w:val="173A1BC7"/>
    <w:rsid w:val="17483CFE"/>
    <w:rsid w:val="17486610"/>
    <w:rsid w:val="174E7BC7"/>
    <w:rsid w:val="176402CD"/>
    <w:rsid w:val="17727A47"/>
    <w:rsid w:val="177E7513"/>
    <w:rsid w:val="17AE1E4F"/>
    <w:rsid w:val="17AF468F"/>
    <w:rsid w:val="17B14683"/>
    <w:rsid w:val="17C34B3C"/>
    <w:rsid w:val="17D67878"/>
    <w:rsid w:val="17DD0F01"/>
    <w:rsid w:val="17DE0DAA"/>
    <w:rsid w:val="17E04DC8"/>
    <w:rsid w:val="18034C69"/>
    <w:rsid w:val="18337CE4"/>
    <w:rsid w:val="18353678"/>
    <w:rsid w:val="1837108F"/>
    <w:rsid w:val="18387267"/>
    <w:rsid w:val="183B342B"/>
    <w:rsid w:val="18490459"/>
    <w:rsid w:val="1849201C"/>
    <w:rsid w:val="18536B52"/>
    <w:rsid w:val="186170EE"/>
    <w:rsid w:val="1866353B"/>
    <w:rsid w:val="18677983"/>
    <w:rsid w:val="18684B7A"/>
    <w:rsid w:val="187414D2"/>
    <w:rsid w:val="1877203C"/>
    <w:rsid w:val="187D727F"/>
    <w:rsid w:val="18912605"/>
    <w:rsid w:val="189B0C2E"/>
    <w:rsid w:val="189C72EA"/>
    <w:rsid w:val="18A24865"/>
    <w:rsid w:val="18B24DE2"/>
    <w:rsid w:val="18B97FE9"/>
    <w:rsid w:val="18BB2D46"/>
    <w:rsid w:val="18C468F6"/>
    <w:rsid w:val="18D07182"/>
    <w:rsid w:val="18EF654C"/>
    <w:rsid w:val="18F27EE5"/>
    <w:rsid w:val="19024CDF"/>
    <w:rsid w:val="190D096F"/>
    <w:rsid w:val="190D5A71"/>
    <w:rsid w:val="1915180C"/>
    <w:rsid w:val="19194F4A"/>
    <w:rsid w:val="192E0842"/>
    <w:rsid w:val="194369DF"/>
    <w:rsid w:val="19447F34"/>
    <w:rsid w:val="19493A49"/>
    <w:rsid w:val="194E68FD"/>
    <w:rsid w:val="195069E4"/>
    <w:rsid w:val="195751F8"/>
    <w:rsid w:val="19633CE5"/>
    <w:rsid w:val="19634EF7"/>
    <w:rsid w:val="19804477"/>
    <w:rsid w:val="19891946"/>
    <w:rsid w:val="198927F3"/>
    <w:rsid w:val="19A818AF"/>
    <w:rsid w:val="19BC7A7C"/>
    <w:rsid w:val="19C66ECF"/>
    <w:rsid w:val="19CA0887"/>
    <w:rsid w:val="19D3723D"/>
    <w:rsid w:val="19E03460"/>
    <w:rsid w:val="1A1016E6"/>
    <w:rsid w:val="1A1219B6"/>
    <w:rsid w:val="1A144922"/>
    <w:rsid w:val="1A191151"/>
    <w:rsid w:val="1A2C787F"/>
    <w:rsid w:val="1A487E44"/>
    <w:rsid w:val="1A4B26D8"/>
    <w:rsid w:val="1A5831CB"/>
    <w:rsid w:val="1A5D4CBB"/>
    <w:rsid w:val="1A5D6B92"/>
    <w:rsid w:val="1A6449BD"/>
    <w:rsid w:val="1A66522A"/>
    <w:rsid w:val="1A6F1BA2"/>
    <w:rsid w:val="1A742819"/>
    <w:rsid w:val="1A776E5A"/>
    <w:rsid w:val="1A861E1F"/>
    <w:rsid w:val="1A876577"/>
    <w:rsid w:val="1A8C3F2B"/>
    <w:rsid w:val="1A913B81"/>
    <w:rsid w:val="1A9304BF"/>
    <w:rsid w:val="1A9D3759"/>
    <w:rsid w:val="1AA9570D"/>
    <w:rsid w:val="1AB37F09"/>
    <w:rsid w:val="1AB60E81"/>
    <w:rsid w:val="1AB65223"/>
    <w:rsid w:val="1AC00171"/>
    <w:rsid w:val="1AD616BB"/>
    <w:rsid w:val="1ADF5AAD"/>
    <w:rsid w:val="1AE60722"/>
    <w:rsid w:val="1AEF30A0"/>
    <w:rsid w:val="1AF1380A"/>
    <w:rsid w:val="1B00113C"/>
    <w:rsid w:val="1B087853"/>
    <w:rsid w:val="1B1D5D84"/>
    <w:rsid w:val="1B3D4878"/>
    <w:rsid w:val="1B5E3F4A"/>
    <w:rsid w:val="1B66004B"/>
    <w:rsid w:val="1B6B40C7"/>
    <w:rsid w:val="1B730A3B"/>
    <w:rsid w:val="1B7F2118"/>
    <w:rsid w:val="1B854112"/>
    <w:rsid w:val="1B88277F"/>
    <w:rsid w:val="1B907A3E"/>
    <w:rsid w:val="1BAF3EBD"/>
    <w:rsid w:val="1BD06465"/>
    <w:rsid w:val="1BD13205"/>
    <w:rsid w:val="1BD8469C"/>
    <w:rsid w:val="1BF33E40"/>
    <w:rsid w:val="1BFB4092"/>
    <w:rsid w:val="1BFC66B7"/>
    <w:rsid w:val="1C217FAF"/>
    <w:rsid w:val="1C2249D3"/>
    <w:rsid w:val="1C311A2C"/>
    <w:rsid w:val="1C345BD8"/>
    <w:rsid w:val="1C360B66"/>
    <w:rsid w:val="1C3A2FAD"/>
    <w:rsid w:val="1C430F0F"/>
    <w:rsid w:val="1C4F50DA"/>
    <w:rsid w:val="1C6637DC"/>
    <w:rsid w:val="1C6650F2"/>
    <w:rsid w:val="1C695B82"/>
    <w:rsid w:val="1C7E722F"/>
    <w:rsid w:val="1C883A08"/>
    <w:rsid w:val="1C902F0D"/>
    <w:rsid w:val="1C96034E"/>
    <w:rsid w:val="1CB07E49"/>
    <w:rsid w:val="1CB55771"/>
    <w:rsid w:val="1CBC2F47"/>
    <w:rsid w:val="1CEE30B4"/>
    <w:rsid w:val="1CF743CE"/>
    <w:rsid w:val="1CF94334"/>
    <w:rsid w:val="1D0B1E90"/>
    <w:rsid w:val="1D191F9E"/>
    <w:rsid w:val="1D205771"/>
    <w:rsid w:val="1D231912"/>
    <w:rsid w:val="1D2B76FA"/>
    <w:rsid w:val="1D2C49DC"/>
    <w:rsid w:val="1D4576A9"/>
    <w:rsid w:val="1D5E59B4"/>
    <w:rsid w:val="1D6A5745"/>
    <w:rsid w:val="1D704713"/>
    <w:rsid w:val="1D837E03"/>
    <w:rsid w:val="1D9F0000"/>
    <w:rsid w:val="1DA319D1"/>
    <w:rsid w:val="1DAF07D6"/>
    <w:rsid w:val="1DD2045A"/>
    <w:rsid w:val="1DE10389"/>
    <w:rsid w:val="1DE37063"/>
    <w:rsid w:val="1E0B3905"/>
    <w:rsid w:val="1E215C0A"/>
    <w:rsid w:val="1E273007"/>
    <w:rsid w:val="1E295BB3"/>
    <w:rsid w:val="1E2F5442"/>
    <w:rsid w:val="1E351865"/>
    <w:rsid w:val="1E4B7BD9"/>
    <w:rsid w:val="1E6148A5"/>
    <w:rsid w:val="1E650A35"/>
    <w:rsid w:val="1E777DE3"/>
    <w:rsid w:val="1E7A058D"/>
    <w:rsid w:val="1E833EC7"/>
    <w:rsid w:val="1E8D02FB"/>
    <w:rsid w:val="1EAB0C40"/>
    <w:rsid w:val="1EAE262D"/>
    <w:rsid w:val="1EB2197E"/>
    <w:rsid w:val="1EB60AA7"/>
    <w:rsid w:val="1EC44816"/>
    <w:rsid w:val="1EE2654A"/>
    <w:rsid w:val="1EF11588"/>
    <w:rsid w:val="1EF617E3"/>
    <w:rsid w:val="1F0446C8"/>
    <w:rsid w:val="1F084D09"/>
    <w:rsid w:val="1F28131B"/>
    <w:rsid w:val="1F2A250D"/>
    <w:rsid w:val="1F411372"/>
    <w:rsid w:val="1F4968BD"/>
    <w:rsid w:val="1F4A2CE8"/>
    <w:rsid w:val="1F6C4D58"/>
    <w:rsid w:val="1F6C70CF"/>
    <w:rsid w:val="1F7C6D7D"/>
    <w:rsid w:val="1F863DE6"/>
    <w:rsid w:val="1F9576A6"/>
    <w:rsid w:val="1F962792"/>
    <w:rsid w:val="1FA67089"/>
    <w:rsid w:val="1FA73186"/>
    <w:rsid w:val="1FDE022B"/>
    <w:rsid w:val="1FE151A4"/>
    <w:rsid w:val="1FE56362"/>
    <w:rsid w:val="1FF5123F"/>
    <w:rsid w:val="20082C4F"/>
    <w:rsid w:val="200E70B5"/>
    <w:rsid w:val="20136C70"/>
    <w:rsid w:val="201A54B0"/>
    <w:rsid w:val="201C3FD1"/>
    <w:rsid w:val="201C70C3"/>
    <w:rsid w:val="202427F9"/>
    <w:rsid w:val="202E13F3"/>
    <w:rsid w:val="20302857"/>
    <w:rsid w:val="203106EF"/>
    <w:rsid w:val="203778A3"/>
    <w:rsid w:val="204122E7"/>
    <w:rsid w:val="20457ECE"/>
    <w:rsid w:val="20532544"/>
    <w:rsid w:val="205D0F92"/>
    <w:rsid w:val="20661FA9"/>
    <w:rsid w:val="20732DB3"/>
    <w:rsid w:val="20763596"/>
    <w:rsid w:val="207F56E4"/>
    <w:rsid w:val="208E2492"/>
    <w:rsid w:val="2095258D"/>
    <w:rsid w:val="20A0712E"/>
    <w:rsid w:val="20A61B8E"/>
    <w:rsid w:val="20CB2EE6"/>
    <w:rsid w:val="20CD1481"/>
    <w:rsid w:val="20E63121"/>
    <w:rsid w:val="20F246AA"/>
    <w:rsid w:val="20FE6230"/>
    <w:rsid w:val="2109257D"/>
    <w:rsid w:val="2122629C"/>
    <w:rsid w:val="21236FEE"/>
    <w:rsid w:val="21257992"/>
    <w:rsid w:val="215E4E03"/>
    <w:rsid w:val="2166393A"/>
    <w:rsid w:val="2172164F"/>
    <w:rsid w:val="217A7EE5"/>
    <w:rsid w:val="21847A3C"/>
    <w:rsid w:val="218A1D10"/>
    <w:rsid w:val="218E04C6"/>
    <w:rsid w:val="21970FE6"/>
    <w:rsid w:val="21AB49C0"/>
    <w:rsid w:val="21CD6978"/>
    <w:rsid w:val="21D53E92"/>
    <w:rsid w:val="21DC0C28"/>
    <w:rsid w:val="21E4053E"/>
    <w:rsid w:val="21F417A8"/>
    <w:rsid w:val="2210599C"/>
    <w:rsid w:val="22115501"/>
    <w:rsid w:val="22572B66"/>
    <w:rsid w:val="225A1654"/>
    <w:rsid w:val="225F252F"/>
    <w:rsid w:val="227B4AC4"/>
    <w:rsid w:val="228D1FC0"/>
    <w:rsid w:val="229639C6"/>
    <w:rsid w:val="22987AD7"/>
    <w:rsid w:val="229F73D2"/>
    <w:rsid w:val="22A52B6A"/>
    <w:rsid w:val="22D54BDA"/>
    <w:rsid w:val="22DE2459"/>
    <w:rsid w:val="22DE63DF"/>
    <w:rsid w:val="22E20F3A"/>
    <w:rsid w:val="22E86288"/>
    <w:rsid w:val="22EE1AE3"/>
    <w:rsid w:val="22F84210"/>
    <w:rsid w:val="2304295E"/>
    <w:rsid w:val="23153E8E"/>
    <w:rsid w:val="232F6A64"/>
    <w:rsid w:val="2345428C"/>
    <w:rsid w:val="23544265"/>
    <w:rsid w:val="23547FD8"/>
    <w:rsid w:val="236773D7"/>
    <w:rsid w:val="23681A00"/>
    <w:rsid w:val="236D24BE"/>
    <w:rsid w:val="23933438"/>
    <w:rsid w:val="23957953"/>
    <w:rsid w:val="23A24209"/>
    <w:rsid w:val="23B224E2"/>
    <w:rsid w:val="23B3539B"/>
    <w:rsid w:val="23BB0E2C"/>
    <w:rsid w:val="23C331C7"/>
    <w:rsid w:val="23C469F4"/>
    <w:rsid w:val="23E9251A"/>
    <w:rsid w:val="23FB6452"/>
    <w:rsid w:val="241E671B"/>
    <w:rsid w:val="2421430B"/>
    <w:rsid w:val="24296098"/>
    <w:rsid w:val="244F2338"/>
    <w:rsid w:val="245133CD"/>
    <w:rsid w:val="24555C67"/>
    <w:rsid w:val="24786108"/>
    <w:rsid w:val="247B4421"/>
    <w:rsid w:val="24844748"/>
    <w:rsid w:val="24A27B0D"/>
    <w:rsid w:val="24AB303C"/>
    <w:rsid w:val="24AD2639"/>
    <w:rsid w:val="24B91C3D"/>
    <w:rsid w:val="24BF6724"/>
    <w:rsid w:val="24DD7754"/>
    <w:rsid w:val="24E77CA9"/>
    <w:rsid w:val="24EA4B59"/>
    <w:rsid w:val="24F9716C"/>
    <w:rsid w:val="250C0882"/>
    <w:rsid w:val="250F5AA9"/>
    <w:rsid w:val="251106CE"/>
    <w:rsid w:val="252A505C"/>
    <w:rsid w:val="254268A8"/>
    <w:rsid w:val="25500127"/>
    <w:rsid w:val="25502F7D"/>
    <w:rsid w:val="25642D3C"/>
    <w:rsid w:val="257D7F24"/>
    <w:rsid w:val="25800B7A"/>
    <w:rsid w:val="258367CD"/>
    <w:rsid w:val="25870CC8"/>
    <w:rsid w:val="259C20A5"/>
    <w:rsid w:val="25B426A4"/>
    <w:rsid w:val="25B63A0B"/>
    <w:rsid w:val="25D13E75"/>
    <w:rsid w:val="25D85BC8"/>
    <w:rsid w:val="25DA2C19"/>
    <w:rsid w:val="25DA6DAB"/>
    <w:rsid w:val="25F90140"/>
    <w:rsid w:val="26112E5D"/>
    <w:rsid w:val="2617201B"/>
    <w:rsid w:val="261F0613"/>
    <w:rsid w:val="263043FA"/>
    <w:rsid w:val="26351E16"/>
    <w:rsid w:val="263C5AA7"/>
    <w:rsid w:val="26430630"/>
    <w:rsid w:val="264E087A"/>
    <w:rsid w:val="265A4A09"/>
    <w:rsid w:val="268B1596"/>
    <w:rsid w:val="268F2B07"/>
    <w:rsid w:val="26932910"/>
    <w:rsid w:val="26953851"/>
    <w:rsid w:val="26AC597F"/>
    <w:rsid w:val="26B952D9"/>
    <w:rsid w:val="26BD5F69"/>
    <w:rsid w:val="26BF33FD"/>
    <w:rsid w:val="26CB1992"/>
    <w:rsid w:val="26CC05FE"/>
    <w:rsid w:val="26CD00AE"/>
    <w:rsid w:val="26DC4F8F"/>
    <w:rsid w:val="26F276D2"/>
    <w:rsid w:val="26F319E7"/>
    <w:rsid w:val="27067254"/>
    <w:rsid w:val="27202451"/>
    <w:rsid w:val="27283072"/>
    <w:rsid w:val="272D289F"/>
    <w:rsid w:val="273148D1"/>
    <w:rsid w:val="273E2F5C"/>
    <w:rsid w:val="274112D7"/>
    <w:rsid w:val="2743522D"/>
    <w:rsid w:val="274E7A8F"/>
    <w:rsid w:val="2750301C"/>
    <w:rsid w:val="27532D69"/>
    <w:rsid w:val="275B32D8"/>
    <w:rsid w:val="27640F2E"/>
    <w:rsid w:val="27672FE8"/>
    <w:rsid w:val="276C0F31"/>
    <w:rsid w:val="278B3F7D"/>
    <w:rsid w:val="27923784"/>
    <w:rsid w:val="279619F6"/>
    <w:rsid w:val="2796673C"/>
    <w:rsid w:val="27A01DC6"/>
    <w:rsid w:val="27BA5A96"/>
    <w:rsid w:val="27BA5CE2"/>
    <w:rsid w:val="27BB3445"/>
    <w:rsid w:val="27BE5F41"/>
    <w:rsid w:val="27DA74B2"/>
    <w:rsid w:val="27ED7D5D"/>
    <w:rsid w:val="27F24A07"/>
    <w:rsid w:val="28093E5B"/>
    <w:rsid w:val="28222689"/>
    <w:rsid w:val="2827211A"/>
    <w:rsid w:val="28274D49"/>
    <w:rsid w:val="284B17E4"/>
    <w:rsid w:val="2854396F"/>
    <w:rsid w:val="28591352"/>
    <w:rsid w:val="28723EF2"/>
    <w:rsid w:val="28743774"/>
    <w:rsid w:val="28747C67"/>
    <w:rsid w:val="287B4A9D"/>
    <w:rsid w:val="28857259"/>
    <w:rsid w:val="28890EA3"/>
    <w:rsid w:val="28930116"/>
    <w:rsid w:val="289630AE"/>
    <w:rsid w:val="290D481F"/>
    <w:rsid w:val="2914758C"/>
    <w:rsid w:val="292E3A47"/>
    <w:rsid w:val="292F27B6"/>
    <w:rsid w:val="294E0467"/>
    <w:rsid w:val="295F19E4"/>
    <w:rsid w:val="29615952"/>
    <w:rsid w:val="297422DB"/>
    <w:rsid w:val="2994559B"/>
    <w:rsid w:val="299A37BE"/>
    <w:rsid w:val="29A66C25"/>
    <w:rsid w:val="29AB007C"/>
    <w:rsid w:val="29AF3687"/>
    <w:rsid w:val="29B54067"/>
    <w:rsid w:val="29BC6BB3"/>
    <w:rsid w:val="29C95A3E"/>
    <w:rsid w:val="29CA7E64"/>
    <w:rsid w:val="29CC203C"/>
    <w:rsid w:val="29CC2465"/>
    <w:rsid w:val="29D7056B"/>
    <w:rsid w:val="29D97702"/>
    <w:rsid w:val="29E079D0"/>
    <w:rsid w:val="29E27D7F"/>
    <w:rsid w:val="29E91E81"/>
    <w:rsid w:val="29F553AB"/>
    <w:rsid w:val="2A000669"/>
    <w:rsid w:val="2A10778B"/>
    <w:rsid w:val="2A1B42B0"/>
    <w:rsid w:val="2A24563C"/>
    <w:rsid w:val="2A2A71B9"/>
    <w:rsid w:val="2A2C2302"/>
    <w:rsid w:val="2A3017EB"/>
    <w:rsid w:val="2A3432FE"/>
    <w:rsid w:val="2A346C8F"/>
    <w:rsid w:val="2A356656"/>
    <w:rsid w:val="2A4D3A3F"/>
    <w:rsid w:val="2A7F7019"/>
    <w:rsid w:val="2A841E4A"/>
    <w:rsid w:val="2A870172"/>
    <w:rsid w:val="2A8F3020"/>
    <w:rsid w:val="2A9350F1"/>
    <w:rsid w:val="2A9F586C"/>
    <w:rsid w:val="2AA91674"/>
    <w:rsid w:val="2ABD3E9F"/>
    <w:rsid w:val="2AD91EF7"/>
    <w:rsid w:val="2AE517AC"/>
    <w:rsid w:val="2AF714A0"/>
    <w:rsid w:val="2B135DA8"/>
    <w:rsid w:val="2B5C46A8"/>
    <w:rsid w:val="2B661239"/>
    <w:rsid w:val="2B6C4FBE"/>
    <w:rsid w:val="2B7068A5"/>
    <w:rsid w:val="2B780FE9"/>
    <w:rsid w:val="2B79766F"/>
    <w:rsid w:val="2B9757DB"/>
    <w:rsid w:val="2B9C75F6"/>
    <w:rsid w:val="2B9D64C4"/>
    <w:rsid w:val="2BA052E9"/>
    <w:rsid w:val="2BC24ED6"/>
    <w:rsid w:val="2BC60448"/>
    <w:rsid w:val="2BCC1162"/>
    <w:rsid w:val="2BD63F53"/>
    <w:rsid w:val="2BF02971"/>
    <w:rsid w:val="2BFC52D0"/>
    <w:rsid w:val="2BFF7F8A"/>
    <w:rsid w:val="2C242931"/>
    <w:rsid w:val="2C274B07"/>
    <w:rsid w:val="2C2B6680"/>
    <w:rsid w:val="2C317602"/>
    <w:rsid w:val="2C4705D5"/>
    <w:rsid w:val="2C526F12"/>
    <w:rsid w:val="2C580152"/>
    <w:rsid w:val="2C5B6D94"/>
    <w:rsid w:val="2C714B0F"/>
    <w:rsid w:val="2C8846BA"/>
    <w:rsid w:val="2C8F6EC5"/>
    <w:rsid w:val="2C923C01"/>
    <w:rsid w:val="2CA13D78"/>
    <w:rsid w:val="2CA74FAD"/>
    <w:rsid w:val="2CD57329"/>
    <w:rsid w:val="2CDE7922"/>
    <w:rsid w:val="2CDF58F3"/>
    <w:rsid w:val="2CE511FC"/>
    <w:rsid w:val="2CEA780F"/>
    <w:rsid w:val="2CEE1F5C"/>
    <w:rsid w:val="2CEF1105"/>
    <w:rsid w:val="2CF46D21"/>
    <w:rsid w:val="2D2B3174"/>
    <w:rsid w:val="2D376022"/>
    <w:rsid w:val="2D3F5456"/>
    <w:rsid w:val="2D4E5903"/>
    <w:rsid w:val="2D5B07CB"/>
    <w:rsid w:val="2D5D4F65"/>
    <w:rsid w:val="2D6510E0"/>
    <w:rsid w:val="2D664EAA"/>
    <w:rsid w:val="2D672E87"/>
    <w:rsid w:val="2D6A2091"/>
    <w:rsid w:val="2D6B1869"/>
    <w:rsid w:val="2D787A98"/>
    <w:rsid w:val="2D791853"/>
    <w:rsid w:val="2D886C19"/>
    <w:rsid w:val="2D8D65E7"/>
    <w:rsid w:val="2D8E3E53"/>
    <w:rsid w:val="2D955CB7"/>
    <w:rsid w:val="2DAA6026"/>
    <w:rsid w:val="2DB14CD4"/>
    <w:rsid w:val="2DC62C32"/>
    <w:rsid w:val="2DF80BEF"/>
    <w:rsid w:val="2E0C5D02"/>
    <w:rsid w:val="2E33212B"/>
    <w:rsid w:val="2E335544"/>
    <w:rsid w:val="2E46710F"/>
    <w:rsid w:val="2E4C5FAE"/>
    <w:rsid w:val="2E4D46FF"/>
    <w:rsid w:val="2E533A13"/>
    <w:rsid w:val="2E614106"/>
    <w:rsid w:val="2E6F7096"/>
    <w:rsid w:val="2E764325"/>
    <w:rsid w:val="2E8E3A0D"/>
    <w:rsid w:val="2E9F4C92"/>
    <w:rsid w:val="2EB02C2C"/>
    <w:rsid w:val="2EC1232E"/>
    <w:rsid w:val="2ECC2807"/>
    <w:rsid w:val="2EDF3A26"/>
    <w:rsid w:val="2F0220AF"/>
    <w:rsid w:val="2F0E65DC"/>
    <w:rsid w:val="2F1A721F"/>
    <w:rsid w:val="2F1B2570"/>
    <w:rsid w:val="2F3044E1"/>
    <w:rsid w:val="2F391638"/>
    <w:rsid w:val="2F403A47"/>
    <w:rsid w:val="2F4C0E96"/>
    <w:rsid w:val="2F5123AB"/>
    <w:rsid w:val="2F64754C"/>
    <w:rsid w:val="2F6A48A1"/>
    <w:rsid w:val="2F753408"/>
    <w:rsid w:val="2F980759"/>
    <w:rsid w:val="2FA11037"/>
    <w:rsid w:val="2FAB5F6F"/>
    <w:rsid w:val="2FB53121"/>
    <w:rsid w:val="2FC75D62"/>
    <w:rsid w:val="2FCA6011"/>
    <w:rsid w:val="2FD16617"/>
    <w:rsid w:val="2FFB7689"/>
    <w:rsid w:val="30053FFD"/>
    <w:rsid w:val="301834CB"/>
    <w:rsid w:val="304B19E7"/>
    <w:rsid w:val="30607024"/>
    <w:rsid w:val="306A363B"/>
    <w:rsid w:val="308432E5"/>
    <w:rsid w:val="30897136"/>
    <w:rsid w:val="30933C1D"/>
    <w:rsid w:val="309D5553"/>
    <w:rsid w:val="30A60003"/>
    <w:rsid w:val="30BB5AB5"/>
    <w:rsid w:val="30BC5E20"/>
    <w:rsid w:val="30CF6C1D"/>
    <w:rsid w:val="30EB1461"/>
    <w:rsid w:val="30EC519A"/>
    <w:rsid w:val="312F09F9"/>
    <w:rsid w:val="3145339A"/>
    <w:rsid w:val="316234E0"/>
    <w:rsid w:val="3170607D"/>
    <w:rsid w:val="31825A89"/>
    <w:rsid w:val="319C7721"/>
    <w:rsid w:val="31A6307C"/>
    <w:rsid w:val="31A9319F"/>
    <w:rsid w:val="31AC3719"/>
    <w:rsid w:val="31C243BB"/>
    <w:rsid w:val="31C5707D"/>
    <w:rsid w:val="31CE0B90"/>
    <w:rsid w:val="31DD67B3"/>
    <w:rsid w:val="31F008E3"/>
    <w:rsid w:val="31F15D46"/>
    <w:rsid w:val="31F20FA7"/>
    <w:rsid w:val="31F50A96"/>
    <w:rsid w:val="32037EC8"/>
    <w:rsid w:val="32076117"/>
    <w:rsid w:val="32222059"/>
    <w:rsid w:val="3236601A"/>
    <w:rsid w:val="323D4508"/>
    <w:rsid w:val="32423A2A"/>
    <w:rsid w:val="324E2D1E"/>
    <w:rsid w:val="325E22DA"/>
    <w:rsid w:val="326C65C9"/>
    <w:rsid w:val="327C1445"/>
    <w:rsid w:val="328D2A64"/>
    <w:rsid w:val="32964DE0"/>
    <w:rsid w:val="329A2725"/>
    <w:rsid w:val="329B4594"/>
    <w:rsid w:val="32AA0D40"/>
    <w:rsid w:val="32BF2202"/>
    <w:rsid w:val="32C77CCE"/>
    <w:rsid w:val="32D84305"/>
    <w:rsid w:val="32DB4051"/>
    <w:rsid w:val="32E36F40"/>
    <w:rsid w:val="32E47A52"/>
    <w:rsid w:val="32E648A9"/>
    <w:rsid w:val="32F234D8"/>
    <w:rsid w:val="32F626CE"/>
    <w:rsid w:val="32FE12B6"/>
    <w:rsid w:val="33001057"/>
    <w:rsid w:val="33033E60"/>
    <w:rsid w:val="330D1F62"/>
    <w:rsid w:val="33112646"/>
    <w:rsid w:val="33167B06"/>
    <w:rsid w:val="331F29AB"/>
    <w:rsid w:val="334D08BA"/>
    <w:rsid w:val="335C2552"/>
    <w:rsid w:val="335F5CE5"/>
    <w:rsid w:val="33605096"/>
    <w:rsid w:val="33774D51"/>
    <w:rsid w:val="33774D59"/>
    <w:rsid w:val="337D358A"/>
    <w:rsid w:val="33A36260"/>
    <w:rsid w:val="33AC3B7B"/>
    <w:rsid w:val="33AC59B9"/>
    <w:rsid w:val="33AE3AB6"/>
    <w:rsid w:val="33CC124E"/>
    <w:rsid w:val="33D87615"/>
    <w:rsid w:val="33E90E77"/>
    <w:rsid w:val="33FB68F6"/>
    <w:rsid w:val="340E78AC"/>
    <w:rsid w:val="341545DD"/>
    <w:rsid w:val="34196034"/>
    <w:rsid w:val="34313349"/>
    <w:rsid w:val="344070A6"/>
    <w:rsid w:val="344E47B5"/>
    <w:rsid w:val="345243DA"/>
    <w:rsid w:val="34590EE5"/>
    <w:rsid w:val="348150B5"/>
    <w:rsid w:val="34957647"/>
    <w:rsid w:val="34A20B23"/>
    <w:rsid w:val="34C0176B"/>
    <w:rsid w:val="34C22822"/>
    <w:rsid w:val="34C35235"/>
    <w:rsid w:val="34D12155"/>
    <w:rsid w:val="34D80F34"/>
    <w:rsid w:val="34DB2BA0"/>
    <w:rsid w:val="34DE22ED"/>
    <w:rsid w:val="34E179C8"/>
    <w:rsid w:val="34EB22D6"/>
    <w:rsid w:val="34EC6E00"/>
    <w:rsid w:val="34F57FC1"/>
    <w:rsid w:val="34F600BE"/>
    <w:rsid w:val="35010E32"/>
    <w:rsid w:val="35073071"/>
    <w:rsid w:val="350F5A5A"/>
    <w:rsid w:val="350F6645"/>
    <w:rsid w:val="35141F71"/>
    <w:rsid w:val="35293203"/>
    <w:rsid w:val="35705D96"/>
    <w:rsid w:val="3599660B"/>
    <w:rsid w:val="359C1407"/>
    <w:rsid w:val="35AC1AC4"/>
    <w:rsid w:val="35AE5D23"/>
    <w:rsid w:val="35B508B7"/>
    <w:rsid w:val="35BB5D5B"/>
    <w:rsid w:val="35C56C6D"/>
    <w:rsid w:val="35C73812"/>
    <w:rsid w:val="35D31004"/>
    <w:rsid w:val="35E5065B"/>
    <w:rsid w:val="360E06F7"/>
    <w:rsid w:val="36184630"/>
    <w:rsid w:val="361D524E"/>
    <w:rsid w:val="362F7F5A"/>
    <w:rsid w:val="363356EC"/>
    <w:rsid w:val="364F5A5E"/>
    <w:rsid w:val="36565639"/>
    <w:rsid w:val="36583564"/>
    <w:rsid w:val="365E3FE2"/>
    <w:rsid w:val="366671F6"/>
    <w:rsid w:val="36790FAF"/>
    <w:rsid w:val="368A464F"/>
    <w:rsid w:val="369E4417"/>
    <w:rsid w:val="369F00A1"/>
    <w:rsid w:val="36A52233"/>
    <w:rsid w:val="36B108B5"/>
    <w:rsid w:val="36CD2DEC"/>
    <w:rsid w:val="36E269C1"/>
    <w:rsid w:val="37073512"/>
    <w:rsid w:val="37272212"/>
    <w:rsid w:val="372C48B1"/>
    <w:rsid w:val="372E7325"/>
    <w:rsid w:val="37336D97"/>
    <w:rsid w:val="37526D1F"/>
    <w:rsid w:val="37564F5C"/>
    <w:rsid w:val="375D55BA"/>
    <w:rsid w:val="37677E3A"/>
    <w:rsid w:val="376E5371"/>
    <w:rsid w:val="376F29DB"/>
    <w:rsid w:val="376F54A0"/>
    <w:rsid w:val="378A046A"/>
    <w:rsid w:val="3796027B"/>
    <w:rsid w:val="37983958"/>
    <w:rsid w:val="37A32B7C"/>
    <w:rsid w:val="37AD0FE3"/>
    <w:rsid w:val="37BE25FB"/>
    <w:rsid w:val="37DF2811"/>
    <w:rsid w:val="38006DCF"/>
    <w:rsid w:val="38043C14"/>
    <w:rsid w:val="38080FA1"/>
    <w:rsid w:val="38183BFA"/>
    <w:rsid w:val="382B04E3"/>
    <w:rsid w:val="384E1B0F"/>
    <w:rsid w:val="385364A0"/>
    <w:rsid w:val="385A0FB8"/>
    <w:rsid w:val="38662E3B"/>
    <w:rsid w:val="3866744E"/>
    <w:rsid w:val="387A6304"/>
    <w:rsid w:val="38817A65"/>
    <w:rsid w:val="38976EE9"/>
    <w:rsid w:val="38991B2D"/>
    <w:rsid w:val="38A76856"/>
    <w:rsid w:val="38B80E0F"/>
    <w:rsid w:val="38FB5324"/>
    <w:rsid w:val="39017CF1"/>
    <w:rsid w:val="39090C3B"/>
    <w:rsid w:val="39114691"/>
    <w:rsid w:val="391B393E"/>
    <w:rsid w:val="391E27BA"/>
    <w:rsid w:val="392157E9"/>
    <w:rsid w:val="392A66EF"/>
    <w:rsid w:val="392F7742"/>
    <w:rsid w:val="393C4850"/>
    <w:rsid w:val="393C51D9"/>
    <w:rsid w:val="394161F4"/>
    <w:rsid w:val="39433E5E"/>
    <w:rsid w:val="3962620D"/>
    <w:rsid w:val="39771850"/>
    <w:rsid w:val="398F3BC4"/>
    <w:rsid w:val="3998047B"/>
    <w:rsid w:val="3999747D"/>
    <w:rsid w:val="39B32A4D"/>
    <w:rsid w:val="39C27071"/>
    <w:rsid w:val="39E32760"/>
    <w:rsid w:val="39E431F6"/>
    <w:rsid w:val="39EA6407"/>
    <w:rsid w:val="39F9134A"/>
    <w:rsid w:val="3A000C26"/>
    <w:rsid w:val="3A142DB9"/>
    <w:rsid w:val="3A3F3348"/>
    <w:rsid w:val="3A3F5105"/>
    <w:rsid w:val="3A433ABC"/>
    <w:rsid w:val="3A6123CD"/>
    <w:rsid w:val="3A73058F"/>
    <w:rsid w:val="3A8E5B87"/>
    <w:rsid w:val="3A9C304C"/>
    <w:rsid w:val="3AA37EB6"/>
    <w:rsid w:val="3AC71968"/>
    <w:rsid w:val="3AD044EC"/>
    <w:rsid w:val="3ADD1643"/>
    <w:rsid w:val="3AE42789"/>
    <w:rsid w:val="3AFA12E5"/>
    <w:rsid w:val="3B06363E"/>
    <w:rsid w:val="3B234DE8"/>
    <w:rsid w:val="3B25316F"/>
    <w:rsid w:val="3B3B4F0C"/>
    <w:rsid w:val="3B486D66"/>
    <w:rsid w:val="3B622EF8"/>
    <w:rsid w:val="3B691DE9"/>
    <w:rsid w:val="3B723C09"/>
    <w:rsid w:val="3B812604"/>
    <w:rsid w:val="3B897B5E"/>
    <w:rsid w:val="3B8D7B0B"/>
    <w:rsid w:val="3B8F1CF6"/>
    <w:rsid w:val="3B927653"/>
    <w:rsid w:val="3B960D1F"/>
    <w:rsid w:val="3BAD5E3D"/>
    <w:rsid w:val="3BB06D9E"/>
    <w:rsid w:val="3BB123AE"/>
    <w:rsid w:val="3BB86F1E"/>
    <w:rsid w:val="3BDF67B6"/>
    <w:rsid w:val="3BED2FA3"/>
    <w:rsid w:val="3BF11661"/>
    <w:rsid w:val="3BF727FC"/>
    <w:rsid w:val="3C3446E8"/>
    <w:rsid w:val="3C361A04"/>
    <w:rsid w:val="3C5D21F7"/>
    <w:rsid w:val="3C71210E"/>
    <w:rsid w:val="3C720F60"/>
    <w:rsid w:val="3C816E74"/>
    <w:rsid w:val="3C880743"/>
    <w:rsid w:val="3C9201A7"/>
    <w:rsid w:val="3CAF7E45"/>
    <w:rsid w:val="3CB93BD9"/>
    <w:rsid w:val="3CC22ECD"/>
    <w:rsid w:val="3CC64310"/>
    <w:rsid w:val="3CCF668C"/>
    <w:rsid w:val="3CEC58A0"/>
    <w:rsid w:val="3CF60816"/>
    <w:rsid w:val="3D07348E"/>
    <w:rsid w:val="3D0B2754"/>
    <w:rsid w:val="3D11069C"/>
    <w:rsid w:val="3D1737CC"/>
    <w:rsid w:val="3D196D91"/>
    <w:rsid w:val="3D23201F"/>
    <w:rsid w:val="3D301EFA"/>
    <w:rsid w:val="3D503C5F"/>
    <w:rsid w:val="3D551AF1"/>
    <w:rsid w:val="3D611C6C"/>
    <w:rsid w:val="3D6B7299"/>
    <w:rsid w:val="3D861381"/>
    <w:rsid w:val="3D9261A1"/>
    <w:rsid w:val="3D9E4425"/>
    <w:rsid w:val="3DA064A7"/>
    <w:rsid w:val="3DA8722B"/>
    <w:rsid w:val="3DCA2EEE"/>
    <w:rsid w:val="3DE669FE"/>
    <w:rsid w:val="3DF43DE3"/>
    <w:rsid w:val="3DFA3CFC"/>
    <w:rsid w:val="3DFB0AB0"/>
    <w:rsid w:val="3E3A646E"/>
    <w:rsid w:val="3E6B26A5"/>
    <w:rsid w:val="3E6E355E"/>
    <w:rsid w:val="3E711C57"/>
    <w:rsid w:val="3E753E1C"/>
    <w:rsid w:val="3E853124"/>
    <w:rsid w:val="3E91615F"/>
    <w:rsid w:val="3E9360CA"/>
    <w:rsid w:val="3E990F87"/>
    <w:rsid w:val="3E9F6B2C"/>
    <w:rsid w:val="3E9F7AB0"/>
    <w:rsid w:val="3EB66C07"/>
    <w:rsid w:val="3EC44F7F"/>
    <w:rsid w:val="3EC85BB4"/>
    <w:rsid w:val="3ED760C4"/>
    <w:rsid w:val="3EE1645F"/>
    <w:rsid w:val="3EE40338"/>
    <w:rsid w:val="3EF05275"/>
    <w:rsid w:val="3EF32F0B"/>
    <w:rsid w:val="3EF746FA"/>
    <w:rsid w:val="3EFD42FE"/>
    <w:rsid w:val="3F02553D"/>
    <w:rsid w:val="3F1537A8"/>
    <w:rsid w:val="3F17433B"/>
    <w:rsid w:val="3F1B7C06"/>
    <w:rsid w:val="3F3B1F79"/>
    <w:rsid w:val="3F5E7CA8"/>
    <w:rsid w:val="3F735CEB"/>
    <w:rsid w:val="3F772B38"/>
    <w:rsid w:val="3F795889"/>
    <w:rsid w:val="3F8F2414"/>
    <w:rsid w:val="3FAB3EAF"/>
    <w:rsid w:val="3FAF06DF"/>
    <w:rsid w:val="3FB02A66"/>
    <w:rsid w:val="3FB56559"/>
    <w:rsid w:val="3FBD45EF"/>
    <w:rsid w:val="3FC27BD3"/>
    <w:rsid w:val="3FCE2431"/>
    <w:rsid w:val="3FD12919"/>
    <w:rsid w:val="3FDF2692"/>
    <w:rsid w:val="3FE55C00"/>
    <w:rsid w:val="3FE7462F"/>
    <w:rsid w:val="3FEB1F04"/>
    <w:rsid w:val="3FEB4565"/>
    <w:rsid w:val="3FF236BF"/>
    <w:rsid w:val="400F6814"/>
    <w:rsid w:val="401060EF"/>
    <w:rsid w:val="403E5F8B"/>
    <w:rsid w:val="404D5B94"/>
    <w:rsid w:val="404E4B0B"/>
    <w:rsid w:val="406A2E65"/>
    <w:rsid w:val="406C4EC4"/>
    <w:rsid w:val="408914E3"/>
    <w:rsid w:val="409673E5"/>
    <w:rsid w:val="40C060FB"/>
    <w:rsid w:val="40C125BC"/>
    <w:rsid w:val="40C73752"/>
    <w:rsid w:val="40CA3556"/>
    <w:rsid w:val="40D245A9"/>
    <w:rsid w:val="40D84C95"/>
    <w:rsid w:val="40EB0AD4"/>
    <w:rsid w:val="40EC4A9D"/>
    <w:rsid w:val="40EE611F"/>
    <w:rsid w:val="40F874F6"/>
    <w:rsid w:val="410D0E02"/>
    <w:rsid w:val="4142296B"/>
    <w:rsid w:val="41497E94"/>
    <w:rsid w:val="416B4894"/>
    <w:rsid w:val="416D50A0"/>
    <w:rsid w:val="41741510"/>
    <w:rsid w:val="4177711D"/>
    <w:rsid w:val="41964367"/>
    <w:rsid w:val="41A505FB"/>
    <w:rsid w:val="41C245C3"/>
    <w:rsid w:val="41D54835"/>
    <w:rsid w:val="41EA4BA3"/>
    <w:rsid w:val="41F50947"/>
    <w:rsid w:val="42007E41"/>
    <w:rsid w:val="4215732D"/>
    <w:rsid w:val="424253C4"/>
    <w:rsid w:val="424536A2"/>
    <w:rsid w:val="42550312"/>
    <w:rsid w:val="42675F18"/>
    <w:rsid w:val="427632F7"/>
    <w:rsid w:val="42774B02"/>
    <w:rsid w:val="428300C8"/>
    <w:rsid w:val="42952F59"/>
    <w:rsid w:val="429B343A"/>
    <w:rsid w:val="42A33276"/>
    <w:rsid w:val="42CE5862"/>
    <w:rsid w:val="42D17C4F"/>
    <w:rsid w:val="42D37888"/>
    <w:rsid w:val="42DE51AE"/>
    <w:rsid w:val="42E332E7"/>
    <w:rsid w:val="42E912E2"/>
    <w:rsid w:val="42EA5448"/>
    <w:rsid w:val="42F378D3"/>
    <w:rsid w:val="4300751A"/>
    <w:rsid w:val="4307455D"/>
    <w:rsid w:val="430C0D10"/>
    <w:rsid w:val="432B5197"/>
    <w:rsid w:val="432F033D"/>
    <w:rsid w:val="43400DD2"/>
    <w:rsid w:val="43483DD3"/>
    <w:rsid w:val="43502985"/>
    <w:rsid w:val="435736A0"/>
    <w:rsid w:val="437050D0"/>
    <w:rsid w:val="43973D59"/>
    <w:rsid w:val="439B6AAC"/>
    <w:rsid w:val="439C170F"/>
    <w:rsid w:val="43A561A6"/>
    <w:rsid w:val="43AC6849"/>
    <w:rsid w:val="43AF259A"/>
    <w:rsid w:val="43B21AA0"/>
    <w:rsid w:val="43CB0351"/>
    <w:rsid w:val="43DA33C4"/>
    <w:rsid w:val="43E45A0B"/>
    <w:rsid w:val="43FE02BB"/>
    <w:rsid w:val="440A01FB"/>
    <w:rsid w:val="440E1C28"/>
    <w:rsid w:val="443F4A37"/>
    <w:rsid w:val="44400D80"/>
    <w:rsid w:val="44555783"/>
    <w:rsid w:val="445F1C06"/>
    <w:rsid w:val="4470380C"/>
    <w:rsid w:val="447E12B9"/>
    <w:rsid w:val="448D1F55"/>
    <w:rsid w:val="4492302A"/>
    <w:rsid w:val="44C70603"/>
    <w:rsid w:val="44CB6351"/>
    <w:rsid w:val="44CC6113"/>
    <w:rsid w:val="44CE0BB6"/>
    <w:rsid w:val="44CE6D8D"/>
    <w:rsid w:val="44D84C09"/>
    <w:rsid w:val="44DB75C3"/>
    <w:rsid w:val="44DC528C"/>
    <w:rsid w:val="44E219F3"/>
    <w:rsid w:val="44E36EB7"/>
    <w:rsid w:val="44F619F3"/>
    <w:rsid w:val="44F65E11"/>
    <w:rsid w:val="44F92767"/>
    <w:rsid w:val="44FD540D"/>
    <w:rsid w:val="45113D99"/>
    <w:rsid w:val="45206FFF"/>
    <w:rsid w:val="453F2744"/>
    <w:rsid w:val="4544566B"/>
    <w:rsid w:val="454C30BF"/>
    <w:rsid w:val="454C5CD2"/>
    <w:rsid w:val="45586851"/>
    <w:rsid w:val="456053AE"/>
    <w:rsid w:val="45785739"/>
    <w:rsid w:val="458074F3"/>
    <w:rsid w:val="4582048B"/>
    <w:rsid w:val="459E10A3"/>
    <w:rsid w:val="45B229A5"/>
    <w:rsid w:val="45B902F1"/>
    <w:rsid w:val="45CA3D6F"/>
    <w:rsid w:val="45CA4150"/>
    <w:rsid w:val="45D53624"/>
    <w:rsid w:val="45DC42C1"/>
    <w:rsid w:val="45F43647"/>
    <w:rsid w:val="46063EBD"/>
    <w:rsid w:val="46116724"/>
    <w:rsid w:val="461B5056"/>
    <w:rsid w:val="46266C88"/>
    <w:rsid w:val="464879A2"/>
    <w:rsid w:val="46564A37"/>
    <w:rsid w:val="465859C1"/>
    <w:rsid w:val="46655891"/>
    <w:rsid w:val="468F0075"/>
    <w:rsid w:val="469143C5"/>
    <w:rsid w:val="46930B0A"/>
    <w:rsid w:val="46947678"/>
    <w:rsid w:val="46AE76D0"/>
    <w:rsid w:val="46B3123F"/>
    <w:rsid w:val="46D33ECC"/>
    <w:rsid w:val="46D570EF"/>
    <w:rsid w:val="46DA3823"/>
    <w:rsid w:val="46E0077E"/>
    <w:rsid w:val="46F155D7"/>
    <w:rsid w:val="47061361"/>
    <w:rsid w:val="470A4BC9"/>
    <w:rsid w:val="47253283"/>
    <w:rsid w:val="472D7B86"/>
    <w:rsid w:val="47540153"/>
    <w:rsid w:val="475C5BFE"/>
    <w:rsid w:val="4760383B"/>
    <w:rsid w:val="4773022B"/>
    <w:rsid w:val="47747DD3"/>
    <w:rsid w:val="47780C54"/>
    <w:rsid w:val="478009C5"/>
    <w:rsid w:val="47830EA3"/>
    <w:rsid w:val="479F6F9F"/>
    <w:rsid w:val="47E65D88"/>
    <w:rsid w:val="480A0561"/>
    <w:rsid w:val="480C718D"/>
    <w:rsid w:val="480F7A9F"/>
    <w:rsid w:val="48107DA2"/>
    <w:rsid w:val="48183978"/>
    <w:rsid w:val="48192F86"/>
    <w:rsid w:val="4819579A"/>
    <w:rsid w:val="481D278C"/>
    <w:rsid w:val="481F68DB"/>
    <w:rsid w:val="483038A6"/>
    <w:rsid w:val="48340E11"/>
    <w:rsid w:val="483C4231"/>
    <w:rsid w:val="486A3F76"/>
    <w:rsid w:val="48805827"/>
    <w:rsid w:val="48904528"/>
    <w:rsid w:val="48A71391"/>
    <w:rsid w:val="48A84D24"/>
    <w:rsid w:val="48BE1A93"/>
    <w:rsid w:val="48C53333"/>
    <w:rsid w:val="48D64689"/>
    <w:rsid w:val="48D83D2E"/>
    <w:rsid w:val="48EA5386"/>
    <w:rsid w:val="48ED7CEA"/>
    <w:rsid w:val="49196925"/>
    <w:rsid w:val="49323EDF"/>
    <w:rsid w:val="49385086"/>
    <w:rsid w:val="493C4E68"/>
    <w:rsid w:val="494608A9"/>
    <w:rsid w:val="495656A8"/>
    <w:rsid w:val="496C2B1A"/>
    <w:rsid w:val="497A154B"/>
    <w:rsid w:val="49871E24"/>
    <w:rsid w:val="49B2382A"/>
    <w:rsid w:val="49C01C53"/>
    <w:rsid w:val="49CB51EE"/>
    <w:rsid w:val="49E52EF3"/>
    <w:rsid w:val="49E954E3"/>
    <w:rsid w:val="4A222A1D"/>
    <w:rsid w:val="4A304E04"/>
    <w:rsid w:val="4A311948"/>
    <w:rsid w:val="4A3B0910"/>
    <w:rsid w:val="4A463649"/>
    <w:rsid w:val="4A4654E1"/>
    <w:rsid w:val="4A5106D3"/>
    <w:rsid w:val="4A59338C"/>
    <w:rsid w:val="4A5E2588"/>
    <w:rsid w:val="4A696559"/>
    <w:rsid w:val="4A7B368E"/>
    <w:rsid w:val="4A7E159D"/>
    <w:rsid w:val="4A8C657C"/>
    <w:rsid w:val="4AA86B27"/>
    <w:rsid w:val="4AC55DB3"/>
    <w:rsid w:val="4ACD7D82"/>
    <w:rsid w:val="4AD157EF"/>
    <w:rsid w:val="4AD41C0A"/>
    <w:rsid w:val="4AD45598"/>
    <w:rsid w:val="4AE60B57"/>
    <w:rsid w:val="4AF56A68"/>
    <w:rsid w:val="4B096EE0"/>
    <w:rsid w:val="4B1718EB"/>
    <w:rsid w:val="4B251E48"/>
    <w:rsid w:val="4B2754EC"/>
    <w:rsid w:val="4B2F5D2B"/>
    <w:rsid w:val="4B31132A"/>
    <w:rsid w:val="4B476DCA"/>
    <w:rsid w:val="4B4D42F5"/>
    <w:rsid w:val="4B576D29"/>
    <w:rsid w:val="4B6235EE"/>
    <w:rsid w:val="4B6C6752"/>
    <w:rsid w:val="4B810D3F"/>
    <w:rsid w:val="4B9B0608"/>
    <w:rsid w:val="4B9D5A45"/>
    <w:rsid w:val="4BB31DC3"/>
    <w:rsid w:val="4BD01B45"/>
    <w:rsid w:val="4BD224E1"/>
    <w:rsid w:val="4BEE0559"/>
    <w:rsid w:val="4BEF1D40"/>
    <w:rsid w:val="4C0329A1"/>
    <w:rsid w:val="4C064DA4"/>
    <w:rsid w:val="4C0715C0"/>
    <w:rsid w:val="4C107B9E"/>
    <w:rsid w:val="4C294ECD"/>
    <w:rsid w:val="4C2E3BF0"/>
    <w:rsid w:val="4C3E6EC7"/>
    <w:rsid w:val="4C4B4105"/>
    <w:rsid w:val="4C591819"/>
    <w:rsid w:val="4C5F511A"/>
    <w:rsid w:val="4C88463B"/>
    <w:rsid w:val="4C913EBA"/>
    <w:rsid w:val="4C9C28EA"/>
    <w:rsid w:val="4C9C2B41"/>
    <w:rsid w:val="4CC22C75"/>
    <w:rsid w:val="4CCB0B0B"/>
    <w:rsid w:val="4CE559F5"/>
    <w:rsid w:val="4CF77D8D"/>
    <w:rsid w:val="4D006350"/>
    <w:rsid w:val="4D030E16"/>
    <w:rsid w:val="4D18536E"/>
    <w:rsid w:val="4D3D6E78"/>
    <w:rsid w:val="4D4615D2"/>
    <w:rsid w:val="4D561047"/>
    <w:rsid w:val="4DA61E7F"/>
    <w:rsid w:val="4DA83744"/>
    <w:rsid w:val="4DAF4F32"/>
    <w:rsid w:val="4DC760E8"/>
    <w:rsid w:val="4DCC393C"/>
    <w:rsid w:val="4DD41049"/>
    <w:rsid w:val="4DE05B8F"/>
    <w:rsid w:val="4DE326DB"/>
    <w:rsid w:val="4DEB3D09"/>
    <w:rsid w:val="4DFF1685"/>
    <w:rsid w:val="4E09160F"/>
    <w:rsid w:val="4E125D54"/>
    <w:rsid w:val="4E175037"/>
    <w:rsid w:val="4E1E6C89"/>
    <w:rsid w:val="4E1F35D9"/>
    <w:rsid w:val="4E39263E"/>
    <w:rsid w:val="4E3F7C9C"/>
    <w:rsid w:val="4E4926AD"/>
    <w:rsid w:val="4E506000"/>
    <w:rsid w:val="4E5D7EB0"/>
    <w:rsid w:val="4E6A4A43"/>
    <w:rsid w:val="4E6A6358"/>
    <w:rsid w:val="4E7560AE"/>
    <w:rsid w:val="4E772A04"/>
    <w:rsid w:val="4E7B744C"/>
    <w:rsid w:val="4E7E1818"/>
    <w:rsid w:val="4E8266BC"/>
    <w:rsid w:val="4E9A4898"/>
    <w:rsid w:val="4E9C1A1C"/>
    <w:rsid w:val="4EB315F6"/>
    <w:rsid w:val="4EE00A34"/>
    <w:rsid w:val="4EFA23A8"/>
    <w:rsid w:val="4F006EF9"/>
    <w:rsid w:val="4F024C6A"/>
    <w:rsid w:val="4F0D0DD7"/>
    <w:rsid w:val="4F0D6ECE"/>
    <w:rsid w:val="4F132FFB"/>
    <w:rsid w:val="4F151F19"/>
    <w:rsid w:val="4F1F370F"/>
    <w:rsid w:val="4F262C8C"/>
    <w:rsid w:val="4F275561"/>
    <w:rsid w:val="4F2869C1"/>
    <w:rsid w:val="4F2A06E0"/>
    <w:rsid w:val="4F4A77EF"/>
    <w:rsid w:val="4F5521A0"/>
    <w:rsid w:val="4F591043"/>
    <w:rsid w:val="4F597C00"/>
    <w:rsid w:val="4F5A07C1"/>
    <w:rsid w:val="4F65155A"/>
    <w:rsid w:val="4F7048B8"/>
    <w:rsid w:val="4F76126F"/>
    <w:rsid w:val="4F7A6B1C"/>
    <w:rsid w:val="4F8F557A"/>
    <w:rsid w:val="4F9009F1"/>
    <w:rsid w:val="4FA26975"/>
    <w:rsid w:val="4FB81BC9"/>
    <w:rsid w:val="4FC900E6"/>
    <w:rsid w:val="4FD46375"/>
    <w:rsid w:val="4FDF57A3"/>
    <w:rsid w:val="4FE113E5"/>
    <w:rsid w:val="4FF326A6"/>
    <w:rsid w:val="50015100"/>
    <w:rsid w:val="500408B6"/>
    <w:rsid w:val="501310E2"/>
    <w:rsid w:val="50182C62"/>
    <w:rsid w:val="501C74B9"/>
    <w:rsid w:val="501F238A"/>
    <w:rsid w:val="502517E3"/>
    <w:rsid w:val="50486B72"/>
    <w:rsid w:val="50573A31"/>
    <w:rsid w:val="505F47F8"/>
    <w:rsid w:val="50A125F6"/>
    <w:rsid w:val="50A441BB"/>
    <w:rsid w:val="50AB6EBE"/>
    <w:rsid w:val="50C04ACF"/>
    <w:rsid w:val="50C52F84"/>
    <w:rsid w:val="50C569D0"/>
    <w:rsid w:val="50C869D0"/>
    <w:rsid w:val="50CB58B5"/>
    <w:rsid w:val="50CB7A1D"/>
    <w:rsid w:val="50D13079"/>
    <w:rsid w:val="50D22B99"/>
    <w:rsid w:val="50D86B74"/>
    <w:rsid w:val="50ED0465"/>
    <w:rsid w:val="51114F00"/>
    <w:rsid w:val="511A7347"/>
    <w:rsid w:val="513063C5"/>
    <w:rsid w:val="513F0F22"/>
    <w:rsid w:val="5140098C"/>
    <w:rsid w:val="5140210A"/>
    <w:rsid w:val="515D0B6C"/>
    <w:rsid w:val="517E02C6"/>
    <w:rsid w:val="519D63EF"/>
    <w:rsid w:val="51AF6AD6"/>
    <w:rsid w:val="51BB6106"/>
    <w:rsid w:val="51CF13D6"/>
    <w:rsid w:val="51EC0925"/>
    <w:rsid w:val="52000220"/>
    <w:rsid w:val="52000460"/>
    <w:rsid w:val="52095AD9"/>
    <w:rsid w:val="521C5D30"/>
    <w:rsid w:val="522828F0"/>
    <w:rsid w:val="522D131E"/>
    <w:rsid w:val="523A7761"/>
    <w:rsid w:val="52400B04"/>
    <w:rsid w:val="525D4581"/>
    <w:rsid w:val="525F1BE7"/>
    <w:rsid w:val="52680F2F"/>
    <w:rsid w:val="52795AB4"/>
    <w:rsid w:val="527A3CA3"/>
    <w:rsid w:val="52892F18"/>
    <w:rsid w:val="52894C10"/>
    <w:rsid w:val="52A732A2"/>
    <w:rsid w:val="52AF7DB0"/>
    <w:rsid w:val="52C96957"/>
    <w:rsid w:val="52D72BE2"/>
    <w:rsid w:val="52E43D1F"/>
    <w:rsid w:val="52EA4631"/>
    <w:rsid w:val="52F543E9"/>
    <w:rsid w:val="52FB714A"/>
    <w:rsid w:val="53033CF5"/>
    <w:rsid w:val="53084A9A"/>
    <w:rsid w:val="53213321"/>
    <w:rsid w:val="53287510"/>
    <w:rsid w:val="532F7047"/>
    <w:rsid w:val="533956DA"/>
    <w:rsid w:val="533B4078"/>
    <w:rsid w:val="53432530"/>
    <w:rsid w:val="53485D65"/>
    <w:rsid w:val="53513095"/>
    <w:rsid w:val="536C1238"/>
    <w:rsid w:val="5377421C"/>
    <w:rsid w:val="538432AE"/>
    <w:rsid w:val="53945450"/>
    <w:rsid w:val="53AA61D7"/>
    <w:rsid w:val="53C32DF7"/>
    <w:rsid w:val="53C7075E"/>
    <w:rsid w:val="53CE5C05"/>
    <w:rsid w:val="53D9363A"/>
    <w:rsid w:val="53E31851"/>
    <w:rsid w:val="53F11607"/>
    <w:rsid w:val="53FB0747"/>
    <w:rsid w:val="5405713B"/>
    <w:rsid w:val="540E3E39"/>
    <w:rsid w:val="54116ED3"/>
    <w:rsid w:val="54256198"/>
    <w:rsid w:val="54315E77"/>
    <w:rsid w:val="54350911"/>
    <w:rsid w:val="54362A7E"/>
    <w:rsid w:val="54453254"/>
    <w:rsid w:val="54974386"/>
    <w:rsid w:val="549B1FE2"/>
    <w:rsid w:val="54A72459"/>
    <w:rsid w:val="54AD0F6B"/>
    <w:rsid w:val="54B87431"/>
    <w:rsid w:val="54BD1D6A"/>
    <w:rsid w:val="54C22281"/>
    <w:rsid w:val="54C551F9"/>
    <w:rsid w:val="54C763D1"/>
    <w:rsid w:val="54CB3F03"/>
    <w:rsid w:val="54DF0A2D"/>
    <w:rsid w:val="54F07F81"/>
    <w:rsid w:val="54F22D1A"/>
    <w:rsid w:val="55000BF8"/>
    <w:rsid w:val="55020BDA"/>
    <w:rsid w:val="5502374F"/>
    <w:rsid w:val="551A1269"/>
    <w:rsid w:val="552002BC"/>
    <w:rsid w:val="55463F14"/>
    <w:rsid w:val="555452EA"/>
    <w:rsid w:val="55587672"/>
    <w:rsid w:val="556E39AC"/>
    <w:rsid w:val="55732A71"/>
    <w:rsid w:val="55882669"/>
    <w:rsid w:val="55956611"/>
    <w:rsid w:val="55AA69DD"/>
    <w:rsid w:val="55AD169F"/>
    <w:rsid w:val="55B3681C"/>
    <w:rsid w:val="55CC6E0F"/>
    <w:rsid w:val="55D455E6"/>
    <w:rsid w:val="55DE454E"/>
    <w:rsid w:val="560C01AC"/>
    <w:rsid w:val="560C56D9"/>
    <w:rsid w:val="56251154"/>
    <w:rsid w:val="563D679B"/>
    <w:rsid w:val="56764258"/>
    <w:rsid w:val="568419B5"/>
    <w:rsid w:val="56A60E31"/>
    <w:rsid w:val="56A878D0"/>
    <w:rsid w:val="56AE7CC6"/>
    <w:rsid w:val="56B0788B"/>
    <w:rsid w:val="56BC085F"/>
    <w:rsid w:val="56DB4BC1"/>
    <w:rsid w:val="56F37652"/>
    <w:rsid w:val="57206675"/>
    <w:rsid w:val="575638D8"/>
    <w:rsid w:val="575A62CD"/>
    <w:rsid w:val="57621A70"/>
    <w:rsid w:val="57637E0A"/>
    <w:rsid w:val="576B18D6"/>
    <w:rsid w:val="577D7997"/>
    <w:rsid w:val="57861F25"/>
    <w:rsid w:val="5793271A"/>
    <w:rsid w:val="579E4B01"/>
    <w:rsid w:val="579F1D29"/>
    <w:rsid w:val="57BB3CCE"/>
    <w:rsid w:val="57C047F3"/>
    <w:rsid w:val="57C60A0F"/>
    <w:rsid w:val="57C8311F"/>
    <w:rsid w:val="57CD115E"/>
    <w:rsid w:val="57CD5AC5"/>
    <w:rsid w:val="57DA77DF"/>
    <w:rsid w:val="57DC2A17"/>
    <w:rsid w:val="57EB789D"/>
    <w:rsid w:val="580165F8"/>
    <w:rsid w:val="581D6BF1"/>
    <w:rsid w:val="581E5169"/>
    <w:rsid w:val="583E3ADE"/>
    <w:rsid w:val="58421B84"/>
    <w:rsid w:val="58576E71"/>
    <w:rsid w:val="585B1295"/>
    <w:rsid w:val="58733DBD"/>
    <w:rsid w:val="588610BD"/>
    <w:rsid w:val="5887635B"/>
    <w:rsid w:val="58885EFC"/>
    <w:rsid w:val="58891AC6"/>
    <w:rsid w:val="58912902"/>
    <w:rsid w:val="589543F1"/>
    <w:rsid w:val="58B42583"/>
    <w:rsid w:val="58C935E9"/>
    <w:rsid w:val="58DB14D7"/>
    <w:rsid w:val="58F23FD0"/>
    <w:rsid w:val="58FB3497"/>
    <w:rsid w:val="59010D59"/>
    <w:rsid w:val="59310C0E"/>
    <w:rsid w:val="594A18D2"/>
    <w:rsid w:val="59634373"/>
    <w:rsid w:val="597A6F32"/>
    <w:rsid w:val="59852756"/>
    <w:rsid w:val="599446FA"/>
    <w:rsid w:val="59952719"/>
    <w:rsid w:val="599E1131"/>
    <w:rsid w:val="59C17148"/>
    <w:rsid w:val="59CB15C0"/>
    <w:rsid w:val="59EB3C3D"/>
    <w:rsid w:val="59F04524"/>
    <w:rsid w:val="59F25C7A"/>
    <w:rsid w:val="5A046580"/>
    <w:rsid w:val="5A072C93"/>
    <w:rsid w:val="5A322530"/>
    <w:rsid w:val="5A57042A"/>
    <w:rsid w:val="5A57304A"/>
    <w:rsid w:val="5A664F02"/>
    <w:rsid w:val="5A89482E"/>
    <w:rsid w:val="5A8A40F3"/>
    <w:rsid w:val="5A95317E"/>
    <w:rsid w:val="5A9A4998"/>
    <w:rsid w:val="5AAA4DFA"/>
    <w:rsid w:val="5AAC7013"/>
    <w:rsid w:val="5AAE5FCF"/>
    <w:rsid w:val="5AAF4549"/>
    <w:rsid w:val="5AB404B4"/>
    <w:rsid w:val="5AB72D49"/>
    <w:rsid w:val="5ABA77FD"/>
    <w:rsid w:val="5ACB4599"/>
    <w:rsid w:val="5AD12D36"/>
    <w:rsid w:val="5AD6591D"/>
    <w:rsid w:val="5ADA4228"/>
    <w:rsid w:val="5AE26CA4"/>
    <w:rsid w:val="5AF232F3"/>
    <w:rsid w:val="5AF325B3"/>
    <w:rsid w:val="5AF42DD7"/>
    <w:rsid w:val="5AF541EF"/>
    <w:rsid w:val="5AF70CB9"/>
    <w:rsid w:val="5B020757"/>
    <w:rsid w:val="5B13280C"/>
    <w:rsid w:val="5B1F5C6B"/>
    <w:rsid w:val="5B3371DC"/>
    <w:rsid w:val="5B3E4BEF"/>
    <w:rsid w:val="5B404007"/>
    <w:rsid w:val="5B413547"/>
    <w:rsid w:val="5B4720F0"/>
    <w:rsid w:val="5B5F02F1"/>
    <w:rsid w:val="5B627A46"/>
    <w:rsid w:val="5B6A6566"/>
    <w:rsid w:val="5B6B2EA7"/>
    <w:rsid w:val="5B9809A9"/>
    <w:rsid w:val="5BA957F5"/>
    <w:rsid w:val="5BBB1274"/>
    <w:rsid w:val="5BC2768F"/>
    <w:rsid w:val="5BD37D5A"/>
    <w:rsid w:val="5BD5425D"/>
    <w:rsid w:val="5BD8039E"/>
    <w:rsid w:val="5BDB70CE"/>
    <w:rsid w:val="5BDC1131"/>
    <w:rsid w:val="5BF7066D"/>
    <w:rsid w:val="5C231278"/>
    <w:rsid w:val="5C294BC5"/>
    <w:rsid w:val="5C5453CD"/>
    <w:rsid w:val="5C620CD4"/>
    <w:rsid w:val="5C6679F4"/>
    <w:rsid w:val="5C75216E"/>
    <w:rsid w:val="5C796CB7"/>
    <w:rsid w:val="5C853FD4"/>
    <w:rsid w:val="5CA720D5"/>
    <w:rsid w:val="5CAF4F73"/>
    <w:rsid w:val="5CB15FAA"/>
    <w:rsid w:val="5CB71DCA"/>
    <w:rsid w:val="5CC50222"/>
    <w:rsid w:val="5CC87B67"/>
    <w:rsid w:val="5CD11C6C"/>
    <w:rsid w:val="5CDD6F79"/>
    <w:rsid w:val="5CF94780"/>
    <w:rsid w:val="5D0A4AF5"/>
    <w:rsid w:val="5D2339A2"/>
    <w:rsid w:val="5D2D6E42"/>
    <w:rsid w:val="5D4262E6"/>
    <w:rsid w:val="5D5500F4"/>
    <w:rsid w:val="5D59309F"/>
    <w:rsid w:val="5D5E1089"/>
    <w:rsid w:val="5D60300E"/>
    <w:rsid w:val="5D791339"/>
    <w:rsid w:val="5D7D3AC5"/>
    <w:rsid w:val="5D8C1A35"/>
    <w:rsid w:val="5D9B357E"/>
    <w:rsid w:val="5DA05C91"/>
    <w:rsid w:val="5DB04644"/>
    <w:rsid w:val="5DB24EEC"/>
    <w:rsid w:val="5DB82B17"/>
    <w:rsid w:val="5DC20C83"/>
    <w:rsid w:val="5DD9387B"/>
    <w:rsid w:val="5DDA406E"/>
    <w:rsid w:val="5DDC263F"/>
    <w:rsid w:val="5DE37E38"/>
    <w:rsid w:val="5DFE6B37"/>
    <w:rsid w:val="5E195D7A"/>
    <w:rsid w:val="5E315027"/>
    <w:rsid w:val="5E384E25"/>
    <w:rsid w:val="5E3918C3"/>
    <w:rsid w:val="5E470209"/>
    <w:rsid w:val="5E58226B"/>
    <w:rsid w:val="5E6329E5"/>
    <w:rsid w:val="5E6745D2"/>
    <w:rsid w:val="5E700165"/>
    <w:rsid w:val="5E8744D1"/>
    <w:rsid w:val="5E8944E6"/>
    <w:rsid w:val="5E8D4F68"/>
    <w:rsid w:val="5E9E7290"/>
    <w:rsid w:val="5E9F609B"/>
    <w:rsid w:val="5EAE0D84"/>
    <w:rsid w:val="5ED23230"/>
    <w:rsid w:val="5EDD0ECA"/>
    <w:rsid w:val="5EEA4099"/>
    <w:rsid w:val="5EEF70AB"/>
    <w:rsid w:val="5EFF2A43"/>
    <w:rsid w:val="5F1C61AC"/>
    <w:rsid w:val="5F265759"/>
    <w:rsid w:val="5F2A2F93"/>
    <w:rsid w:val="5F2D3E34"/>
    <w:rsid w:val="5F376360"/>
    <w:rsid w:val="5F4832A7"/>
    <w:rsid w:val="5F4955C0"/>
    <w:rsid w:val="5F4B246C"/>
    <w:rsid w:val="5F4F1930"/>
    <w:rsid w:val="5F506E44"/>
    <w:rsid w:val="5F5B7502"/>
    <w:rsid w:val="5F647955"/>
    <w:rsid w:val="5F6675D2"/>
    <w:rsid w:val="5F895B6C"/>
    <w:rsid w:val="5F8E340D"/>
    <w:rsid w:val="5FA84E15"/>
    <w:rsid w:val="5FAC0EF5"/>
    <w:rsid w:val="5FB143D1"/>
    <w:rsid w:val="5FC659F4"/>
    <w:rsid w:val="5FDC209F"/>
    <w:rsid w:val="5FF76980"/>
    <w:rsid w:val="5FF840AC"/>
    <w:rsid w:val="600D62F4"/>
    <w:rsid w:val="600D7EDF"/>
    <w:rsid w:val="6012789C"/>
    <w:rsid w:val="601E258F"/>
    <w:rsid w:val="601F3F3D"/>
    <w:rsid w:val="60210EC5"/>
    <w:rsid w:val="602F0C6D"/>
    <w:rsid w:val="6040353F"/>
    <w:rsid w:val="60563313"/>
    <w:rsid w:val="605B61ED"/>
    <w:rsid w:val="60620BC4"/>
    <w:rsid w:val="606D4E22"/>
    <w:rsid w:val="60721DD1"/>
    <w:rsid w:val="6078262B"/>
    <w:rsid w:val="60881DDA"/>
    <w:rsid w:val="60A901A9"/>
    <w:rsid w:val="60AC6500"/>
    <w:rsid w:val="60B9563B"/>
    <w:rsid w:val="60BC37A6"/>
    <w:rsid w:val="60C61983"/>
    <w:rsid w:val="60CF67C5"/>
    <w:rsid w:val="60D022CF"/>
    <w:rsid w:val="60E90065"/>
    <w:rsid w:val="610A6A45"/>
    <w:rsid w:val="61163C96"/>
    <w:rsid w:val="611A6108"/>
    <w:rsid w:val="613547F2"/>
    <w:rsid w:val="61460255"/>
    <w:rsid w:val="61484A13"/>
    <w:rsid w:val="615E2C0D"/>
    <w:rsid w:val="616E35C6"/>
    <w:rsid w:val="6188236F"/>
    <w:rsid w:val="61B778C1"/>
    <w:rsid w:val="61B9463C"/>
    <w:rsid w:val="61C71DEB"/>
    <w:rsid w:val="61D8456B"/>
    <w:rsid w:val="61EC0EFC"/>
    <w:rsid w:val="62143D32"/>
    <w:rsid w:val="6214519C"/>
    <w:rsid w:val="622E62B7"/>
    <w:rsid w:val="62310D34"/>
    <w:rsid w:val="624962EA"/>
    <w:rsid w:val="624C0B9A"/>
    <w:rsid w:val="62502697"/>
    <w:rsid w:val="6257735F"/>
    <w:rsid w:val="62673CD8"/>
    <w:rsid w:val="626C086A"/>
    <w:rsid w:val="62734317"/>
    <w:rsid w:val="628768F7"/>
    <w:rsid w:val="62883131"/>
    <w:rsid w:val="629D208B"/>
    <w:rsid w:val="62A06E11"/>
    <w:rsid w:val="62AA49F3"/>
    <w:rsid w:val="62AF411E"/>
    <w:rsid w:val="62BE353E"/>
    <w:rsid w:val="62C316D5"/>
    <w:rsid w:val="62C779D8"/>
    <w:rsid w:val="62CB1835"/>
    <w:rsid w:val="62D02C10"/>
    <w:rsid w:val="62E93B4E"/>
    <w:rsid w:val="62FE2788"/>
    <w:rsid w:val="63044F48"/>
    <w:rsid w:val="630963C7"/>
    <w:rsid w:val="6311275F"/>
    <w:rsid w:val="63154279"/>
    <w:rsid w:val="631A5FD6"/>
    <w:rsid w:val="631F3A8A"/>
    <w:rsid w:val="634D3D1C"/>
    <w:rsid w:val="634D77A2"/>
    <w:rsid w:val="63514CCE"/>
    <w:rsid w:val="636C452A"/>
    <w:rsid w:val="637A3277"/>
    <w:rsid w:val="638B506E"/>
    <w:rsid w:val="638C4D38"/>
    <w:rsid w:val="63A401A0"/>
    <w:rsid w:val="63A61719"/>
    <w:rsid w:val="63A70C94"/>
    <w:rsid w:val="63A75384"/>
    <w:rsid w:val="63AD3A16"/>
    <w:rsid w:val="63B43CFF"/>
    <w:rsid w:val="63C17342"/>
    <w:rsid w:val="63C81E24"/>
    <w:rsid w:val="63CF7B44"/>
    <w:rsid w:val="63DD4191"/>
    <w:rsid w:val="63EF1575"/>
    <w:rsid w:val="63FA0B33"/>
    <w:rsid w:val="63FD3A56"/>
    <w:rsid w:val="64047DEF"/>
    <w:rsid w:val="640729DC"/>
    <w:rsid w:val="64313772"/>
    <w:rsid w:val="6432022E"/>
    <w:rsid w:val="643F66A3"/>
    <w:rsid w:val="64534B36"/>
    <w:rsid w:val="64553C5D"/>
    <w:rsid w:val="645A4421"/>
    <w:rsid w:val="64A359BA"/>
    <w:rsid w:val="64CD0976"/>
    <w:rsid w:val="64D15553"/>
    <w:rsid w:val="64DD602D"/>
    <w:rsid w:val="64EE6ED6"/>
    <w:rsid w:val="64F74D09"/>
    <w:rsid w:val="650C3E2B"/>
    <w:rsid w:val="652C2B35"/>
    <w:rsid w:val="65300879"/>
    <w:rsid w:val="654574FA"/>
    <w:rsid w:val="655C33C8"/>
    <w:rsid w:val="65677ED6"/>
    <w:rsid w:val="657475ED"/>
    <w:rsid w:val="657879F8"/>
    <w:rsid w:val="65894ECA"/>
    <w:rsid w:val="65907CDB"/>
    <w:rsid w:val="65AB5476"/>
    <w:rsid w:val="65BD34E4"/>
    <w:rsid w:val="65D92FFB"/>
    <w:rsid w:val="65DB514B"/>
    <w:rsid w:val="65F93867"/>
    <w:rsid w:val="66051CDD"/>
    <w:rsid w:val="660D3428"/>
    <w:rsid w:val="663A29E6"/>
    <w:rsid w:val="663E26C5"/>
    <w:rsid w:val="664A44C0"/>
    <w:rsid w:val="66675445"/>
    <w:rsid w:val="66761BAB"/>
    <w:rsid w:val="66806322"/>
    <w:rsid w:val="6682214A"/>
    <w:rsid w:val="66883C2B"/>
    <w:rsid w:val="66924065"/>
    <w:rsid w:val="66A03201"/>
    <w:rsid w:val="66BD2C83"/>
    <w:rsid w:val="66C51A51"/>
    <w:rsid w:val="66D174A9"/>
    <w:rsid w:val="66D45912"/>
    <w:rsid w:val="67094679"/>
    <w:rsid w:val="671A055B"/>
    <w:rsid w:val="672100E8"/>
    <w:rsid w:val="67212B71"/>
    <w:rsid w:val="67246B11"/>
    <w:rsid w:val="672615D5"/>
    <w:rsid w:val="6732452B"/>
    <w:rsid w:val="67377826"/>
    <w:rsid w:val="673C3CAD"/>
    <w:rsid w:val="675F2115"/>
    <w:rsid w:val="67716090"/>
    <w:rsid w:val="67730946"/>
    <w:rsid w:val="67764E09"/>
    <w:rsid w:val="677A2131"/>
    <w:rsid w:val="67802545"/>
    <w:rsid w:val="6783022B"/>
    <w:rsid w:val="67862DA2"/>
    <w:rsid w:val="67937BD5"/>
    <w:rsid w:val="679C4DA1"/>
    <w:rsid w:val="67A83A4D"/>
    <w:rsid w:val="67A94B5F"/>
    <w:rsid w:val="67AF14DD"/>
    <w:rsid w:val="67B45EDD"/>
    <w:rsid w:val="680A1E2F"/>
    <w:rsid w:val="68180240"/>
    <w:rsid w:val="681B007F"/>
    <w:rsid w:val="682F4BF8"/>
    <w:rsid w:val="68396A4C"/>
    <w:rsid w:val="685D0300"/>
    <w:rsid w:val="68666E35"/>
    <w:rsid w:val="686E035D"/>
    <w:rsid w:val="687F6B59"/>
    <w:rsid w:val="68823492"/>
    <w:rsid w:val="68974E52"/>
    <w:rsid w:val="68A7536A"/>
    <w:rsid w:val="68B6661B"/>
    <w:rsid w:val="68C82F1D"/>
    <w:rsid w:val="68D0621A"/>
    <w:rsid w:val="68E673E8"/>
    <w:rsid w:val="68F0710F"/>
    <w:rsid w:val="68F914C1"/>
    <w:rsid w:val="690B7B41"/>
    <w:rsid w:val="691F0ECD"/>
    <w:rsid w:val="69370A57"/>
    <w:rsid w:val="69371BF2"/>
    <w:rsid w:val="69466A8E"/>
    <w:rsid w:val="694911E7"/>
    <w:rsid w:val="694E085D"/>
    <w:rsid w:val="69543278"/>
    <w:rsid w:val="696C584C"/>
    <w:rsid w:val="697446DB"/>
    <w:rsid w:val="6986790E"/>
    <w:rsid w:val="6987065C"/>
    <w:rsid w:val="698A2B7B"/>
    <w:rsid w:val="69A829AB"/>
    <w:rsid w:val="69BA36B8"/>
    <w:rsid w:val="69CF640B"/>
    <w:rsid w:val="6A264048"/>
    <w:rsid w:val="6A2C5751"/>
    <w:rsid w:val="6A34287A"/>
    <w:rsid w:val="6A3D422F"/>
    <w:rsid w:val="6A6A0D1B"/>
    <w:rsid w:val="6A82412A"/>
    <w:rsid w:val="6A831A23"/>
    <w:rsid w:val="6A8B17DB"/>
    <w:rsid w:val="6A8E095D"/>
    <w:rsid w:val="6A9076D8"/>
    <w:rsid w:val="6AB82A70"/>
    <w:rsid w:val="6ACC0E8A"/>
    <w:rsid w:val="6AD4582F"/>
    <w:rsid w:val="6AD66813"/>
    <w:rsid w:val="6ADC3A5C"/>
    <w:rsid w:val="6AE823FD"/>
    <w:rsid w:val="6AEC2503"/>
    <w:rsid w:val="6B171B5B"/>
    <w:rsid w:val="6B192F37"/>
    <w:rsid w:val="6B224ACD"/>
    <w:rsid w:val="6B234917"/>
    <w:rsid w:val="6B2F75DE"/>
    <w:rsid w:val="6B366322"/>
    <w:rsid w:val="6B381C98"/>
    <w:rsid w:val="6B547B21"/>
    <w:rsid w:val="6B56005C"/>
    <w:rsid w:val="6B56272E"/>
    <w:rsid w:val="6B582D9D"/>
    <w:rsid w:val="6B600FB4"/>
    <w:rsid w:val="6B612441"/>
    <w:rsid w:val="6B690776"/>
    <w:rsid w:val="6B7F1CA3"/>
    <w:rsid w:val="6B8969B7"/>
    <w:rsid w:val="6B8E56C6"/>
    <w:rsid w:val="6BAA4CEE"/>
    <w:rsid w:val="6BB70C08"/>
    <w:rsid w:val="6BBA7E1D"/>
    <w:rsid w:val="6BC22C95"/>
    <w:rsid w:val="6BC40672"/>
    <w:rsid w:val="6BC72FBA"/>
    <w:rsid w:val="6BC7786D"/>
    <w:rsid w:val="6BF17705"/>
    <w:rsid w:val="6C0164DA"/>
    <w:rsid w:val="6C0247B8"/>
    <w:rsid w:val="6C1278E9"/>
    <w:rsid w:val="6C19455D"/>
    <w:rsid w:val="6C33042D"/>
    <w:rsid w:val="6C69214A"/>
    <w:rsid w:val="6C715BFD"/>
    <w:rsid w:val="6C8F4A51"/>
    <w:rsid w:val="6C901DBA"/>
    <w:rsid w:val="6CAC5A14"/>
    <w:rsid w:val="6CBF194B"/>
    <w:rsid w:val="6CE16ECF"/>
    <w:rsid w:val="6CF93CD0"/>
    <w:rsid w:val="6D096504"/>
    <w:rsid w:val="6D0A24D6"/>
    <w:rsid w:val="6D105595"/>
    <w:rsid w:val="6D146289"/>
    <w:rsid w:val="6D223400"/>
    <w:rsid w:val="6D3709EA"/>
    <w:rsid w:val="6D4630E3"/>
    <w:rsid w:val="6D587F3A"/>
    <w:rsid w:val="6D6155FE"/>
    <w:rsid w:val="6D6F71D6"/>
    <w:rsid w:val="6D732B04"/>
    <w:rsid w:val="6D7C3CDA"/>
    <w:rsid w:val="6D992CD2"/>
    <w:rsid w:val="6DA75442"/>
    <w:rsid w:val="6DAE49F4"/>
    <w:rsid w:val="6DB0344D"/>
    <w:rsid w:val="6DB772CC"/>
    <w:rsid w:val="6DE34F5F"/>
    <w:rsid w:val="6DF30717"/>
    <w:rsid w:val="6DF51C0A"/>
    <w:rsid w:val="6DF60E38"/>
    <w:rsid w:val="6DFE523B"/>
    <w:rsid w:val="6E2A4B1E"/>
    <w:rsid w:val="6E467619"/>
    <w:rsid w:val="6E58688E"/>
    <w:rsid w:val="6E6A5336"/>
    <w:rsid w:val="6E812738"/>
    <w:rsid w:val="6E8C77C8"/>
    <w:rsid w:val="6EAD2C22"/>
    <w:rsid w:val="6EEA7273"/>
    <w:rsid w:val="6EEF6EC7"/>
    <w:rsid w:val="6EFB6B5F"/>
    <w:rsid w:val="6F053615"/>
    <w:rsid w:val="6F0A4EAA"/>
    <w:rsid w:val="6F1A4C1F"/>
    <w:rsid w:val="6F2C7E0B"/>
    <w:rsid w:val="6F336514"/>
    <w:rsid w:val="6F340CB7"/>
    <w:rsid w:val="6F3D39F3"/>
    <w:rsid w:val="6F3F702D"/>
    <w:rsid w:val="6F6176ED"/>
    <w:rsid w:val="6F6E7A5D"/>
    <w:rsid w:val="6F704222"/>
    <w:rsid w:val="6F866108"/>
    <w:rsid w:val="6F974F3F"/>
    <w:rsid w:val="6FA736C1"/>
    <w:rsid w:val="6FA87611"/>
    <w:rsid w:val="6FAC2C29"/>
    <w:rsid w:val="6FC203AD"/>
    <w:rsid w:val="6FC91EF9"/>
    <w:rsid w:val="6FCD4334"/>
    <w:rsid w:val="6FD631A2"/>
    <w:rsid w:val="6FDC1B5D"/>
    <w:rsid w:val="6FF84316"/>
    <w:rsid w:val="700F6583"/>
    <w:rsid w:val="70233893"/>
    <w:rsid w:val="702442A2"/>
    <w:rsid w:val="70274D94"/>
    <w:rsid w:val="703B2824"/>
    <w:rsid w:val="704239A0"/>
    <w:rsid w:val="704852F2"/>
    <w:rsid w:val="7058321A"/>
    <w:rsid w:val="705867EB"/>
    <w:rsid w:val="705B7DCC"/>
    <w:rsid w:val="706469AF"/>
    <w:rsid w:val="70683427"/>
    <w:rsid w:val="706A45C9"/>
    <w:rsid w:val="706A7DA0"/>
    <w:rsid w:val="70740D1F"/>
    <w:rsid w:val="70800A39"/>
    <w:rsid w:val="7080683C"/>
    <w:rsid w:val="708A086E"/>
    <w:rsid w:val="708B0E8C"/>
    <w:rsid w:val="709201F5"/>
    <w:rsid w:val="709303FB"/>
    <w:rsid w:val="70A070B5"/>
    <w:rsid w:val="70A16B92"/>
    <w:rsid w:val="70C233E9"/>
    <w:rsid w:val="70C317D8"/>
    <w:rsid w:val="71045497"/>
    <w:rsid w:val="710B5E90"/>
    <w:rsid w:val="71160E8F"/>
    <w:rsid w:val="71203B42"/>
    <w:rsid w:val="71244D52"/>
    <w:rsid w:val="712C7501"/>
    <w:rsid w:val="71373969"/>
    <w:rsid w:val="713B7C60"/>
    <w:rsid w:val="713C0EF8"/>
    <w:rsid w:val="714D70DE"/>
    <w:rsid w:val="71576FB7"/>
    <w:rsid w:val="716D793D"/>
    <w:rsid w:val="71791080"/>
    <w:rsid w:val="71802F2B"/>
    <w:rsid w:val="71825386"/>
    <w:rsid w:val="718815B1"/>
    <w:rsid w:val="718B4F79"/>
    <w:rsid w:val="718D1976"/>
    <w:rsid w:val="71AA3797"/>
    <w:rsid w:val="71B43EF8"/>
    <w:rsid w:val="71BD3749"/>
    <w:rsid w:val="71BE0C71"/>
    <w:rsid w:val="71D63EF6"/>
    <w:rsid w:val="71D702FA"/>
    <w:rsid w:val="71DC0204"/>
    <w:rsid w:val="71F81E83"/>
    <w:rsid w:val="7200429C"/>
    <w:rsid w:val="72036C17"/>
    <w:rsid w:val="721A3665"/>
    <w:rsid w:val="721A6215"/>
    <w:rsid w:val="72264AEB"/>
    <w:rsid w:val="7231243D"/>
    <w:rsid w:val="723601DA"/>
    <w:rsid w:val="72464423"/>
    <w:rsid w:val="72481A77"/>
    <w:rsid w:val="725567DF"/>
    <w:rsid w:val="725C3AB1"/>
    <w:rsid w:val="726A23CA"/>
    <w:rsid w:val="72811376"/>
    <w:rsid w:val="72844AC6"/>
    <w:rsid w:val="72B565D0"/>
    <w:rsid w:val="72CE0B40"/>
    <w:rsid w:val="72DB5CE3"/>
    <w:rsid w:val="72DC6A60"/>
    <w:rsid w:val="72DE4B3F"/>
    <w:rsid w:val="72E558B6"/>
    <w:rsid w:val="72FA051B"/>
    <w:rsid w:val="730078F1"/>
    <w:rsid w:val="730D0747"/>
    <w:rsid w:val="732B7B35"/>
    <w:rsid w:val="73372A63"/>
    <w:rsid w:val="73407BC5"/>
    <w:rsid w:val="73482545"/>
    <w:rsid w:val="734A1BFE"/>
    <w:rsid w:val="73503285"/>
    <w:rsid w:val="73575A78"/>
    <w:rsid w:val="73613E0D"/>
    <w:rsid w:val="7380735F"/>
    <w:rsid w:val="738870FD"/>
    <w:rsid w:val="738901C5"/>
    <w:rsid w:val="739B6188"/>
    <w:rsid w:val="739F4907"/>
    <w:rsid w:val="73A07473"/>
    <w:rsid w:val="73AE45A6"/>
    <w:rsid w:val="73C5287A"/>
    <w:rsid w:val="73C723AB"/>
    <w:rsid w:val="73C97FAB"/>
    <w:rsid w:val="73D34403"/>
    <w:rsid w:val="73FF08C9"/>
    <w:rsid w:val="741A4E28"/>
    <w:rsid w:val="742510CB"/>
    <w:rsid w:val="743E5DBD"/>
    <w:rsid w:val="74405B40"/>
    <w:rsid w:val="74535F36"/>
    <w:rsid w:val="748D2858"/>
    <w:rsid w:val="74AA24F2"/>
    <w:rsid w:val="74AF0B33"/>
    <w:rsid w:val="74B36B7C"/>
    <w:rsid w:val="74B81CC3"/>
    <w:rsid w:val="74BE7835"/>
    <w:rsid w:val="74C77609"/>
    <w:rsid w:val="74CF1570"/>
    <w:rsid w:val="74D976DE"/>
    <w:rsid w:val="74DE0BAF"/>
    <w:rsid w:val="74EE1BF9"/>
    <w:rsid w:val="74F63CEA"/>
    <w:rsid w:val="74FC060E"/>
    <w:rsid w:val="750B6E60"/>
    <w:rsid w:val="751E0196"/>
    <w:rsid w:val="752F1029"/>
    <w:rsid w:val="75385905"/>
    <w:rsid w:val="75532B0E"/>
    <w:rsid w:val="756F5DCC"/>
    <w:rsid w:val="7579042A"/>
    <w:rsid w:val="75A60B56"/>
    <w:rsid w:val="75B40703"/>
    <w:rsid w:val="75D20021"/>
    <w:rsid w:val="75D74881"/>
    <w:rsid w:val="75E419CB"/>
    <w:rsid w:val="75E43C64"/>
    <w:rsid w:val="75F36C85"/>
    <w:rsid w:val="760E457F"/>
    <w:rsid w:val="761E6C32"/>
    <w:rsid w:val="762C5F4B"/>
    <w:rsid w:val="762D5B7E"/>
    <w:rsid w:val="763F4E4E"/>
    <w:rsid w:val="76471023"/>
    <w:rsid w:val="7650741D"/>
    <w:rsid w:val="767513F2"/>
    <w:rsid w:val="767B4912"/>
    <w:rsid w:val="76A8356C"/>
    <w:rsid w:val="76A86FB6"/>
    <w:rsid w:val="76AF44E6"/>
    <w:rsid w:val="76B97FF6"/>
    <w:rsid w:val="76BA7C2C"/>
    <w:rsid w:val="76C24891"/>
    <w:rsid w:val="76D032FD"/>
    <w:rsid w:val="76F072F4"/>
    <w:rsid w:val="77040571"/>
    <w:rsid w:val="77051536"/>
    <w:rsid w:val="77217A61"/>
    <w:rsid w:val="772A382C"/>
    <w:rsid w:val="772C3463"/>
    <w:rsid w:val="775F716E"/>
    <w:rsid w:val="776B6E04"/>
    <w:rsid w:val="77852BC5"/>
    <w:rsid w:val="77926DA1"/>
    <w:rsid w:val="77B64D5C"/>
    <w:rsid w:val="77C24B7C"/>
    <w:rsid w:val="77C503F7"/>
    <w:rsid w:val="77D36C36"/>
    <w:rsid w:val="77DB783E"/>
    <w:rsid w:val="77EB701A"/>
    <w:rsid w:val="77F138DD"/>
    <w:rsid w:val="77F41BCB"/>
    <w:rsid w:val="77F44D58"/>
    <w:rsid w:val="78144BB1"/>
    <w:rsid w:val="781C0F60"/>
    <w:rsid w:val="78225850"/>
    <w:rsid w:val="782A6959"/>
    <w:rsid w:val="7831072A"/>
    <w:rsid w:val="78381F3A"/>
    <w:rsid w:val="783C6717"/>
    <w:rsid w:val="783E2E48"/>
    <w:rsid w:val="783E65F4"/>
    <w:rsid w:val="784B589E"/>
    <w:rsid w:val="785527E5"/>
    <w:rsid w:val="785E6B17"/>
    <w:rsid w:val="785F0C41"/>
    <w:rsid w:val="785F4C77"/>
    <w:rsid w:val="78644BAF"/>
    <w:rsid w:val="78713D6C"/>
    <w:rsid w:val="787410CD"/>
    <w:rsid w:val="78881C3A"/>
    <w:rsid w:val="78A9579E"/>
    <w:rsid w:val="78AC337A"/>
    <w:rsid w:val="78C83228"/>
    <w:rsid w:val="78CF0338"/>
    <w:rsid w:val="78E84D4A"/>
    <w:rsid w:val="78FE694E"/>
    <w:rsid w:val="790B2C86"/>
    <w:rsid w:val="790E2B06"/>
    <w:rsid w:val="792356A7"/>
    <w:rsid w:val="793458D0"/>
    <w:rsid w:val="79412A82"/>
    <w:rsid w:val="79572E5B"/>
    <w:rsid w:val="79597AEE"/>
    <w:rsid w:val="795A2C96"/>
    <w:rsid w:val="796C4873"/>
    <w:rsid w:val="79710098"/>
    <w:rsid w:val="797B304E"/>
    <w:rsid w:val="798F5212"/>
    <w:rsid w:val="79920F04"/>
    <w:rsid w:val="79925853"/>
    <w:rsid w:val="79A26669"/>
    <w:rsid w:val="79AD7924"/>
    <w:rsid w:val="79AF1886"/>
    <w:rsid w:val="79B729B5"/>
    <w:rsid w:val="79C705B4"/>
    <w:rsid w:val="79DB739F"/>
    <w:rsid w:val="79E05C94"/>
    <w:rsid w:val="79EE761F"/>
    <w:rsid w:val="79F04279"/>
    <w:rsid w:val="79F566AB"/>
    <w:rsid w:val="7A1126E1"/>
    <w:rsid w:val="7A161B83"/>
    <w:rsid w:val="7A1E20DD"/>
    <w:rsid w:val="7A433413"/>
    <w:rsid w:val="7A4415E5"/>
    <w:rsid w:val="7A500DDD"/>
    <w:rsid w:val="7A5267D4"/>
    <w:rsid w:val="7A5311BD"/>
    <w:rsid w:val="7A553BB5"/>
    <w:rsid w:val="7A5845E2"/>
    <w:rsid w:val="7A6805D6"/>
    <w:rsid w:val="7A74731A"/>
    <w:rsid w:val="7A843BD9"/>
    <w:rsid w:val="7A861982"/>
    <w:rsid w:val="7A9F230C"/>
    <w:rsid w:val="7AA07A95"/>
    <w:rsid w:val="7AAC29A1"/>
    <w:rsid w:val="7AAC3E76"/>
    <w:rsid w:val="7ABB71CF"/>
    <w:rsid w:val="7AC67E0E"/>
    <w:rsid w:val="7AC71CC9"/>
    <w:rsid w:val="7AC7277E"/>
    <w:rsid w:val="7ACB0ACD"/>
    <w:rsid w:val="7AD024FE"/>
    <w:rsid w:val="7AD31F6B"/>
    <w:rsid w:val="7AEB1997"/>
    <w:rsid w:val="7AF4167E"/>
    <w:rsid w:val="7B1B3032"/>
    <w:rsid w:val="7B612DA4"/>
    <w:rsid w:val="7B79499A"/>
    <w:rsid w:val="7B7F47F2"/>
    <w:rsid w:val="7BB50542"/>
    <w:rsid w:val="7BC27BD5"/>
    <w:rsid w:val="7BC37C36"/>
    <w:rsid w:val="7BFE0788"/>
    <w:rsid w:val="7C013DA1"/>
    <w:rsid w:val="7C016F2E"/>
    <w:rsid w:val="7C0541ED"/>
    <w:rsid w:val="7C0A74A4"/>
    <w:rsid w:val="7C20037B"/>
    <w:rsid w:val="7C24424D"/>
    <w:rsid w:val="7C3300F1"/>
    <w:rsid w:val="7C46104B"/>
    <w:rsid w:val="7C5402C1"/>
    <w:rsid w:val="7C626211"/>
    <w:rsid w:val="7C650B8B"/>
    <w:rsid w:val="7C6571F5"/>
    <w:rsid w:val="7C677E85"/>
    <w:rsid w:val="7C6B687D"/>
    <w:rsid w:val="7C770653"/>
    <w:rsid w:val="7C7E7E8E"/>
    <w:rsid w:val="7CA7507B"/>
    <w:rsid w:val="7CB1729E"/>
    <w:rsid w:val="7CBA4C2B"/>
    <w:rsid w:val="7CC1362F"/>
    <w:rsid w:val="7CD108BB"/>
    <w:rsid w:val="7CDA05B6"/>
    <w:rsid w:val="7CF4612C"/>
    <w:rsid w:val="7D0A125A"/>
    <w:rsid w:val="7D1237FF"/>
    <w:rsid w:val="7D244ED8"/>
    <w:rsid w:val="7D292807"/>
    <w:rsid w:val="7D2D18F1"/>
    <w:rsid w:val="7D540F70"/>
    <w:rsid w:val="7D592737"/>
    <w:rsid w:val="7D606A4B"/>
    <w:rsid w:val="7D75701A"/>
    <w:rsid w:val="7D886F81"/>
    <w:rsid w:val="7D926C70"/>
    <w:rsid w:val="7DA6389C"/>
    <w:rsid w:val="7DA800CD"/>
    <w:rsid w:val="7DAA3F5D"/>
    <w:rsid w:val="7DB220FB"/>
    <w:rsid w:val="7DBB23B4"/>
    <w:rsid w:val="7DBC33B9"/>
    <w:rsid w:val="7DBF7B2B"/>
    <w:rsid w:val="7DCA5190"/>
    <w:rsid w:val="7DCE3A7D"/>
    <w:rsid w:val="7DD617D6"/>
    <w:rsid w:val="7DD64B0E"/>
    <w:rsid w:val="7DEF49F9"/>
    <w:rsid w:val="7DF80578"/>
    <w:rsid w:val="7DFC181B"/>
    <w:rsid w:val="7E1B7C0A"/>
    <w:rsid w:val="7E1C2E1E"/>
    <w:rsid w:val="7E1D7E76"/>
    <w:rsid w:val="7E343458"/>
    <w:rsid w:val="7E6E1132"/>
    <w:rsid w:val="7E84154B"/>
    <w:rsid w:val="7E960E54"/>
    <w:rsid w:val="7E9B0357"/>
    <w:rsid w:val="7EB8436F"/>
    <w:rsid w:val="7EC9171A"/>
    <w:rsid w:val="7ED01843"/>
    <w:rsid w:val="7EE027E3"/>
    <w:rsid w:val="7EE8437A"/>
    <w:rsid w:val="7EEA36B3"/>
    <w:rsid w:val="7EEB4CE7"/>
    <w:rsid w:val="7EEE00B8"/>
    <w:rsid w:val="7F015D5B"/>
    <w:rsid w:val="7F0D39ED"/>
    <w:rsid w:val="7F202103"/>
    <w:rsid w:val="7F3C5752"/>
    <w:rsid w:val="7F4A18B2"/>
    <w:rsid w:val="7F4B281C"/>
    <w:rsid w:val="7F4F171C"/>
    <w:rsid w:val="7F544EEA"/>
    <w:rsid w:val="7F586DED"/>
    <w:rsid w:val="7F5B6A62"/>
    <w:rsid w:val="7F9678EC"/>
    <w:rsid w:val="7FBB2C67"/>
    <w:rsid w:val="7FD53C3B"/>
    <w:rsid w:val="7FD73D15"/>
    <w:rsid w:val="7FE51A8B"/>
    <w:rsid w:val="7FE836FE"/>
    <w:rsid w:val="7FFE0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FF1CA0"/>
  <w15:docId w15:val="{E90BEB29-89A4-4726-838A-C9B307B8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kern w:val="2"/>
      <w:sz w:val="22"/>
      <w:szCs w:val="22"/>
    </w:rPr>
  </w:style>
  <w:style w:type="paragraph" w:styleId="3">
    <w:name w:val="heading 3"/>
    <w:basedOn w:val="a"/>
    <w:next w:val="a"/>
    <w:link w:val="30"/>
    <w:uiPriority w:val="9"/>
    <w:qFormat/>
    <w:pPr>
      <w:keepNext/>
      <w:keepLines/>
      <w:widowControl w:val="0"/>
      <w:spacing w:before="260" w:after="260" w:line="416" w:lineRule="auto"/>
      <w:jc w:val="both"/>
      <w:outlineLvl w:val="2"/>
    </w:pPr>
    <w:rPr>
      <w:rFonts w:eastAsia="宋体" w:cs="Times New Roman"/>
      <w:b/>
      <w:bCs/>
      <w:color w:val="auto"/>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uiPriority w:val="99"/>
    <w:unhideWhenUsed/>
    <w:qFormat/>
    <w:pPr>
      <w:spacing w:after="120"/>
    </w:pPr>
  </w:style>
  <w:style w:type="paragraph" w:styleId="a7">
    <w:name w:val="Balloon Text"/>
    <w:basedOn w:val="a"/>
    <w:link w:val="a8"/>
    <w:uiPriority w:val="99"/>
    <w:unhideWhenUsed/>
    <w:qFormat/>
    <w:pPr>
      <w:spacing w:after="0" w:line="240" w:lineRule="auto"/>
    </w:pPr>
    <w:rPr>
      <w:sz w:val="18"/>
      <w:szCs w:val="18"/>
    </w:rPr>
  </w:style>
  <w:style w:type="paragraph" w:styleId="a9">
    <w:name w:val="footer"/>
    <w:basedOn w:val="a"/>
    <w:link w:val="aa"/>
    <w:uiPriority w:val="99"/>
    <w:unhideWhenUsed/>
    <w:qFormat/>
    <w:pPr>
      <w:tabs>
        <w:tab w:val="center" w:pos="4153"/>
        <w:tab w:val="right" w:pos="8306"/>
      </w:tabs>
      <w:snapToGrid w:val="0"/>
      <w:spacing w:line="240" w:lineRule="auto"/>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paragraph" w:styleId="ad">
    <w:name w:val="Normal (Web)"/>
    <w:basedOn w:val="a"/>
    <w:uiPriority w:val="99"/>
    <w:unhideWhenUsed/>
    <w:qFormat/>
    <w:pPr>
      <w:spacing w:beforeAutospacing="1" w:after="100" w:afterAutospacing="1"/>
    </w:pPr>
    <w:rPr>
      <w:rFonts w:cs="Times New Roman"/>
      <w:kern w:val="0"/>
      <w:sz w:val="24"/>
    </w:rPr>
  </w:style>
  <w:style w:type="paragraph" w:styleId="ae">
    <w:name w:val="annotation subject"/>
    <w:basedOn w:val="a3"/>
    <w:next w:val="a3"/>
    <w:link w:val="af"/>
    <w:uiPriority w:val="99"/>
    <w:unhideWhenUsed/>
    <w:qFormat/>
    <w:rPr>
      <w:b/>
      <w:bCs/>
    </w:rPr>
  </w:style>
  <w:style w:type="table" w:styleId="af0">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b/>
    </w:rPr>
  </w:style>
  <w:style w:type="character" w:styleId="af2">
    <w:name w:val="annotation reference"/>
    <w:uiPriority w:val="99"/>
    <w:unhideWhenUsed/>
    <w:qFormat/>
    <w:rPr>
      <w:sz w:val="21"/>
      <w:szCs w:val="21"/>
    </w:rPr>
  </w:style>
  <w:style w:type="paragraph" w:customStyle="1" w:styleId="Default">
    <w:name w:val="Default"/>
    <w:unhideWhenUsed/>
    <w:qFormat/>
    <w:pPr>
      <w:widowControl w:val="0"/>
      <w:autoSpaceDE w:val="0"/>
      <w:autoSpaceDN w:val="0"/>
      <w:adjustRightInd w:val="0"/>
    </w:pPr>
    <w:rPr>
      <w:rFonts w:ascii="宋体" w:hAnsi="宋体" w:hint="eastAsia"/>
      <w:color w:val="000000"/>
      <w:sz w:val="24"/>
    </w:rPr>
  </w:style>
  <w:style w:type="character" w:customStyle="1" w:styleId="30">
    <w:name w:val="标题 3 字符"/>
    <w:link w:val="3"/>
    <w:uiPriority w:val="9"/>
    <w:qFormat/>
    <w:rPr>
      <w:rFonts w:ascii="Calibri" w:eastAsia="宋体" w:hAnsi="Calibri" w:cs="Times New Roman"/>
      <w:b/>
      <w:bCs/>
      <w:sz w:val="32"/>
      <w:szCs w:val="32"/>
    </w:rPr>
  </w:style>
  <w:style w:type="character" w:customStyle="1" w:styleId="a4">
    <w:name w:val="批注文字 字符"/>
    <w:link w:val="a3"/>
    <w:uiPriority w:val="99"/>
    <w:semiHidden/>
    <w:qFormat/>
    <w:rPr>
      <w:rFonts w:ascii="Calibri" w:eastAsia="Calibri" w:hAnsi="Calibri" w:cs="Calibri"/>
      <w:color w:val="000000"/>
      <w:kern w:val="2"/>
      <w:sz w:val="22"/>
      <w:szCs w:val="22"/>
    </w:rPr>
  </w:style>
  <w:style w:type="character" w:customStyle="1" w:styleId="a8">
    <w:name w:val="批注框文本 字符"/>
    <w:link w:val="a7"/>
    <w:uiPriority w:val="99"/>
    <w:semiHidden/>
    <w:qFormat/>
    <w:rPr>
      <w:rFonts w:ascii="Calibri" w:eastAsia="Calibri" w:hAnsi="Calibri" w:cs="Calibri"/>
      <w:color w:val="000000"/>
      <w:kern w:val="2"/>
      <w:sz w:val="18"/>
      <w:szCs w:val="18"/>
    </w:rPr>
  </w:style>
  <w:style w:type="character" w:customStyle="1" w:styleId="aa">
    <w:name w:val="页脚 字符"/>
    <w:link w:val="a9"/>
    <w:uiPriority w:val="99"/>
    <w:qFormat/>
    <w:rPr>
      <w:rFonts w:ascii="Calibri" w:eastAsia="Calibri" w:hAnsi="Calibri" w:cs="Calibri"/>
      <w:color w:val="000000"/>
      <w:sz w:val="18"/>
      <w:szCs w:val="18"/>
    </w:rPr>
  </w:style>
  <w:style w:type="character" w:customStyle="1" w:styleId="ac">
    <w:name w:val="页眉 字符"/>
    <w:link w:val="ab"/>
    <w:uiPriority w:val="99"/>
    <w:qFormat/>
    <w:rPr>
      <w:rFonts w:ascii="Calibri" w:eastAsia="Calibri" w:hAnsi="Calibri" w:cs="Calibri"/>
      <w:color w:val="000000"/>
      <w:sz w:val="18"/>
      <w:szCs w:val="18"/>
    </w:rPr>
  </w:style>
  <w:style w:type="character" w:customStyle="1" w:styleId="af">
    <w:name w:val="批注主题 字符"/>
    <w:link w:val="ae"/>
    <w:uiPriority w:val="99"/>
    <w:semiHidden/>
    <w:qFormat/>
    <w:rPr>
      <w:rFonts w:ascii="Calibri" w:eastAsia="Calibri" w:hAnsi="Calibri" w:cs="Calibri"/>
      <w:b/>
      <w:bCs/>
      <w:color w:val="000000"/>
      <w:kern w:val="2"/>
      <w:sz w:val="22"/>
      <w:szCs w:val="22"/>
    </w:rPr>
  </w:style>
  <w:style w:type="paragraph" w:customStyle="1" w:styleId="1">
    <w:name w:val="正文文本首行缩进1"/>
    <w:basedOn w:val="a5"/>
    <w:uiPriority w:val="99"/>
    <w:unhideWhenUsed/>
    <w:qFormat/>
    <w:pPr>
      <w:autoSpaceDN w:val="0"/>
      <w:spacing w:after="0" w:line="360" w:lineRule="auto"/>
      <w:ind w:firstLineChars="100" w:firstLine="420"/>
    </w:pPr>
    <w:rPr>
      <w:rFonts w:ascii="宋体" w:hAnsi="宋体"/>
      <w:kern w:val="0"/>
      <w:sz w:val="20"/>
      <w:szCs w:val="20"/>
    </w:rPr>
  </w:style>
  <w:style w:type="table" w:customStyle="1" w:styleId="TableGrid">
    <w:name w:val="TableGrid"/>
    <w:qFormat/>
    <w:tblPr>
      <w:tblCellMar>
        <w:top w:w="0" w:type="dxa"/>
        <w:left w:w="0" w:type="dxa"/>
        <w:bottom w:w="0" w:type="dxa"/>
        <w:right w:w="0" w:type="dxa"/>
      </w:tblCellMar>
    </w:tblPr>
  </w:style>
  <w:style w:type="paragraph" w:customStyle="1" w:styleId="Style28">
    <w:name w:val="_Style 28"/>
    <w:basedOn w:val="a5"/>
    <w:next w:val="1"/>
    <w:qFormat/>
    <w:pPr>
      <w:autoSpaceDN w:val="0"/>
      <w:spacing w:after="0" w:line="360" w:lineRule="auto"/>
      <w:ind w:firstLineChars="100" w:firstLine="420"/>
    </w:pPr>
    <w:rPr>
      <w:rFonts w:ascii="宋体" w:hAnsi="宋体"/>
      <w:kern w:val="0"/>
      <w:sz w:val="20"/>
      <w:szCs w:val="20"/>
    </w:rPr>
  </w:style>
  <w:style w:type="paragraph" w:customStyle="1" w:styleId="Style27">
    <w:name w:val="_Style 27"/>
    <w:basedOn w:val="a5"/>
    <w:next w:val="1"/>
    <w:qFormat/>
    <w:pPr>
      <w:autoSpaceDN w:val="0"/>
      <w:spacing w:after="0" w:line="360" w:lineRule="auto"/>
      <w:ind w:firstLineChars="100" w:firstLine="420"/>
    </w:pPr>
    <w:rPr>
      <w:rFonts w:ascii="宋体" w:hAnsi="宋体"/>
      <w:kern w:val="0"/>
      <w:sz w:val="20"/>
      <w:szCs w:val="20"/>
    </w:rPr>
  </w:style>
  <w:style w:type="paragraph" w:customStyle="1" w:styleId="10">
    <w:name w:val="无间隔1"/>
    <w:next w:val="Default"/>
    <w:uiPriority w:val="1"/>
    <w:qFormat/>
    <w:pPr>
      <w:widowControl w:val="0"/>
      <w:spacing w:line="300" w:lineRule="auto"/>
      <w:contextualSpacing/>
      <w:jc w:val="both"/>
    </w:pPr>
    <w:rPr>
      <w:kern w:val="2"/>
      <w:sz w:val="21"/>
      <w:szCs w:val="24"/>
    </w:rPr>
  </w:style>
  <w:style w:type="paragraph" w:customStyle="1" w:styleId="Style50">
    <w:name w:val="_Style 50"/>
    <w:qFormat/>
    <w:pPr>
      <w:widowControl w:val="0"/>
      <w:jc w:val="both"/>
    </w:pPr>
    <w:rPr>
      <w:rFonts w:ascii="Calibri" w:hAnsi="Calibri"/>
      <w:kern w:val="2"/>
      <w:sz w:val="21"/>
      <w:szCs w:val="21"/>
    </w:rPr>
  </w:style>
  <w:style w:type="paragraph" w:customStyle="1" w:styleId="11">
    <w:name w:val="列出段落1"/>
    <w:basedOn w:val="a"/>
    <w:uiPriority w:val="34"/>
    <w:qFormat/>
    <w:pPr>
      <w:ind w:firstLineChars="200" w:firstLine="420"/>
    </w:pPr>
    <w:rPr>
      <w:rFonts w:ascii="宋体" w:hAnsi="宋体" w:cs="宋体"/>
      <w:kern w:val="0"/>
      <w:sz w:val="24"/>
      <w:szCs w:val="24"/>
    </w:rPr>
  </w:style>
  <w:style w:type="paragraph" w:customStyle="1" w:styleId="Style194">
    <w:name w:val="_Style 194"/>
    <w:qFormat/>
    <w:rPr>
      <w:rFonts w:ascii="宋体" w:hAnsi="宋体" w:cs="宋体"/>
      <w:sz w:val="21"/>
      <w:szCs w:val="24"/>
    </w:rPr>
  </w:style>
  <w:style w:type="paragraph" w:customStyle="1" w:styleId="12">
    <w:name w:val="列表段落1"/>
    <w:basedOn w:val="a"/>
    <w:uiPriority w:val="34"/>
    <w:qFormat/>
    <w:pPr>
      <w:widowControl w:val="0"/>
      <w:spacing w:after="0" w:line="240" w:lineRule="auto"/>
      <w:ind w:firstLineChars="200" w:firstLine="420"/>
      <w:jc w:val="both"/>
    </w:pPr>
    <w:rPr>
      <w:rFonts w:ascii="等线" w:eastAsia="等线" w:hAnsi="等线" w:cs="Times New Roman"/>
      <w:color w:val="auto"/>
      <w:sz w:val="21"/>
    </w:rPr>
  </w:style>
  <w:style w:type="character" w:customStyle="1" w:styleId="a6">
    <w:name w:val="正文文本 字符"/>
    <w:basedOn w:val="a0"/>
    <w:link w:val="a5"/>
    <w:uiPriority w:val="99"/>
    <w:qFormat/>
    <w:rPr>
      <w:rFonts w:ascii="Calibri" w:eastAsia="Calibri" w:hAnsi="Calibri" w:cs="Calibri"/>
      <w:color w:val="000000"/>
      <w:kern w:val="2"/>
      <w:sz w:val="22"/>
      <w:szCs w:val="22"/>
    </w:rPr>
  </w:style>
  <w:style w:type="paragraph" w:customStyle="1" w:styleId="af3">
    <w:name w:val="图表题注"/>
    <w:basedOn w:val="a"/>
    <w:next w:val="a"/>
    <w:qFormat/>
    <w:pPr>
      <w:keepNext/>
      <w:pBdr>
        <w:top w:val="single" w:sz="4" w:space="1" w:color="CC0000"/>
      </w:pBdr>
      <w:spacing w:before="240" w:after="120"/>
    </w:pPr>
    <w:rPr>
      <w:rFonts w:eastAsia="方正正中黑简体"/>
      <w:color w:val="CC0000"/>
      <w:sz w:val="18"/>
      <w:szCs w:val="24"/>
    </w:rPr>
  </w:style>
  <w:style w:type="paragraph" w:customStyle="1" w:styleId="af4">
    <w:name w:val="内页正文"/>
    <w:qFormat/>
    <w:locked/>
    <w:pPr>
      <w:suppressAutoHyphens/>
      <w:spacing w:after="120"/>
      <w:jc w:val="both"/>
    </w:pPr>
    <w:rPr>
      <w:rFonts w:ascii="Arial" w:eastAsia="方正正纤黑简体" w:hAnsi="Arial"/>
      <w:color w:val="000000"/>
      <w:sz w:val="18"/>
      <w:szCs w:val="18"/>
    </w:rPr>
  </w:style>
  <w:style w:type="paragraph" w:styleId="af5">
    <w:name w:val="List Paragraph"/>
    <w:basedOn w:val="a"/>
    <w:uiPriority w:val="99"/>
    <w:qFormat/>
    <w:pPr>
      <w:ind w:firstLineChars="200" w:firstLine="420"/>
    </w:pPr>
  </w:style>
  <w:style w:type="paragraph" w:customStyle="1" w:styleId="af6">
    <w:name w:val="尚普正文"/>
    <w:basedOn w:val="a"/>
    <w:link w:val="af7"/>
    <w:qFormat/>
    <w:pPr>
      <w:widowControl w:val="0"/>
      <w:adjustRightInd w:val="0"/>
      <w:snapToGrid w:val="0"/>
      <w:spacing w:after="0" w:line="360" w:lineRule="auto"/>
      <w:ind w:firstLineChars="200" w:firstLine="200"/>
      <w:jc w:val="both"/>
    </w:pPr>
    <w:rPr>
      <w:rFonts w:ascii="微软雅黑" w:eastAsia="微软雅黑" w:hAnsi="微软雅黑" w:cs="黑体"/>
      <w:color w:val="000000" w:themeColor="text1"/>
      <w:sz w:val="21"/>
      <w:szCs w:val="21"/>
    </w:rPr>
  </w:style>
  <w:style w:type="character" w:customStyle="1" w:styleId="af7">
    <w:name w:val="尚普正文 字符"/>
    <w:basedOn w:val="a0"/>
    <w:link w:val="af6"/>
    <w:qFormat/>
    <w:rPr>
      <w:rFonts w:ascii="微软雅黑" w:eastAsia="微软雅黑" w:hAnsi="微软雅黑" w:cs="黑体"/>
      <w:color w:val="000000" w:themeColor="text1"/>
      <w:kern w:val="2"/>
      <w:sz w:val="21"/>
      <w:szCs w:val="21"/>
    </w:rPr>
  </w:style>
  <w:style w:type="paragraph" w:customStyle="1" w:styleId="13">
    <w:name w:val="修订1"/>
    <w:hidden/>
    <w:uiPriority w:val="99"/>
    <w:semiHidden/>
    <w:qFormat/>
    <w:rPr>
      <w:rFonts w:ascii="Calibri" w:eastAsia="Calibri" w:hAnsi="Calibri" w:cs="Calibri"/>
      <w:color w:val="000000"/>
      <w:kern w:val="2"/>
      <w:sz w:val="22"/>
      <w:szCs w:val="22"/>
    </w:rPr>
  </w:style>
  <w:style w:type="paragraph" w:customStyle="1" w:styleId="005">
    <w:name w:val="005正文"/>
    <w:link w:val="005Char"/>
    <w:qFormat/>
    <w:pPr>
      <w:widowControl w:val="0"/>
      <w:spacing w:beforeLines="50" w:before="50" w:line="360" w:lineRule="auto"/>
      <w:ind w:firstLineChars="200" w:firstLine="200"/>
      <w:jc w:val="both"/>
    </w:pPr>
    <w:rPr>
      <w:kern w:val="2"/>
      <w:sz w:val="24"/>
      <w:szCs w:val="22"/>
    </w:rPr>
  </w:style>
  <w:style w:type="character" w:customStyle="1" w:styleId="005Char">
    <w:name w:val="005正文 Char"/>
    <w:link w:val="005"/>
    <w:qFormat/>
    <w:rPr>
      <w:rFonts w:ascii="Times New Roman" w:eastAsia="宋体" w:hAnsi="Times New Roman"/>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3</Pages>
  <Words>281</Words>
  <Characters>1606</Characters>
  <Application>Microsoft Office Word</Application>
  <DocSecurity>0</DocSecurity>
  <Lines>13</Lines>
  <Paragraphs>3</Paragraphs>
  <ScaleCrop>false</ScaleCrop>
  <Company>QN</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HYC_财务部_任艺男</dc:creator>
  <cp:lastModifiedBy>yaqian liu</cp:lastModifiedBy>
  <cp:revision>803</cp:revision>
  <cp:lastPrinted>2021-05-31T08:52:00Z</cp:lastPrinted>
  <dcterms:created xsi:type="dcterms:W3CDTF">2022-05-06T06:30:00Z</dcterms:created>
  <dcterms:modified xsi:type="dcterms:W3CDTF">2025-12-18T09:20:00Z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8043182DBFE446869845894F6C2353B7</vt:lpwstr>
  </property>
</Properties>
</file>