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3DB78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黑龙江天有为电子股份有限公司</w:t>
      </w:r>
    </w:p>
    <w:p w14:paraId="00FBE4AE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投资者关系活动记录表</w:t>
      </w:r>
    </w:p>
    <w:p w14:paraId="49677F1B">
      <w:pPr>
        <w:ind w:firstLine="241" w:firstLineChars="100"/>
        <w:rPr>
          <w:rFonts w:hint="eastAsia" w:eastAsia="宋体"/>
          <w:b/>
          <w:bCs/>
          <w:szCs w:val="24"/>
          <w:lang w:eastAsia="zh-CN"/>
        </w:rPr>
      </w:pPr>
      <w:r>
        <w:rPr>
          <w:rFonts w:hint="eastAsia"/>
          <w:b/>
          <w:bCs/>
          <w:szCs w:val="24"/>
        </w:rPr>
        <w:t>证券简称：天有为</w:t>
      </w:r>
      <w:r>
        <w:rPr>
          <w:b/>
          <w:bCs/>
          <w:szCs w:val="24"/>
        </w:rPr>
        <w:t xml:space="preserve"> </w:t>
      </w:r>
      <w:r>
        <w:rPr>
          <w:rFonts w:hint="eastAsia"/>
          <w:b/>
          <w:bCs/>
          <w:szCs w:val="24"/>
        </w:rPr>
        <w:t xml:space="preserve">    </w:t>
      </w:r>
      <w:r>
        <w:rPr>
          <w:b/>
          <w:bCs/>
          <w:szCs w:val="24"/>
        </w:rPr>
        <w:t xml:space="preserve">  </w:t>
      </w:r>
      <w:r>
        <w:rPr>
          <w:rFonts w:hint="eastAsia"/>
          <w:b/>
          <w:bCs/>
          <w:szCs w:val="24"/>
        </w:rPr>
        <w:t>证券代码：603202</w:t>
      </w:r>
      <w:r>
        <w:rPr>
          <w:b/>
          <w:bCs/>
          <w:szCs w:val="24"/>
        </w:rPr>
        <w:t xml:space="preserve"> </w:t>
      </w:r>
      <w:r>
        <w:rPr>
          <w:rFonts w:hint="eastAsia"/>
          <w:b/>
          <w:bCs/>
          <w:szCs w:val="24"/>
        </w:rPr>
        <w:t xml:space="preserve">       </w:t>
      </w:r>
      <w:r>
        <w:rPr>
          <w:b/>
          <w:bCs/>
          <w:szCs w:val="24"/>
        </w:rPr>
        <w:t xml:space="preserve">    </w:t>
      </w:r>
      <w:r>
        <w:rPr>
          <w:rFonts w:hint="eastAsia"/>
          <w:b/>
          <w:bCs/>
          <w:szCs w:val="24"/>
        </w:rPr>
        <w:t>编号：2025-00</w:t>
      </w:r>
      <w:r>
        <w:rPr>
          <w:rFonts w:hint="eastAsia"/>
          <w:b/>
          <w:bCs/>
          <w:szCs w:val="24"/>
          <w:lang w:val="en-US" w:eastAsia="zh-CN"/>
        </w:rPr>
        <w:t>8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5891"/>
      </w:tblGrid>
      <w:tr w14:paraId="0BBA3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0819FBE">
            <w:pPr>
              <w:jc w:val="center"/>
              <w:rPr>
                <w:b/>
                <w:bCs/>
                <w:szCs w:val="24"/>
              </w:rPr>
            </w:pPr>
          </w:p>
          <w:p w14:paraId="415BA812">
            <w:pPr>
              <w:jc w:val="center"/>
              <w:rPr>
                <w:b/>
                <w:bCs/>
                <w:szCs w:val="24"/>
              </w:rPr>
            </w:pPr>
          </w:p>
          <w:p w14:paraId="567D7EDD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投资者关系活动</w:t>
            </w:r>
          </w:p>
          <w:p w14:paraId="1B5C188D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类别</w:t>
            </w:r>
          </w:p>
        </w:tc>
        <w:tc>
          <w:tcPr>
            <w:tcW w:w="5891" w:type="dxa"/>
          </w:tcPr>
          <w:p w14:paraId="601D821C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☑特定对象调研 </w:t>
            </w:r>
            <w:r>
              <w:rPr>
                <w:rFonts w:ascii="宋体" w:hAnsi="宋体"/>
                <w:szCs w:val="24"/>
              </w:rPr>
              <w:t xml:space="preserve">   </w:t>
            </w:r>
            <w:r>
              <w:rPr>
                <w:rFonts w:hint="eastAsia" w:ascii="宋体" w:hAnsi="宋体"/>
                <w:szCs w:val="24"/>
              </w:rPr>
              <w:t>□分析师会议</w:t>
            </w:r>
          </w:p>
          <w:p w14:paraId="49709E3F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□媒体采访 </w:t>
            </w:r>
            <w:r>
              <w:rPr>
                <w:rFonts w:ascii="宋体" w:hAnsi="宋体"/>
                <w:szCs w:val="24"/>
              </w:rPr>
              <w:t xml:space="preserve">       </w:t>
            </w:r>
            <w:r>
              <w:rPr>
                <w:rFonts w:hint="eastAsia" w:ascii="宋体" w:hAnsi="宋体"/>
                <w:szCs w:val="24"/>
              </w:rPr>
              <w:t>□业绩说明会</w:t>
            </w:r>
          </w:p>
          <w:p w14:paraId="53A8CB61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□新闻发布会 </w:t>
            </w:r>
            <w:r>
              <w:rPr>
                <w:rFonts w:ascii="宋体" w:hAnsi="宋体"/>
                <w:szCs w:val="24"/>
              </w:rPr>
              <w:t xml:space="preserve">     </w:t>
            </w:r>
            <w:r>
              <w:rPr>
                <w:rFonts w:hint="eastAsia" w:ascii="宋体" w:hAnsi="宋体"/>
                <w:szCs w:val="24"/>
              </w:rPr>
              <w:t>□路演活动</w:t>
            </w:r>
          </w:p>
          <w:p w14:paraId="66D3FB07">
            <w:pPr>
              <w:spacing w:line="360" w:lineRule="auto"/>
              <w:rPr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☑现场参观□其他（</w:t>
            </w:r>
            <w:r>
              <w:rPr>
                <w:rFonts w:hint="eastAsia" w:ascii="宋体" w:hAnsi="宋体"/>
                <w:szCs w:val="24"/>
                <w:u w:val="thick"/>
              </w:rPr>
              <w:t>请文字说明其他活动内容</w:t>
            </w:r>
            <w:r>
              <w:rPr>
                <w:rFonts w:hint="eastAsia" w:ascii="宋体" w:hAnsi="宋体"/>
                <w:szCs w:val="24"/>
              </w:rPr>
              <w:t>）</w:t>
            </w:r>
          </w:p>
        </w:tc>
      </w:tr>
      <w:tr w14:paraId="64031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378C294A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参与单位名称</w:t>
            </w:r>
          </w:p>
          <w:p w14:paraId="5F35790F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及人员姓名</w:t>
            </w:r>
          </w:p>
        </w:tc>
        <w:tc>
          <w:tcPr>
            <w:tcW w:w="5891" w:type="dxa"/>
            <w:vAlign w:val="center"/>
          </w:tcPr>
          <w:p w14:paraId="65A5736D">
            <w:pPr>
              <w:jc w:val="lef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华西证券</w:t>
            </w:r>
            <w:r>
              <w:rPr>
                <w:rFonts w:hint="eastAsia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Cs w:val="24"/>
              </w:rPr>
              <w:t>白</w:t>
            </w:r>
            <w:r>
              <w:rPr>
                <w:rFonts w:hint="eastAsia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Cs w:val="24"/>
              </w:rPr>
              <w:t>宇</w:t>
            </w:r>
          </w:p>
          <w:p w14:paraId="0F975E57">
            <w:pPr>
              <w:jc w:val="lef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中邮证券</w:t>
            </w:r>
            <w:r>
              <w:rPr>
                <w:rFonts w:hint="eastAsia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Cs w:val="24"/>
              </w:rPr>
              <w:t>付秉正</w:t>
            </w:r>
          </w:p>
        </w:tc>
      </w:tr>
      <w:tr w14:paraId="078D9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09C6063F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时间</w:t>
            </w:r>
          </w:p>
        </w:tc>
        <w:tc>
          <w:tcPr>
            <w:tcW w:w="5891" w:type="dxa"/>
          </w:tcPr>
          <w:p w14:paraId="2C74B64B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2025年</w:t>
            </w:r>
            <w:r>
              <w:rPr>
                <w:rFonts w:hint="eastAsia"/>
                <w:szCs w:val="24"/>
                <w:lang w:val="en-US" w:eastAsia="zh-CN"/>
              </w:rPr>
              <w:t>12</w:t>
            </w:r>
            <w:r>
              <w:rPr>
                <w:rFonts w:hint="eastAsia"/>
                <w:szCs w:val="24"/>
              </w:rPr>
              <w:t>月2</w:t>
            </w:r>
            <w:r>
              <w:rPr>
                <w:rFonts w:hint="eastAsia"/>
                <w:szCs w:val="24"/>
                <w:lang w:val="en-US" w:eastAsia="zh-CN"/>
              </w:rPr>
              <w:t>3</w:t>
            </w:r>
            <w:r>
              <w:rPr>
                <w:rFonts w:hint="eastAsia"/>
                <w:szCs w:val="24"/>
              </w:rPr>
              <w:t>日</w:t>
            </w:r>
          </w:p>
        </w:tc>
      </w:tr>
      <w:tr w14:paraId="1BC9A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56DCC634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地点</w:t>
            </w:r>
          </w:p>
        </w:tc>
        <w:tc>
          <w:tcPr>
            <w:tcW w:w="5891" w:type="dxa"/>
          </w:tcPr>
          <w:p w14:paraId="5BDDEBD6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黑龙江绥化市经济技术开发区昆山路9号天有为公司会议室</w:t>
            </w:r>
          </w:p>
        </w:tc>
      </w:tr>
      <w:tr w14:paraId="6E82E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31131ADC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上市公司接待人员</w:t>
            </w:r>
          </w:p>
          <w:p w14:paraId="20E7DE9F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姓名</w:t>
            </w:r>
          </w:p>
        </w:tc>
        <w:tc>
          <w:tcPr>
            <w:tcW w:w="5891" w:type="dxa"/>
          </w:tcPr>
          <w:p w14:paraId="00193A99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张  智  董事会秘书</w:t>
            </w:r>
          </w:p>
          <w:p w14:paraId="5D204BDB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李怡蒙  证券事务代表</w:t>
            </w:r>
          </w:p>
        </w:tc>
      </w:tr>
      <w:tr w14:paraId="31FF8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2405" w:type="dxa"/>
          </w:tcPr>
          <w:p w14:paraId="2E17723A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 xml:space="preserve">  </w:t>
            </w:r>
          </w:p>
          <w:p w14:paraId="38DA6F99">
            <w:pPr>
              <w:jc w:val="center"/>
              <w:rPr>
                <w:b/>
                <w:bCs/>
                <w:szCs w:val="24"/>
              </w:rPr>
            </w:pPr>
          </w:p>
          <w:p w14:paraId="71EFADA7">
            <w:pPr>
              <w:jc w:val="center"/>
              <w:rPr>
                <w:b/>
                <w:bCs/>
                <w:szCs w:val="24"/>
              </w:rPr>
            </w:pPr>
          </w:p>
          <w:p w14:paraId="16493B7B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5891" w:type="dxa"/>
          </w:tcPr>
          <w:p w14:paraId="7E03FC9D">
            <w:pPr>
              <w:ind w:firstLine="480" w:firstLineChars="20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投资者参观了天有为展厅及工厂，参观后与公司进行了交流。讨论的主要内容为回答投资者提问，问答情况如下：</w:t>
            </w:r>
          </w:p>
          <w:p w14:paraId="6B41B56D">
            <w:pPr>
              <w:ind w:firstLine="482" w:firstLineChars="200"/>
              <w:jc w:val="left"/>
              <w:rPr>
                <w:rFonts w:hint="default" w:eastAsia="宋体"/>
                <w:b/>
                <w:bCs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Cs w:val="24"/>
              </w:rPr>
              <w:t>问题1：公司未来发展</w:t>
            </w:r>
            <w:r>
              <w:rPr>
                <w:rFonts w:hint="eastAsia"/>
                <w:b/>
                <w:bCs/>
                <w:szCs w:val="24"/>
                <w:lang w:val="en-US" w:eastAsia="zh-CN"/>
              </w:rPr>
              <w:t>规划及市场布局</w:t>
            </w:r>
          </w:p>
          <w:p w14:paraId="222CD335">
            <w:pPr>
              <w:ind w:firstLine="480" w:firstLineChars="200"/>
              <w:jc w:val="left"/>
              <w:rPr>
                <w:rFonts w:hint="default" w:ascii="Times New Roman" w:hAnsi="Times New Roman" w:cs="Times New Roman"/>
                <w:b w:val="0"/>
                <w:bCs w:val="0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Cs w:val="24"/>
              </w:rPr>
              <w:t>公司聚焦市场拓展核心目标，重点布局海外市场与优质项目资源，持续扩大业务增量规模；加码研发投入力度，以产品与技术创新为核心驱动力，积极推进</w:t>
            </w:r>
            <w:r>
              <w:rPr>
                <w:rFonts w:hint="eastAsia" w:cs="Times New Roman"/>
                <w:b w:val="0"/>
                <w:bCs w:val="0"/>
                <w:szCs w:val="24"/>
                <w:lang w:eastAsia="zh-CN"/>
              </w:rPr>
              <w:t>双联屏仪表、后排娱乐屏</w:t>
            </w:r>
            <w:r>
              <w:rPr>
                <w:rFonts w:hint="default" w:ascii="Times New Roman" w:hAnsi="Times New Roman" w:cs="Times New Roman"/>
                <w:b w:val="0"/>
                <w:bCs w:val="0"/>
                <w:szCs w:val="24"/>
              </w:rPr>
              <w:t>、商用车域控制</w:t>
            </w:r>
            <w:r>
              <w:rPr>
                <w:rFonts w:hint="eastAsia" w:cs="Times New Roman"/>
                <w:b w:val="0"/>
                <w:bCs w:val="0"/>
                <w:szCs w:val="24"/>
                <w:lang w:eastAsia="zh-CN"/>
              </w:rPr>
              <w:t>一体机</w:t>
            </w:r>
            <w:r>
              <w:rPr>
                <w:rFonts w:hint="default" w:ascii="Times New Roman" w:hAnsi="Times New Roman" w:cs="Times New Roman"/>
                <w:b w:val="0"/>
                <w:bCs w:val="0"/>
                <w:szCs w:val="24"/>
              </w:rPr>
              <w:t>、两轮车用仪表等重点产品的场景化应用；深耕制造领域优势，筑牢行业领军地位，通过精细化成本管控体系，实现运营成本的持续优化；同时密切跟踪汽车电子行业发展趋势，精准发掘新的</w:t>
            </w:r>
            <w:r>
              <w:rPr>
                <w:rFonts w:hint="eastAsia" w:cs="Times New Roman"/>
                <w:b w:val="0"/>
                <w:bCs w:val="0"/>
                <w:szCs w:val="24"/>
                <w:lang w:eastAsia="zh-CN"/>
              </w:rPr>
              <w:t>海外</w:t>
            </w:r>
            <w:r>
              <w:rPr>
                <w:rFonts w:hint="default" w:ascii="Times New Roman" w:hAnsi="Times New Roman" w:cs="Times New Roman"/>
                <w:b w:val="0"/>
                <w:bCs w:val="0"/>
                <w:szCs w:val="24"/>
              </w:rPr>
              <w:t>业务增长机遇，持续迭代新产品矩阵、拓展优质客户资源。通过上述多维度举措的协同推进，稳步提升经营业绩</w:t>
            </w:r>
            <w:r>
              <w:rPr>
                <w:rFonts w:hint="eastAsia" w:cs="Times New Roman"/>
                <w:b w:val="0"/>
                <w:bCs w:val="0"/>
                <w:szCs w:val="24"/>
                <w:lang w:val="en-US" w:eastAsia="zh-CN"/>
              </w:rPr>
              <w:t>。</w:t>
            </w:r>
          </w:p>
          <w:p w14:paraId="67DD3F80">
            <w:pPr>
              <w:ind w:firstLine="482" w:firstLineChars="200"/>
              <w:jc w:val="left"/>
              <w:rPr>
                <w:rFonts w:hint="default" w:eastAsia="宋体"/>
                <w:b/>
                <w:bCs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Cs w:val="24"/>
              </w:rPr>
              <w:t>问题2：</w:t>
            </w:r>
            <w:r>
              <w:rPr>
                <w:rFonts w:hint="eastAsia"/>
                <w:b/>
                <w:bCs/>
                <w:szCs w:val="24"/>
                <w:lang w:val="en-US" w:eastAsia="zh-CN"/>
              </w:rPr>
              <w:t>两轮车市场现有客户</w:t>
            </w:r>
          </w:p>
          <w:p w14:paraId="29A41BD8">
            <w:pPr>
              <w:ind w:firstLine="480" w:firstLineChars="200"/>
              <w:jc w:val="left"/>
              <w:rPr>
                <w:szCs w:val="24"/>
              </w:rPr>
            </w:pPr>
            <w:r>
              <w:rPr>
                <w:rFonts w:ascii="Segoe UI Emoji" w:hAnsi="Segoe UI Emoji" w:eastAsia="Segoe UI Emoji" w:cs="Segoe UI Emoji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>两轮车市场蕴含广阔发展潜力，当前正迎来智能化与功能多样化的产业升级浪潮。天有为依托自身在复合屏技术领域的核心优势、卓越的成本管控能力，以及多年深耕车载领域沉淀的优质产品口碑，积极推进与国内外两轮车头部企业的战略合作，目前各项合作事宜均取得稳步进展。</w:t>
            </w:r>
            <w:r>
              <w:rPr>
                <w:rFonts w:hint="eastAsia"/>
                <w:szCs w:val="24"/>
              </w:rPr>
              <w:t>公司已与雅迪、爱玛、钱江、大运、奔达、五羊本田等多家客户建立了稳定的合作关系</w:t>
            </w:r>
            <w:r>
              <w:rPr>
                <w:rFonts w:hint="eastAsia"/>
                <w:szCs w:val="24"/>
                <w:lang w:eastAsia="zh-CN"/>
              </w:rPr>
              <w:t>。</w:t>
            </w:r>
          </w:p>
          <w:p w14:paraId="6FA6265B">
            <w:pPr>
              <w:ind w:firstLine="482" w:firstLineChars="200"/>
              <w:jc w:val="left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问题3：</w:t>
            </w:r>
            <w:r>
              <w:rPr>
                <w:rFonts w:hint="eastAsia" w:cs="Times New Roman"/>
                <w:b/>
              </w:rPr>
              <w:t>目前公司在海外客户拓展上有什么收获</w:t>
            </w:r>
          </w:p>
          <w:p w14:paraId="77310A81">
            <w:pPr>
              <w:ind w:firstLine="480" w:firstLineChars="200"/>
              <w:jc w:val="left"/>
              <w:rPr>
                <w:rFonts w:hint="eastAsia" w:cs="Times New Roman"/>
                <w:b w:val="0"/>
                <w:bCs/>
              </w:rPr>
            </w:pPr>
            <w:r>
              <w:rPr>
                <w:rFonts w:hint="eastAsia" w:cs="Times New Roman"/>
                <w:b w:val="0"/>
                <w:bCs/>
              </w:rPr>
              <w:t>随着汽车新能源和智能化的发展，公司积极开拓海外市场，目前海外客户包括韩国现代起亚集团、斯特兰蒂斯集团、韩国双龙、马来西亚宝腾汽车等客户，公司中长期业绩增长和价值成长也将逐步体现。</w:t>
            </w:r>
          </w:p>
          <w:p w14:paraId="6A605A4D">
            <w:pPr>
              <w:ind w:firstLine="482" w:firstLineChars="200"/>
              <w:jc w:val="left"/>
              <w:rPr>
                <w:rFonts w:hint="default" w:eastAsia="宋体"/>
                <w:b/>
                <w:bCs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Cs w:val="24"/>
              </w:rPr>
              <w:t>问题4：</w:t>
            </w:r>
            <w:r>
              <w:rPr>
                <w:rFonts w:hint="eastAsia"/>
                <w:b/>
                <w:bCs/>
                <w:szCs w:val="24"/>
                <w:lang w:val="en-US" w:eastAsia="zh-CN"/>
              </w:rPr>
              <w:t>为什么收购德国克莱默公司100%股权</w:t>
            </w:r>
          </w:p>
          <w:p w14:paraId="6B15540F">
            <w:pPr>
              <w:ind w:firstLine="480" w:firstLineChars="200"/>
              <w:jc w:val="left"/>
              <w:rPr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克莱默公司成立于1974年，是一家在汽车电子领域拥有深厚积累的德国企业，主营业务为车载信息娱乐系统、数字座舱和车联网解决方案的研发与制造，具有宾利、捷豹、路虎、保时捷、奔驰、大众等知名汽车品牌的供应商资质，与天有为现有技术及业务扩展需求高度契合，本次收购后可以借助克莱默公司成熟的技术团队与客户资源，结合天有为的生产制造优势、严格的产品质量控制，为欧洲高端乘用车客户提供更具竞争力的产品及服务，进一步扩大公司产品全球市场份额。</w:t>
            </w:r>
          </w:p>
        </w:tc>
      </w:tr>
      <w:tr w14:paraId="7272E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619167A6">
            <w:pPr>
              <w:jc w:val="center"/>
              <w:rPr>
                <w:b/>
                <w:bCs/>
                <w:szCs w:val="24"/>
              </w:rPr>
            </w:pPr>
          </w:p>
          <w:p w14:paraId="4B6D6670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附件清单（如有）</w:t>
            </w:r>
          </w:p>
          <w:p w14:paraId="6A1C020B">
            <w:pPr>
              <w:rPr>
                <w:b/>
                <w:bCs/>
                <w:szCs w:val="24"/>
              </w:rPr>
            </w:pPr>
          </w:p>
        </w:tc>
        <w:tc>
          <w:tcPr>
            <w:tcW w:w="5891" w:type="dxa"/>
          </w:tcPr>
          <w:p w14:paraId="5CBCBF0A">
            <w:pPr>
              <w:jc w:val="left"/>
              <w:rPr>
                <w:szCs w:val="24"/>
              </w:rPr>
            </w:pPr>
          </w:p>
          <w:p w14:paraId="2F7ACD83">
            <w:pPr>
              <w:tabs>
                <w:tab w:val="left" w:pos="20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  <w:r>
              <w:rPr>
                <w:rFonts w:hint="eastAsia"/>
                <w:szCs w:val="24"/>
              </w:rPr>
              <w:t>无</w:t>
            </w:r>
          </w:p>
        </w:tc>
      </w:tr>
      <w:tr w14:paraId="75D1A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54060DD6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关于本次活动是否涉及应当披露重大信息的说明</w:t>
            </w:r>
          </w:p>
        </w:tc>
        <w:tc>
          <w:tcPr>
            <w:tcW w:w="5891" w:type="dxa"/>
            <w:vAlign w:val="center"/>
          </w:tcPr>
          <w:p w14:paraId="2F873D1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不涉及</w:t>
            </w:r>
          </w:p>
        </w:tc>
      </w:tr>
    </w:tbl>
    <w:p w14:paraId="25FA727A">
      <w:pPr>
        <w:spacing w:line="360" w:lineRule="auto"/>
        <w:rPr>
          <w:szCs w:val="24"/>
        </w:rPr>
      </w:pPr>
    </w:p>
    <w:p w14:paraId="1713B5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82C30"/>
    <w:rsid w:val="00406DCA"/>
    <w:rsid w:val="008E65FF"/>
    <w:rsid w:val="00CC72DA"/>
    <w:rsid w:val="016E7389"/>
    <w:rsid w:val="069E11EB"/>
    <w:rsid w:val="07795121"/>
    <w:rsid w:val="08142376"/>
    <w:rsid w:val="0C33690E"/>
    <w:rsid w:val="0D062D98"/>
    <w:rsid w:val="0E20525B"/>
    <w:rsid w:val="102E5041"/>
    <w:rsid w:val="109C285E"/>
    <w:rsid w:val="128A572B"/>
    <w:rsid w:val="142E2699"/>
    <w:rsid w:val="14F84B69"/>
    <w:rsid w:val="17B76CE3"/>
    <w:rsid w:val="18865F4F"/>
    <w:rsid w:val="1B6805D3"/>
    <w:rsid w:val="1D753E62"/>
    <w:rsid w:val="1E3A3CAC"/>
    <w:rsid w:val="1F993F88"/>
    <w:rsid w:val="1FAC1400"/>
    <w:rsid w:val="21CC79CE"/>
    <w:rsid w:val="24311562"/>
    <w:rsid w:val="28124331"/>
    <w:rsid w:val="2AEC0B11"/>
    <w:rsid w:val="2D054B16"/>
    <w:rsid w:val="2D995F65"/>
    <w:rsid w:val="303A23F2"/>
    <w:rsid w:val="310867AA"/>
    <w:rsid w:val="36F84DB2"/>
    <w:rsid w:val="3A3313FA"/>
    <w:rsid w:val="3D143D6C"/>
    <w:rsid w:val="40BF4803"/>
    <w:rsid w:val="41543FB7"/>
    <w:rsid w:val="41E87D96"/>
    <w:rsid w:val="42620BA7"/>
    <w:rsid w:val="44EF42FA"/>
    <w:rsid w:val="47F03D9D"/>
    <w:rsid w:val="4CAF02E1"/>
    <w:rsid w:val="561422D7"/>
    <w:rsid w:val="584D19EF"/>
    <w:rsid w:val="58E82C30"/>
    <w:rsid w:val="5BEA3334"/>
    <w:rsid w:val="5BF2791D"/>
    <w:rsid w:val="60002155"/>
    <w:rsid w:val="65054177"/>
    <w:rsid w:val="65A74A16"/>
    <w:rsid w:val="68A33FD5"/>
    <w:rsid w:val="6A9A4A03"/>
    <w:rsid w:val="6B7802DF"/>
    <w:rsid w:val="6E9C10D5"/>
    <w:rsid w:val="6E9E361D"/>
    <w:rsid w:val="721E505F"/>
    <w:rsid w:val="731719F3"/>
    <w:rsid w:val="731F498A"/>
    <w:rsid w:val="75663ABD"/>
    <w:rsid w:val="7ECF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annotation subject"/>
    <w:basedOn w:val="2"/>
    <w:next w:val="2"/>
    <w:link w:val="11"/>
    <w:qFormat/>
    <w:uiPriority w:val="0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annotation reference"/>
    <w:basedOn w:val="7"/>
    <w:qFormat/>
    <w:uiPriority w:val="0"/>
    <w:rPr>
      <w:sz w:val="21"/>
      <w:szCs w:val="21"/>
    </w:rPr>
  </w:style>
  <w:style w:type="character" w:customStyle="1" w:styleId="10">
    <w:name w:val="批注文字 字符"/>
    <w:basedOn w:val="7"/>
    <w:link w:val="2"/>
    <w:qFormat/>
    <w:uiPriority w:val="0"/>
    <w:rPr>
      <w:rFonts w:cstheme="minorBidi"/>
      <w:kern w:val="2"/>
      <w:sz w:val="24"/>
      <w:szCs w:val="22"/>
    </w:rPr>
  </w:style>
  <w:style w:type="character" w:customStyle="1" w:styleId="11">
    <w:name w:val="批注主题 字符"/>
    <w:basedOn w:val="10"/>
    <w:link w:val="4"/>
    <w:qFormat/>
    <w:uiPriority w:val="0"/>
    <w:rPr>
      <w:rFonts w:cstheme="minorBidi"/>
      <w:b/>
      <w:bCs/>
      <w:kern w:val="2"/>
      <w:sz w:val="24"/>
      <w:szCs w:val="22"/>
    </w:rPr>
  </w:style>
  <w:style w:type="character" w:customStyle="1" w:styleId="12">
    <w:name w:val="批注框文本 字符"/>
    <w:basedOn w:val="7"/>
    <w:link w:val="3"/>
    <w:qFormat/>
    <w:uiPriority w:val="0"/>
    <w:rPr>
      <w:rFonts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1173</Words>
  <Characters>1198</Characters>
  <Lines>9</Lines>
  <Paragraphs>2</Paragraphs>
  <TotalTime>10</TotalTime>
  <ScaleCrop>false</ScaleCrop>
  <LinksUpToDate>false</LinksUpToDate>
  <CharactersWithSpaces>1248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2025-07-25T01:59:00Z</dcterms:created>
  <dc:creator>企业用户_411354505</dc:creator>
  <cp:lastModifiedBy>企业用户_411354505</cp:lastModifiedBy>
  <dcterms:modified xsi:type="dcterms:W3CDTF">2025-12-24T01:36:04Z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A1F74C6475C5402D91E3039F245D5BE7_13</vt:lpwstr>
  </property>
  <property fmtid="{D5CDD505-2E9C-101B-9397-08002B2CF9AE}" pid="4" name="KSOTemplateDocerSaveRecord">
    <vt:lpwstr>eyJoZGlkIjoiNzdkMDBiZGE4YTg1NGIzNGY3NWExNzg3NDMzY2U2MzIiLCJ1c2VySWQiOiIxNjE2MzkxMTIzIn0=</vt:lpwstr>
  </property>
</Properties>
</file>