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643E4" w14:textId="77777777" w:rsidR="00A427CE" w:rsidRPr="00DA6778" w:rsidRDefault="006D1FE4">
      <w:pPr>
        <w:rPr>
          <w:rFonts w:ascii="Times New Roman" w:eastAsia="宋体" w:hAnsi="Times New Roman" w:cs="宋体"/>
          <w:b/>
          <w:bCs/>
          <w:color w:val="000000" w:themeColor="text1"/>
          <w:sz w:val="24"/>
          <w:szCs w:val="24"/>
        </w:rPr>
      </w:pPr>
      <w:r w:rsidRPr="00DA6778">
        <w:rPr>
          <w:rFonts w:ascii="Times New Roman" w:eastAsia="宋体" w:hAnsi="Times New Roman" w:cs="宋体" w:hint="eastAsia"/>
          <w:b/>
          <w:bCs/>
          <w:color w:val="000000" w:themeColor="text1"/>
          <w:sz w:val="24"/>
          <w:szCs w:val="24"/>
        </w:rPr>
        <w:t>证券代码：</w:t>
      </w:r>
      <w:r w:rsidRPr="00DA6778">
        <w:rPr>
          <w:rFonts w:ascii="Times New Roman" w:eastAsia="宋体" w:hAnsi="Times New Roman" w:cs="宋体" w:hint="eastAsia"/>
          <w:b/>
          <w:bCs/>
          <w:color w:val="000000" w:themeColor="text1"/>
          <w:sz w:val="24"/>
          <w:szCs w:val="24"/>
        </w:rPr>
        <w:t xml:space="preserve">688383                      </w:t>
      </w:r>
      <w:r w:rsidRPr="00DA6778">
        <w:rPr>
          <w:rFonts w:ascii="Times New Roman" w:eastAsia="宋体" w:hAnsi="Times New Roman" w:cs="宋体"/>
          <w:b/>
          <w:bCs/>
          <w:color w:val="000000" w:themeColor="text1"/>
          <w:sz w:val="24"/>
          <w:szCs w:val="24"/>
        </w:rPr>
        <w:t xml:space="preserve">                                    </w:t>
      </w:r>
      <w:r w:rsidRPr="00DA6778">
        <w:rPr>
          <w:rFonts w:ascii="Times New Roman" w:eastAsia="宋体" w:hAnsi="Times New Roman" w:cs="宋体" w:hint="eastAsia"/>
          <w:b/>
          <w:bCs/>
          <w:color w:val="000000" w:themeColor="text1"/>
          <w:sz w:val="24"/>
          <w:szCs w:val="24"/>
        </w:rPr>
        <w:t xml:space="preserve">    </w:t>
      </w:r>
      <w:r w:rsidRPr="00DA6778">
        <w:rPr>
          <w:rFonts w:ascii="Times New Roman" w:eastAsia="宋体" w:hAnsi="Times New Roman" w:cs="宋体"/>
          <w:b/>
          <w:bCs/>
          <w:color w:val="000000" w:themeColor="text1"/>
          <w:sz w:val="24"/>
          <w:szCs w:val="24"/>
        </w:rPr>
        <w:t xml:space="preserve"> </w:t>
      </w:r>
      <w:r w:rsidRPr="00DA6778">
        <w:rPr>
          <w:rFonts w:ascii="Times New Roman" w:eastAsia="宋体" w:hAnsi="Times New Roman" w:cs="宋体" w:hint="eastAsia"/>
          <w:b/>
          <w:bCs/>
          <w:color w:val="000000" w:themeColor="text1"/>
          <w:sz w:val="24"/>
          <w:szCs w:val="24"/>
        </w:rPr>
        <w:t xml:space="preserve">          </w:t>
      </w:r>
      <w:r w:rsidRPr="00DA6778">
        <w:rPr>
          <w:rFonts w:ascii="Times New Roman" w:eastAsia="宋体" w:hAnsi="Times New Roman" w:cs="宋体" w:hint="eastAsia"/>
          <w:b/>
          <w:bCs/>
          <w:color w:val="000000" w:themeColor="text1"/>
          <w:sz w:val="24"/>
          <w:szCs w:val="24"/>
        </w:rPr>
        <w:t>证券简称：新益昌</w:t>
      </w:r>
    </w:p>
    <w:p w14:paraId="30F74C62" w14:textId="77777777" w:rsidR="00A427CE" w:rsidRPr="00DA6778" w:rsidRDefault="00A427CE">
      <w:pPr>
        <w:rPr>
          <w:rFonts w:ascii="Times New Roman" w:eastAsia="宋体" w:hAnsi="Times New Roman" w:cs="宋体"/>
          <w:color w:val="000000" w:themeColor="text1"/>
          <w:sz w:val="24"/>
          <w:szCs w:val="24"/>
        </w:rPr>
      </w:pPr>
    </w:p>
    <w:p w14:paraId="1A3A1B2E" w14:textId="77777777" w:rsidR="00A427CE" w:rsidRPr="00DA6778" w:rsidRDefault="006D1FE4">
      <w:pPr>
        <w:jc w:val="center"/>
        <w:rPr>
          <w:rFonts w:ascii="Times New Roman" w:eastAsia="宋体" w:hAnsi="Times New Roman" w:cs="宋体"/>
          <w:b/>
          <w:bCs/>
          <w:color w:val="000000" w:themeColor="text1"/>
          <w:sz w:val="30"/>
          <w:szCs w:val="30"/>
        </w:rPr>
      </w:pPr>
      <w:r w:rsidRPr="00DA6778">
        <w:rPr>
          <w:rFonts w:ascii="Times New Roman" w:eastAsia="宋体" w:hAnsi="Times New Roman" w:cs="宋体" w:hint="eastAsia"/>
          <w:b/>
          <w:bCs/>
          <w:color w:val="000000" w:themeColor="text1"/>
          <w:sz w:val="30"/>
          <w:szCs w:val="30"/>
        </w:rPr>
        <w:t>深圳新益昌科技股份有限公司</w:t>
      </w:r>
    </w:p>
    <w:p w14:paraId="42316371" w14:textId="77777777" w:rsidR="00A427CE" w:rsidRPr="00DA6778" w:rsidRDefault="006D1FE4">
      <w:pPr>
        <w:jc w:val="center"/>
        <w:rPr>
          <w:rFonts w:ascii="Times New Roman" w:eastAsia="宋体" w:hAnsi="Times New Roman" w:cs="宋体"/>
          <w:b/>
          <w:bCs/>
          <w:color w:val="000000" w:themeColor="text1"/>
          <w:sz w:val="30"/>
          <w:szCs w:val="30"/>
        </w:rPr>
      </w:pPr>
      <w:r w:rsidRPr="00DA6778">
        <w:rPr>
          <w:rFonts w:ascii="Times New Roman" w:eastAsia="宋体" w:hAnsi="Times New Roman" w:cs="宋体" w:hint="eastAsia"/>
          <w:b/>
          <w:bCs/>
          <w:color w:val="000000" w:themeColor="text1"/>
          <w:sz w:val="30"/>
          <w:szCs w:val="30"/>
        </w:rPr>
        <w:t>投资者关系活动记录表</w:t>
      </w:r>
    </w:p>
    <w:p w14:paraId="0554E817" w14:textId="77777777" w:rsidR="00A427CE" w:rsidRPr="00DA6778" w:rsidRDefault="00A427CE">
      <w:pPr>
        <w:jc w:val="right"/>
        <w:rPr>
          <w:rFonts w:ascii="Times New Roman" w:eastAsia="宋体" w:hAnsi="Times New Roman" w:cs="宋体"/>
          <w:b/>
          <w:bCs/>
          <w:color w:val="000000" w:themeColor="text1"/>
          <w:sz w:val="30"/>
          <w:szCs w:val="30"/>
        </w:rPr>
      </w:pPr>
    </w:p>
    <w:p w14:paraId="2ADC5308" w14:textId="3622A525" w:rsidR="00A427CE" w:rsidRPr="00DA6778" w:rsidRDefault="006D1FE4">
      <w:pPr>
        <w:jc w:val="right"/>
        <w:rPr>
          <w:rFonts w:ascii="Times New Roman" w:eastAsia="宋体" w:hAnsi="Times New Roman" w:cs="宋体"/>
          <w:color w:val="000000" w:themeColor="text1"/>
          <w:sz w:val="24"/>
          <w:szCs w:val="24"/>
        </w:rPr>
      </w:pPr>
      <w:r w:rsidRPr="00DA6778">
        <w:rPr>
          <w:rFonts w:ascii="Times New Roman" w:eastAsia="宋体" w:hAnsi="Times New Roman" w:cs="宋体" w:hint="eastAsia"/>
          <w:color w:val="000000" w:themeColor="text1"/>
          <w:sz w:val="24"/>
          <w:szCs w:val="24"/>
        </w:rPr>
        <w:t>编号：</w:t>
      </w:r>
      <w:r w:rsidRPr="00DA6778">
        <w:rPr>
          <w:rFonts w:ascii="Times New Roman" w:eastAsia="宋体" w:hAnsi="Times New Roman" w:cs="宋体" w:hint="eastAsia"/>
          <w:color w:val="000000" w:themeColor="text1"/>
          <w:sz w:val="24"/>
          <w:szCs w:val="24"/>
        </w:rPr>
        <w:t>2025-00</w:t>
      </w:r>
      <w:r w:rsidR="001F5739" w:rsidRPr="00DA6778">
        <w:rPr>
          <w:rFonts w:ascii="Times New Roman" w:eastAsia="宋体" w:hAnsi="Times New Roman" w:cs="宋体"/>
          <w:color w:val="000000" w:themeColor="text1"/>
          <w:sz w:val="24"/>
          <w:szCs w:val="24"/>
        </w:rPr>
        <w:t>5</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722"/>
        <w:gridCol w:w="2698"/>
        <w:gridCol w:w="709"/>
        <w:gridCol w:w="3203"/>
      </w:tblGrid>
      <w:tr w:rsidR="00A427CE" w:rsidRPr="00DA6778" w14:paraId="2C66858F" w14:textId="77777777">
        <w:trPr>
          <w:trHeight w:val="1379"/>
          <w:jc w:val="center"/>
        </w:trPr>
        <w:tc>
          <w:tcPr>
            <w:tcW w:w="1258" w:type="dxa"/>
            <w:tcMar>
              <w:top w:w="0" w:type="dxa"/>
              <w:left w:w="0" w:type="dxa"/>
              <w:bottom w:w="0" w:type="dxa"/>
              <w:right w:w="0" w:type="dxa"/>
            </w:tcMar>
            <w:vAlign w:val="center"/>
          </w:tcPr>
          <w:p w14:paraId="616A1579" w14:textId="77777777" w:rsidR="00A427CE" w:rsidRPr="00DA6778" w:rsidRDefault="006D1FE4">
            <w:pPr>
              <w:ind w:leftChars="50" w:left="105" w:rightChars="50" w:right="105"/>
              <w:jc w:val="center"/>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投资者关系活动类别</w:t>
            </w:r>
          </w:p>
        </w:tc>
        <w:tc>
          <w:tcPr>
            <w:tcW w:w="7332" w:type="dxa"/>
            <w:gridSpan w:val="4"/>
            <w:tcMar>
              <w:top w:w="0" w:type="dxa"/>
              <w:left w:w="0" w:type="dxa"/>
              <w:bottom w:w="0" w:type="dxa"/>
              <w:right w:w="0" w:type="dxa"/>
            </w:tcMar>
            <w:vAlign w:val="center"/>
          </w:tcPr>
          <w:p w14:paraId="3DC6AC4F" w14:textId="3F0B9165" w:rsidR="00A427CE" w:rsidRPr="00DA6778" w:rsidRDefault="00E310C5">
            <w:pPr>
              <w:ind w:leftChars="100" w:left="210"/>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w:t>
            </w:r>
            <w:r w:rsidR="006D1FE4" w:rsidRPr="00DA6778">
              <w:rPr>
                <w:rFonts w:ascii="Times New Roman" w:eastAsia="宋体" w:hAnsi="Times New Roman" w:hint="eastAsia"/>
                <w:color w:val="000000" w:themeColor="text1"/>
                <w:sz w:val="24"/>
                <w:szCs w:val="24"/>
              </w:rPr>
              <w:t>特定对象调研</w:t>
            </w:r>
            <w:r w:rsidR="006D1FE4" w:rsidRPr="00DA6778">
              <w:rPr>
                <w:rFonts w:ascii="Times New Roman" w:eastAsia="宋体" w:hAnsi="Times New Roman" w:hint="eastAsia"/>
                <w:color w:val="000000" w:themeColor="text1"/>
                <w:sz w:val="24"/>
                <w:szCs w:val="24"/>
              </w:rPr>
              <w:t xml:space="preserve">                    </w:t>
            </w:r>
            <w:r w:rsidR="006D1FE4" w:rsidRPr="00DA6778">
              <w:rPr>
                <w:rFonts w:ascii="Times New Roman" w:eastAsia="宋体" w:hAnsi="Times New Roman" w:hint="eastAsia"/>
                <w:color w:val="000000" w:themeColor="text1"/>
                <w:sz w:val="24"/>
                <w:szCs w:val="24"/>
              </w:rPr>
              <w:t>□分析师会议</w:t>
            </w:r>
            <w:r w:rsidR="006D1FE4" w:rsidRPr="00DA6778">
              <w:rPr>
                <w:rFonts w:ascii="Times New Roman" w:eastAsia="宋体" w:hAnsi="Times New Roman" w:hint="eastAsia"/>
                <w:color w:val="000000" w:themeColor="text1"/>
                <w:sz w:val="24"/>
                <w:szCs w:val="24"/>
              </w:rPr>
              <w:t xml:space="preserve">                    </w:t>
            </w:r>
            <w:r w:rsidR="001F5739" w:rsidRPr="00DA6778">
              <w:rPr>
                <w:rFonts w:ascii="Times New Roman" w:eastAsia="宋体" w:hAnsi="Times New Roman" w:hint="eastAsia"/>
                <w:color w:val="000000" w:themeColor="text1"/>
                <w:sz w:val="24"/>
                <w:szCs w:val="24"/>
              </w:rPr>
              <w:t>■</w:t>
            </w:r>
            <w:r w:rsidR="006D1FE4" w:rsidRPr="00DA6778">
              <w:rPr>
                <w:rFonts w:ascii="Times New Roman" w:eastAsia="宋体" w:hAnsi="Times New Roman" w:hint="eastAsia"/>
                <w:color w:val="000000" w:themeColor="text1"/>
                <w:sz w:val="24"/>
                <w:szCs w:val="24"/>
              </w:rPr>
              <w:t>现场参观</w:t>
            </w:r>
          </w:p>
          <w:p w14:paraId="09CD1504" w14:textId="4991FBC9" w:rsidR="00A427CE" w:rsidRPr="00DA6778" w:rsidRDefault="006D1FE4">
            <w:pPr>
              <w:ind w:leftChars="100" w:left="210"/>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□媒体采访</w:t>
            </w:r>
            <w:r w:rsidRPr="00DA6778">
              <w:rPr>
                <w:rFonts w:ascii="Times New Roman" w:eastAsia="宋体" w:hAnsi="Times New Roman" w:hint="eastAsia"/>
                <w:color w:val="000000" w:themeColor="text1"/>
                <w:sz w:val="24"/>
                <w:szCs w:val="24"/>
              </w:rPr>
              <w:t xml:space="preserve">                            </w:t>
            </w:r>
            <w:r w:rsidRPr="00DA6778">
              <w:rPr>
                <w:rFonts w:ascii="Times New Roman" w:eastAsia="宋体" w:hAnsi="Times New Roman" w:hint="eastAsia"/>
                <w:color w:val="000000" w:themeColor="text1"/>
                <w:sz w:val="24"/>
                <w:szCs w:val="24"/>
              </w:rPr>
              <w:t>□业绩说明会</w:t>
            </w:r>
            <w:r w:rsidRPr="00DA6778">
              <w:rPr>
                <w:rFonts w:ascii="Times New Roman" w:eastAsia="宋体" w:hAnsi="Times New Roman" w:hint="eastAsia"/>
                <w:color w:val="000000" w:themeColor="text1"/>
                <w:sz w:val="24"/>
                <w:szCs w:val="24"/>
              </w:rPr>
              <w:t xml:space="preserve"> </w:t>
            </w:r>
            <w:r w:rsidRPr="00DA6778">
              <w:rPr>
                <w:rFonts w:ascii="Times New Roman" w:eastAsia="宋体" w:hAnsi="Times New Roman"/>
                <w:color w:val="000000" w:themeColor="text1"/>
                <w:sz w:val="24"/>
                <w:szCs w:val="24"/>
              </w:rPr>
              <w:t xml:space="preserve">   </w:t>
            </w:r>
            <w:r w:rsidRPr="00DA6778">
              <w:rPr>
                <w:rFonts w:ascii="Times New Roman" w:eastAsia="宋体" w:hAnsi="Times New Roman" w:hint="eastAsia"/>
                <w:color w:val="000000" w:themeColor="text1"/>
                <w:sz w:val="24"/>
                <w:szCs w:val="24"/>
              </w:rPr>
              <w:t xml:space="preserve">    </w:t>
            </w:r>
            <w:r w:rsidRPr="00DA6778">
              <w:rPr>
                <w:rFonts w:ascii="Times New Roman" w:eastAsia="宋体" w:hAnsi="Times New Roman"/>
                <w:color w:val="000000" w:themeColor="text1"/>
                <w:sz w:val="24"/>
                <w:szCs w:val="24"/>
              </w:rPr>
              <w:t xml:space="preserve">  </w:t>
            </w:r>
            <w:r w:rsidRPr="00DA6778">
              <w:rPr>
                <w:rFonts w:ascii="Times New Roman" w:eastAsia="宋体" w:hAnsi="Times New Roman" w:hint="eastAsia"/>
                <w:color w:val="000000" w:themeColor="text1"/>
                <w:sz w:val="24"/>
                <w:szCs w:val="24"/>
              </w:rPr>
              <w:t xml:space="preserve">         </w:t>
            </w:r>
            <w:r w:rsidRPr="00DA6778">
              <w:rPr>
                <w:rFonts w:ascii="Times New Roman" w:eastAsia="宋体" w:hAnsi="Times New Roman"/>
                <w:color w:val="000000" w:themeColor="text1"/>
                <w:sz w:val="24"/>
                <w:szCs w:val="24"/>
              </w:rPr>
              <w:t xml:space="preserve"> </w:t>
            </w:r>
            <w:r w:rsidR="001F5739" w:rsidRPr="00DA6778">
              <w:rPr>
                <w:rFonts w:ascii="Times New Roman" w:eastAsia="宋体" w:hAnsi="Times New Roman" w:hint="eastAsia"/>
                <w:color w:val="000000" w:themeColor="text1"/>
                <w:sz w:val="24"/>
                <w:szCs w:val="24"/>
              </w:rPr>
              <w:t>□</w:t>
            </w:r>
            <w:r w:rsidRPr="00DA6778">
              <w:rPr>
                <w:rFonts w:ascii="Times New Roman" w:eastAsia="宋体" w:hAnsi="Times New Roman" w:hint="eastAsia"/>
                <w:color w:val="000000" w:themeColor="text1"/>
                <w:sz w:val="24"/>
                <w:szCs w:val="24"/>
              </w:rPr>
              <w:t>电话会议</w:t>
            </w:r>
          </w:p>
          <w:p w14:paraId="1BABE46A" w14:textId="77777777" w:rsidR="00A427CE" w:rsidRPr="00DA6778" w:rsidRDefault="006D1FE4">
            <w:pPr>
              <w:ind w:leftChars="100" w:left="210"/>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□新闻发布会</w:t>
            </w:r>
            <w:r w:rsidRPr="00DA6778">
              <w:rPr>
                <w:rFonts w:ascii="Times New Roman" w:eastAsia="宋体" w:hAnsi="Times New Roman" w:hint="eastAsia"/>
                <w:color w:val="000000" w:themeColor="text1"/>
                <w:sz w:val="24"/>
                <w:szCs w:val="24"/>
              </w:rPr>
              <w:t xml:space="preserve">                        </w:t>
            </w:r>
            <w:r w:rsidRPr="00DA6778">
              <w:rPr>
                <w:rFonts w:ascii="Times New Roman" w:eastAsia="宋体" w:hAnsi="Times New Roman" w:hint="eastAsia"/>
                <w:color w:val="000000" w:themeColor="text1"/>
                <w:sz w:val="24"/>
                <w:szCs w:val="24"/>
              </w:rPr>
              <w:t>□路演活动</w:t>
            </w:r>
            <w:r w:rsidRPr="00DA6778">
              <w:rPr>
                <w:rFonts w:ascii="Times New Roman" w:eastAsia="宋体" w:hAnsi="Times New Roman" w:hint="eastAsia"/>
                <w:color w:val="000000" w:themeColor="text1"/>
                <w:sz w:val="24"/>
                <w:szCs w:val="24"/>
              </w:rPr>
              <w:t xml:space="preserve"> </w:t>
            </w:r>
            <w:r w:rsidRPr="00DA6778">
              <w:rPr>
                <w:rFonts w:ascii="Times New Roman" w:eastAsia="宋体" w:hAnsi="Times New Roman"/>
                <w:color w:val="000000" w:themeColor="text1"/>
                <w:sz w:val="24"/>
                <w:szCs w:val="24"/>
              </w:rPr>
              <w:t xml:space="preserve">    </w:t>
            </w:r>
            <w:r w:rsidRPr="00DA6778">
              <w:rPr>
                <w:rFonts w:ascii="Times New Roman" w:eastAsia="宋体" w:hAnsi="Times New Roman" w:hint="eastAsia"/>
                <w:color w:val="000000" w:themeColor="text1"/>
                <w:sz w:val="24"/>
                <w:szCs w:val="24"/>
              </w:rPr>
              <w:t xml:space="preserve"> </w:t>
            </w:r>
            <w:r w:rsidRPr="00DA6778">
              <w:rPr>
                <w:rFonts w:ascii="Times New Roman" w:eastAsia="宋体" w:hAnsi="Times New Roman"/>
                <w:color w:val="000000" w:themeColor="text1"/>
                <w:sz w:val="24"/>
                <w:szCs w:val="24"/>
              </w:rPr>
              <w:t xml:space="preserve">  </w:t>
            </w:r>
            <w:r w:rsidRPr="00DA6778">
              <w:rPr>
                <w:rFonts w:ascii="Times New Roman" w:eastAsia="宋体" w:hAnsi="Times New Roman" w:hint="eastAsia"/>
                <w:color w:val="000000" w:themeColor="text1"/>
                <w:sz w:val="24"/>
                <w:szCs w:val="24"/>
              </w:rPr>
              <w:t xml:space="preserve">               </w:t>
            </w:r>
            <w:r w:rsidRPr="00DA6778">
              <w:rPr>
                <w:rFonts w:ascii="Times New Roman" w:eastAsia="宋体" w:hAnsi="Times New Roman"/>
                <w:color w:val="000000" w:themeColor="text1"/>
                <w:sz w:val="24"/>
                <w:szCs w:val="24"/>
              </w:rPr>
              <w:t xml:space="preserve"> </w:t>
            </w:r>
            <w:r w:rsidRPr="00DA6778">
              <w:rPr>
                <w:rFonts w:ascii="Times New Roman" w:eastAsia="宋体" w:hAnsi="Times New Roman" w:hint="eastAsia"/>
                <w:color w:val="000000" w:themeColor="text1"/>
                <w:sz w:val="24"/>
                <w:szCs w:val="24"/>
              </w:rPr>
              <w:t>□其他</w:t>
            </w:r>
          </w:p>
        </w:tc>
      </w:tr>
      <w:tr w:rsidR="00A427CE" w:rsidRPr="00DA6778" w14:paraId="0E120BEF" w14:textId="77777777">
        <w:trPr>
          <w:trHeight w:val="454"/>
          <w:jc w:val="center"/>
        </w:trPr>
        <w:tc>
          <w:tcPr>
            <w:tcW w:w="1258" w:type="dxa"/>
            <w:vMerge w:val="restart"/>
            <w:tcMar>
              <w:top w:w="0" w:type="dxa"/>
              <w:left w:w="0" w:type="dxa"/>
              <w:bottom w:w="0" w:type="dxa"/>
              <w:right w:w="0" w:type="dxa"/>
            </w:tcMar>
            <w:vAlign w:val="center"/>
          </w:tcPr>
          <w:p w14:paraId="0DB23CCB" w14:textId="77777777" w:rsidR="00A427CE" w:rsidRPr="00DA6778" w:rsidRDefault="00A427CE">
            <w:pPr>
              <w:ind w:leftChars="50" w:left="105" w:rightChars="50" w:right="105"/>
              <w:jc w:val="center"/>
              <w:rPr>
                <w:rFonts w:ascii="Times New Roman" w:eastAsia="宋体" w:hAnsi="Times New Roman"/>
                <w:b/>
                <w:bCs/>
                <w:color w:val="000000" w:themeColor="text1"/>
                <w:sz w:val="24"/>
                <w:szCs w:val="24"/>
              </w:rPr>
            </w:pPr>
          </w:p>
          <w:p w14:paraId="1044F5AF" w14:textId="77777777" w:rsidR="00A427CE" w:rsidRPr="00DA6778" w:rsidRDefault="006D1FE4">
            <w:pPr>
              <w:ind w:leftChars="50" w:left="105" w:rightChars="50" w:right="105"/>
              <w:jc w:val="center"/>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参与单位名称</w:t>
            </w:r>
          </w:p>
        </w:tc>
        <w:tc>
          <w:tcPr>
            <w:tcW w:w="722" w:type="dxa"/>
            <w:tcMar>
              <w:top w:w="0" w:type="dxa"/>
              <w:left w:w="0" w:type="dxa"/>
              <w:bottom w:w="0" w:type="dxa"/>
              <w:right w:w="0" w:type="dxa"/>
            </w:tcMar>
            <w:vAlign w:val="center"/>
          </w:tcPr>
          <w:p w14:paraId="409200DB" w14:textId="77777777" w:rsidR="00A427CE" w:rsidRPr="00DA6778" w:rsidRDefault="006D1FE4">
            <w:pPr>
              <w:jc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序号</w:t>
            </w:r>
          </w:p>
        </w:tc>
        <w:tc>
          <w:tcPr>
            <w:tcW w:w="2698" w:type="dxa"/>
            <w:tcMar>
              <w:top w:w="0" w:type="dxa"/>
              <w:left w:w="0" w:type="dxa"/>
              <w:bottom w:w="0" w:type="dxa"/>
              <w:right w:w="0" w:type="dxa"/>
            </w:tcMar>
            <w:vAlign w:val="center"/>
          </w:tcPr>
          <w:p w14:paraId="16B563DD" w14:textId="77777777" w:rsidR="00A427CE" w:rsidRPr="00DA6778" w:rsidRDefault="006D1FE4">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单位简称</w:t>
            </w:r>
          </w:p>
        </w:tc>
        <w:tc>
          <w:tcPr>
            <w:tcW w:w="709" w:type="dxa"/>
            <w:vAlign w:val="center"/>
          </w:tcPr>
          <w:p w14:paraId="795C3355" w14:textId="77777777" w:rsidR="00A427CE" w:rsidRPr="00DA6778" w:rsidRDefault="006D1FE4">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序号</w:t>
            </w:r>
          </w:p>
        </w:tc>
        <w:tc>
          <w:tcPr>
            <w:tcW w:w="3203" w:type="dxa"/>
            <w:vAlign w:val="center"/>
          </w:tcPr>
          <w:p w14:paraId="278AACC0" w14:textId="77777777" w:rsidR="00A427CE" w:rsidRPr="00DA6778" w:rsidRDefault="006D1FE4">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单位简称</w:t>
            </w:r>
          </w:p>
        </w:tc>
      </w:tr>
      <w:tr w:rsidR="00C91725" w:rsidRPr="00DA6778" w14:paraId="7E65BF46" w14:textId="77777777">
        <w:trPr>
          <w:trHeight w:val="454"/>
          <w:jc w:val="center"/>
        </w:trPr>
        <w:tc>
          <w:tcPr>
            <w:tcW w:w="1258" w:type="dxa"/>
            <w:vMerge/>
            <w:tcMar>
              <w:top w:w="0" w:type="dxa"/>
              <w:left w:w="0" w:type="dxa"/>
              <w:bottom w:w="0" w:type="dxa"/>
              <w:right w:w="0" w:type="dxa"/>
            </w:tcMar>
            <w:vAlign w:val="center"/>
          </w:tcPr>
          <w:p w14:paraId="36D19E42"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2B12790" w14:textId="77777777" w:rsidR="00C91725" w:rsidRPr="00DA6778" w:rsidRDefault="00C91725" w:rsidP="00C91725">
            <w:pPr>
              <w:jc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sz w:val="24"/>
                <w:szCs w:val="24"/>
              </w:rPr>
              <w:t>1</w:t>
            </w:r>
          </w:p>
        </w:tc>
        <w:tc>
          <w:tcPr>
            <w:tcW w:w="2698" w:type="dxa"/>
            <w:tcMar>
              <w:top w:w="0" w:type="dxa"/>
              <w:left w:w="0" w:type="dxa"/>
              <w:bottom w:w="0" w:type="dxa"/>
              <w:right w:w="0" w:type="dxa"/>
            </w:tcMar>
            <w:vAlign w:val="center"/>
          </w:tcPr>
          <w:p w14:paraId="01479423" w14:textId="21115269"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万和证券</w:t>
            </w:r>
          </w:p>
        </w:tc>
        <w:tc>
          <w:tcPr>
            <w:tcW w:w="709" w:type="dxa"/>
            <w:vAlign w:val="center"/>
          </w:tcPr>
          <w:p w14:paraId="320AA781" w14:textId="656BCAE9"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color w:val="000000"/>
                <w:sz w:val="24"/>
                <w:szCs w:val="24"/>
              </w:rPr>
              <w:t>6</w:t>
            </w:r>
          </w:p>
        </w:tc>
        <w:tc>
          <w:tcPr>
            <w:tcW w:w="3203" w:type="dxa"/>
            <w:vAlign w:val="center"/>
          </w:tcPr>
          <w:p w14:paraId="5DC8E0D2" w14:textId="23AC2007"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徽商电子</w:t>
            </w:r>
          </w:p>
        </w:tc>
      </w:tr>
      <w:tr w:rsidR="00C91725" w:rsidRPr="00DA6778" w14:paraId="541067A5" w14:textId="77777777">
        <w:trPr>
          <w:trHeight w:val="454"/>
          <w:jc w:val="center"/>
        </w:trPr>
        <w:tc>
          <w:tcPr>
            <w:tcW w:w="1258" w:type="dxa"/>
            <w:vMerge/>
            <w:tcMar>
              <w:top w:w="0" w:type="dxa"/>
              <w:left w:w="0" w:type="dxa"/>
              <w:bottom w:w="0" w:type="dxa"/>
              <w:right w:w="0" w:type="dxa"/>
            </w:tcMar>
            <w:vAlign w:val="center"/>
          </w:tcPr>
          <w:p w14:paraId="595A6FC0"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D7E06AB" w14:textId="77777777" w:rsidR="00C91725" w:rsidRPr="00DA6778" w:rsidRDefault="00C91725" w:rsidP="00C91725">
            <w:pPr>
              <w:jc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sz w:val="24"/>
                <w:szCs w:val="24"/>
              </w:rPr>
              <w:t>2</w:t>
            </w:r>
          </w:p>
        </w:tc>
        <w:tc>
          <w:tcPr>
            <w:tcW w:w="2698" w:type="dxa"/>
            <w:tcMar>
              <w:top w:w="0" w:type="dxa"/>
              <w:left w:w="0" w:type="dxa"/>
              <w:bottom w:w="0" w:type="dxa"/>
              <w:right w:w="0" w:type="dxa"/>
            </w:tcMar>
            <w:vAlign w:val="center"/>
          </w:tcPr>
          <w:p w14:paraId="66D2B9DE" w14:textId="71BFB957"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曦和私募</w:t>
            </w:r>
          </w:p>
        </w:tc>
        <w:tc>
          <w:tcPr>
            <w:tcW w:w="709" w:type="dxa"/>
            <w:vAlign w:val="center"/>
          </w:tcPr>
          <w:p w14:paraId="3D315B48" w14:textId="7FB6C4CF"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color w:val="000000"/>
                <w:sz w:val="24"/>
                <w:szCs w:val="24"/>
              </w:rPr>
              <w:t>7</w:t>
            </w:r>
          </w:p>
        </w:tc>
        <w:tc>
          <w:tcPr>
            <w:tcW w:w="3203" w:type="dxa"/>
            <w:vAlign w:val="center"/>
          </w:tcPr>
          <w:p w14:paraId="2987A6A2" w14:textId="1D55615F"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宝利投资</w:t>
            </w:r>
          </w:p>
        </w:tc>
      </w:tr>
      <w:tr w:rsidR="00C91725" w:rsidRPr="00DA6778" w14:paraId="3450178A" w14:textId="77777777">
        <w:trPr>
          <w:trHeight w:val="454"/>
          <w:jc w:val="center"/>
        </w:trPr>
        <w:tc>
          <w:tcPr>
            <w:tcW w:w="1258" w:type="dxa"/>
            <w:vMerge/>
            <w:tcMar>
              <w:top w:w="0" w:type="dxa"/>
              <w:left w:w="0" w:type="dxa"/>
              <w:bottom w:w="0" w:type="dxa"/>
              <w:right w:w="0" w:type="dxa"/>
            </w:tcMar>
            <w:vAlign w:val="center"/>
          </w:tcPr>
          <w:p w14:paraId="7C2E76E6"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D946139" w14:textId="77777777" w:rsidR="00C91725" w:rsidRPr="00DA6778" w:rsidRDefault="00C91725" w:rsidP="00C91725">
            <w:pPr>
              <w:jc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sz w:val="24"/>
                <w:szCs w:val="24"/>
              </w:rPr>
              <w:t>3</w:t>
            </w:r>
          </w:p>
        </w:tc>
        <w:tc>
          <w:tcPr>
            <w:tcW w:w="2698" w:type="dxa"/>
            <w:tcMar>
              <w:top w:w="0" w:type="dxa"/>
              <w:left w:w="0" w:type="dxa"/>
              <w:bottom w:w="0" w:type="dxa"/>
              <w:right w:w="0" w:type="dxa"/>
            </w:tcMar>
            <w:vAlign w:val="center"/>
          </w:tcPr>
          <w:p w14:paraId="6062915C" w14:textId="22DC4DB5"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万和弘远投资</w:t>
            </w:r>
          </w:p>
        </w:tc>
        <w:tc>
          <w:tcPr>
            <w:tcW w:w="709" w:type="dxa"/>
            <w:vAlign w:val="center"/>
          </w:tcPr>
          <w:p w14:paraId="406F6577" w14:textId="72C444E8"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color w:val="000000"/>
                <w:sz w:val="24"/>
                <w:szCs w:val="24"/>
              </w:rPr>
              <w:t>8</w:t>
            </w:r>
          </w:p>
        </w:tc>
        <w:tc>
          <w:tcPr>
            <w:tcW w:w="3203" w:type="dxa"/>
            <w:vAlign w:val="center"/>
          </w:tcPr>
          <w:p w14:paraId="0C94676A" w14:textId="6F852F28"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亿库资本</w:t>
            </w:r>
          </w:p>
        </w:tc>
      </w:tr>
      <w:tr w:rsidR="00C91725" w:rsidRPr="00DA6778" w14:paraId="09FA6BBA" w14:textId="77777777">
        <w:trPr>
          <w:trHeight w:val="454"/>
          <w:jc w:val="center"/>
        </w:trPr>
        <w:tc>
          <w:tcPr>
            <w:tcW w:w="1258" w:type="dxa"/>
            <w:vMerge/>
            <w:tcMar>
              <w:top w:w="0" w:type="dxa"/>
              <w:left w:w="0" w:type="dxa"/>
              <w:bottom w:w="0" w:type="dxa"/>
              <w:right w:w="0" w:type="dxa"/>
            </w:tcMar>
            <w:vAlign w:val="center"/>
          </w:tcPr>
          <w:p w14:paraId="52E3E8E8"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0C6AF795" w14:textId="77777777" w:rsidR="00C91725" w:rsidRPr="00DA6778" w:rsidRDefault="00C91725" w:rsidP="00C91725">
            <w:pPr>
              <w:jc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sz w:val="24"/>
                <w:szCs w:val="24"/>
              </w:rPr>
              <w:t>4</w:t>
            </w:r>
          </w:p>
        </w:tc>
        <w:tc>
          <w:tcPr>
            <w:tcW w:w="2698" w:type="dxa"/>
            <w:tcMar>
              <w:top w:w="0" w:type="dxa"/>
              <w:left w:w="0" w:type="dxa"/>
              <w:bottom w:w="0" w:type="dxa"/>
              <w:right w:w="0" w:type="dxa"/>
            </w:tcMar>
            <w:vAlign w:val="center"/>
          </w:tcPr>
          <w:p w14:paraId="7EA8C6CC" w14:textId="28617FF5"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恒昇私募</w:t>
            </w:r>
          </w:p>
        </w:tc>
        <w:tc>
          <w:tcPr>
            <w:tcW w:w="709" w:type="dxa"/>
            <w:vAlign w:val="center"/>
          </w:tcPr>
          <w:p w14:paraId="2BDF7EBD" w14:textId="4D838563"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color w:val="000000"/>
                <w:sz w:val="24"/>
                <w:szCs w:val="24"/>
              </w:rPr>
              <w:t>9</w:t>
            </w:r>
          </w:p>
        </w:tc>
        <w:tc>
          <w:tcPr>
            <w:tcW w:w="3203" w:type="dxa"/>
            <w:vAlign w:val="center"/>
          </w:tcPr>
          <w:p w14:paraId="380DF19A" w14:textId="5F1BBA4A"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1</w:t>
            </w:r>
            <w:r w:rsidRPr="00DA6778">
              <w:rPr>
                <w:rFonts w:ascii="Times New Roman" w:eastAsia="宋体" w:hAnsi="Times New Roman"/>
                <w:color w:val="000000" w:themeColor="text1"/>
                <w:sz w:val="24"/>
                <w:szCs w:val="24"/>
              </w:rPr>
              <w:t>1</w:t>
            </w:r>
            <w:r w:rsidRPr="00DA6778">
              <w:rPr>
                <w:rFonts w:ascii="Times New Roman" w:eastAsia="宋体" w:hAnsi="Times New Roman" w:hint="eastAsia"/>
                <w:color w:val="000000" w:themeColor="text1"/>
                <w:sz w:val="24"/>
                <w:szCs w:val="24"/>
              </w:rPr>
              <w:t>名个人投资者</w:t>
            </w:r>
          </w:p>
        </w:tc>
      </w:tr>
      <w:tr w:rsidR="00C91725" w:rsidRPr="00DA6778" w14:paraId="5F3808A9" w14:textId="77777777" w:rsidTr="00EE196E">
        <w:trPr>
          <w:trHeight w:val="454"/>
          <w:jc w:val="center"/>
        </w:trPr>
        <w:tc>
          <w:tcPr>
            <w:tcW w:w="1258" w:type="dxa"/>
            <w:vMerge/>
            <w:tcMar>
              <w:top w:w="0" w:type="dxa"/>
              <w:left w:w="0" w:type="dxa"/>
              <w:bottom w:w="0" w:type="dxa"/>
              <w:right w:w="0" w:type="dxa"/>
            </w:tcMar>
            <w:vAlign w:val="center"/>
          </w:tcPr>
          <w:p w14:paraId="6E720C5F"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8519857" w14:textId="70884BB7" w:rsidR="00C91725" w:rsidRPr="00DA6778" w:rsidRDefault="00C91725" w:rsidP="00C91725">
            <w:pPr>
              <w:jc w:val="center"/>
              <w:rPr>
                <w:rFonts w:ascii="Times New Roman" w:eastAsia="宋体" w:hAnsi="Times New Roman"/>
                <w:color w:val="000000" w:themeColor="text1"/>
                <w:sz w:val="24"/>
                <w:szCs w:val="24"/>
              </w:rPr>
            </w:pPr>
            <w:r w:rsidRPr="00DA6778">
              <w:rPr>
                <w:rFonts w:ascii="Times New Roman" w:eastAsia="宋体" w:hAnsi="Times New Roman"/>
                <w:color w:val="000000"/>
                <w:sz w:val="24"/>
                <w:szCs w:val="24"/>
              </w:rPr>
              <w:t>5</w:t>
            </w:r>
          </w:p>
        </w:tc>
        <w:tc>
          <w:tcPr>
            <w:tcW w:w="2698" w:type="dxa"/>
            <w:tcMar>
              <w:top w:w="0" w:type="dxa"/>
              <w:left w:w="0" w:type="dxa"/>
              <w:bottom w:w="0" w:type="dxa"/>
              <w:right w:w="0" w:type="dxa"/>
            </w:tcMar>
            <w:vAlign w:val="center"/>
          </w:tcPr>
          <w:p w14:paraId="5D4E16F3" w14:textId="6151D77B"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亿达盛投资</w:t>
            </w:r>
          </w:p>
        </w:tc>
        <w:tc>
          <w:tcPr>
            <w:tcW w:w="3912" w:type="dxa"/>
            <w:gridSpan w:val="2"/>
            <w:vAlign w:val="center"/>
          </w:tcPr>
          <w:p w14:paraId="1DF871F2" w14:textId="3758A76C" w:rsidR="00C91725" w:rsidRPr="00DA6778" w:rsidRDefault="00C91725" w:rsidP="00C91725">
            <w:pPr>
              <w:widowControl/>
              <w:jc w:val="center"/>
              <w:textAlignment w:val="center"/>
              <w:rPr>
                <w:rFonts w:ascii="Times New Roman" w:eastAsia="宋体" w:hAnsi="Times New Roman"/>
                <w:color w:val="000000" w:themeColor="text1"/>
                <w:sz w:val="24"/>
                <w:szCs w:val="24"/>
              </w:rPr>
            </w:pPr>
          </w:p>
        </w:tc>
      </w:tr>
      <w:tr w:rsidR="00C91725" w:rsidRPr="00DA6778" w14:paraId="76F35BAE" w14:textId="77777777">
        <w:trPr>
          <w:trHeight w:val="454"/>
          <w:jc w:val="center"/>
        </w:trPr>
        <w:tc>
          <w:tcPr>
            <w:tcW w:w="1258" w:type="dxa"/>
            <w:vMerge/>
            <w:tcMar>
              <w:top w:w="0" w:type="dxa"/>
              <w:left w:w="0" w:type="dxa"/>
              <w:bottom w:w="0" w:type="dxa"/>
              <w:right w:w="0" w:type="dxa"/>
            </w:tcMar>
            <w:vAlign w:val="center"/>
          </w:tcPr>
          <w:p w14:paraId="3FFC0329"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p>
        </w:tc>
        <w:tc>
          <w:tcPr>
            <w:tcW w:w="7332" w:type="dxa"/>
            <w:gridSpan w:val="4"/>
            <w:tcMar>
              <w:top w:w="0" w:type="dxa"/>
              <w:left w:w="0" w:type="dxa"/>
              <w:bottom w:w="0" w:type="dxa"/>
              <w:right w:w="0" w:type="dxa"/>
            </w:tcMar>
            <w:vAlign w:val="center"/>
          </w:tcPr>
          <w:p w14:paraId="70F15FC1" w14:textId="77777777" w:rsidR="00C91725" w:rsidRPr="00DA6778" w:rsidRDefault="00C91725" w:rsidP="00C91725">
            <w:pPr>
              <w:widowControl/>
              <w:jc w:val="center"/>
              <w:textAlignment w:val="center"/>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（排名不分先后）</w:t>
            </w:r>
          </w:p>
        </w:tc>
      </w:tr>
      <w:tr w:rsidR="00C91725" w:rsidRPr="00DA6778" w14:paraId="222742F6" w14:textId="77777777">
        <w:trPr>
          <w:trHeight w:val="797"/>
          <w:jc w:val="center"/>
        </w:trPr>
        <w:tc>
          <w:tcPr>
            <w:tcW w:w="1258" w:type="dxa"/>
            <w:tcMar>
              <w:top w:w="0" w:type="dxa"/>
              <w:left w:w="0" w:type="dxa"/>
              <w:bottom w:w="0" w:type="dxa"/>
              <w:right w:w="0" w:type="dxa"/>
            </w:tcMar>
            <w:vAlign w:val="center"/>
          </w:tcPr>
          <w:p w14:paraId="00BF9FFB"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会议时间</w:t>
            </w:r>
          </w:p>
        </w:tc>
        <w:tc>
          <w:tcPr>
            <w:tcW w:w="7332" w:type="dxa"/>
            <w:gridSpan w:val="4"/>
            <w:tcMar>
              <w:top w:w="0" w:type="dxa"/>
              <w:left w:w="0" w:type="dxa"/>
              <w:bottom w:w="0" w:type="dxa"/>
              <w:right w:w="0" w:type="dxa"/>
            </w:tcMar>
            <w:vAlign w:val="center"/>
          </w:tcPr>
          <w:p w14:paraId="52690665" w14:textId="5328D711" w:rsidR="00C91725" w:rsidRPr="00DA6778" w:rsidRDefault="00C91725" w:rsidP="00C91725">
            <w:pPr>
              <w:ind w:leftChars="50" w:left="105" w:rightChars="50" w:right="105"/>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2025</w:t>
            </w:r>
            <w:r w:rsidRPr="00DA6778">
              <w:rPr>
                <w:rFonts w:ascii="Times New Roman" w:eastAsia="宋体" w:hAnsi="Times New Roman" w:hint="eastAsia"/>
                <w:color w:val="000000" w:themeColor="text1"/>
                <w:sz w:val="24"/>
                <w:szCs w:val="24"/>
              </w:rPr>
              <w:t>年</w:t>
            </w:r>
            <w:r w:rsidRPr="00DA6778">
              <w:rPr>
                <w:rFonts w:ascii="Times New Roman" w:eastAsia="宋体" w:hAnsi="Times New Roman"/>
                <w:color w:val="000000" w:themeColor="text1"/>
                <w:sz w:val="24"/>
                <w:szCs w:val="24"/>
              </w:rPr>
              <w:t>12</w:t>
            </w:r>
            <w:r w:rsidRPr="00DA6778">
              <w:rPr>
                <w:rFonts w:ascii="Times New Roman" w:eastAsia="宋体" w:hAnsi="Times New Roman" w:hint="eastAsia"/>
                <w:color w:val="000000" w:themeColor="text1"/>
                <w:sz w:val="24"/>
                <w:szCs w:val="24"/>
              </w:rPr>
              <w:t>月</w:t>
            </w:r>
            <w:r w:rsidRPr="00DA6778">
              <w:rPr>
                <w:rFonts w:ascii="Times New Roman" w:eastAsia="宋体" w:hAnsi="Times New Roman"/>
                <w:color w:val="000000" w:themeColor="text1"/>
                <w:sz w:val="24"/>
                <w:szCs w:val="24"/>
              </w:rPr>
              <w:t>23</w:t>
            </w:r>
            <w:r w:rsidRPr="00DA6778">
              <w:rPr>
                <w:rFonts w:ascii="Times New Roman" w:eastAsia="宋体" w:hAnsi="Times New Roman" w:hint="eastAsia"/>
                <w:color w:val="000000" w:themeColor="text1"/>
                <w:sz w:val="24"/>
                <w:szCs w:val="24"/>
              </w:rPr>
              <w:t>日</w:t>
            </w:r>
          </w:p>
        </w:tc>
      </w:tr>
      <w:tr w:rsidR="00C91725" w:rsidRPr="00DA6778" w14:paraId="2386BBA2" w14:textId="77777777">
        <w:trPr>
          <w:trHeight w:hRule="exact" w:val="510"/>
          <w:jc w:val="center"/>
        </w:trPr>
        <w:tc>
          <w:tcPr>
            <w:tcW w:w="1258" w:type="dxa"/>
            <w:tcMar>
              <w:top w:w="0" w:type="dxa"/>
              <w:left w:w="0" w:type="dxa"/>
              <w:bottom w:w="0" w:type="dxa"/>
              <w:right w:w="0" w:type="dxa"/>
            </w:tcMar>
            <w:vAlign w:val="center"/>
          </w:tcPr>
          <w:p w14:paraId="57409661"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会议地点</w:t>
            </w:r>
          </w:p>
        </w:tc>
        <w:tc>
          <w:tcPr>
            <w:tcW w:w="7332" w:type="dxa"/>
            <w:gridSpan w:val="4"/>
            <w:tcMar>
              <w:top w:w="0" w:type="dxa"/>
              <w:left w:w="0" w:type="dxa"/>
              <w:bottom w:w="0" w:type="dxa"/>
              <w:right w:w="0" w:type="dxa"/>
            </w:tcMar>
            <w:vAlign w:val="center"/>
          </w:tcPr>
          <w:p w14:paraId="63D5FE39" w14:textId="3B5CF83E" w:rsidR="00C91725" w:rsidRPr="00DA6778" w:rsidRDefault="00C91725" w:rsidP="00C91725">
            <w:pPr>
              <w:ind w:leftChars="50" w:left="105" w:rightChars="50" w:right="105"/>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公司中山工业园</w:t>
            </w:r>
          </w:p>
        </w:tc>
      </w:tr>
      <w:tr w:rsidR="00C91725" w:rsidRPr="00DA6778" w14:paraId="6EA3C620" w14:textId="77777777" w:rsidTr="008C19FF">
        <w:trPr>
          <w:trHeight w:val="1086"/>
          <w:jc w:val="center"/>
        </w:trPr>
        <w:tc>
          <w:tcPr>
            <w:tcW w:w="1258" w:type="dxa"/>
            <w:tcMar>
              <w:top w:w="0" w:type="dxa"/>
              <w:left w:w="0" w:type="dxa"/>
              <w:bottom w:w="0" w:type="dxa"/>
              <w:right w:w="0" w:type="dxa"/>
            </w:tcMar>
            <w:vAlign w:val="center"/>
          </w:tcPr>
          <w:p w14:paraId="02D8F10D"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上市公司接待人员姓名</w:t>
            </w:r>
          </w:p>
        </w:tc>
        <w:tc>
          <w:tcPr>
            <w:tcW w:w="7332" w:type="dxa"/>
            <w:gridSpan w:val="4"/>
            <w:tcBorders>
              <w:bottom w:val="single" w:sz="4" w:space="0" w:color="auto"/>
            </w:tcBorders>
            <w:tcMar>
              <w:top w:w="0" w:type="dxa"/>
              <w:left w:w="0" w:type="dxa"/>
              <w:bottom w:w="0" w:type="dxa"/>
              <w:right w:w="0" w:type="dxa"/>
            </w:tcMar>
            <w:vAlign w:val="center"/>
          </w:tcPr>
          <w:p w14:paraId="4E675E91" w14:textId="5140CDD2" w:rsidR="00C91725" w:rsidRPr="00DA6778" w:rsidRDefault="00C91725" w:rsidP="00C91725">
            <w:pPr>
              <w:spacing w:line="360" w:lineRule="auto"/>
              <w:ind w:leftChars="50" w:left="105" w:rightChars="50" w:right="105"/>
              <w:jc w:val="left"/>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董事、董事会秘书：刘小环女士</w:t>
            </w:r>
          </w:p>
        </w:tc>
      </w:tr>
      <w:tr w:rsidR="00C91725" w:rsidRPr="00DA6778" w14:paraId="1CA2042A" w14:textId="77777777">
        <w:trPr>
          <w:jc w:val="center"/>
        </w:trPr>
        <w:tc>
          <w:tcPr>
            <w:tcW w:w="1258" w:type="dxa"/>
            <w:tcMar>
              <w:top w:w="0" w:type="dxa"/>
              <w:left w:w="0" w:type="dxa"/>
              <w:bottom w:w="0" w:type="dxa"/>
              <w:right w:w="0" w:type="dxa"/>
            </w:tcMar>
            <w:vAlign w:val="center"/>
          </w:tcPr>
          <w:p w14:paraId="1BF4B795"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投资者关系活动主要内容介绍</w:t>
            </w:r>
          </w:p>
        </w:tc>
        <w:tc>
          <w:tcPr>
            <w:tcW w:w="7332" w:type="dxa"/>
            <w:gridSpan w:val="4"/>
            <w:tcBorders>
              <w:bottom w:val="single" w:sz="4" w:space="0" w:color="auto"/>
            </w:tcBorders>
            <w:tcMar>
              <w:top w:w="0" w:type="dxa"/>
              <w:left w:w="0" w:type="dxa"/>
              <w:bottom w:w="0" w:type="dxa"/>
              <w:right w:w="0" w:type="dxa"/>
            </w:tcMar>
            <w:vAlign w:val="center"/>
          </w:tcPr>
          <w:p w14:paraId="16338FA5" w14:textId="77777777" w:rsidR="00C91725" w:rsidRPr="00DA6778" w:rsidRDefault="00C91725" w:rsidP="00C91725">
            <w:pPr>
              <w:spacing w:beforeLines="50" w:before="156" w:line="360" w:lineRule="auto"/>
              <w:ind w:leftChars="50" w:left="105" w:rightChars="50" w:right="105" w:firstLineChars="200" w:firstLine="482"/>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一、公司情况介绍</w:t>
            </w:r>
          </w:p>
          <w:p w14:paraId="37DE8E36" w14:textId="77777777" w:rsidR="00C91725" w:rsidRPr="00DA6778" w:rsidRDefault="00C91725" w:rsidP="00C91725">
            <w:pPr>
              <w:spacing w:line="360" w:lineRule="auto"/>
              <w:ind w:leftChars="50" w:left="105" w:rightChars="50" w:right="105" w:firstLineChars="200" w:firstLine="480"/>
              <w:rPr>
                <w:rFonts w:ascii="Times New Roman" w:eastAsia="宋体" w:hAnsi="Times New Roman"/>
                <w:bCs/>
                <w:color w:val="000000" w:themeColor="text1"/>
                <w:sz w:val="24"/>
                <w:szCs w:val="24"/>
              </w:rPr>
            </w:pPr>
            <w:r w:rsidRPr="00DA6778">
              <w:rPr>
                <w:rFonts w:ascii="Times New Roman" w:eastAsia="宋体" w:hAnsi="Times New Roman" w:hint="eastAsia"/>
                <w:bCs/>
                <w:color w:val="000000" w:themeColor="text1"/>
                <w:sz w:val="24"/>
                <w:szCs w:val="24"/>
              </w:rPr>
              <w:t>公司主要从事半导体、</w:t>
            </w:r>
            <w:r w:rsidRPr="00DA6778">
              <w:rPr>
                <w:rFonts w:ascii="Times New Roman" w:eastAsia="宋体" w:hAnsi="Times New Roman" w:hint="eastAsia"/>
                <w:bCs/>
                <w:color w:val="000000" w:themeColor="text1"/>
                <w:sz w:val="24"/>
                <w:szCs w:val="24"/>
              </w:rPr>
              <w:t>LED</w:t>
            </w:r>
            <w:r w:rsidRPr="00DA6778">
              <w:rPr>
                <w:rFonts w:ascii="Times New Roman" w:eastAsia="宋体" w:hAnsi="Times New Roman" w:hint="eastAsia"/>
                <w:bCs/>
                <w:color w:val="000000" w:themeColor="text1"/>
                <w:sz w:val="24"/>
                <w:szCs w:val="24"/>
              </w:rPr>
              <w:t>及新型显示、电容器、锂电池等行业智能制造装备的研发、生产和销售，为客户实现智能制造提供先进、稳定的装备及解决方案。经过多年的发展和积累，公司已经成为国内半导体、新型显示封装和电容器老化测试智能制造装备领域的领先企业，积累了丰富的优质客户资源并打造了良好的品牌形象，成为国内外众多知名企业的合作伙伴，同时凭借深厚的研发实力和持续的技术创新能力，在半导体、</w:t>
            </w:r>
            <w:r w:rsidRPr="00DA6778">
              <w:rPr>
                <w:rFonts w:ascii="Times New Roman" w:eastAsia="宋体" w:hAnsi="Times New Roman" w:hint="eastAsia"/>
                <w:bCs/>
                <w:color w:val="000000" w:themeColor="text1"/>
                <w:sz w:val="24"/>
                <w:szCs w:val="24"/>
              </w:rPr>
              <w:t>LED</w:t>
            </w:r>
            <w:r w:rsidRPr="00DA6778">
              <w:rPr>
                <w:rFonts w:ascii="Times New Roman" w:eastAsia="宋体" w:hAnsi="Times New Roman" w:hint="eastAsia"/>
                <w:bCs/>
                <w:color w:val="000000" w:themeColor="text1"/>
                <w:sz w:val="24"/>
                <w:szCs w:val="24"/>
              </w:rPr>
              <w:t>及新型显示、电容器老</w:t>
            </w:r>
            <w:r w:rsidRPr="00DA6778">
              <w:rPr>
                <w:rFonts w:ascii="Times New Roman" w:eastAsia="宋体" w:hAnsi="Times New Roman" w:hint="eastAsia"/>
                <w:bCs/>
                <w:color w:val="000000" w:themeColor="text1"/>
                <w:sz w:val="24"/>
                <w:szCs w:val="24"/>
              </w:rPr>
              <w:lastRenderedPageBreak/>
              <w:t>化测试领域进一步开拓市场，在锂电池设备领域紧跟市场趋势，持续深化在固态电池关键设备的布局。此外，公司部分智能制造装备产品核心零部件如驱动器、高精度</w:t>
            </w:r>
            <w:r w:rsidRPr="00DA6778">
              <w:rPr>
                <w:rFonts w:ascii="Times New Roman" w:eastAsia="宋体" w:hAnsi="Times New Roman" w:hint="eastAsia"/>
                <w:bCs/>
                <w:color w:val="000000" w:themeColor="text1"/>
                <w:sz w:val="24"/>
                <w:szCs w:val="24"/>
              </w:rPr>
              <w:t>DDR</w:t>
            </w:r>
            <w:r w:rsidRPr="00DA6778">
              <w:rPr>
                <w:rFonts w:ascii="Times New Roman" w:eastAsia="宋体" w:hAnsi="Times New Roman" w:hint="eastAsia"/>
                <w:bCs/>
                <w:color w:val="000000" w:themeColor="text1"/>
                <w:sz w:val="24"/>
                <w:szCs w:val="24"/>
              </w:rPr>
              <w:t>电机、直线电机、音圈电机、大推力比直线电机、运动控制卡及高性能一体式控制器等已经实现自研自产，是国内少有的具备核心零部件自主研发与生产能力的智能制造装备企业。</w:t>
            </w:r>
          </w:p>
          <w:p w14:paraId="2AD763E9" w14:textId="77777777" w:rsidR="00C91725" w:rsidRPr="00DA6778" w:rsidRDefault="00C91725" w:rsidP="00C91725">
            <w:pPr>
              <w:spacing w:beforeLines="50" w:before="156" w:line="360" w:lineRule="auto"/>
              <w:ind w:leftChars="50" w:left="105" w:rightChars="50" w:right="105" w:firstLineChars="200" w:firstLine="482"/>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二、交流环节</w:t>
            </w:r>
          </w:p>
          <w:p w14:paraId="2420AE73" w14:textId="12E88BB3" w:rsidR="00C91725" w:rsidRPr="00DA6778" w:rsidRDefault="00C91725" w:rsidP="00C91725">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公司后续在市值管理方面有何优化？</w:t>
            </w:r>
          </w:p>
          <w:p w14:paraId="6CF0A711" w14:textId="64198515" w:rsidR="00C91725" w:rsidRPr="00DA6778"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r w:rsidRPr="00DA6778">
              <w:rPr>
                <w:rFonts w:ascii="Times New Roman" w:eastAsia="宋体" w:hAnsi="Times New Roman" w:hint="eastAsia"/>
                <w:b/>
                <w:bCs/>
                <w:color w:val="000000" w:themeColor="text1"/>
                <w:sz w:val="24"/>
                <w:szCs w:val="24"/>
              </w:rPr>
              <w:t>答</w:t>
            </w:r>
            <w:r w:rsidRPr="00DA6778">
              <w:rPr>
                <w:rFonts w:ascii="Times New Roman" w:eastAsia="宋体" w:hAnsi="Times New Roman" w:hint="eastAsia"/>
                <w:color w:val="000000" w:themeColor="text1"/>
                <w:sz w:val="24"/>
                <w:szCs w:val="24"/>
              </w:rPr>
              <w:t>：公司后续将持续通过稳健经营、加大研发投入、优化业务结构夯实内在价值，并综合运用现金分红、股份回购、加强投资者沟通等方式，提升公司长期投资价值。</w:t>
            </w:r>
          </w:p>
          <w:p w14:paraId="065910D3" w14:textId="77777777" w:rsidR="00C91725" w:rsidRPr="00DA6778"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p>
          <w:p w14:paraId="496185D8" w14:textId="0BF3D32D" w:rsidR="00C91725" w:rsidRPr="00DA6778" w:rsidRDefault="00C91725" w:rsidP="00C91725">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公司布局机器人领域的考虑，有哪些竞争优势？</w:t>
            </w:r>
          </w:p>
          <w:p w14:paraId="4B456A6F" w14:textId="4807F58B" w:rsidR="00C91725" w:rsidRPr="00DA6778"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r w:rsidRPr="00DA6778">
              <w:rPr>
                <w:rFonts w:ascii="Times New Roman" w:eastAsia="宋体" w:hAnsi="Times New Roman" w:hint="eastAsia"/>
                <w:b/>
                <w:bCs/>
                <w:color w:val="000000" w:themeColor="text1"/>
                <w:sz w:val="24"/>
                <w:szCs w:val="24"/>
              </w:rPr>
              <w:t>答</w:t>
            </w:r>
            <w:r w:rsidRPr="00DA6778">
              <w:rPr>
                <w:rFonts w:ascii="Times New Roman" w:eastAsia="宋体" w:hAnsi="Times New Roman" w:hint="eastAsia"/>
                <w:color w:val="000000" w:themeColor="text1"/>
                <w:sz w:val="24"/>
                <w:szCs w:val="24"/>
              </w:rPr>
              <w:t>：基于公司在高速高精运动控制、驱动器、高精度</w:t>
            </w:r>
            <w:r w:rsidRPr="00DA6778">
              <w:rPr>
                <w:rFonts w:ascii="Times New Roman" w:eastAsia="宋体" w:hAnsi="Times New Roman" w:hint="eastAsia"/>
                <w:color w:val="000000" w:themeColor="text1"/>
                <w:sz w:val="24"/>
                <w:szCs w:val="24"/>
              </w:rPr>
              <w:t>DDR</w:t>
            </w:r>
            <w:r w:rsidRPr="00DA6778">
              <w:rPr>
                <w:rFonts w:ascii="Times New Roman" w:eastAsia="宋体" w:hAnsi="Times New Roman" w:hint="eastAsia"/>
                <w:color w:val="000000" w:themeColor="text1"/>
                <w:sz w:val="24"/>
                <w:szCs w:val="24"/>
              </w:rPr>
              <w:t>电机等核心部件的长期技术积累，公司具备自研机器人“小脑”运动控制器、灵巧手和关节模组的能力，并采用混合智能架构，实现工业与未来通用场景的快速适配。依托在半导体和</w:t>
            </w:r>
            <w:r w:rsidRPr="00DA6778">
              <w:rPr>
                <w:rFonts w:ascii="Times New Roman" w:eastAsia="宋体" w:hAnsi="Times New Roman" w:hint="eastAsia"/>
                <w:bCs/>
                <w:color w:val="000000" w:themeColor="text1"/>
                <w:sz w:val="24"/>
                <w:szCs w:val="24"/>
              </w:rPr>
              <w:t>LED</w:t>
            </w:r>
            <w:r w:rsidRPr="00DA6778">
              <w:rPr>
                <w:rFonts w:ascii="Times New Roman" w:eastAsia="宋体" w:hAnsi="Times New Roman" w:hint="eastAsia"/>
                <w:bCs/>
                <w:color w:val="000000" w:themeColor="text1"/>
                <w:sz w:val="24"/>
                <w:szCs w:val="24"/>
              </w:rPr>
              <w:t>及新型显示</w:t>
            </w:r>
            <w:r w:rsidRPr="00DA6778">
              <w:rPr>
                <w:rFonts w:ascii="Times New Roman" w:eastAsia="宋体" w:hAnsi="Times New Roman" w:hint="eastAsia"/>
                <w:color w:val="000000" w:themeColor="text1"/>
                <w:sz w:val="24"/>
                <w:szCs w:val="24"/>
              </w:rPr>
              <w:t>行业深厚的客户基础与设备制造经验，公司能高效推进机器人在产线场景的落地应用，形成显著的技术协同优势。</w:t>
            </w:r>
          </w:p>
          <w:p w14:paraId="1F716BE2" w14:textId="77777777" w:rsidR="00C91725" w:rsidRPr="00DA6778"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p>
          <w:p w14:paraId="73B53FD7" w14:textId="2F8A259C" w:rsidR="00C91725" w:rsidRPr="00DA6778" w:rsidRDefault="00C91725" w:rsidP="00C91725">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目前是否有来自国内主流半导体客户的重复性订单？半导体业务收入占比如何？</w:t>
            </w:r>
          </w:p>
          <w:p w14:paraId="5BDDDB18" w14:textId="4FBF288A" w:rsidR="00C91725" w:rsidRPr="00DA6778" w:rsidRDefault="00C91725" w:rsidP="00C91725">
            <w:pPr>
              <w:spacing w:beforeLines="50" w:before="156" w:line="360" w:lineRule="auto"/>
              <w:ind w:left="105" w:rightChars="50" w:right="105"/>
              <w:rPr>
                <w:rFonts w:ascii="Times New Roman" w:eastAsia="宋体" w:hAnsi="Times New Roman"/>
                <w:bCs/>
                <w:color w:val="000000" w:themeColor="text1"/>
                <w:sz w:val="24"/>
                <w:szCs w:val="24"/>
              </w:rPr>
            </w:pPr>
            <w:r w:rsidRPr="00DA6778">
              <w:rPr>
                <w:rFonts w:ascii="Times New Roman" w:eastAsia="宋体" w:hAnsi="Times New Roman" w:hint="eastAsia"/>
                <w:b/>
                <w:bCs/>
                <w:color w:val="000000" w:themeColor="text1"/>
                <w:sz w:val="24"/>
                <w:szCs w:val="24"/>
              </w:rPr>
              <w:t>答：</w:t>
            </w:r>
            <w:r w:rsidR="00E310C5" w:rsidRPr="00DA6778">
              <w:rPr>
                <w:rFonts w:ascii="Times New Roman" w:eastAsia="宋体" w:hAnsi="Times New Roman" w:hint="eastAsia"/>
                <w:bCs/>
                <w:color w:val="000000" w:themeColor="text1"/>
                <w:sz w:val="24"/>
                <w:szCs w:val="24"/>
              </w:rPr>
              <w:t>公司已获国内主流半导体客户重复订单，并持续深化与英飞凌等海外客户的合作</w:t>
            </w:r>
            <w:r w:rsidRPr="00DA6778">
              <w:rPr>
                <w:rFonts w:ascii="Times New Roman" w:eastAsia="宋体" w:hAnsi="Times New Roman" w:hint="eastAsia"/>
                <w:bCs/>
                <w:color w:val="000000" w:themeColor="text1"/>
                <w:sz w:val="24"/>
                <w:szCs w:val="24"/>
              </w:rPr>
              <w:t>。</w:t>
            </w:r>
            <w:r w:rsidR="008A605D">
              <w:rPr>
                <w:rFonts w:ascii="Times New Roman" w:eastAsia="宋体" w:hAnsi="Times New Roman" w:hint="eastAsia"/>
                <w:bCs/>
                <w:color w:val="000000" w:themeColor="text1"/>
                <w:sz w:val="24"/>
                <w:szCs w:val="24"/>
              </w:rPr>
              <w:t>截至</w:t>
            </w:r>
            <w:r w:rsidR="008A605D">
              <w:rPr>
                <w:rFonts w:ascii="Times New Roman" w:eastAsia="宋体" w:hAnsi="Times New Roman" w:hint="eastAsia"/>
                <w:bCs/>
                <w:color w:val="000000" w:themeColor="text1"/>
                <w:sz w:val="24"/>
                <w:szCs w:val="24"/>
              </w:rPr>
              <w:t>2025</w:t>
            </w:r>
            <w:r w:rsidR="008A605D">
              <w:rPr>
                <w:rFonts w:ascii="Times New Roman" w:eastAsia="宋体" w:hAnsi="Times New Roman" w:hint="eastAsia"/>
                <w:bCs/>
                <w:color w:val="000000" w:themeColor="text1"/>
                <w:sz w:val="24"/>
                <w:szCs w:val="24"/>
              </w:rPr>
              <w:t>年第三季度末，公司</w:t>
            </w:r>
            <w:r w:rsidRPr="00DA6778">
              <w:rPr>
                <w:rFonts w:ascii="Times New Roman" w:eastAsia="宋体" w:hAnsi="Times New Roman" w:hint="eastAsia"/>
                <w:bCs/>
                <w:color w:val="000000" w:themeColor="text1"/>
                <w:sz w:val="24"/>
                <w:szCs w:val="24"/>
              </w:rPr>
              <w:t>半导体业务收入占总营收比例已超过</w:t>
            </w:r>
            <w:r w:rsidRPr="00DA6778">
              <w:rPr>
                <w:rFonts w:ascii="Times New Roman" w:eastAsia="宋体" w:hAnsi="Times New Roman" w:hint="eastAsia"/>
                <w:bCs/>
                <w:color w:val="000000" w:themeColor="text1"/>
                <w:sz w:val="24"/>
                <w:szCs w:val="24"/>
              </w:rPr>
              <w:t>10%</w:t>
            </w:r>
            <w:r w:rsidRPr="00DA6778">
              <w:rPr>
                <w:rFonts w:ascii="Times New Roman" w:eastAsia="宋体" w:hAnsi="Times New Roman" w:hint="eastAsia"/>
                <w:bCs/>
                <w:color w:val="000000" w:themeColor="text1"/>
                <w:sz w:val="24"/>
                <w:szCs w:val="24"/>
              </w:rPr>
              <w:t>，叠加</w:t>
            </w:r>
            <w:r w:rsidRPr="00DA6778">
              <w:rPr>
                <w:rFonts w:ascii="Times New Roman" w:eastAsia="宋体" w:hAnsi="Times New Roman" w:hint="eastAsia"/>
                <w:bCs/>
                <w:color w:val="000000" w:themeColor="text1"/>
                <w:sz w:val="24"/>
                <w:szCs w:val="24"/>
              </w:rPr>
              <w:t>Mini LED</w:t>
            </w:r>
            <w:r w:rsidRPr="00DA6778">
              <w:rPr>
                <w:rFonts w:ascii="Times New Roman" w:eastAsia="宋体" w:hAnsi="Times New Roman" w:hint="eastAsia"/>
                <w:bCs/>
                <w:color w:val="000000" w:themeColor="text1"/>
                <w:sz w:val="24"/>
                <w:szCs w:val="24"/>
              </w:rPr>
              <w:t>固晶机后，高端装备整体营收占比突破</w:t>
            </w:r>
            <w:r w:rsidRPr="00DA6778">
              <w:rPr>
                <w:rFonts w:ascii="Times New Roman" w:eastAsia="宋体" w:hAnsi="Times New Roman" w:hint="eastAsia"/>
                <w:bCs/>
                <w:color w:val="000000" w:themeColor="text1"/>
                <w:sz w:val="24"/>
                <w:szCs w:val="24"/>
              </w:rPr>
              <w:t>50%</w:t>
            </w:r>
            <w:r w:rsidRPr="00DA6778">
              <w:rPr>
                <w:rFonts w:ascii="Times New Roman" w:eastAsia="宋体" w:hAnsi="Times New Roman" w:hint="eastAsia"/>
                <w:bCs/>
                <w:color w:val="000000" w:themeColor="text1"/>
                <w:sz w:val="24"/>
                <w:szCs w:val="24"/>
              </w:rPr>
              <w:t>，成为公司核心增长引擎。</w:t>
            </w:r>
          </w:p>
          <w:p w14:paraId="333ACD5D" w14:textId="77777777" w:rsidR="00C91725" w:rsidRPr="00DA6778" w:rsidRDefault="00C91725" w:rsidP="00C91725">
            <w:pPr>
              <w:spacing w:beforeLines="50" w:before="156" w:line="360" w:lineRule="auto"/>
              <w:ind w:left="525" w:rightChars="50" w:right="105"/>
              <w:rPr>
                <w:rFonts w:ascii="Times New Roman" w:eastAsia="宋体" w:hAnsi="Times New Roman"/>
                <w:b/>
                <w:bCs/>
                <w:color w:val="000000" w:themeColor="text1"/>
                <w:sz w:val="24"/>
                <w:szCs w:val="24"/>
              </w:rPr>
            </w:pPr>
          </w:p>
          <w:p w14:paraId="369F41BE" w14:textId="4E735B54" w:rsidR="00C91725" w:rsidRPr="00DA6778" w:rsidRDefault="00C91725" w:rsidP="00C91725">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当前下游客户对</w:t>
            </w:r>
            <w:r w:rsidRPr="00DA6778">
              <w:rPr>
                <w:rFonts w:ascii="Times New Roman" w:eastAsia="宋体" w:hAnsi="Times New Roman" w:hint="eastAsia"/>
                <w:b/>
                <w:bCs/>
                <w:color w:val="000000" w:themeColor="text1"/>
                <w:sz w:val="24"/>
                <w:szCs w:val="24"/>
              </w:rPr>
              <w:t>Mini</w:t>
            </w:r>
            <w:r w:rsidRPr="00DA6778">
              <w:rPr>
                <w:rFonts w:ascii="Times New Roman" w:eastAsia="宋体" w:hAnsi="Times New Roman"/>
                <w:b/>
                <w:bCs/>
                <w:color w:val="000000" w:themeColor="text1"/>
                <w:sz w:val="24"/>
                <w:szCs w:val="24"/>
              </w:rPr>
              <w:t xml:space="preserve"> LED</w:t>
            </w:r>
            <w:r w:rsidRPr="00DA6778">
              <w:rPr>
                <w:rFonts w:ascii="Times New Roman" w:eastAsia="宋体" w:hAnsi="Times New Roman" w:hint="eastAsia"/>
                <w:b/>
                <w:bCs/>
                <w:color w:val="000000" w:themeColor="text1"/>
                <w:sz w:val="24"/>
                <w:szCs w:val="24"/>
              </w:rPr>
              <w:t>领域的资本开支意愿如何？</w:t>
            </w:r>
          </w:p>
          <w:p w14:paraId="29BB0A31" w14:textId="0B6FFA84" w:rsidR="00C91725" w:rsidRPr="00DA6778" w:rsidRDefault="00C91725" w:rsidP="00C91725">
            <w:pPr>
              <w:spacing w:beforeLines="50" w:before="156" w:line="360" w:lineRule="auto"/>
              <w:ind w:left="105" w:rightChars="50" w:right="105"/>
              <w:rPr>
                <w:rFonts w:ascii="Times New Roman" w:eastAsia="宋体" w:hAnsi="Times New Roman"/>
                <w:bCs/>
                <w:color w:val="000000" w:themeColor="text1"/>
                <w:sz w:val="24"/>
                <w:szCs w:val="24"/>
              </w:rPr>
            </w:pPr>
            <w:r w:rsidRPr="00DA6778">
              <w:rPr>
                <w:rFonts w:ascii="Times New Roman" w:eastAsia="宋体" w:hAnsi="Times New Roman" w:hint="eastAsia"/>
                <w:b/>
                <w:bCs/>
                <w:color w:val="000000" w:themeColor="text1"/>
                <w:sz w:val="24"/>
                <w:szCs w:val="24"/>
              </w:rPr>
              <w:t>答：</w:t>
            </w:r>
            <w:r w:rsidRPr="00DA6778">
              <w:rPr>
                <w:rFonts w:ascii="Times New Roman" w:eastAsia="宋体" w:hAnsi="Times New Roman" w:hint="eastAsia"/>
                <w:bCs/>
                <w:color w:val="000000" w:themeColor="text1"/>
                <w:sz w:val="24"/>
                <w:szCs w:val="24"/>
              </w:rPr>
              <w:t>当前下游客户对</w:t>
            </w:r>
            <w:r w:rsidRPr="00DA6778">
              <w:rPr>
                <w:rFonts w:ascii="Times New Roman" w:eastAsia="宋体" w:hAnsi="Times New Roman" w:hint="eastAsia"/>
                <w:bCs/>
                <w:color w:val="000000" w:themeColor="text1"/>
                <w:sz w:val="24"/>
                <w:szCs w:val="24"/>
              </w:rPr>
              <w:t>Mini LED</w:t>
            </w:r>
            <w:r w:rsidRPr="00DA6778">
              <w:rPr>
                <w:rFonts w:ascii="Times New Roman" w:eastAsia="宋体" w:hAnsi="Times New Roman" w:hint="eastAsia"/>
                <w:bCs/>
                <w:color w:val="000000" w:themeColor="text1"/>
                <w:sz w:val="24"/>
                <w:szCs w:val="24"/>
              </w:rPr>
              <w:t>领域的资本开支意愿明显增强。头部面板厂商及</w:t>
            </w:r>
            <w:r w:rsidRPr="00DA6778">
              <w:rPr>
                <w:rFonts w:ascii="Times New Roman" w:eastAsia="宋体" w:hAnsi="Times New Roman" w:hint="eastAsia"/>
                <w:bCs/>
                <w:color w:val="000000" w:themeColor="text1"/>
                <w:sz w:val="24"/>
                <w:szCs w:val="24"/>
              </w:rPr>
              <w:t>L</w:t>
            </w:r>
            <w:r w:rsidRPr="00DA6778">
              <w:rPr>
                <w:rFonts w:ascii="Times New Roman" w:eastAsia="宋体" w:hAnsi="Times New Roman"/>
                <w:bCs/>
                <w:color w:val="000000" w:themeColor="text1"/>
                <w:sz w:val="24"/>
                <w:szCs w:val="24"/>
              </w:rPr>
              <w:t>ED</w:t>
            </w:r>
            <w:r w:rsidRPr="00DA6778">
              <w:rPr>
                <w:rFonts w:ascii="Times New Roman" w:eastAsia="宋体" w:hAnsi="Times New Roman" w:hint="eastAsia"/>
                <w:bCs/>
                <w:color w:val="000000" w:themeColor="text1"/>
                <w:sz w:val="24"/>
                <w:szCs w:val="24"/>
              </w:rPr>
              <w:t>显示企业正加速扩产，据</w:t>
            </w:r>
            <w:r w:rsidRPr="00DA6778">
              <w:rPr>
                <w:rFonts w:ascii="Times New Roman" w:eastAsia="宋体" w:hAnsi="Times New Roman" w:hint="eastAsia"/>
                <w:bCs/>
                <w:color w:val="000000" w:themeColor="text1"/>
                <w:sz w:val="24"/>
                <w:szCs w:val="24"/>
              </w:rPr>
              <w:t>LED inside</w:t>
            </w:r>
            <w:r w:rsidR="008A605D">
              <w:rPr>
                <w:rFonts w:ascii="Times New Roman" w:eastAsia="宋体" w:hAnsi="Times New Roman" w:hint="eastAsia"/>
                <w:bCs/>
                <w:color w:val="000000" w:themeColor="text1"/>
                <w:sz w:val="24"/>
                <w:szCs w:val="24"/>
              </w:rPr>
              <w:t>不完全</w:t>
            </w:r>
            <w:r w:rsidRPr="00DA6778">
              <w:rPr>
                <w:rFonts w:ascii="Times New Roman" w:eastAsia="宋体" w:hAnsi="Times New Roman" w:hint="eastAsia"/>
                <w:bCs/>
                <w:color w:val="000000" w:themeColor="text1"/>
                <w:sz w:val="24"/>
                <w:szCs w:val="24"/>
              </w:rPr>
              <w:t>统计，</w:t>
            </w:r>
            <w:r w:rsidR="008A605D">
              <w:rPr>
                <w:rFonts w:ascii="Times New Roman" w:eastAsia="宋体" w:hAnsi="Times New Roman" w:hint="eastAsia"/>
                <w:bCs/>
                <w:color w:val="000000" w:themeColor="text1"/>
                <w:sz w:val="24"/>
                <w:szCs w:val="24"/>
              </w:rPr>
              <w:t>截至</w:t>
            </w:r>
            <w:r w:rsidRPr="00DA6778">
              <w:rPr>
                <w:rFonts w:ascii="Times New Roman" w:eastAsia="宋体" w:hAnsi="Times New Roman" w:hint="eastAsia"/>
                <w:bCs/>
                <w:color w:val="000000" w:themeColor="text1"/>
                <w:sz w:val="24"/>
                <w:szCs w:val="24"/>
              </w:rPr>
              <w:t>2</w:t>
            </w:r>
            <w:r w:rsidRPr="00DA6778">
              <w:rPr>
                <w:rFonts w:ascii="Times New Roman" w:eastAsia="宋体" w:hAnsi="Times New Roman"/>
                <w:bCs/>
                <w:color w:val="000000" w:themeColor="text1"/>
                <w:sz w:val="24"/>
                <w:szCs w:val="24"/>
              </w:rPr>
              <w:t>025</w:t>
            </w:r>
            <w:r w:rsidRPr="00DA6778">
              <w:rPr>
                <w:rFonts w:ascii="Times New Roman" w:eastAsia="宋体" w:hAnsi="Times New Roman" w:hint="eastAsia"/>
                <w:bCs/>
                <w:color w:val="000000" w:themeColor="text1"/>
                <w:sz w:val="24"/>
                <w:szCs w:val="24"/>
              </w:rPr>
              <w:t>年上半年</w:t>
            </w:r>
            <w:r w:rsidRPr="00DA6778">
              <w:rPr>
                <w:rFonts w:ascii="Times New Roman" w:eastAsia="宋体" w:hAnsi="Times New Roman" w:hint="eastAsia"/>
                <w:bCs/>
                <w:color w:val="000000" w:themeColor="text1"/>
                <w:sz w:val="24"/>
                <w:szCs w:val="24"/>
              </w:rPr>
              <w:t>LED</w:t>
            </w:r>
            <w:r w:rsidRPr="00DA6778">
              <w:rPr>
                <w:rFonts w:ascii="Times New Roman" w:eastAsia="宋体" w:hAnsi="Times New Roman" w:hint="eastAsia"/>
                <w:bCs/>
                <w:color w:val="000000" w:themeColor="text1"/>
                <w:sz w:val="24"/>
                <w:szCs w:val="24"/>
              </w:rPr>
              <w:t>显示产业</w:t>
            </w:r>
            <w:r w:rsidR="008A605D">
              <w:rPr>
                <w:rFonts w:ascii="Times New Roman" w:eastAsia="宋体" w:hAnsi="Times New Roman" w:hint="eastAsia"/>
                <w:bCs/>
                <w:color w:val="000000" w:themeColor="text1"/>
                <w:sz w:val="24"/>
                <w:szCs w:val="24"/>
              </w:rPr>
              <w:t>项目</w:t>
            </w:r>
            <w:r w:rsidRPr="00DA6778">
              <w:rPr>
                <w:rFonts w:ascii="Times New Roman" w:eastAsia="宋体" w:hAnsi="Times New Roman" w:hint="eastAsia"/>
                <w:bCs/>
                <w:color w:val="000000" w:themeColor="text1"/>
                <w:sz w:val="24"/>
                <w:szCs w:val="24"/>
              </w:rPr>
              <w:t>投资总和超</w:t>
            </w:r>
            <w:r w:rsidRPr="00DA6778">
              <w:rPr>
                <w:rFonts w:ascii="Times New Roman" w:eastAsia="宋体" w:hAnsi="Times New Roman" w:hint="eastAsia"/>
                <w:bCs/>
                <w:color w:val="000000" w:themeColor="text1"/>
                <w:sz w:val="24"/>
                <w:szCs w:val="24"/>
              </w:rPr>
              <w:t>1</w:t>
            </w:r>
            <w:r w:rsidRPr="00DA6778">
              <w:rPr>
                <w:rFonts w:ascii="Times New Roman" w:eastAsia="宋体" w:hAnsi="Times New Roman"/>
                <w:bCs/>
                <w:color w:val="000000" w:themeColor="text1"/>
                <w:sz w:val="24"/>
                <w:szCs w:val="24"/>
              </w:rPr>
              <w:t>,</w:t>
            </w:r>
            <w:r w:rsidRPr="00DA6778">
              <w:rPr>
                <w:rFonts w:ascii="Times New Roman" w:eastAsia="宋体" w:hAnsi="Times New Roman" w:hint="eastAsia"/>
                <w:bCs/>
                <w:color w:val="000000" w:themeColor="text1"/>
                <w:sz w:val="24"/>
                <w:szCs w:val="24"/>
              </w:rPr>
              <w:t>120</w:t>
            </w:r>
            <w:r w:rsidRPr="00DA6778">
              <w:rPr>
                <w:rFonts w:ascii="Times New Roman" w:eastAsia="宋体" w:hAnsi="Times New Roman" w:hint="eastAsia"/>
                <w:bCs/>
                <w:color w:val="000000" w:themeColor="text1"/>
                <w:sz w:val="24"/>
                <w:szCs w:val="24"/>
              </w:rPr>
              <w:t>亿元，</w:t>
            </w:r>
            <w:r w:rsidRPr="00DA6778">
              <w:rPr>
                <w:rFonts w:ascii="Times New Roman" w:eastAsia="宋体" w:hAnsi="Times New Roman" w:hint="eastAsia"/>
                <w:bCs/>
                <w:color w:val="000000" w:themeColor="text1"/>
                <w:sz w:val="24"/>
                <w:szCs w:val="24"/>
              </w:rPr>
              <w:t>Mini/Micro LED</w:t>
            </w:r>
            <w:r w:rsidRPr="00DA6778">
              <w:rPr>
                <w:rFonts w:ascii="Times New Roman" w:eastAsia="宋体" w:hAnsi="Times New Roman" w:hint="eastAsia"/>
                <w:bCs/>
                <w:color w:val="000000" w:themeColor="text1"/>
                <w:sz w:val="24"/>
                <w:szCs w:val="24"/>
              </w:rPr>
              <w:t>成为主要方向。</w:t>
            </w:r>
          </w:p>
          <w:p w14:paraId="74970BC4" w14:textId="77777777" w:rsidR="00C91725" w:rsidRPr="00DA6778" w:rsidRDefault="00C91725" w:rsidP="00C91725">
            <w:pPr>
              <w:spacing w:beforeLines="50" w:before="156" w:line="360" w:lineRule="auto"/>
              <w:ind w:left="525" w:rightChars="50" w:right="105"/>
              <w:rPr>
                <w:rFonts w:ascii="Times New Roman" w:eastAsia="宋体" w:hAnsi="Times New Roman"/>
                <w:bCs/>
                <w:color w:val="000000" w:themeColor="text1"/>
                <w:sz w:val="24"/>
                <w:szCs w:val="24"/>
              </w:rPr>
            </w:pPr>
          </w:p>
          <w:p w14:paraId="2AB632DD" w14:textId="0BCCA21F" w:rsidR="00C91725" w:rsidRPr="00DA6778" w:rsidRDefault="00C91725" w:rsidP="00C91725">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sidRPr="00DA6778">
              <w:rPr>
                <w:rFonts w:ascii="Times New Roman" w:eastAsia="宋体" w:hAnsi="Times New Roman" w:cs="宋体" w:hint="eastAsia"/>
                <w:b/>
                <w:sz w:val="24"/>
              </w:rPr>
              <w:t>在半导体设备领域，公司的差异化竞争策略是什么？</w:t>
            </w:r>
          </w:p>
          <w:p w14:paraId="2ACA226D" w14:textId="6541B2D7" w:rsidR="00C91725" w:rsidRPr="00DA6778"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r w:rsidRPr="00DA6778">
              <w:rPr>
                <w:rFonts w:ascii="Times New Roman" w:eastAsia="宋体" w:hAnsi="Times New Roman" w:hint="eastAsia"/>
                <w:b/>
                <w:color w:val="000000" w:themeColor="text1"/>
                <w:sz w:val="24"/>
                <w:szCs w:val="24"/>
              </w:rPr>
              <w:t>答：</w:t>
            </w:r>
            <w:r w:rsidR="00E310C5" w:rsidRPr="00DA6778">
              <w:rPr>
                <w:rFonts w:ascii="Times New Roman" w:eastAsia="宋体" w:hAnsi="Times New Roman" w:hint="eastAsia"/>
                <w:color w:val="000000" w:themeColor="text1"/>
                <w:sz w:val="24"/>
                <w:szCs w:val="24"/>
              </w:rPr>
              <w:t>在半导体固晶、焊线、测试包装等核心环节，公司设备与同类竞品相比，在效率上更有优势；并依托本土化快速响应能力与定制化开发能力，缩短客户交付与验证周期，提升公司竞争优势。</w:t>
            </w:r>
          </w:p>
          <w:p w14:paraId="78B49F8F" w14:textId="77777777" w:rsidR="00C91725" w:rsidRPr="00DA6778"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p>
          <w:p w14:paraId="295A8594" w14:textId="420D3AD6" w:rsidR="00C91725" w:rsidRPr="00DA6778" w:rsidRDefault="00C91725" w:rsidP="00C91725">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6</w:t>
            </w:r>
            <w:r w:rsidRPr="00DA6778">
              <w:rPr>
                <w:rFonts w:ascii="Times New Roman" w:eastAsia="宋体" w:hAnsi="Times New Roman" w:hint="eastAsia"/>
                <w:b/>
                <w:bCs/>
                <w:color w:val="000000" w:themeColor="text1"/>
                <w:sz w:val="24"/>
                <w:szCs w:val="24"/>
              </w:rPr>
              <w:t>、公司目前产能利用率及新产能情况？</w:t>
            </w:r>
          </w:p>
          <w:p w14:paraId="7D32B04A" w14:textId="6F893E94" w:rsidR="00C91725" w:rsidRPr="00DA6778" w:rsidRDefault="00C91725" w:rsidP="00C91725">
            <w:pPr>
              <w:spacing w:beforeLines="50" w:before="156" w:line="360" w:lineRule="auto"/>
              <w:ind w:leftChars="50" w:left="105" w:rightChars="50" w:right="105"/>
              <w:rPr>
                <w:rFonts w:ascii="Times New Roman" w:eastAsia="宋体" w:hAnsi="Times New Roman"/>
                <w:bCs/>
                <w:color w:val="000000" w:themeColor="text1"/>
                <w:sz w:val="24"/>
                <w:szCs w:val="24"/>
              </w:rPr>
            </w:pPr>
            <w:r w:rsidRPr="00DA6778">
              <w:rPr>
                <w:rFonts w:ascii="Times New Roman" w:eastAsia="宋体" w:hAnsi="Times New Roman" w:hint="eastAsia"/>
                <w:b/>
                <w:bCs/>
                <w:color w:val="000000" w:themeColor="text1"/>
                <w:sz w:val="24"/>
                <w:szCs w:val="24"/>
              </w:rPr>
              <w:t>答：</w:t>
            </w:r>
            <w:r w:rsidRPr="00DA6778">
              <w:rPr>
                <w:rFonts w:ascii="Times New Roman" w:eastAsia="宋体" w:hAnsi="Times New Roman" w:hint="eastAsia"/>
                <w:bCs/>
                <w:color w:val="000000" w:themeColor="text1"/>
                <w:sz w:val="24"/>
                <w:szCs w:val="24"/>
              </w:rPr>
              <w:t>目前公司的产能利用率水平正常，正有序开展生产经营活动。公司正在稳步推进新益昌高端智能装备制造基地项目</w:t>
            </w:r>
            <w:r w:rsidR="000C4563">
              <w:rPr>
                <w:rFonts w:ascii="Times New Roman" w:eastAsia="宋体" w:hAnsi="Times New Roman" w:hint="eastAsia"/>
                <w:bCs/>
                <w:color w:val="000000" w:themeColor="text1"/>
                <w:sz w:val="24"/>
                <w:szCs w:val="24"/>
              </w:rPr>
              <w:t>，</w:t>
            </w:r>
            <w:r w:rsidRPr="00DA6778">
              <w:rPr>
                <w:rFonts w:ascii="Times New Roman" w:eastAsia="宋体" w:hAnsi="Times New Roman" w:hint="eastAsia"/>
                <w:bCs/>
                <w:color w:val="000000" w:themeColor="text1"/>
                <w:sz w:val="24"/>
                <w:szCs w:val="24"/>
              </w:rPr>
              <w:t>该项目投产后将根据市场需求灵活调配产能，进一步提升整体交付能力和产能利用率，支撑半导体、</w:t>
            </w:r>
            <w:r w:rsidRPr="00DA6778">
              <w:rPr>
                <w:rFonts w:ascii="Times New Roman" w:eastAsia="宋体" w:hAnsi="Times New Roman" w:hint="eastAsia"/>
                <w:bCs/>
                <w:color w:val="000000" w:themeColor="text1"/>
                <w:sz w:val="24"/>
                <w:szCs w:val="24"/>
              </w:rPr>
              <w:t>Mini LED</w:t>
            </w:r>
            <w:r w:rsidRPr="00DA6778">
              <w:rPr>
                <w:rFonts w:ascii="Times New Roman" w:eastAsia="宋体" w:hAnsi="Times New Roman" w:hint="eastAsia"/>
                <w:bCs/>
                <w:color w:val="000000" w:themeColor="text1"/>
                <w:sz w:val="24"/>
                <w:szCs w:val="24"/>
              </w:rPr>
              <w:t>等高增长业务的持续扩张</w:t>
            </w:r>
            <w:r w:rsidRPr="00DA6778">
              <w:rPr>
                <w:rFonts w:ascii="Times New Roman" w:eastAsia="宋体" w:hAnsi="Times New Roman" w:hint="eastAsia"/>
                <w:color w:val="000000" w:themeColor="text1"/>
                <w:sz w:val="24"/>
                <w:szCs w:val="24"/>
              </w:rPr>
              <w:t>。</w:t>
            </w:r>
          </w:p>
        </w:tc>
      </w:tr>
      <w:tr w:rsidR="00C91725" w:rsidRPr="00DA6778" w14:paraId="5962571F" w14:textId="77777777">
        <w:trPr>
          <w:trHeight w:hRule="exact" w:val="567"/>
          <w:jc w:val="center"/>
        </w:trPr>
        <w:tc>
          <w:tcPr>
            <w:tcW w:w="1258" w:type="dxa"/>
            <w:tcMar>
              <w:top w:w="0" w:type="dxa"/>
              <w:left w:w="0" w:type="dxa"/>
              <w:bottom w:w="0" w:type="dxa"/>
              <w:right w:w="0" w:type="dxa"/>
            </w:tcMar>
            <w:vAlign w:val="center"/>
          </w:tcPr>
          <w:p w14:paraId="0E868DB6"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lastRenderedPageBreak/>
              <w:t>附件清单</w:t>
            </w:r>
          </w:p>
        </w:tc>
        <w:tc>
          <w:tcPr>
            <w:tcW w:w="7332" w:type="dxa"/>
            <w:gridSpan w:val="4"/>
            <w:tcBorders>
              <w:top w:val="single" w:sz="4" w:space="0" w:color="auto"/>
            </w:tcBorders>
            <w:tcMar>
              <w:top w:w="0" w:type="dxa"/>
              <w:left w:w="0" w:type="dxa"/>
              <w:bottom w:w="0" w:type="dxa"/>
              <w:right w:w="0" w:type="dxa"/>
            </w:tcMar>
            <w:vAlign w:val="center"/>
          </w:tcPr>
          <w:p w14:paraId="5AF73969" w14:textId="77777777" w:rsidR="00C91725" w:rsidRPr="00DA6778" w:rsidRDefault="00C91725" w:rsidP="00C91725">
            <w:pPr>
              <w:ind w:leftChars="50" w:left="105" w:rightChars="50" w:right="105"/>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无</w:t>
            </w:r>
          </w:p>
        </w:tc>
      </w:tr>
      <w:tr w:rsidR="00C91725" w:rsidRPr="00DA6778" w14:paraId="13AC5360" w14:textId="77777777">
        <w:trPr>
          <w:trHeight w:hRule="exact" w:val="1145"/>
          <w:jc w:val="center"/>
        </w:trPr>
        <w:tc>
          <w:tcPr>
            <w:tcW w:w="1258" w:type="dxa"/>
            <w:tcMar>
              <w:top w:w="0" w:type="dxa"/>
              <w:left w:w="0" w:type="dxa"/>
              <w:bottom w:w="0" w:type="dxa"/>
              <w:right w:w="0" w:type="dxa"/>
            </w:tcMar>
            <w:vAlign w:val="center"/>
          </w:tcPr>
          <w:p w14:paraId="2CB52245"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是否涉及应当披露</w:t>
            </w:r>
            <w:r w:rsidRPr="00DA6778">
              <w:rPr>
                <w:rFonts w:ascii="Times New Roman" w:eastAsia="宋体" w:hAnsi="Times New Roman" w:hint="eastAsia"/>
                <w:b/>
                <w:color w:val="000000" w:themeColor="text1"/>
                <w:sz w:val="24"/>
                <w:szCs w:val="24"/>
              </w:rPr>
              <w:t>重大信息</w:t>
            </w:r>
          </w:p>
        </w:tc>
        <w:tc>
          <w:tcPr>
            <w:tcW w:w="7332" w:type="dxa"/>
            <w:gridSpan w:val="4"/>
            <w:tcBorders>
              <w:top w:val="single" w:sz="4" w:space="0" w:color="auto"/>
            </w:tcBorders>
            <w:tcMar>
              <w:top w:w="0" w:type="dxa"/>
              <w:left w:w="0" w:type="dxa"/>
              <w:bottom w:w="0" w:type="dxa"/>
              <w:right w:w="0" w:type="dxa"/>
            </w:tcMar>
            <w:vAlign w:val="center"/>
          </w:tcPr>
          <w:p w14:paraId="3BF07B05" w14:textId="77777777" w:rsidR="00C91725" w:rsidRPr="00DA6778" w:rsidRDefault="00C91725" w:rsidP="00C91725">
            <w:pPr>
              <w:ind w:leftChars="50" w:left="105" w:rightChars="50" w:right="105"/>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否</w:t>
            </w:r>
          </w:p>
        </w:tc>
      </w:tr>
      <w:tr w:rsidR="00C91725" w:rsidRPr="00DA6778" w14:paraId="6B66B3E0" w14:textId="77777777">
        <w:trPr>
          <w:trHeight w:hRule="exact" w:val="567"/>
          <w:jc w:val="center"/>
        </w:trPr>
        <w:tc>
          <w:tcPr>
            <w:tcW w:w="1258" w:type="dxa"/>
            <w:tcMar>
              <w:top w:w="0" w:type="dxa"/>
              <w:left w:w="0" w:type="dxa"/>
              <w:bottom w:w="0" w:type="dxa"/>
              <w:right w:w="0" w:type="dxa"/>
            </w:tcMar>
            <w:vAlign w:val="center"/>
          </w:tcPr>
          <w:p w14:paraId="55073435" w14:textId="77777777" w:rsidR="00C91725" w:rsidRPr="00DA6778" w:rsidRDefault="00C91725" w:rsidP="00C91725">
            <w:pPr>
              <w:ind w:leftChars="50" w:left="105" w:rightChars="50" w:right="105"/>
              <w:jc w:val="center"/>
              <w:rPr>
                <w:rFonts w:ascii="Times New Roman" w:eastAsia="宋体" w:hAnsi="Times New Roman"/>
                <w:b/>
                <w:bCs/>
                <w:color w:val="000000" w:themeColor="text1"/>
                <w:sz w:val="24"/>
                <w:szCs w:val="24"/>
              </w:rPr>
            </w:pPr>
            <w:r w:rsidRPr="00DA6778">
              <w:rPr>
                <w:rFonts w:ascii="Times New Roman" w:eastAsia="宋体" w:hAnsi="Times New Roman" w:hint="eastAsia"/>
                <w:b/>
                <w:bCs/>
                <w:color w:val="000000" w:themeColor="text1"/>
                <w:sz w:val="24"/>
                <w:szCs w:val="24"/>
              </w:rPr>
              <w:t>日</w:t>
            </w:r>
            <w:r w:rsidRPr="00DA6778">
              <w:rPr>
                <w:rFonts w:ascii="Times New Roman" w:eastAsia="宋体" w:hAnsi="Times New Roman" w:hint="eastAsia"/>
                <w:b/>
                <w:bCs/>
                <w:color w:val="000000" w:themeColor="text1"/>
                <w:sz w:val="24"/>
                <w:szCs w:val="24"/>
              </w:rPr>
              <w:t xml:space="preserve">      </w:t>
            </w:r>
            <w:r w:rsidRPr="00DA6778">
              <w:rPr>
                <w:rFonts w:ascii="Times New Roman" w:eastAsia="宋体" w:hAnsi="Times New Roman" w:hint="eastAsia"/>
                <w:b/>
                <w:bCs/>
                <w:color w:val="000000" w:themeColor="text1"/>
                <w:sz w:val="24"/>
                <w:szCs w:val="24"/>
              </w:rPr>
              <w:t>期</w:t>
            </w:r>
          </w:p>
        </w:tc>
        <w:tc>
          <w:tcPr>
            <w:tcW w:w="7332" w:type="dxa"/>
            <w:gridSpan w:val="4"/>
            <w:tcMar>
              <w:top w:w="0" w:type="dxa"/>
              <w:left w:w="0" w:type="dxa"/>
              <w:bottom w:w="0" w:type="dxa"/>
              <w:right w:w="0" w:type="dxa"/>
            </w:tcMar>
            <w:vAlign w:val="center"/>
          </w:tcPr>
          <w:p w14:paraId="106AC726" w14:textId="531222D7" w:rsidR="00C91725" w:rsidRPr="00DA6778" w:rsidRDefault="00C91725" w:rsidP="00A65561">
            <w:pPr>
              <w:ind w:leftChars="50" w:left="105" w:rightChars="50" w:right="105"/>
              <w:rPr>
                <w:rFonts w:ascii="Times New Roman" w:eastAsia="宋体" w:hAnsi="Times New Roman"/>
                <w:color w:val="000000" w:themeColor="text1"/>
                <w:sz w:val="24"/>
                <w:szCs w:val="24"/>
              </w:rPr>
            </w:pPr>
            <w:r w:rsidRPr="00DA6778">
              <w:rPr>
                <w:rFonts w:ascii="Times New Roman" w:eastAsia="宋体" w:hAnsi="Times New Roman" w:hint="eastAsia"/>
                <w:color w:val="000000" w:themeColor="text1"/>
                <w:sz w:val="24"/>
                <w:szCs w:val="24"/>
              </w:rPr>
              <w:t>2</w:t>
            </w:r>
            <w:r w:rsidRPr="00DA6778">
              <w:rPr>
                <w:rFonts w:ascii="Times New Roman" w:eastAsia="宋体" w:hAnsi="Times New Roman"/>
                <w:color w:val="000000" w:themeColor="text1"/>
                <w:sz w:val="24"/>
                <w:szCs w:val="24"/>
              </w:rPr>
              <w:t>02</w:t>
            </w:r>
            <w:r w:rsidRPr="00DA6778">
              <w:rPr>
                <w:rFonts w:ascii="Times New Roman" w:eastAsia="宋体" w:hAnsi="Times New Roman" w:hint="eastAsia"/>
                <w:color w:val="000000" w:themeColor="text1"/>
                <w:sz w:val="24"/>
                <w:szCs w:val="24"/>
              </w:rPr>
              <w:t>5</w:t>
            </w:r>
            <w:r w:rsidRPr="00DA6778">
              <w:rPr>
                <w:rFonts w:ascii="Times New Roman" w:eastAsia="宋体" w:hAnsi="Times New Roman" w:hint="eastAsia"/>
                <w:color w:val="000000" w:themeColor="text1"/>
                <w:sz w:val="24"/>
                <w:szCs w:val="24"/>
              </w:rPr>
              <w:t>年</w:t>
            </w:r>
            <w:r w:rsidRPr="00DA6778">
              <w:rPr>
                <w:rFonts w:ascii="Times New Roman" w:eastAsia="宋体" w:hAnsi="Times New Roman"/>
                <w:color w:val="000000" w:themeColor="text1"/>
                <w:sz w:val="24"/>
                <w:szCs w:val="24"/>
              </w:rPr>
              <w:t>12</w:t>
            </w:r>
            <w:r w:rsidRPr="00DA6778">
              <w:rPr>
                <w:rFonts w:ascii="Times New Roman" w:eastAsia="宋体" w:hAnsi="Times New Roman" w:hint="eastAsia"/>
                <w:color w:val="000000" w:themeColor="text1"/>
                <w:sz w:val="24"/>
                <w:szCs w:val="24"/>
              </w:rPr>
              <w:t>月</w:t>
            </w:r>
            <w:r w:rsidRPr="00DA6778">
              <w:rPr>
                <w:rFonts w:ascii="Times New Roman" w:eastAsia="宋体" w:hAnsi="Times New Roman"/>
                <w:color w:val="000000" w:themeColor="text1"/>
                <w:sz w:val="24"/>
                <w:szCs w:val="24"/>
              </w:rPr>
              <w:t>2</w:t>
            </w:r>
            <w:r w:rsidR="00A65561">
              <w:rPr>
                <w:rFonts w:ascii="Times New Roman" w:eastAsia="宋体" w:hAnsi="Times New Roman"/>
                <w:color w:val="000000" w:themeColor="text1"/>
                <w:sz w:val="24"/>
                <w:szCs w:val="24"/>
              </w:rPr>
              <w:t>5</w:t>
            </w:r>
            <w:bookmarkStart w:id="0" w:name="_GoBack"/>
            <w:bookmarkEnd w:id="0"/>
            <w:r w:rsidRPr="00DA6778">
              <w:rPr>
                <w:rFonts w:ascii="Times New Roman" w:eastAsia="宋体" w:hAnsi="Times New Roman" w:hint="eastAsia"/>
                <w:color w:val="000000" w:themeColor="text1"/>
                <w:sz w:val="24"/>
                <w:szCs w:val="24"/>
              </w:rPr>
              <w:t>日</w:t>
            </w:r>
          </w:p>
        </w:tc>
      </w:tr>
    </w:tbl>
    <w:p w14:paraId="5E0F859E" w14:textId="77777777" w:rsidR="00A427CE" w:rsidRPr="00DA6778" w:rsidRDefault="00A427CE">
      <w:pPr>
        <w:spacing w:line="20" w:lineRule="exact"/>
        <w:rPr>
          <w:rFonts w:ascii="Times New Roman" w:eastAsia="宋体" w:hAnsi="Times New Roman"/>
          <w:color w:val="000000" w:themeColor="text1"/>
          <w:sz w:val="24"/>
          <w:szCs w:val="24"/>
        </w:rPr>
      </w:pPr>
    </w:p>
    <w:sectPr w:rsidR="00A427CE" w:rsidRPr="00DA67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D9FD9" w14:textId="77777777" w:rsidR="00E96B0D" w:rsidRDefault="00E96B0D" w:rsidP="00C91725">
      <w:r>
        <w:separator/>
      </w:r>
    </w:p>
  </w:endnote>
  <w:endnote w:type="continuationSeparator" w:id="0">
    <w:p w14:paraId="6981DED6" w14:textId="77777777" w:rsidR="00E96B0D" w:rsidRDefault="00E96B0D" w:rsidP="00C9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简">
    <w:altName w:val="宋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9F9B7" w14:textId="77777777" w:rsidR="00E96B0D" w:rsidRDefault="00E96B0D" w:rsidP="00C91725">
      <w:r>
        <w:separator/>
      </w:r>
    </w:p>
  </w:footnote>
  <w:footnote w:type="continuationSeparator" w:id="0">
    <w:p w14:paraId="307C4043" w14:textId="77777777" w:rsidR="00E96B0D" w:rsidRDefault="00E96B0D" w:rsidP="00C91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FABC"/>
    <w:multiLevelType w:val="singleLevel"/>
    <w:tmpl w:val="184AFABC"/>
    <w:lvl w:ilvl="0">
      <w:start w:val="1"/>
      <w:numFmt w:val="decimal"/>
      <w:suff w:val="nothing"/>
      <w:lvlText w:val="%1、"/>
      <w:lvlJc w:val="left"/>
      <w:pPr>
        <w:ind w:left="3822" w:hanging="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lMmNjY2ExNTIzZDZmNzk1ZThhODcwNjFhMTMwNjAifQ=="/>
  </w:docVars>
  <w:rsids>
    <w:rsidRoot w:val="00172A27"/>
    <w:rsid w:val="00004191"/>
    <w:rsid w:val="0000466C"/>
    <w:rsid w:val="00004E23"/>
    <w:rsid w:val="00007952"/>
    <w:rsid w:val="000129BA"/>
    <w:rsid w:val="00013380"/>
    <w:rsid w:val="0001423B"/>
    <w:rsid w:val="00014B0A"/>
    <w:rsid w:val="00014EDC"/>
    <w:rsid w:val="00014F2A"/>
    <w:rsid w:val="00020519"/>
    <w:rsid w:val="00020D12"/>
    <w:rsid w:val="000219BD"/>
    <w:rsid w:val="00021E9D"/>
    <w:rsid w:val="00021F69"/>
    <w:rsid w:val="000231D6"/>
    <w:rsid w:val="00023F7B"/>
    <w:rsid w:val="00024202"/>
    <w:rsid w:val="000269F1"/>
    <w:rsid w:val="00026CD7"/>
    <w:rsid w:val="00026E2B"/>
    <w:rsid w:val="000270E5"/>
    <w:rsid w:val="00031B0D"/>
    <w:rsid w:val="000333DF"/>
    <w:rsid w:val="0003643C"/>
    <w:rsid w:val="000371E2"/>
    <w:rsid w:val="000420A4"/>
    <w:rsid w:val="000427DC"/>
    <w:rsid w:val="00042C46"/>
    <w:rsid w:val="000444A9"/>
    <w:rsid w:val="000444E5"/>
    <w:rsid w:val="000475E3"/>
    <w:rsid w:val="00051713"/>
    <w:rsid w:val="000528A8"/>
    <w:rsid w:val="0005324A"/>
    <w:rsid w:val="00053782"/>
    <w:rsid w:val="00053AA1"/>
    <w:rsid w:val="0005452E"/>
    <w:rsid w:val="00054758"/>
    <w:rsid w:val="000561A7"/>
    <w:rsid w:val="0005635F"/>
    <w:rsid w:val="000568C2"/>
    <w:rsid w:val="00060130"/>
    <w:rsid w:val="00063565"/>
    <w:rsid w:val="00063DB5"/>
    <w:rsid w:val="0006434F"/>
    <w:rsid w:val="00064BAF"/>
    <w:rsid w:val="000664F4"/>
    <w:rsid w:val="00070593"/>
    <w:rsid w:val="00070C3B"/>
    <w:rsid w:val="00071A02"/>
    <w:rsid w:val="00071B11"/>
    <w:rsid w:val="00072705"/>
    <w:rsid w:val="0007445E"/>
    <w:rsid w:val="0007665A"/>
    <w:rsid w:val="00076FB3"/>
    <w:rsid w:val="0008073D"/>
    <w:rsid w:val="00081B36"/>
    <w:rsid w:val="000820C1"/>
    <w:rsid w:val="000828F8"/>
    <w:rsid w:val="00085C07"/>
    <w:rsid w:val="00086C90"/>
    <w:rsid w:val="00090A93"/>
    <w:rsid w:val="000972A4"/>
    <w:rsid w:val="00097870"/>
    <w:rsid w:val="000A002D"/>
    <w:rsid w:val="000A330A"/>
    <w:rsid w:val="000A65EF"/>
    <w:rsid w:val="000A6ED0"/>
    <w:rsid w:val="000B19D5"/>
    <w:rsid w:val="000B1E4A"/>
    <w:rsid w:val="000B2340"/>
    <w:rsid w:val="000B3807"/>
    <w:rsid w:val="000B4551"/>
    <w:rsid w:val="000B6FFD"/>
    <w:rsid w:val="000B7D43"/>
    <w:rsid w:val="000C0BFB"/>
    <w:rsid w:val="000C2EA4"/>
    <w:rsid w:val="000C2F52"/>
    <w:rsid w:val="000C4563"/>
    <w:rsid w:val="000C5389"/>
    <w:rsid w:val="000C56EF"/>
    <w:rsid w:val="000D04B4"/>
    <w:rsid w:val="000D2447"/>
    <w:rsid w:val="000E1A45"/>
    <w:rsid w:val="000E1F55"/>
    <w:rsid w:val="000E39DE"/>
    <w:rsid w:val="000E5185"/>
    <w:rsid w:val="000E5E01"/>
    <w:rsid w:val="000F166E"/>
    <w:rsid w:val="000F167C"/>
    <w:rsid w:val="000F43E2"/>
    <w:rsid w:val="000F5400"/>
    <w:rsid w:val="000F563B"/>
    <w:rsid w:val="000F6BEB"/>
    <w:rsid w:val="001008C6"/>
    <w:rsid w:val="00100F11"/>
    <w:rsid w:val="001035F8"/>
    <w:rsid w:val="00103C4E"/>
    <w:rsid w:val="00110557"/>
    <w:rsid w:val="00111EF4"/>
    <w:rsid w:val="00113455"/>
    <w:rsid w:val="0011362C"/>
    <w:rsid w:val="00113C72"/>
    <w:rsid w:val="00114CEA"/>
    <w:rsid w:val="001221B8"/>
    <w:rsid w:val="00124E68"/>
    <w:rsid w:val="001252E6"/>
    <w:rsid w:val="00125AE7"/>
    <w:rsid w:val="00127290"/>
    <w:rsid w:val="001304EB"/>
    <w:rsid w:val="001320A4"/>
    <w:rsid w:val="001334C1"/>
    <w:rsid w:val="00135C88"/>
    <w:rsid w:val="00136BC5"/>
    <w:rsid w:val="00137DB7"/>
    <w:rsid w:val="00140940"/>
    <w:rsid w:val="0014108B"/>
    <w:rsid w:val="00142FBE"/>
    <w:rsid w:val="00143A57"/>
    <w:rsid w:val="00145F3E"/>
    <w:rsid w:val="00146BE5"/>
    <w:rsid w:val="00151A52"/>
    <w:rsid w:val="00151B55"/>
    <w:rsid w:val="00152A44"/>
    <w:rsid w:val="00153B2E"/>
    <w:rsid w:val="00154C1F"/>
    <w:rsid w:val="001560B6"/>
    <w:rsid w:val="00162911"/>
    <w:rsid w:val="00166C28"/>
    <w:rsid w:val="001672FF"/>
    <w:rsid w:val="00167651"/>
    <w:rsid w:val="00172A27"/>
    <w:rsid w:val="00180E25"/>
    <w:rsid w:val="001819EF"/>
    <w:rsid w:val="001824CE"/>
    <w:rsid w:val="001844CC"/>
    <w:rsid w:val="00184E9C"/>
    <w:rsid w:val="00185703"/>
    <w:rsid w:val="00186DBB"/>
    <w:rsid w:val="00187BF2"/>
    <w:rsid w:val="001913FA"/>
    <w:rsid w:val="001913FD"/>
    <w:rsid w:val="0019220C"/>
    <w:rsid w:val="00192B26"/>
    <w:rsid w:val="00194473"/>
    <w:rsid w:val="00194BC7"/>
    <w:rsid w:val="001965A6"/>
    <w:rsid w:val="001A125C"/>
    <w:rsid w:val="001A661D"/>
    <w:rsid w:val="001B00D8"/>
    <w:rsid w:val="001B011E"/>
    <w:rsid w:val="001B328F"/>
    <w:rsid w:val="001B508F"/>
    <w:rsid w:val="001B6F90"/>
    <w:rsid w:val="001B7B58"/>
    <w:rsid w:val="001C4B0E"/>
    <w:rsid w:val="001C625E"/>
    <w:rsid w:val="001C7761"/>
    <w:rsid w:val="001C7C07"/>
    <w:rsid w:val="001D5222"/>
    <w:rsid w:val="001D59F6"/>
    <w:rsid w:val="001D5E2C"/>
    <w:rsid w:val="001D63C9"/>
    <w:rsid w:val="001D6E64"/>
    <w:rsid w:val="001D7A5D"/>
    <w:rsid w:val="001E0BBA"/>
    <w:rsid w:val="001E0C27"/>
    <w:rsid w:val="001E2BC5"/>
    <w:rsid w:val="001E5140"/>
    <w:rsid w:val="001E5E64"/>
    <w:rsid w:val="001E7F7C"/>
    <w:rsid w:val="001F0E67"/>
    <w:rsid w:val="001F2572"/>
    <w:rsid w:val="001F46E6"/>
    <w:rsid w:val="001F4AE0"/>
    <w:rsid w:val="001F5739"/>
    <w:rsid w:val="001F5B62"/>
    <w:rsid w:val="001F7338"/>
    <w:rsid w:val="00203382"/>
    <w:rsid w:val="00203E41"/>
    <w:rsid w:val="00206252"/>
    <w:rsid w:val="00206CF0"/>
    <w:rsid w:val="002118DC"/>
    <w:rsid w:val="00214C8F"/>
    <w:rsid w:val="00215FBE"/>
    <w:rsid w:val="00220B21"/>
    <w:rsid w:val="00223299"/>
    <w:rsid w:val="002278FB"/>
    <w:rsid w:val="00232813"/>
    <w:rsid w:val="00233A16"/>
    <w:rsid w:val="00234237"/>
    <w:rsid w:val="00234D03"/>
    <w:rsid w:val="002352EF"/>
    <w:rsid w:val="00240896"/>
    <w:rsid w:val="0024669B"/>
    <w:rsid w:val="00251EF8"/>
    <w:rsid w:val="002525E9"/>
    <w:rsid w:val="0025271B"/>
    <w:rsid w:val="00255B4A"/>
    <w:rsid w:val="00256250"/>
    <w:rsid w:val="0025718B"/>
    <w:rsid w:val="0025732B"/>
    <w:rsid w:val="0026463E"/>
    <w:rsid w:val="002650F9"/>
    <w:rsid w:val="00267056"/>
    <w:rsid w:val="002739C7"/>
    <w:rsid w:val="00273BE7"/>
    <w:rsid w:val="00273D9E"/>
    <w:rsid w:val="00275899"/>
    <w:rsid w:val="002772EA"/>
    <w:rsid w:val="0028148B"/>
    <w:rsid w:val="002821F3"/>
    <w:rsid w:val="00286F7B"/>
    <w:rsid w:val="00290C0A"/>
    <w:rsid w:val="00290DCE"/>
    <w:rsid w:val="0029285E"/>
    <w:rsid w:val="00293E19"/>
    <w:rsid w:val="00293FBB"/>
    <w:rsid w:val="002940DA"/>
    <w:rsid w:val="00295236"/>
    <w:rsid w:val="002A004C"/>
    <w:rsid w:val="002A1225"/>
    <w:rsid w:val="002A15B6"/>
    <w:rsid w:val="002A2DDA"/>
    <w:rsid w:val="002A66D0"/>
    <w:rsid w:val="002B0AD4"/>
    <w:rsid w:val="002B1BC6"/>
    <w:rsid w:val="002B1E34"/>
    <w:rsid w:val="002B22A3"/>
    <w:rsid w:val="002B3A84"/>
    <w:rsid w:val="002B6EBD"/>
    <w:rsid w:val="002B75F5"/>
    <w:rsid w:val="002C0A01"/>
    <w:rsid w:val="002C1C3B"/>
    <w:rsid w:val="002C23DD"/>
    <w:rsid w:val="002C3AD1"/>
    <w:rsid w:val="002C3F1F"/>
    <w:rsid w:val="002C4876"/>
    <w:rsid w:val="002C5254"/>
    <w:rsid w:val="002C7051"/>
    <w:rsid w:val="002D138F"/>
    <w:rsid w:val="002D15D1"/>
    <w:rsid w:val="002D2911"/>
    <w:rsid w:val="002D3753"/>
    <w:rsid w:val="002D6DA7"/>
    <w:rsid w:val="002E73A6"/>
    <w:rsid w:val="002F1B04"/>
    <w:rsid w:val="002F4C46"/>
    <w:rsid w:val="002F6EAD"/>
    <w:rsid w:val="002F6F0B"/>
    <w:rsid w:val="00301654"/>
    <w:rsid w:val="00304935"/>
    <w:rsid w:val="00307607"/>
    <w:rsid w:val="00307E67"/>
    <w:rsid w:val="00307EC1"/>
    <w:rsid w:val="0031032E"/>
    <w:rsid w:val="00311471"/>
    <w:rsid w:val="0031254C"/>
    <w:rsid w:val="00312C70"/>
    <w:rsid w:val="003131C3"/>
    <w:rsid w:val="0031371B"/>
    <w:rsid w:val="00315E7A"/>
    <w:rsid w:val="0031695E"/>
    <w:rsid w:val="00316FE7"/>
    <w:rsid w:val="00317299"/>
    <w:rsid w:val="00317A25"/>
    <w:rsid w:val="00320D9D"/>
    <w:rsid w:val="00320EA7"/>
    <w:rsid w:val="003271AD"/>
    <w:rsid w:val="00327CE4"/>
    <w:rsid w:val="00336191"/>
    <w:rsid w:val="003363AC"/>
    <w:rsid w:val="00336B36"/>
    <w:rsid w:val="00340A0E"/>
    <w:rsid w:val="003413FD"/>
    <w:rsid w:val="00344A30"/>
    <w:rsid w:val="00345CEE"/>
    <w:rsid w:val="0034619E"/>
    <w:rsid w:val="00347A15"/>
    <w:rsid w:val="0035004D"/>
    <w:rsid w:val="003508D5"/>
    <w:rsid w:val="00350D91"/>
    <w:rsid w:val="003524BC"/>
    <w:rsid w:val="003526BD"/>
    <w:rsid w:val="00352DB0"/>
    <w:rsid w:val="0035572A"/>
    <w:rsid w:val="00360244"/>
    <w:rsid w:val="0036060B"/>
    <w:rsid w:val="0036136B"/>
    <w:rsid w:val="0036170D"/>
    <w:rsid w:val="00361E03"/>
    <w:rsid w:val="00362CD0"/>
    <w:rsid w:val="00363384"/>
    <w:rsid w:val="0036751F"/>
    <w:rsid w:val="00367F45"/>
    <w:rsid w:val="0037038A"/>
    <w:rsid w:val="00370AD8"/>
    <w:rsid w:val="003722F1"/>
    <w:rsid w:val="0037245D"/>
    <w:rsid w:val="0037474C"/>
    <w:rsid w:val="003769F9"/>
    <w:rsid w:val="00376EB2"/>
    <w:rsid w:val="0038034C"/>
    <w:rsid w:val="00380E84"/>
    <w:rsid w:val="00385424"/>
    <w:rsid w:val="00386AE3"/>
    <w:rsid w:val="00386F86"/>
    <w:rsid w:val="00390869"/>
    <w:rsid w:val="00394514"/>
    <w:rsid w:val="00397642"/>
    <w:rsid w:val="003A2EB2"/>
    <w:rsid w:val="003A4CDB"/>
    <w:rsid w:val="003A54F7"/>
    <w:rsid w:val="003B13A4"/>
    <w:rsid w:val="003C0892"/>
    <w:rsid w:val="003C0E91"/>
    <w:rsid w:val="003C6346"/>
    <w:rsid w:val="003D2A88"/>
    <w:rsid w:val="003D2F73"/>
    <w:rsid w:val="003D3AD4"/>
    <w:rsid w:val="003D40E0"/>
    <w:rsid w:val="003D4B1E"/>
    <w:rsid w:val="003D608C"/>
    <w:rsid w:val="003E3B34"/>
    <w:rsid w:val="003F25E2"/>
    <w:rsid w:val="003F2A5A"/>
    <w:rsid w:val="003F4D96"/>
    <w:rsid w:val="003F627D"/>
    <w:rsid w:val="003F6D0B"/>
    <w:rsid w:val="00400B90"/>
    <w:rsid w:val="0040142B"/>
    <w:rsid w:val="00403F21"/>
    <w:rsid w:val="00404723"/>
    <w:rsid w:val="00404DE2"/>
    <w:rsid w:val="00404E76"/>
    <w:rsid w:val="004055B8"/>
    <w:rsid w:val="004106EC"/>
    <w:rsid w:val="00411262"/>
    <w:rsid w:val="0041475B"/>
    <w:rsid w:val="00415695"/>
    <w:rsid w:val="00415BC1"/>
    <w:rsid w:val="00415EED"/>
    <w:rsid w:val="00415FC4"/>
    <w:rsid w:val="004175E0"/>
    <w:rsid w:val="00420071"/>
    <w:rsid w:val="0042135F"/>
    <w:rsid w:val="00421676"/>
    <w:rsid w:val="0042182D"/>
    <w:rsid w:val="00425BB1"/>
    <w:rsid w:val="00430323"/>
    <w:rsid w:val="00430371"/>
    <w:rsid w:val="00430DE8"/>
    <w:rsid w:val="00432155"/>
    <w:rsid w:val="00432964"/>
    <w:rsid w:val="00433835"/>
    <w:rsid w:val="00435E07"/>
    <w:rsid w:val="00437D0D"/>
    <w:rsid w:val="00440809"/>
    <w:rsid w:val="00442361"/>
    <w:rsid w:val="00443713"/>
    <w:rsid w:val="0044393A"/>
    <w:rsid w:val="004439FB"/>
    <w:rsid w:val="00444054"/>
    <w:rsid w:val="004461EB"/>
    <w:rsid w:val="00451D0E"/>
    <w:rsid w:val="00454FB5"/>
    <w:rsid w:val="004571DC"/>
    <w:rsid w:val="0046178F"/>
    <w:rsid w:val="0046513A"/>
    <w:rsid w:val="00466AA2"/>
    <w:rsid w:val="00467B9C"/>
    <w:rsid w:val="00470346"/>
    <w:rsid w:val="00472DF2"/>
    <w:rsid w:val="00472F77"/>
    <w:rsid w:val="00473F91"/>
    <w:rsid w:val="004744A4"/>
    <w:rsid w:val="00474642"/>
    <w:rsid w:val="00475C5E"/>
    <w:rsid w:val="0047609D"/>
    <w:rsid w:val="00476216"/>
    <w:rsid w:val="00480C07"/>
    <w:rsid w:val="00481714"/>
    <w:rsid w:val="0048212B"/>
    <w:rsid w:val="00482D5D"/>
    <w:rsid w:val="00482F6D"/>
    <w:rsid w:val="004841CF"/>
    <w:rsid w:val="004859A7"/>
    <w:rsid w:val="0049231B"/>
    <w:rsid w:val="00493C91"/>
    <w:rsid w:val="00494F1C"/>
    <w:rsid w:val="00495655"/>
    <w:rsid w:val="0049719E"/>
    <w:rsid w:val="004A58CB"/>
    <w:rsid w:val="004B0C5C"/>
    <w:rsid w:val="004B247E"/>
    <w:rsid w:val="004B32D6"/>
    <w:rsid w:val="004B3D31"/>
    <w:rsid w:val="004B500C"/>
    <w:rsid w:val="004B6361"/>
    <w:rsid w:val="004C3E41"/>
    <w:rsid w:val="004C68F7"/>
    <w:rsid w:val="004C6956"/>
    <w:rsid w:val="004C6972"/>
    <w:rsid w:val="004C6F50"/>
    <w:rsid w:val="004C77AD"/>
    <w:rsid w:val="004D3D17"/>
    <w:rsid w:val="004D4156"/>
    <w:rsid w:val="004D482F"/>
    <w:rsid w:val="004D614E"/>
    <w:rsid w:val="004E25DD"/>
    <w:rsid w:val="004E4CBB"/>
    <w:rsid w:val="004E51A6"/>
    <w:rsid w:val="004F20A8"/>
    <w:rsid w:val="004F2343"/>
    <w:rsid w:val="004F38F7"/>
    <w:rsid w:val="004F48DF"/>
    <w:rsid w:val="004F5C3F"/>
    <w:rsid w:val="005011B1"/>
    <w:rsid w:val="00504DF9"/>
    <w:rsid w:val="005062BA"/>
    <w:rsid w:val="00507071"/>
    <w:rsid w:val="0050792D"/>
    <w:rsid w:val="00510286"/>
    <w:rsid w:val="00513E2E"/>
    <w:rsid w:val="005173B7"/>
    <w:rsid w:val="00520CAA"/>
    <w:rsid w:val="00524D04"/>
    <w:rsid w:val="00532C2B"/>
    <w:rsid w:val="00533673"/>
    <w:rsid w:val="00534D66"/>
    <w:rsid w:val="0053563E"/>
    <w:rsid w:val="0054404C"/>
    <w:rsid w:val="00544241"/>
    <w:rsid w:val="0054683B"/>
    <w:rsid w:val="00546B0E"/>
    <w:rsid w:val="00547F85"/>
    <w:rsid w:val="00552C99"/>
    <w:rsid w:val="005532D7"/>
    <w:rsid w:val="00556034"/>
    <w:rsid w:val="005620E0"/>
    <w:rsid w:val="005650D3"/>
    <w:rsid w:val="00565667"/>
    <w:rsid w:val="005669C8"/>
    <w:rsid w:val="0057011C"/>
    <w:rsid w:val="0057061A"/>
    <w:rsid w:val="00572A6D"/>
    <w:rsid w:val="00580485"/>
    <w:rsid w:val="00582D78"/>
    <w:rsid w:val="00584526"/>
    <w:rsid w:val="00584D8F"/>
    <w:rsid w:val="00587DAB"/>
    <w:rsid w:val="00590DC4"/>
    <w:rsid w:val="005917EA"/>
    <w:rsid w:val="00593E94"/>
    <w:rsid w:val="005953E9"/>
    <w:rsid w:val="005966A3"/>
    <w:rsid w:val="005969CC"/>
    <w:rsid w:val="005A0CBE"/>
    <w:rsid w:val="005A1544"/>
    <w:rsid w:val="005A17E4"/>
    <w:rsid w:val="005A3CFE"/>
    <w:rsid w:val="005A4D77"/>
    <w:rsid w:val="005B17EF"/>
    <w:rsid w:val="005B3D04"/>
    <w:rsid w:val="005B628F"/>
    <w:rsid w:val="005B75FC"/>
    <w:rsid w:val="005C1847"/>
    <w:rsid w:val="005C19C5"/>
    <w:rsid w:val="005C247B"/>
    <w:rsid w:val="005C5FFE"/>
    <w:rsid w:val="005C6678"/>
    <w:rsid w:val="005C773A"/>
    <w:rsid w:val="005D087C"/>
    <w:rsid w:val="005D1C03"/>
    <w:rsid w:val="005D20DD"/>
    <w:rsid w:val="005D3CF4"/>
    <w:rsid w:val="005D5C61"/>
    <w:rsid w:val="005D5DD9"/>
    <w:rsid w:val="005D7420"/>
    <w:rsid w:val="005E0481"/>
    <w:rsid w:val="005E4DA7"/>
    <w:rsid w:val="005E4F20"/>
    <w:rsid w:val="005E55C6"/>
    <w:rsid w:val="005E5F7A"/>
    <w:rsid w:val="005E72EF"/>
    <w:rsid w:val="005E7652"/>
    <w:rsid w:val="005F2C62"/>
    <w:rsid w:val="005F3897"/>
    <w:rsid w:val="005F4359"/>
    <w:rsid w:val="005F7318"/>
    <w:rsid w:val="00600238"/>
    <w:rsid w:val="006016A0"/>
    <w:rsid w:val="00601993"/>
    <w:rsid w:val="00601A85"/>
    <w:rsid w:val="00602AC0"/>
    <w:rsid w:val="00605119"/>
    <w:rsid w:val="00606501"/>
    <w:rsid w:val="00606A42"/>
    <w:rsid w:val="00607341"/>
    <w:rsid w:val="00617FED"/>
    <w:rsid w:val="0062121C"/>
    <w:rsid w:val="00621594"/>
    <w:rsid w:val="00623855"/>
    <w:rsid w:val="00626F08"/>
    <w:rsid w:val="00626FB3"/>
    <w:rsid w:val="00631174"/>
    <w:rsid w:val="0063129A"/>
    <w:rsid w:val="00631EDE"/>
    <w:rsid w:val="006323B5"/>
    <w:rsid w:val="00632C08"/>
    <w:rsid w:val="00637471"/>
    <w:rsid w:val="00637BCC"/>
    <w:rsid w:val="00642382"/>
    <w:rsid w:val="0064321C"/>
    <w:rsid w:val="00643F90"/>
    <w:rsid w:val="0064637F"/>
    <w:rsid w:val="0065028E"/>
    <w:rsid w:val="00650D57"/>
    <w:rsid w:val="00650E4E"/>
    <w:rsid w:val="00652D5C"/>
    <w:rsid w:val="00653A71"/>
    <w:rsid w:val="00655835"/>
    <w:rsid w:val="00655DA7"/>
    <w:rsid w:val="00656CA1"/>
    <w:rsid w:val="00660523"/>
    <w:rsid w:val="00660C4C"/>
    <w:rsid w:val="00666EDB"/>
    <w:rsid w:val="00667FB5"/>
    <w:rsid w:val="00671C4E"/>
    <w:rsid w:val="006723B5"/>
    <w:rsid w:val="00672B5C"/>
    <w:rsid w:val="00672C00"/>
    <w:rsid w:val="006758C7"/>
    <w:rsid w:val="00681254"/>
    <w:rsid w:val="00683F19"/>
    <w:rsid w:val="00684FC0"/>
    <w:rsid w:val="00685339"/>
    <w:rsid w:val="00686E4C"/>
    <w:rsid w:val="0069619A"/>
    <w:rsid w:val="00696AD7"/>
    <w:rsid w:val="006975F5"/>
    <w:rsid w:val="00697921"/>
    <w:rsid w:val="006A2038"/>
    <w:rsid w:val="006A2E11"/>
    <w:rsid w:val="006A3184"/>
    <w:rsid w:val="006A3DBC"/>
    <w:rsid w:val="006A6EDE"/>
    <w:rsid w:val="006A7383"/>
    <w:rsid w:val="006B48B8"/>
    <w:rsid w:val="006C011A"/>
    <w:rsid w:val="006C4E37"/>
    <w:rsid w:val="006C604D"/>
    <w:rsid w:val="006D1FE4"/>
    <w:rsid w:val="006D743B"/>
    <w:rsid w:val="006E3B82"/>
    <w:rsid w:val="006E3DC2"/>
    <w:rsid w:val="006E4430"/>
    <w:rsid w:val="006E45C2"/>
    <w:rsid w:val="006E4DF6"/>
    <w:rsid w:val="006E7372"/>
    <w:rsid w:val="006F26BB"/>
    <w:rsid w:val="006F32A2"/>
    <w:rsid w:val="006F438E"/>
    <w:rsid w:val="006F4CED"/>
    <w:rsid w:val="006F6EAE"/>
    <w:rsid w:val="00701E34"/>
    <w:rsid w:val="007053B9"/>
    <w:rsid w:val="00710A51"/>
    <w:rsid w:val="0071156E"/>
    <w:rsid w:val="007118F2"/>
    <w:rsid w:val="00713A75"/>
    <w:rsid w:val="00714B73"/>
    <w:rsid w:val="0071760E"/>
    <w:rsid w:val="0072415F"/>
    <w:rsid w:val="00731782"/>
    <w:rsid w:val="00731AD2"/>
    <w:rsid w:val="00733488"/>
    <w:rsid w:val="00735F4D"/>
    <w:rsid w:val="00740BF5"/>
    <w:rsid w:val="007413E2"/>
    <w:rsid w:val="00743F84"/>
    <w:rsid w:val="007450CF"/>
    <w:rsid w:val="00745372"/>
    <w:rsid w:val="00746249"/>
    <w:rsid w:val="00751592"/>
    <w:rsid w:val="00751D74"/>
    <w:rsid w:val="00753498"/>
    <w:rsid w:val="00756A97"/>
    <w:rsid w:val="00757362"/>
    <w:rsid w:val="007615CE"/>
    <w:rsid w:val="0076183F"/>
    <w:rsid w:val="00765C8F"/>
    <w:rsid w:val="00770B3F"/>
    <w:rsid w:val="00771A91"/>
    <w:rsid w:val="00771FA7"/>
    <w:rsid w:val="007728EB"/>
    <w:rsid w:val="00773213"/>
    <w:rsid w:val="007748BC"/>
    <w:rsid w:val="00774D9D"/>
    <w:rsid w:val="0077576F"/>
    <w:rsid w:val="00775C3F"/>
    <w:rsid w:val="00780410"/>
    <w:rsid w:val="00781F10"/>
    <w:rsid w:val="007849E6"/>
    <w:rsid w:val="00785284"/>
    <w:rsid w:val="00790A38"/>
    <w:rsid w:val="00791D2D"/>
    <w:rsid w:val="00791F6F"/>
    <w:rsid w:val="007936A4"/>
    <w:rsid w:val="0079430A"/>
    <w:rsid w:val="00794C8B"/>
    <w:rsid w:val="00794E8B"/>
    <w:rsid w:val="00795940"/>
    <w:rsid w:val="007971CC"/>
    <w:rsid w:val="007A2B7E"/>
    <w:rsid w:val="007A4905"/>
    <w:rsid w:val="007B0A19"/>
    <w:rsid w:val="007B196F"/>
    <w:rsid w:val="007B2E80"/>
    <w:rsid w:val="007B522D"/>
    <w:rsid w:val="007B5608"/>
    <w:rsid w:val="007B712E"/>
    <w:rsid w:val="007C39F3"/>
    <w:rsid w:val="007C7447"/>
    <w:rsid w:val="007C7D09"/>
    <w:rsid w:val="007D2202"/>
    <w:rsid w:val="007D394A"/>
    <w:rsid w:val="007D4443"/>
    <w:rsid w:val="007D450D"/>
    <w:rsid w:val="007E0652"/>
    <w:rsid w:val="007E1C54"/>
    <w:rsid w:val="007E1F58"/>
    <w:rsid w:val="007E611D"/>
    <w:rsid w:val="007E75BB"/>
    <w:rsid w:val="007F0C04"/>
    <w:rsid w:val="007F1E56"/>
    <w:rsid w:val="007F2176"/>
    <w:rsid w:val="007F650F"/>
    <w:rsid w:val="00800561"/>
    <w:rsid w:val="00805FF3"/>
    <w:rsid w:val="00806573"/>
    <w:rsid w:val="0080675C"/>
    <w:rsid w:val="00814484"/>
    <w:rsid w:val="00814B08"/>
    <w:rsid w:val="0081594C"/>
    <w:rsid w:val="008160A1"/>
    <w:rsid w:val="00816825"/>
    <w:rsid w:val="00816CED"/>
    <w:rsid w:val="00821685"/>
    <w:rsid w:val="00822917"/>
    <w:rsid w:val="00823A81"/>
    <w:rsid w:val="00826424"/>
    <w:rsid w:val="00827261"/>
    <w:rsid w:val="00827C6C"/>
    <w:rsid w:val="00830280"/>
    <w:rsid w:val="00835248"/>
    <w:rsid w:val="00835EF8"/>
    <w:rsid w:val="00836E8C"/>
    <w:rsid w:val="00837D5C"/>
    <w:rsid w:val="008414E1"/>
    <w:rsid w:val="0084170C"/>
    <w:rsid w:val="008430E8"/>
    <w:rsid w:val="008435AB"/>
    <w:rsid w:val="008453D5"/>
    <w:rsid w:val="008509C9"/>
    <w:rsid w:val="0085480D"/>
    <w:rsid w:val="00857E84"/>
    <w:rsid w:val="00860227"/>
    <w:rsid w:val="00863586"/>
    <w:rsid w:val="00870D4C"/>
    <w:rsid w:val="0087299D"/>
    <w:rsid w:val="00872E4D"/>
    <w:rsid w:val="00873293"/>
    <w:rsid w:val="00875E95"/>
    <w:rsid w:val="008830E0"/>
    <w:rsid w:val="00884FFE"/>
    <w:rsid w:val="0088606F"/>
    <w:rsid w:val="0089139F"/>
    <w:rsid w:val="008914C8"/>
    <w:rsid w:val="00894406"/>
    <w:rsid w:val="008A120E"/>
    <w:rsid w:val="008A1803"/>
    <w:rsid w:val="008A2DE5"/>
    <w:rsid w:val="008A5277"/>
    <w:rsid w:val="008A605D"/>
    <w:rsid w:val="008B10AC"/>
    <w:rsid w:val="008B4886"/>
    <w:rsid w:val="008B5011"/>
    <w:rsid w:val="008B6353"/>
    <w:rsid w:val="008B6F2D"/>
    <w:rsid w:val="008B706D"/>
    <w:rsid w:val="008C04C9"/>
    <w:rsid w:val="008C0590"/>
    <w:rsid w:val="008C19FF"/>
    <w:rsid w:val="008C4383"/>
    <w:rsid w:val="008C4D32"/>
    <w:rsid w:val="008C510E"/>
    <w:rsid w:val="008C6ADB"/>
    <w:rsid w:val="008C6B72"/>
    <w:rsid w:val="008C6E1F"/>
    <w:rsid w:val="008C7588"/>
    <w:rsid w:val="008D00FC"/>
    <w:rsid w:val="008D2B96"/>
    <w:rsid w:val="008D3091"/>
    <w:rsid w:val="008D3726"/>
    <w:rsid w:val="008E245B"/>
    <w:rsid w:val="008E5101"/>
    <w:rsid w:val="008E71C7"/>
    <w:rsid w:val="008E754B"/>
    <w:rsid w:val="008E7A7C"/>
    <w:rsid w:val="008F32C5"/>
    <w:rsid w:val="008F4B4A"/>
    <w:rsid w:val="008F5F3A"/>
    <w:rsid w:val="008F71FD"/>
    <w:rsid w:val="00900BAF"/>
    <w:rsid w:val="00904915"/>
    <w:rsid w:val="009059B6"/>
    <w:rsid w:val="009108F5"/>
    <w:rsid w:val="009134D2"/>
    <w:rsid w:val="0091400E"/>
    <w:rsid w:val="00914657"/>
    <w:rsid w:val="009157EF"/>
    <w:rsid w:val="00916031"/>
    <w:rsid w:val="009166A2"/>
    <w:rsid w:val="009179A8"/>
    <w:rsid w:val="009209CC"/>
    <w:rsid w:val="00920FEB"/>
    <w:rsid w:val="009224F5"/>
    <w:rsid w:val="009231A7"/>
    <w:rsid w:val="00924412"/>
    <w:rsid w:val="0092574C"/>
    <w:rsid w:val="00926008"/>
    <w:rsid w:val="009402ED"/>
    <w:rsid w:val="00941808"/>
    <w:rsid w:val="00942757"/>
    <w:rsid w:val="00942951"/>
    <w:rsid w:val="009457DF"/>
    <w:rsid w:val="0095035C"/>
    <w:rsid w:val="009506D2"/>
    <w:rsid w:val="00953BA0"/>
    <w:rsid w:val="00953F49"/>
    <w:rsid w:val="0095518A"/>
    <w:rsid w:val="009553B1"/>
    <w:rsid w:val="00956346"/>
    <w:rsid w:val="00956C18"/>
    <w:rsid w:val="00956E3A"/>
    <w:rsid w:val="0096018C"/>
    <w:rsid w:val="00961FDA"/>
    <w:rsid w:val="00963315"/>
    <w:rsid w:val="00964DF6"/>
    <w:rsid w:val="00966C22"/>
    <w:rsid w:val="009678BF"/>
    <w:rsid w:val="00971422"/>
    <w:rsid w:val="00972F78"/>
    <w:rsid w:val="009731C5"/>
    <w:rsid w:val="0097605F"/>
    <w:rsid w:val="00976759"/>
    <w:rsid w:val="009776A7"/>
    <w:rsid w:val="00980694"/>
    <w:rsid w:val="009858E7"/>
    <w:rsid w:val="009868C0"/>
    <w:rsid w:val="00986A31"/>
    <w:rsid w:val="00991961"/>
    <w:rsid w:val="009922D9"/>
    <w:rsid w:val="00994909"/>
    <w:rsid w:val="009A2AD5"/>
    <w:rsid w:val="009A73F0"/>
    <w:rsid w:val="009B32B8"/>
    <w:rsid w:val="009B32C7"/>
    <w:rsid w:val="009B356F"/>
    <w:rsid w:val="009B6517"/>
    <w:rsid w:val="009B7138"/>
    <w:rsid w:val="009C06A4"/>
    <w:rsid w:val="009C2238"/>
    <w:rsid w:val="009C63B1"/>
    <w:rsid w:val="009C7D50"/>
    <w:rsid w:val="009E0B46"/>
    <w:rsid w:val="009E1AE6"/>
    <w:rsid w:val="009E20DA"/>
    <w:rsid w:val="009E3D68"/>
    <w:rsid w:val="009E3FCB"/>
    <w:rsid w:val="009E71C9"/>
    <w:rsid w:val="009F2720"/>
    <w:rsid w:val="009F5329"/>
    <w:rsid w:val="009F56FB"/>
    <w:rsid w:val="009F68F7"/>
    <w:rsid w:val="009F71F3"/>
    <w:rsid w:val="009F730B"/>
    <w:rsid w:val="00A00A22"/>
    <w:rsid w:val="00A0282C"/>
    <w:rsid w:val="00A02F5E"/>
    <w:rsid w:val="00A03AA1"/>
    <w:rsid w:val="00A04538"/>
    <w:rsid w:val="00A04996"/>
    <w:rsid w:val="00A05042"/>
    <w:rsid w:val="00A067E7"/>
    <w:rsid w:val="00A0757F"/>
    <w:rsid w:val="00A07CFC"/>
    <w:rsid w:val="00A10F5B"/>
    <w:rsid w:val="00A11AF2"/>
    <w:rsid w:val="00A12DDC"/>
    <w:rsid w:val="00A12E4A"/>
    <w:rsid w:val="00A162BF"/>
    <w:rsid w:val="00A16DF0"/>
    <w:rsid w:val="00A16F6F"/>
    <w:rsid w:val="00A17134"/>
    <w:rsid w:val="00A31B20"/>
    <w:rsid w:val="00A32B73"/>
    <w:rsid w:val="00A32ED1"/>
    <w:rsid w:val="00A34544"/>
    <w:rsid w:val="00A36BD4"/>
    <w:rsid w:val="00A37775"/>
    <w:rsid w:val="00A37FF2"/>
    <w:rsid w:val="00A40422"/>
    <w:rsid w:val="00A40825"/>
    <w:rsid w:val="00A41A06"/>
    <w:rsid w:val="00A427CE"/>
    <w:rsid w:val="00A4689C"/>
    <w:rsid w:val="00A546A0"/>
    <w:rsid w:val="00A55C85"/>
    <w:rsid w:val="00A56101"/>
    <w:rsid w:val="00A56CB5"/>
    <w:rsid w:val="00A574A1"/>
    <w:rsid w:val="00A57623"/>
    <w:rsid w:val="00A57863"/>
    <w:rsid w:val="00A61104"/>
    <w:rsid w:val="00A615C6"/>
    <w:rsid w:val="00A6476D"/>
    <w:rsid w:val="00A6487E"/>
    <w:rsid w:val="00A64989"/>
    <w:rsid w:val="00A64D6D"/>
    <w:rsid w:val="00A65561"/>
    <w:rsid w:val="00A656C8"/>
    <w:rsid w:val="00A70EC0"/>
    <w:rsid w:val="00A70F9F"/>
    <w:rsid w:val="00A71BFD"/>
    <w:rsid w:val="00A73D3C"/>
    <w:rsid w:val="00A740B6"/>
    <w:rsid w:val="00A743DD"/>
    <w:rsid w:val="00A74BE9"/>
    <w:rsid w:val="00A76F0C"/>
    <w:rsid w:val="00A80046"/>
    <w:rsid w:val="00A81986"/>
    <w:rsid w:val="00A86A42"/>
    <w:rsid w:val="00A876FA"/>
    <w:rsid w:val="00A878CB"/>
    <w:rsid w:val="00A9462A"/>
    <w:rsid w:val="00A94A94"/>
    <w:rsid w:val="00A97143"/>
    <w:rsid w:val="00A97D76"/>
    <w:rsid w:val="00AA1B52"/>
    <w:rsid w:val="00AA2932"/>
    <w:rsid w:val="00AA2C8A"/>
    <w:rsid w:val="00AA4464"/>
    <w:rsid w:val="00AA5E76"/>
    <w:rsid w:val="00AA7267"/>
    <w:rsid w:val="00AB03BB"/>
    <w:rsid w:val="00AB3099"/>
    <w:rsid w:val="00AB45D6"/>
    <w:rsid w:val="00AB4D72"/>
    <w:rsid w:val="00AB73AD"/>
    <w:rsid w:val="00AB7E2E"/>
    <w:rsid w:val="00AC13C7"/>
    <w:rsid w:val="00AC4188"/>
    <w:rsid w:val="00AC4442"/>
    <w:rsid w:val="00AC63DE"/>
    <w:rsid w:val="00AD237A"/>
    <w:rsid w:val="00AD3529"/>
    <w:rsid w:val="00AD4203"/>
    <w:rsid w:val="00AD445E"/>
    <w:rsid w:val="00AD4B08"/>
    <w:rsid w:val="00AD782C"/>
    <w:rsid w:val="00AE00B6"/>
    <w:rsid w:val="00AE09D6"/>
    <w:rsid w:val="00AE3EE3"/>
    <w:rsid w:val="00AF6E18"/>
    <w:rsid w:val="00AF6EE4"/>
    <w:rsid w:val="00B008BF"/>
    <w:rsid w:val="00B00D42"/>
    <w:rsid w:val="00B024E1"/>
    <w:rsid w:val="00B0613E"/>
    <w:rsid w:val="00B0653D"/>
    <w:rsid w:val="00B06E6A"/>
    <w:rsid w:val="00B07508"/>
    <w:rsid w:val="00B0767D"/>
    <w:rsid w:val="00B10437"/>
    <w:rsid w:val="00B12278"/>
    <w:rsid w:val="00B13BC9"/>
    <w:rsid w:val="00B163F1"/>
    <w:rsid w:val="00B164C0"/>
    <w:rsid w:val="00B24382"/>
    <w:rsid w:val="00B25A9B"/>
    <w:rsid w:val="00B27C19"/>
    <w:rsid w:val="00B34861"/>
    <w:rsid w:val="00B36A53"/>
    <w:rsid w:val="00B37F0F"/>
    <w:rsid w:val="00B4139F"/>
    <w:rsid w:val="00B4298C"/>
    <w:rsid w:val="00B4442F"/>
    <w:rsid w:val="00B446BA"/>
    <w:rsid w:val="00B45F92"/>
    <w:rsid w:val="00B47631"/>
    <w:rsid w:val="00B47853"/>
    <w:rsid w:val="00B54FB6"/>
    <w:rsid w:val="00B57667"/>
    <w:rsid w:val="00B577E9"/>
    <w:rsid w:val="00B61861"/>
    <w:rsid w:val="00B61BCB"/>
    <w:rsid w:val="00B6335F"/>
    <w:rsid w:val="00B65861"/>
    <w:rsid w:val="00B65B3D"/>
    <w:rsid w:val="00B67838"/>
    <w:rsid w:val="00B70645"/>
    <w:rsid w:val="00B73601"/>
    <w:rsid w:val="00B73AED"/>
    <w:rsid w:val="00B75E92"/>
    <w:rsid w:val="00B76060"/>
    <w:rsid w:val="00B77F4D"/>
    <w:rsid w:val="00B815B0"/>
    <w:rsid w:val="00B83D94"/>
    <w:rsid w:val="00B83FD4"/>
    <w:rsid w:val="00B8403F"/>
    <w:rsid w:val="00B84FBE"/>
    <w:rsid w:val="00B855F5"/>
    <w:rsid w:val="00B8596B"/>
    <w:rsid w:val="00B87C18"/>
    <w:rsid w:val="00B910CF"/>
    <w:rsid w:val="00B914C0"/>
    <w:rsid w:val="00B922C8"/>
    <w:rsid w:val="00B948F2"/>
    <w:rsid w:val="00B95402"/>
    <w:rsid w:val="00B95F5D"/>
    <w:rsid w:val="00BA0A7D"/>
    <w:rsid w:val="00BA3F7E"/>
    <w:rsid w:val="00BA5566"/>
    <w:rsid w:val="00BA6744"/>
    <w:rsid w:val="00BA77A2"/>
    <w:rsid w:val="00BB0CB6"/>
    <w:rsid w:val="00BB16B5"/>
    <w:rsid w:val="00BB20B3"/>
    <w:rsid w:val="00BB22B8"/>
    <w:rsid w:val="00BC0559"/>
    <w:rsid w:val="00BC481E"/>
    <w:rsid w:val="00BC5C82"/>
    <w:rsid w:val="00BD7203"/>
    <w:rsid w:val="00BD7CF6"/>
    <w:rsid w:val="00BE0789"/>
    <w:rsid w:val="00BE20BB"/>
    <w:rsid w:val="00BE277C"/>
    <w:rsid w:val="00BE2864"/>
    <w:rsid w:val="00BE5374"/>
    <w:rsid w:val="00BE54C4"/>
    <w:rsid w:val="00BE5D9C"/>
    <w:rsid w:val="00BF1133"/>
    <w:rsid w:val="00BF1E3D"/>
    <w:rsid w:val="00BF538E"/>
    <w:rsid w:val="00C001F3"/>
    <w:rsid w:val="00C05530"/>
    <w:rsid w:val="00C05D38"/>
    <w:rsid w:val="00C07972"/>
    <w:rsid w:val="00C104B8"/>
    <w:rsid w:val="00C10551"/>
    <w:rsid w:val="00C11E73"/>
    <w:rsid w:val="00C156A1"/>
    <w:rsid w:val="00C1636B"/>
    <w:rsid w:val="00C207C2"/>
    <w:rsid w:val="00C23668"/>
    <w:rsid w:val="00C23BDB"/>
    <w:rsid w:val="00C24887"/>
    <w:rsid w:val="00C27F35"/>
    <w:rsid w:val="00C31D6C"/>
    <w:rsid w:val="00C3233A"/>
    <w:rsid w:val="00C32714"/>
    <w:rsid w:val="00C34544"/>
    <w:rsid w:val="00C35DA5"/>
    <w:rsid w:val="00C37AAB"/>
    <w:rsid w:val="00C40B1A"/>
    <w:rsid w:val="00C42788"/>
    <w:rsid w:val="00C47614"/>
    <w:rsid w:val="00C51734"/>
    <w:rsid w:val="00C5254A"/>
    <w:rsid w:val="00C52F40"/>
    <w:rsid w:val="00C531CC"/>
    <w:rsid w:val="00C55E93"/>
    <w:rsid w:val="00C56171"/>
    <w:rsid w:val="00C61345"/>
    <w:rsid w:val="00C62307"/>
    <w:rsid w:val="00C62F4B"/>
    <w:rsid w:val="00C63991"/>
    <w:rsid w:val="00C63BB0"/>
    <w:rsid w:val="00C70DF2"/>
    <w:rsid w:val="00C7174C"/>
    <w:rsid w:val="00C74719"/>
    <w:rsid w:val="00C7480E"/>
    <w:rsid w:val="00C8470A"/>
    <w:rsid w:val="00C860DF"/>
    <w:rsid w:val="00C91519"/>
    <w:rsid w:val="00C9168C"/>
    <w:rsid w:val="00C91725"/>
    <w:rsid w:val="00C91726"/>
    <w:rsid w:val="00C91FD9"/>
    <w:rsid w:val="00C928C4"/>
    <w:rsid w:val="00C944FE"/>
    <w:rsid w:val="00C951AA"/>
    <w:rsid w:val="00C96787"/>
    <w:rsid w:val="00C9704B"/>
    <w:rsid w:val="00C97916"/>
    <w:rsid w:val="00CA0CCB"/>
    <w:rsid w:val="00CA31C1"/>
    <w:rsid w:val="00CA3A5F"/>
    <w:rsid w:val="00CA6407"/>
    <w:rsid w:val="00CB408E"/>
    <w:rsid w:val="00CB4BB6"/>
    <w:rsid w:val="00CC092E"/>
    <w:rsid w:val="00CC2AD7"/>
    <w:rsid w:val="00CC4FD6"/>
    <w:rsid w:val="00CC5FCE"/>
    <w:rsid w:val="00CC6538"/>
    <w:rsid w:val="00CC66BD"/>
    <w:rsid w:val="00CC78CC"/>
    <w:rsid w:val="00CD180A"/>
    <w:rsid w:val="00CD3D57"/>
    <w:rsid w:val="00CD419D"/>
    <w:rsid w:val="00CD5CAD"/>
    <w:rsid w:val="00CD5E4D"/>
    <w:rsid w:val="00CD65D6"/>
    <w:rsid w:val="00CD66E0"/>
    <w:rsid w:val="00CD7C0E"/>
    <w:rsid w:val="00CD7E0A"/>
    <w:rsid w:val="00CE6B9F"/>
    <w:rsid w:val="00CE6D72"/>
    <w:rsid w:val="00CF6F6C"/>
    <w:rsid w:val="00D00B26"/>
    <w:rsid w:val="00D0104E"/>
    <w:rsid w:val="00D0419D"/>
    <w:rsid w:val="00D05A87"/>
    <w:rsid w:val="00D100A7"/>
    <w:rsid w:val="00D123EE"/>
    <w:rsid w:val="00D12BD7"/>
    <w:rsid w:val="00D13CFA"/>
    <w:rsid w:val="00D1558A"/>
    <w:rsid w:val="00D170E1"/>
    <w:rsid w:val="00D208A4"/>
    <w:rsid w:val="00D22258"/>
    <w:rsid w:val="00D22AB5"/>
    <w:rsid w:val="00D23067"/>
    <w:rsid w:val="00D260DA"/>
    <w:rsid w:val="00D26856"/>
    <w:rsid w:val="00D26D4C"/>
    <w:rsid w:val="00D31935"/>
    <w:rsid w:val="00D327C1"/>
    <w:rsid w:val="00D33D9A"/>
    <w:rsid w:val="00D3629E"/>
    <w:rsid w:val="00D37CB6"/>
    <w:rsid w:val="00D40C13"/>
    <w:rsid w:val="00D41E36"/>
    <w:rsid w:val="00D42329"/>
    <w:rsid w:val="00D44013"/>
    <w:rsid w:val="00D44421"/>
    <w:rsid w:val="00D45930"/>
    <w:rsid w:val="00D45D26"/>
    <w:rsid w:val="00D4607E"/>
    <w:rsid w:val="00D46E06"/>
    <w:rsid w:val="00D5622E"/>
    <w:rsid w:val="00D56C74"/>
    <w:rsid w:val="00D57F81"/>
    <w:rsid w:val="00D6034E"/>
    <w:rsid w:val="00D63016"/>
    <w:rsid w:val="00D65EA9"/>
    <w:rsid w:val="00D70BBA"/>
    <w:rsid w:val="00D72249"/>
    <w:rsid w:val="00D7427C"/>
    <w:rsid w:val="00D763B4"/>
    <w:rsid w:val="00D76F2A"/>
    <w:rsid w:val="00D81B30"/>
    <w:rsid w:val="00D83588"/>
    <w:rsid w:val="00D83FCB"/>
    <w:rsid w:val="00D84DF8"/>
    <w:rsid w:val="00D93290"/>
    <w:rsid w:val="00D93D53"/>
    <w:rsid w:val="00D93E54"/>
    <w:rsid w:val="00D94F72"/>
    <w:rsid w:val="00D96FB9"/>
    <w:rsid w:val="00DA126D"/>
    <w:rsid w:val="00DA19CF"/>
    <w:rsid w:val="00DA4962"/>
    <w:rsid w:val="00DA56FB"/>
    <w:rsid w:val="00DA5894"/>
    <w:rsid w:val="00DA6051"/>
    <w:rsid w:val="00DA6778"/>
    <w:rsid w:val="00DA7202"/>
    <w:rsid w:val="00DA724C"/>
    <w:rsid w:val="00DB1D3C"/>
    <w:rsid w:val="00DB3BF1"/>
    <w:rsid w:val="00DB6A78"/>
    <w:rsid w:val="00DC11CC"/>
    <w:rsid w:val="00DC330F"/>
    <w:rsid w:val="00DC7CEF"/>
    <w:rsid w:val="00DD1732"/>
    <w:rsid w:val="00DD1916"/>
    <w:rsid w:val="00DD1FDA"/>
    <w:rsid w:val="00DD2242"/>
    <w:rsid w:val="00DD240C"/>
    <w:rsid w:val="00DD27C7"/>
    <w:rsid w:val="00DD6D48"/>
    <w:rsid w:val="00DE04F1"/>
    <w:rsid w:val="00DE086A"/>
    <w:rsid w:val="00DE2243"/>
    <w:rsid w:val="00DE2AEA"/>
    <w:rsid w:val="00DE2BC3"/>
    <w:rsid w:val="00DE2D24"/>
    <w:rsid w:val="00DE31A5"/>
    <w:rsid w:val="00DE5BFF"/>
    <w:rsid w:val="00DE7F6D"/>
    <w:rsid w:val="00DF12D2"/>
    <w:rsid w:val="00DF4658"/>
    <w:rsid w:val="00DF547E"/>
    <w:rsid w:val="00DF5D62"/>
    <w:rsid w:val="00DF7012"/>
    <w:rsid w:val="00DF7C56"/>
    <w:rsid w:val="00E0172D"/>
    <w:rsid w:val="00E037DD"/>
    <w:rsid w:val="00E056AC"/>
    <w:rsid w:val="00E069DD"/>
    <w:rsid w:val="00E07C47"/>
    <w:rsid w:val="00E07C82"/>
    <w:rsid w:val="00E10442"/>
    <w:rsid w:val="00E12CB7"/>
    <w:rsid w:val="00E13A4E"/>
    <w:rsid w:val="00E14E98"/>
    <w:rsid w:val="00E15983"/>
    <w:rsid w:val="00E20504"/>
    <w:rsid w:val="00E20879"/>
    <w:rsid w:val="00E24E41"/>
    <w:rsid w:val="00E24FE8"/>
    <w:rsid w:val="00E25A24"/>
    <w:rsid w:val="00E2688C"/>
    <w:rsid w:val="00E277C0"/>
    <w:rsid w:val="00E27F79"/>
    <w:rsid w:val="00E310C5"/>
    <w:rsid w:val="00E31C63"/>
    <w:rsid w:val="00E32A31"/>
    <w:rsid w:val="00E337E4"/>
    <w:rsid w:val="00E3729D"/>
    <w:rsid w:val="00E3730E"/>
    <w:rsid w:val="00E3753E"/>
    <w:rsid w:val="00E510E8"/>
    <w:rsid w:val="00E53347"/>
    <w:rsid w:val="00E53783"/>
    <w:rsid w:val="00E56CCC"/>
    <w:rsid w:val="00E61A61"/>
    <w:rsid w:val="00E61DAF"/>
    <w:rsid w:val="00E6213D"/>
    <w:rsid w:val="00E64488"/>
    <w:rsid w:val="00E668C5"/>
    <w:rsid w:val="00E76560"/>
    <w:rsid w:val="00E803AB"/>
    <w:rsid w:val="00E80677"/>
    <w:rsid w:val="00E93DA5"/>
    <w:rsid w:val="00E95925"/>
    <w:rsid w:val="00E96B0D"/>
    <w:rsid w:val="00E970FA"/>
    <w:rsid w:val="00EA2CCB"/>
    <w:rsid w:val="00EA3651"/>
    <w:rsid w:val="00EA3984"/>
    <w:rsid w:val="00EA452C"/>
    <w:rsid w:val="00EA6288"/>
    <w:rsid w:val="00EB325E"/>
    <w:rsid w:val="00EB4474"/>
    <w:rsid w:val="00EB5030"/>
    <w:rsid w:val="00EC10E4"/>
    <w:rsid w:val="00EC1ED4"/>
    <w:rsid w:val="00EC2649"/>
    <w:rsid w:val="00EC28FD"/>
    <w:rsid w:val="00EC39DE"/>
    <w:rsid w:val="00EC41EF"/>
    <w:rsid w:val="00EC69B2"/>
    <w:rsid w:val="00ED16B7"/>
    <w:rsid w:val="00ED3AB2"/>
    <w:rsid w:val="00ED53EA"/>
    <w:rsid w:val="00ED6B25"/>
    <w:rsid w:val="00EE02A6"/>
    <w:rsid w:val="00EE16DD"/>
    <w:rsid w:val="00EE26CD"/>
    <w:rsid w:val="00EE641F"/>
    <w:rsid w:val="00EE6DE7"/>
    <w:rsid w:val="00EE7C85"/>
    <w:rsid w:val="00EF070D"/>
    <w:rsid w:val="00F051D7"/>
    <w:rsid w:val="00F06B8F"/>
    <w:rsid w:val="00F07840"/>
    <w:rsid w:val="00F10548"/>
    <w:rsid w:val="00F10B66"/>
    <w:rsid w:val="00F1256C"/>
    <w:rsid w:val="00F142F3"/>
    <w:rsid w:val="00F153F0"/>
    <w:rsid w:val="00F2264E"/>
    <w:rsid w:val="00F232D7"/>
    <w:rsid w:val="00F25891"/>
    <w:rsid w:val="00F30CCF"/>
    <w:rsid w:val="00F32FC6"/>
    <w:rsid w:val="00F366BA"/>
    <w:rsid w:val="00F3671E"/>
    <w:rsid w:val="00F42E00"/>
    <w:rsid w:val="00F45BF5"/>
    <w:rsid w:val="00F46C35"/>
    <w:rsid w:val="00F50F83"/>
    <w:rsid w:val="00F51380"/>
    <w:rsid w:val="00F5227C"/>
    <w:rsid w:val="00F5385A"/>
    <w:rsid w:val="00F5401C"/>
    <w:rsid w:val="00F543FE"/>
    <w:rsid w:val="00F56B62"/>
    <w:rsid w:val="00F57FD0"/>
    <w:rsid w:val="00F60682"/>
    <w:rsid w:val="00F61828"/>
    <w:rsid w:val="00F6394E"/>
    <w:rsid w:val="00F64AAD"/>
    <w:rsid w:val="00F65D27"/>
    <w:rsid w:val="00F664C0"/>
    <w:rsid w:val="00F66E15"/>
    <w:rsid w:val="00F70E32"/>
    <w:rsid w:val="00F712DE"/>
    <w:rsid w:val="00F72251"/>
    <w:rsid w:val="00F728C3"/>
    <w:rsid w:val="00F731FF"/>
    <w:rsid w:val="00F73435"/>
    <w:rsid w:val="00F73907"/>
    <w:rsid w:val="00F743F0"/>
    <w:rsid w:val="00F744EC"/>
    <w:rsid w:val="00F74675"/>
    <w:rsid w:val="00F76307"/>
    <w:rsid w:val="00F76634"/>
    <w:rsid w:val="00F80F92"/>
    <w:rsid w:val="00F834A8"/>
    <w:rsid w:val="00F83CE1"/>
    <w:rsid w:val="00F85AE9"/>
    <w:rsid w:val="00F870FA"/>
    <w:rsid w:val="00F87C66"/>
    <w:rsid w:val="00F92B7B"/>
    <w:rsid w:val="00F93AD8"/>
    <w:rsid w:val="00F95650"/>
    <w:rsid w:val="00F9738B"/>
    <w:rsid w:val="00FA4288"/>
    <w:rsid w:val="00FA56AE"/>
    <w:rsid w:val="00FA6D3F"/>
    <w:rsid w:val="00FB0134"/>
    <w:rsid w:val="00FB126B"/>
    <w:rsid w:val="00FB28D9"/>
    <w:rsid w:val="00FB28F5"/>
    <w:rsid w:val="00FB3C60"/>
    <w:rsid w:val="00FB4A0F"/>
    <w:rsid w:val="00FB4F60"/>
    <w:rsid w:val="00FB5037"/>
    <w:rsid w:val="00FC0AB9"/>
    <w:rsid w:val="00FC12C0"/>
    <w:rsid w:val="00FC19DF"/>
    <w:rsid w:val="00FC2937"/>
    <w:rsid w:val="00FC55FE"/>
    <w:rsid w:val="00FC6860"/>
    <w:rsid w:val="00FD0E17"/>
    <w:rsid w:val="00FD1F03"/>
    <w:rsid w:val="00FD225E"/>
    <w:rsid w:val="00FD2EE2"/>
    <w:rsid w:val="00FD3432"/>
    <w:rsid w:val="00FD58C1"/>
    <w:rsid w:val="00FD6067"/>
    <w:rsid w:val="00FD61FA"/>
    <w:rsid w:val="00FD670D"/>
    <w:rsid w:val="00FE2F6D"/>
    <w:rsid w:val="00FE33A1"/>
    <w:rsid w:val="00FE6D51"/>
    <w:rsid w:val="00FE6ED9"/>
    <w:rsid w:val="00FF2476"/>
    <w:rsid w:val="00FF291F"/>
    <w:rsid w:val="00FF2973"/>
    <w:rsid w:val="00FF4F78"/>
    <w:rsid w:val="00FF70D5"/>
    <w:rsid w:val="01D7394B"/>
    <w:rsid w:val="020364F6"/>
    <w:rsid w:val="023B0973"/>
    <w:rsid w:val="032A24F4"/>
    <w:rsid w:val="034A5F18"/>
    <w:rsid w:val="034F2928"/>
    <w:rsid w:val="042251EB"/>
    <w:rsid w:val="05892474"/>
    <w:rsid w:val="05BA689F"/>
    <w:rsid w:val="05CF1AFF"/>
    <w:rsid w:val="069B2614"/>
    <w:rsid w:val="06A14E0C"/>
    <w:rsid w:val="070208BB"/>
    <w:rsid w:val="070D6FFF"/>
    <w:rsid w:val="07133C6D"/>
    <w:rsid w:val="0A3429C2"/>
    <w:rsid w:val="0A5C08B7"/>
    <w:rsid w:val="0AB01615"/>
    <w:rsid w:val="0AF0306A"/>
    <w:rsid w:val="0B077584"/>
    <w:rsid w:val="0B5B08F5"/>
    <w:rsid w:val="0B6513EB"/>
    <w:rsid w:val="0B775F68"/>
    <w:rsid w:val="0C6A24AE"/>
    <w:rsid w:val="0E1A537A"/>
    <w:rsid w:val="0E3E4DCF"/>
    <w:rsid w:val="0E4D1E76"/>
    <w:rsid w:val="0ED95CB0"/>
    <w:rsid w:val="0EDA0AE4"/>
    <w:rsid w:val="10492455"/>
    <w:rsid w:val="10885C7A"/>
    <w:rsid w:val="1114162A"/>
    <w:rsid w:val="125C7F72"/>
    <w:rsid w:val="12D6296D"/>
    <w:rsid w:val="13452FC8"/>
    <w:rsid w:val="14E47492"/>
    <w:rsid w:val="15152076"/>
    <w:rsid w:val="16E5314A"/>
    <w:rsid w:val="172B7B34"/>
    <w:rsid w:val="17824C23"/>
    <w:rsid w:val="17FD21BF"/>
    <w:rsid w:val="18001FEB"/>
    <w:rsid w:val="1833289A"/>
    <w:rsid w:val="184E40ED"/>
    <w:rsid w:val="190932CF"/>
    <w:rsid w:val="197D2F5E"/>
    <w:rsid w:val="197E2DC0"/>
    <w:rsid w:val="1ACA4FAB"/>
    <w:rsid w:val="1BAD0645"/>
    <w:rsid w:val="1CD40EA6"/>
    <w:rsid w:val="1CE634B7"/>
    <w:rsid w:val="1D8B3837"/>
    <w:rsid w:val="1E4E667E"/>
    <w:rsid w:val="1EA72B51"/>
    <w:rsid w:val="202D1514"/>
    <w:rsid w:val="223C00C4"/>
    <w:rsid w:val="22A72B1E"/>
    <w:rsid w:val="239D5A6D"/>
    <w:rsid w:val="23D8657B"/>
    <w:rsid w:val="23EC5C26"/>
    <w:rsid w:val="24EC3958"/>
    <w:rsid w:val="252F47C7"/>
    <w:rsid w:val="25DC1A36"/>
    <w:rsid w:val="263B7B0D"/>
    <w:rsid w:val="268005DE"/>
    <w:rsid w:val="26FB5F19"/>
    <w:rsid w:val="273716F1"/>
    <w:rsid w:val="27491070"/>
    <w:rsid w:val="2753357C"/>
    <w:rsid w:val="27BF3541"/>
    <w:rsid w:val="27CD2E60"/>
    <w:rsid w:val="2A092A9A"/>
    <w:rsid w:val="2A370295"/>
    <w:rsid w:val="2A5E1C96"/>
    <w:rsid w:val="2A8543C7"/>
    <w:rsid w:val="2C7044CD"/>
    <w:rsid w:val="2C974875"/>
    <w:rsid w:val="2CA14DDA"/>
    <w:rsid w:val="2CCF6EDE"/>
    <w:rsid w:val="2DA02AA5"/>
    <w:rsid w:val="2DB20447"/>
    <w:rsid w:val="2DC5587A"/>
    <w:rsid w:val="2DC61BAB"/>
    <w:rsid w:val="2DFD4BAB"/>
    <w:rsid w:val="2E0835C7"/>
    <w:rsid w:val="2ED87793"/>
    <w:rsid w:val="2F064DB0"/>
    <w:rsid w:val="30A700EF"/>
    <w:rsid w:val="316E3F04"/>
    <w:rsid w:val="31B0073C"/>
    <w:rsid w:val="31E84D51"/>
    <w:rsid w:val="32242D99"/>
    <w:rsid w:val="32411813"/>
    <w:rsid w:val="325D3E6B"/>
    <w:rsid w:val="32870EE7"/>
    <w:rsid w:val="33853944"/>
    <w:rsid w:val="33BE6DEE"/>
    <w:rsid w:val="34650269"/>
    <w:rsid w:val="3649551B"/>
    <w:rsid w:val="3681699F"/>
    <w:rsid w:val="37585596"/>
    <w:rsid w:val="39497EC2"/>
    <w:rsid w:val="3A8E750F"/>
    <w:rsid w:val="3B906E46"/>
    <w:rsid w:val="3F4B2195"/>
    <w:rsid w:val="3FD21CCE"/>
    <w:rsid w:val="41D44F29"/>
    <w:rsid w:val="42A73F35"/>
    <w:rsid w:val="436039D3"/>
    <w:rsid w:val="43A22025"/>
    <w:rsid w:val="44DA62B1"/>
    <w:rsid w:val="451317F4"/>
    <w:rsid w:val="45354771"/>
    <w:rsid w:val="4644269A"/>
    <w:rsid w:val="467F0394"/>
    <w:rsid w:val="47CD4520"/>
    <w:rsid w:val="47E470EB"/>
    <w:rsid w:val="482613D3"/>
    <w:rsid w:val="49807E97"/>
    <w:rsid w:val="49810C62"/>
    <w:rsid w:val="49D0648D"/>
    <w:rsid w:val="4AA47AE5"/>
    <w:rsid w:val="4AE42F23"/>
    <w:rsid w:val="4B215ECF"/>
    <w:rsid w:val="4B781058"/>
    <w:rsid w:val="4CCC200D"/>
    <w:rsid w:val="4CF7225E"/>
    <w:rsid w:val="4D1C591D"/>
    <w:rsid w:val="4E992DD9"/>
    <w:rsid w:val="4F1D18C5"/>
    <w:rsid w:val="4F221728"/>
    <w:rsid w:val="4FEC3583"/>
    <w:rsid w:val="511679F3"/>
    <w:rsid w:val="54E57154"/>
    <w:rsid w:val="571F1CA8"/>
    <w:rsid w:val="5AC44407"/>
    <w:rsid w:val="5AD22947"/>
    <w:rsid w:val="5AEC372E"/>
    <w:rsid w:val="5B1A1679"/>
    <w:rsid w:val="5B336FC5"/>
    <w:rsid w:val="5B991DDB"/>
    <w:rsid w:val="5BE33912"/>
    <w:rsid w:val="5D1C479E"/>
    <w:rsid w:val="5E151E13"/>
    <w:rsid w:val="5E604B5F"/>
    <w:rsid w:val="5E922C4F"/>
    <w:rsid w:val="5F427090"/>
    <w:rsid w:val="5F4B01AC"/>
    <w:rsid w:val="5FB53B86"/>
    <w:rsid w:val="60930B65"/>
    <w:rsid w:val="60BE0D7B"/>
    <w:rsid w:val="61E41603"/>
    <w:rsid w:val="62C54F90"/>
    <w:rsid w:val="63325982"/>
    <w:rsid w:val="63C62109"/>
    <w:rsid w:val="64BE1D03"/>
    <w:rsid w:val="657979F9"/>
    <w:rsid w:val="65AB59CA"/>
    <w:rsid w:val="65B333C5"/>
    <w:rsid w:val="66046268"/>
    <w:rsid w:val="66B305B5"/>
    <w:rsid w:val="66B41CBA"/>
    <w:rsid w:val="66FB419C"/>
    <w:rsid w:val="674C6CAD"/>
    <w:rsid w:val="675D2EAA"/>
    <w:rsid w:val="685428D3"/>
    <w:rsid w:val="69A372FB"/>
    <w:rsid w:val="6AB277F3"/>
    <w:rsid w:val="6AE35364"/>
    <w:rsid w:val="6DC71240"/>
    <w:rsid w:val="6DED63E7"/>
    <w:rsid w:val="6E9B79A8"/>
    <w:rsid w:val="6F823932"/>
    <w:rsid w:val="704459E5"/>
    <w:rsid w:val="714A2903"/>
    <w:rsid w:val="71BD6397"/>
    <w:rsid w:val="73AB5150"/>
    <w:rsid w:val="742B0845"/>
    <w:rsid w:val="74E46889"/>
    <w:rsid w:val="7648412E"/>
    <w:rsid w:val="771951F5"/>
    <w:rsid w:val="77653DEB"/>
    <w:rsid w:val="7768078A"/>
    <w:rsid w:val="77E45A61"/>
    <w:rsid w:val="78DD5547"/>
    <w:rsid w:val="79256A82"/>
    <w:rsid w:val="796E1E56"/>
    <w:rsid w:val="7A0675EF"/>
    <w:rsid w:val="7A09540B"/>
    <w:rsid w:val="7AC756DE"/>
    <w:rsid w:val="7AD32B43"/>
    <w:rsid w:val="7B4D6D87"/>
    <w:rsid w:val="7B8759E4"/>
    <w:rsid w:val="7C0E6D6D"/>
    <w:rsid w:val="7CEC4863"/>
    <w:rsid w:val="7D693070"/>
    <w:rsid w:val="7D7D6162"/>
    <w:rsid w:val="7D9832A7"/>
    <w:rsid w:val="7DEC1772"/>
    <w:rsid w:val="7E23333D"/>
    <w:rsid w:val="7E691AC0"/>
    <w:rsid w:val="7E986C0F"/>
    <w:rsid w:val="7F596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D54A5"/>
  <w15:docId w15:val="{5ECBA17F-5D1A-4376-B946-AF65ED32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spacing w:line="489" w:lineRule="exact"/>
      <w:ind w:left="100"/>
      <w:outlineLvl w:val="0"/>
    </w:pPr>
    <w:rPr>
      <w:rFonts w:hint="eastAsia"/>
      <w:b/>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pPr>
      <w:ind w:left="319"/>
    </w:pPr>
    <w:rPr>
      <w:sz w:val="24"/>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Emphasis"/>
    <w:basedOn w:val="a0"/>
    <w:uiPriority w:val="20"/>
    <w:qFormat/>
    <w:rPr>
      <w:i/>
    </w:rPr>
  </w:style>
  <w:style w:type="character" w:styleId="af0">
    <w:name w:val="annotation reference"/>
    <w:basedOn w:val="a0"/>
    <w:uiPriority w:val="99"/>
    <w:semiHidden/>
    <w:unhideWhenUsed/>
    <w:qFormat/>
    <w:rPr>
      <w:sz w:val="21"/>
      <w:szCs w:val="21"/>
    </w:rPr>
  </w:style>
  <w:style w:type="character" w:customStyle="1" w:styleId="ab">
    <w:name w:val="页眉 字符"/>
    <w:basedOn w:val="a0"/>
    <w:link w:val="aa"/>
    <w:uiPriority w:val="99"/>
    <w:qFormat/>
    <w:rPr>
      <w:kern w:val="2"/>
      <w:sz w:val="18"/>
      <w:szCs w:val="18"/>
    </w:rPr>
  </w:style>
  <w:style w:type="character" w:customStyle="1" w:styleId="a9">
    <w:name w:val="页脚 字符"/>
    <w:basedOn w:val="a0"/>
    <w:link w:val="a8"/>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7">
    <w:name w:val="批注框文本 字符"/>
    <w:basedOn w:val="a0"/>
    <w:link w:val="a6"/>
    <w:uiPriority w:val="99"/>
    <w:semiHidden/>
    <w:qFormat/>
    <w:rPr>
      <w:kern w:val="2"/>
      <w:sz w:val="18"/>
      <w:szCs w:val="18"/>
    </w:rPr>
  </w:style>
  <w:style w:type="paragraph" w:customStyle="1" w:styleId="TableParagraph">
    <w:name w:val="Table Paragraph"/>
    <w:basedOn w:val="a"/>
    <w:uiPriority w:val="1"/>
    <w:qFormat/>
  </w:style>
  <w:style w:type="character" w:customStyle="1" w:styleId="activekeyword">
    <w:name w:val="activekeyword"/>
    <w:basedOn w:val="a0"/>
    <w:qFormat/>
  </w:style>
  <w:style w:type="character" w:customStyle="1" w:styleId="keyword">
    <w:name w:val="keyword"/>
    <w:basedOn w:val="a0"/>
    <w:qFormat/>
  </w:style>
  <w:style w:type="character" w:customStyle="1" w:styleId="005Char">
    <w:name w:val="005正文 Char"/>
    <w:link w:val="005"/>
    <w:qFormat/>
    <w:rPr>
      <w:kern w:val="2"/>
      <w:sz w:val="24"/>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font21">
    <w:name w:val="font21"/>
    <w:basedOn w:val="a0"/>
    <w:qFormat/>
    <w:rPr>
      <w:rFonts w:ascii="楷体" w:eastAsia="楷体" w:hAnsi="楷体" w:cs="楷体"/>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character" w:customStyle="1" w:styleId="font41">
    <w:name w:val="font41"/>
    <w:basedOn w:val="a0"/>
    <w:qFormat/>
    <w:rPr>
      <w:rFonts w:ascii="宋体-简" w:eastAsia="宋体-简" w:hAnsi="宋体-简" w:cs="宋体-简" w:hint="default"/>
      <w:color w:val="4D5156"/>
      <w:sz w:val="21"/>
      <w:szCs w:val="21"/>
      <w:u w:val="none"/>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customStyle="1" w:styleId="10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unhideWhenUsed/>
    <w:qFormat/>
    <w:rPr>
      <w:rFonts w:asciiTheme="minorHAnsi" w:eastAsiaTheme="minorEastAsia" w:hAnsiTheme="minorHAnsi" w:cstheme="minorBidi"/>
      <w:kern w:val="2"/>
      <w:sz w:val="21"/>
      <w:szCs w:val="22"/>
    </w:rPr>
  </w:style>
  <w:style w:type="paragraph" w:customStyle="1" w:styleId="12">
    <w:name w:val="修订12"/>
    <w:hidden/>
    <w:uiPriority w:val="99"/>
    <w:unhideWhenUsed/>
    <w:qFormat/>
    <w:rPr>
      <w:rFonts w:asciiTheme="minorHAnsi" w:eastAsiaTheme="minorEastAsia" w:hAnsiTheme="minorHAnsi" w:cstheme="minorBidi"/>
      <w:kern w:val="2"/>
      <w:sz w:val="21"/>
      <w:szCs w:val="22"/>
    </w:rPr>
  </w:style>
  <w:style w:type="paragraph" w:customStyle="1" w:styleId="13">
    <w:name w:val="修订13"/>
    <w:hidden/>
    <w:uiPriority w:val="99"/>
    <w:unhideWhenUsed/>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unhideWhenUsed/>
    <w:qFormat/>
    <w:rPr>
      <w:rFonts w:asciiTheme="minorHAnsi" w:eastAsiaTheme="minorEastAsia" w:hAnsiTheme="minorHAnsi" w:cstheme="minorBidi"/>
      <w:kern w:val="2"/>
      <w:sz w:val="21"/>
      <w:szCs w:val="22"/>
    </w:rPr>
  </w:style>
  <w:style w:type="paragraph" w:customStyle="1" w:styleId="16">
    <w:name w:val="修订16"/>
    <w:hidden/>
    <w:uiPriority w:val="99"/>
    <w:unhideWhenUsed/>
    <w:qFormat/>
    <w:rPr>
      <w:rFonts w:asciiTheme="minorHAnsi" w:eastAsiaTheme="minorEastAsia" w:hAnsiTheme="minorHAnsi" w:cstheme="minorBidi"/>
      <w:kern w:val="2"/>
      <w:sz w:val="21"/>
      <w:szCs w:val="22"/>
    </w:rPr>
  </w:style>
  <w:style w:type="paragraph" w:customStyle="1" w:styleId="17">
    <w:name w:val="修订17"/>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742F0-B3D3-4307-85EB-5FCFAB36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264</Words>
  <Characters>1510</Characters>
  <Application>Microsoft Office Word</Application>
  <DocSecurity>0</DocSecurity>
  <Lines>12</Lines>
  <Paragraphs>3</Paragraphs>
  <ScaleCrop>false</ScaleCrop>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YSZ</cp:lastModifiedBy>
  <dcterms:created xsi:type="dcterms:W3CDTF">2025-12-24T09:43:00Z</dcterms:created>
  <dcterms:modified xsi:type="dcterms:W3CDTF">2025-12-25T05:41:00Z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C4A5FC6571214B0895A24EFEFFAFF8F1_13</vt:lpwstr>
  </property>
  <property fmtid="{D5CDD505-2E9C-101B-9397-08002B2CF9AE}" pid="4" name="KSOTemplateDocerSaveRecord">
    <vt:lpwstr>eyJoZGlkIjoiMzdlMmNjY2ExNTIzZDZmNzk1ZThhODcwNjFhMTMwNjAiLCJ1c2VySWQiOiIzMDIwODM1MjcifQ==</vt:lpwstr>
  </property>
</Properties>
</file>