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A497" w14:textId="77777777" w:rsidR="00C63FD3" w:rsidRDefault="00831311" w:rsidP="00DF180B">
      <w:pPr>
        <w:spacing w:beforeLines="10" w:before="31" w:line="360" w:lineRule="auto"/>
        <w:jc w:val="center"/>
        <w:rPr>
          <w:rFonts w:ascii="宋体" w:hAnsi="宋体" w:cs="宋体"/>
          <w:b/>
          <w:w w:val="95"/>
          <w:sz w:val="32"/>
          <w:szCs w:val="32"/>
        </w:rPr>
      </w:pPr>
      <w:proofErr w:type="gramStart"/>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w:t>
      </w:r>
      <w:proofErr w:type="gramEnd"/>
      <w:r w:rsidR="00804DE1">
        <w:rPr>
          <w:rFonts w:ascii="宋体" w:hAnsi="宋体" w:cs="宋体" w:hint="eastAsia"/>
          <w:b/>
          <w:w w:val="95"/>
          <w:kern w:val="0"/>
          <w:sz w:val="32"/>
          <w:szCs w:val="32"/>
        </w:rPr>
        <w:t>科技</w:t>
      </w:r>
      <w:r w:rsidR="00C63FD3">
        <w:rPr>
          <w:rFonts w:ascii="宋体" w:hAnsi="宋体" w:cs="宋体" w:hint="eastAsia"/>
          <w:b/>
          <w:w w:val="95"/>
          <w:kern w:val="0"/>
          <w:sz w:val="32"/>
          <w:szCs w:val="32"/>
        </w:rPr>
        <w:t>股份有限公司</w:t>
      </w:r>
    </w:p>
    <w:p w14:paraId="56AA0F85" w14:textId="77777777"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14:paraId="552232EA" w14:textId="77777777" w:rsidR="00C63FD3" w:rsidRDefault="00C63FD3">
      <w:pPr>
        <w:tabs>
          <w:tab w:val="left" w:pos="6106"/>
        </w:tabs>
        <w:jc w:val="center"/>
        <w:rPr>
          <w:rFonts w:ascii="宋体" w:hAnsi="宋体" w:cs="宋体"/>
          <w:b/>
          <w:kern w:val="0"/>
          <w:sz w:val="24"/>
        </w:rPr>
      </w:pPr>
    </w:p>
    <w:p w14:paraId="1C080D6E" w14:textId="0242866A" w:rsidR="00DF2823" w:rsidRPr="00D037FA" w:rsidRDefault="00C63FD3" w:rsidP="00AD7135">
      <w:pPr>
        <w:tabs>
          <w:tab w:val="left" w:pos="6705"/>
        </w:tabs>
        <w:rPr>
          <w:rFonts w:ascii="Times New Roman" w:hAnsi="Times New Roman"/>
          <w:b/>
          <w:kern w:val="0"/>
          <w:sz w:val="24"/>
        </w:rPr>
      </w:pPr>
      <w:r w:rsidRPr="004F3029">
        <w:rPr>
          <w:rFonts w:ascii="Times New Roman" w:hAnsi="宋体"/>
          <w:b/>
          <w:kern w:val="0"/>
          <w:sz w:val="24"/>
        </w:rPr>
        <w:t>证券简称：</w:t>
      </w:r>
      <w:r w:rsidR="00804DE1" w:rsidRPr="004F3029">
        <w:rPr>
          <w:rFonts w:ascii="Times New Roman" w:hAnsi="宋体"/>
          <w:b/>
          <w:kern w:val="0"/>
          <w:sz w:val="24"/>
        </w:rPr>
        <w:t>安旭生物</w:t>
      </w:r>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646E84">
        <w:rPr>
          <w:rFonts w:ascii="Times New Roman" w:hAnsi="Times New Roman" w:hint="eastAsia"/>
          <w:b/>
          <w:kern w:val="0"/>
          <w:sz w:val="24"/>
        </w:rPr>
        <w:t>5</w:t>
      </w:r>
      <w:r w:rsidR="00880A0C" w:rsidRPr="005C0372">
        <w:rPr>
          <w:rFonts w:ascii="Times New Roman" w:hAnsi="Times New Roman"/>
          <w:b/>
          <w:kern w:val="0"/>
          <w:sz w:val="24"/>
        </w:rPr>
        <w:t>-0</w:t>
      </w:r>
      <w:r w:rsidR="0051516E">
        <w:rPr>
          <w:rFonts w:ascii="Times New Roman" w:hAnsi="Times New Roman"/>
          <w:b/>
          <w:kern w:val="0"/>
          <w:sz w:val="24"/>
        </w:rPr>
        <w:t>0</w:t>
      </w:r>
      <w:r w:rsidR="008F1A2B">
        <w:rPr>
          <w:rFonts w:ascii="Times New Roman" w:hAnsi="Times New Roman" w:hint="eastAsia"/>
          <w:b/>
          <w:kern w:val="0"/>
          <w:sz w:val="24"/>
        </w:rPr>
        <w:t>5</w:t>
      </w:r>
      <w:bookmarkStart w:id="0" w:name="_GoBack"/>
      <w:bookmarkEnd w:id="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DF2823" w:rsidRPr="00DF2823" w14:paraId="61A871D0" w14:textId="77777777" w:rsidTr="00960FAA">
        <w:trPr>
          <w:jc w:val="center"/>
        </w:trPr>
        <w:tc>
          <w:tcPr>
            <w:tcW w:w="1617" w:type="dxa"/>
            <w:tcBorders>
              <w:top w:val="single" w:sz="12" w:space="0" w:color="auto"/>
              <w:left w:val="single" w:sz="12" w:space="0" w:color="auto"/>
              <w:bottom w:val="single" w:sz="4" w:space="0" w:color="auto"/>
              <w:right w:val="single" w:sz="4" w:space="0" w:color="auto"/>
            </w:tcBorders>
            <w:vAlign w:val="center"/>
            <w:hideMark/>
          </w:tcPr>
          <w:p w14:paraId="7BF8074E" w14:textId="77777777"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14:paraId="753D2D13" w14:textId="77777777" w:rsidR="00DF2823" w:rsidRPr="00DF2823" w:rsidRDefault="00B50087" w:rsidP="00FA5733">
            <w:pPr>
              <w:widowControl/>
              <w:tabs>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14:paraId="46F727EA" w14:textId="77777777" w:rsidR="00DF2823" w:rsidRPr="00DF2823" w:rsidRDefault="00B50087" w:rsidP="000312E3">
            <w:pPr>
              <w:widowControl/>
              <w:tabs>
                <w:tab w:val="left" w:pos="2040"/>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14:paraId="12C31926" w14:textId="77777777"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14:paraId="12A87819" w14:textId="77777777" w:rsidTr="00960FAA">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14:paraId="16231C72" w14:textId="77777777"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14:paraId="5C06F9C2" w14:textId="5E4AEEB5" w:rsidR="003A242E" w:rsidRPr="003A242E" w:rsidRDefault="00A930D5" w:rsidP="00E71912">
            <w:pPr>
              <w:rPr>
                <w:rFonts w:ascii="Times New Roman" w:hAnsi="Times New Roman"/>
                <w:color w:val="000000"/>
                <w:sz w:val="22"/>
              </w:rPr>
            </w:pPr>
            <w:r w:rsidRPr="00A930D5">
              <w:rPr>
                <w:rFonts w:ascii="Times New Roman" w:eastAsia="楷体" w:hAnsi="Times New Roman" w:hint="eastAsia"/>
                <w:bCs/>
                <w:sz w:val="24"/>
              </w:rPr>
              <w:t>凯鹿资产、盈迈资产、优邦基金、荣泽石资管、景和资产、中富私募</w:t>
            </w:r>
            <w:r w:rsidR="00513B36">
              <w:rPr>
                <w:rFonts w:ascii="Times New Roman" w:eastAsia="楷体" w:hAnsi="Times New Roman" w:hint="eastAsia"/>
                <w:bCs/>
                <w:sz w:val="24"/>
              </w:rPr>
              <w:t>等</w:t>
            </w:r>
          </w:p>
        </w:tc>
      </w:tr>
      <w:tr w:rsidR="00DF2823" w:rsidRPr="00DF2823" w14:paraId="2BE0A7D3" w14:textId="77777777" w:rsidTr="00960FAA">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14:paraId="64140AC8" w14:textId="77777777"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14:paraId="6FEE813B" w14:textId="755C08BC" w:rsidR="00A17CC9" w:rsidRPr="006D2E8D" w:rsidRDefault="00AF121D" w:rsidP="00214CBD">
            <w:pPr>
              <w:rPr>
                <w:rFonts w:ascii="Times New Roman" w:eastAsia="楷体" w:hAnsi="Times New Roman"/>
                <w:sz w:val="24"/>
              </w:rPr>
            </w:pPr>
            <w:r>
              <w:rPr>
                <w:rFonts w:ascii="Times New Roman" w:eastAsia="楷体" w:hAnsi="Times New Roman" w:hint="eastAsia"/>
                <w:sz w:val="24"/>
              </w:rPr>
              <w:t>202</w:t>
            </w:r>
            <w:r w:rsidR="000940FC">
              <w:rPr>
                <w:rFonts w:ascii="Times New Roman" w:eastAsia="楷体" w:hAnsi="Times New Roman" w:hint="eastAsia"/>
                <w:sz w:val="24"/>
              </w:rPr>
              <w:t>5</w:t>
            </w:r>
            <w:r>
              <w:rPr>
                <w:rFonts w:ascii="Times New Roman" w:eastAsia="楷体" w:hAnsi="Times New Roman" w:hint="eastAsia"/>
                <w:sz w:val="24"/>
              </w:rPr>
              <w:t>年</w:t>
            </w:r>
            <w:r w:rsidR="00214CBD">
              <w:rPr>
                <w:rFonts w:ascii="Times New Roman" w:eastAsia="楷体" w:hAnsi="Times New Roman" w:hint="eastAsia"/>
                <w:sz w:val="24"/>
              </w:rPr>
              <w:t>12</w:t>
            </w:r>
            <w:r>
              <w:rPr>
                <w:rFonts w:ascii="Times New Roman" w:eastAsia="楷体" w:hAnsi="Times New Roman" w:hint="eastAsia"/>
                <w:sz w:val="24"/>
              </w:rPr>
              <w:t>月</w:t>
            </w:r>
            <w:r w:rsidR="00214CBD">
              <w:rPr>
                <w:rFonts w:ascii="Times New Roman" w:eastAsia="楷体" w:hAnsi="Times New Roman" w:hint="eastAsia"/>
                <w:sz w:val="24"/>
              </w:rPr>
              <w:t>25</w:t>
            </w:r>
            <w:r>
              <w:rPr>
                <w:rFonts w:ascii="Times New Roman" w:eastAsia="楷体" w:hAnsi="Times New Roman" w:hint="eastAsia"/>
                <w:sz w:val="24"/>
              </w:rPr>
              <w:t>日</w:t>
            </w:r>
            <w:r w:rsidR="000940FC">
              <w:rPr>
                <w:rFonts w:ascii="Times New Roman" w:eastAsia="楷体" w:hAnsi="Times New Roman"/>
                <w:sz w:val="24"/>
              </w:rPr>
              <w:t>1</w:t>
            </w:r>
            <w:r w:rsidR="000940FC">
              <w:rPr>
                <w:rFonts w:ascii="Times New Roman" w:eastAsia="楷体" w:hAnsi="Times New Roman" w:hint="eastAsia"/>
                <w:sz w:val="24"/>
              </w:rPr>
              <w:t>4</w:t>
            </w:r>
            <w:r w:rsidR="000312E3">
              <w:rPr>
                <w:rFonts w:ascii="Times New Roman" w:eastAsia="楷体" w:hAnsi="Times New Roman"/>
                <w:sz w:val="24"/>
              </w:rPr>
              <w:t>:00</w:t>
            </w:r>
            <w:r w:rsidR="00F72312">
              <w:rPr>
                <w:rFonts w:ascii="Times New Roman" w:eastAsia="楷体" w:hAnsi="Times New Roman"/>
                <w:sz w:val="24"/>
              </w:rPr>
              <w:t>-</w:t>
            </w:r>
            <w:r w:rsidR="000940FC">
              <w:rPr>
                <w:rFonts w:ascii="Times New Roman" w:eastAsia="楷体" w:hAnsi="Times New Roman"/>
                <w:sz w:val="24"/>
              </w:rPr>
              <w:t>1</w:t>
            </w:r>
            <w:r w:rsidR="001330C5">
              <w:rPr>
                <w:rFonts w:ascii="Times New Roman" w:eastAsia="楷体" w:hAnsi="Times New Roman" w:hint="eastAsia"/>
                <w:sz w:val="24"/>
              </w:rPr>
              <w:t>6</w:t>
            </w:r>
            <w:r w:rsidR="004C5CC2">
              <w:rPr>
                <w:rFonts w:ascii="Times New Roman" w:eastAsia="楷体" w:hAnsi="Times New Roman"/>
                <w:sz w:val="24"/>
              </w:rPr>
              <w:t>:</w:t>
            </w:r>
            <w:r w:rsidR="003F0043">
              <w:rPr>
                <w:rFonts w:ascii="Times New Roman" w:eastAsia="楷体" w:hAnsi="Times New Roman"/>
                <w:sz w:val="24"/>
              </w:rPr>
              <w:t>00</w:t>
            </w:r>
          </w:p>
        </w:tc>
      </w:tr>
      <w:tr w:rsidR="00DF2823" w:rsidRPr="00DF2823" w14:paraId="110F881D" w14:textId="77777777" w:rsidTr="00960FAA">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14:paraId="64931900" w14:textId="77777777"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14:paraId="7A32FC8C" w14:textId="77777777" w:rsidR="00DF2823" w:rsidRPr="00DF2823" w:rsidRDefault="00126F29" w:rsidP="00EB474A">
            <w:pPr>
              <w:rPr>
                <w:rFonts w:ascii="Times New Roman" w:eastAsia="楷体" w:hAnsi="Times New Roman"/>
                <w:sz w:val="24"/>
              </w:rPr>
            </w:pPr>
            <w:r>
              <w:rPr>
                <w:rFonts w:ascii="Times New Roman" w:eastAsia="楷体" w:hAnsi="Times New Roman" w:hint="eastAsia"/>
                <w:sz w:val="24"/>
              </w:rPr>
              <w:t>公司</w:t>
            </w:r>
            <w:r>
              <w:rPr>
                <w:rFonts w:ascii="Times New Roman" w:eastAsia="楷体" w:hAnsi="Times New Roman" w:hint="eastAsia"/>
                <w:sz w:val="24"/>
              </w:rPr>
              <w:t>5</w:t>
            </w:r>
            <w:r>
              <w:rPr>
                <w:rFonts w:ascii="Times New Roman" w:eastAsia="楷体" w:hAnsi="Times New Roman" w:hint="eastAsia"/>
                <w:sz w:val="24"/>
              </w:rPr>
              <w:t>楼大会议室</w:t>
            </w:r>
          </w:p>
        </w:tc>
      </w:tr>
      <w:tr w:rsidR="00DF2823" w:rsidRPr="00412E59" w14:paraId="7BA22BA4" w14:textId="77777777" w:rsidTr="00960FAA">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14:paraId="1BE580C0" w14:textId="77777777"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hideMark/>
          </w:tcPr>
          <w:p w14:paraId="4E8912C7" w14:textId="59E02ECB" w:rsidR="007C3185" w:rsidRPr="00435B30" w:rsidRDefault="005A47AE" w:rsidP="00C81561">
            <w:pPr>
              <w:spacing w:beforeLines="50" w:before="156" w:afterLines="50" w:after="156"/>
              <w:rPr>
                <w:rFonts w:ascii="Times New Roman" w:eastAsia="楷体" w:hAnsi="Times New Roman"/>
                <w:sz w:val="24"/>
              </w:rPr>
            </w:pPr>
            <w:r>
              <w:rPr>
                <w:rFonts w:ascii="Times New Roman" w:eastAsia="楷体" w:hAnsi="Times New Roman" w:hint="eastAsia"/>
                <w:sz w:val="24"/>
              </w:rPr>
              <w:t>董事会秘书韩钧、证券事务</w:t>
            </w:r>
            <w:r w:rsidR="00823D3C">
              <w:rPr>
                <w:rFonts w:ascii="Times New Roman" w:eastAsia="楷体" w:hAnsi="Times New Roman" w:hint="eastAsia"/>
                <w:sz w:val="24"/>
              </w:rPr>
              <w:t>代表</w:t>
            </w:r>
            <w:r>
              <w:rPr>
                <w:rFonts w:ascii="Times New Roman" w:eastAsia="楷体" w:hAnsi="Times New Roman" w:hint="eastAsia"/>
                <w:sz w:val="24"/>
              </w:rPr>
              <w:t>余钧</w:t>
            </w:r>
          </w:p>
        </w:tc>
      </w:tr>
      <w:tr w:rsidR="00DF2823" w:rsidRPr="00D3493A" w14:paraId="371D1AE2" w14:textId="77777777"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14:paraId="17711A22" w14:textId="77777777"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14:paraId="69043F06" w14:textId="77777777"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14:paraId="62F2BD9E" w14:textId="77777777"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proofErr w:type="gramStart"/>
            <w:r>
              <w:rPr>
                <w:rFonts w:ascii="Times New Roman" w:eastAsia="楷体" w:hAnsi="Times New Roman" w:hint="eastAsia"/>
                <w:sz w:val="24"/>
              </w:rPr>
              <w:t>杭州安旭生物</w:t>
            </w:r>
            <w:proofErr w:type="gramEnd"/>
            <w:r>
              <w:rPr>
                <w:rFonts w:ascii="Times New Roman" w:eastAsia="楷体" w:hAnsi="Times New Roman" w:hint="eastAsia"/>
                <w:sz w:val="24"/>
              </w:rPr>
              <w:t>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14:paraId="15613A95" w14:textId="77777777"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14:paraId="4E1113FC" w14:textId="77777777" w:rsidR="009E27ED"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依托抗原抗体自主研发生产的生物原料技术平台，以及成熟的免疫层析及干式生化诊断技术平台，发展形成了覆盖毒品检</w:t>
            </w:r>
            <w:r>
              <w:rPr>
                <w:rFonts w:ascii="Times New Roman" w:eastAsia="楷体" w:hAnsi="Times New Roman" w:hint="eastAsia"/>
                <w:sz w:val="24"/>
              </w:rPr>
              <w:lastRenderedPageBreak/>
              <w:t>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14:paraId="00388AAF" w14:textId="77777777" w:rsidR="009E27ED" w:rsidRPr="002A0293"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w:t>
            </w:r>
            <w:proofErr w:type="gramStart"/>
            <w:r>
              <w:rPr>
                <w:rFonts w:ascii="Times New Roman" w:eastAsia="楷体" w:hAnsi="Times New Roman" w:hint="eastAsia"/>
                <w:sz w:val="24"/>
              </w:rPr>
              <w:t>安旭生物医疗大</w:t>
            </w:r>
            <w:proofErr w:type="gramEnd"/>
            <w:r>
              <w:rPr>
                <w:rFonts w:ascii="Times New Roman" w:eastAsia="楷体" w:hAnsi="Times New Roman" w:hint="eastAsia"/>
                <w:sz w:val="24"/>
              </w:rPr>
              <w:t>健康产业，进军第三方医学检验实验室、宠物健康管理及家庭健康管理等领域。</w:t>
            </w:r>
          </w:p>
          <w:p w14:paraId="142D10C7" w14:textId="77777777" w:rsidR="008466F0" w:rsidRPr="00F02F9A" w:rsidRDefault="009E27ED" w:rsidP="009E27ED">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14:paraId="1FE9546C" w14:textId="77777777" w:rsidR="00EF32A8"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14:paraId="49F14847" w14:textId="77777777" w:rsidR="00D14632" w:rsidRPr="0009411E" w:rsidRDefault="00B70017" w:rsidP="00D14632">
            <w:pPr>
              <w:autoSpaceDE w:val="0"/>
              <w:autoSpaceDN w:val="0"/>
              <w:adjustRightInd w:val="0"/>
              <w:snapToGrid w:val="0"/>
              <w:spacing w:line="360" w:lineRule="auto"/>
              <w:rPr>
                <w:rFonts w:ascii="Times New Roman" w:eastAsia="楷体" w:hAnsi="Times New Roman"/>
                <w:b/>
                <w:sz w:val="24"/>
              </w:rPr>
            </w:pPr>
            <w:r>
              <w:rPr>
                <w:rFonts w:ascii="Times New Roman" w:eastAsia="楷体" w:hAnsi="Times New Roman" w:hint="eastAsia"/>
                <w:b/>
                <w:sz w:val="24"/>
              </w:rPr>
              <w:t>1</w:t>
            </w:r>
            <w:r>
              <w:rPr>
                <w:rFonts w:ascii="Times New Roman" w:eastAsia="楷体" w:hAnsi="Times New Roman" w:hint="eastAsia"/>
                <w:b/>
                <w:sz w:val="24"/>
              </w:rPr>
              <w:t>、</w:t>
            </w:r>
            <w:r w:rsidR="00D14632">
              <w:rPr>
                <w:rFonts w:ascii="Times New Roman" w:eastAsia="楷体" w:hAnsi="Times New Roman" w:hint="eastAsia"/>
                <w:b/>
                <w:sz w:val="24"/>
              </w:rPr>
              <w:t>公司宠物检测业务发展到什么程度</w:t>
            </w:r>
            <w:r w:rsidR="00D14632" w:rsidRPr="0009411E">
              <w:rPr>
                <w:rFonts w:ascii="Times New Roman" w:eastAsia="楷体" w:hAnsi="Times New Roman" w:hint="eastAsia"/>
                <w:b/>
                <w:sz w:val="24"/>
              </w:rPr>
              <w:t>？</w:t>
            </w:r>
            <w:r w:rsidR="00D14632">
              <w:rPr>
                <w:rFonts w:ascii="Times New Roman" w:eastAsia="楷体" w:hAnsi="Times New Roman" w:hint="eastAsia"/>
                <w:b/>
                <w:sz w:val="24"/>
              </w:rPr>
              <w:t>市场前景如何？</w:t>
            </w:r>
          </w:p>
          <w:p w14:paraId="58EEBCD9" w14:textId="450BCF56" w:rsidR="00D14632" w:rsidRPr="0017343B" w:rsidRDefault="00D14632" w:rsidP="00817BB6">
            <w:pPr>
              <w:autoSpaceDE w:val="0"/>
              <w:autoSpaceDN w:val="0"/>
              <w:adjustRightInd w:val="0"/>
              <w:snapToGrid w:val="0"/>
              <w:spacing w:line="360" w:lineRule="auto"/>
              <w:ind w:firstLineChars="200" w:firstLine="480"/>
              <w:rPr>
                <w:rFonts w:ascii="Times New Roman" w:eastAsia="楷体" w:hAnsi="Times New Roman"/>
                <w:sz w:val="24"/>
                <w:highlight w:val="yellow"/>
              </w:rPr>
            </w:pPr>
            <w:r>
              <w:rPr>
                <w:rFonts w:ascii="Times New Roman" w:eastAsia="楷体" w:hAnsi="Times New Roman" w:hint="eastAsia"/>
                <w:sz w:val="24"/>
              </w:rPr>
              <w:t>回复</w:t>
            </w:r>
            <w:r w:rsidRPr="0009411E">
              <w:rPr>
                <w:rFonts w:ascii="Times New Roman" w:eastAsia="楷体" w:hAnsi="Times New Roman" w:hint="eastAsia"/>
                <w:sz w:val="24"/>
              </w:rPr>
              <w:t>：</w:t>
            </w:r>
            <w:r>
              <w:rPr>
                <w:rFonts w:ascii="Times New Roman" w:eastAsia="楷体" w:hAnsi="Times New Roman" w:hint="eastAsia"/>
                <w:sz w:val="24"/>
              </w:rPr>
              <w:t>公司</w:t>
            </w:r>
            <w:r w:rsidRPr="00CF775A">
              <w:rPr>
                <w:rFonts w:ascii="Times New Roman" w:eastAsia="楷体" w:hAnsi="Times New Roman" w:hint="eastAsia"/>
                <w:sz w:val="24"/>
              </w:rPr>
              <w:t>宠物检测产品围绕传染性呼吸道</w:t>
            </w:r>
            <w:r w:rsidRPr="00CF775A">
              <w:rPr>
                <w:rFonts w:ascii="Times New Roman" w:eastAsia="楷体" w:hAnsi="Times New Roman" w:hint="eastAsia"/>
                <w:sz w:val="24"/>
              </w:rPr>
              <w:t>/</w:t>
            </w:r>
            <w:r w:rsidRPr="00CF775A">
              <w:rPr>
                <w:rFonts w:ascii="Times New Roman" w:eastAsia="楷体" w:hAnsi="Times New Roman" w:hint="eastAsia"/>
                <w:sz w:val="24"/>
              </w:rPr>
              <w:t>消化道疾病、常规和异常体检、免疫和炎症监测三类核心需求，形成七大技术平台，服务多达</w:t>
            </w:r>
            <w:r w:rsidRPr="00CF775A">
              <w:rPr>
                <w:rFonts w:ascii="Times New Roman" w:eastAsia="楷体" w:hAnsi="Times New Roman" w:hint="eastAsia"/>
                <w:sz w:val="24"/>
              </w:rPr>
              <w:t>12</w:t>
            </w:r>
            <w:r w:rsidRPr="00CF775A">
              <w:rPr>
                <w:rFonts w:ascii="Times New Roman" w:eastAsia="楷体" w:hAnsi="Times New Roman" w:hint="eastAsia"/>
                <w:sz w:val="24"/>
              </w:rPr>
              <w:t>种动物类型，检测项目涵盖</w:t>
            </w:r>
            <w:r w:rsidRPr="00CF775A">
              <w:rPr>
                <w:rFonts w:ascii="Times New Roman" w:eastAsia="楷体" w:hAnsi="Times New Roman" w:hint="eastAsia"/>
                <w:sz w:val="24"/>
              </w:rPr>
              <w:t>120</w:t>
            </w:r>
            <w:r w:rsidRPr="00CF775A">
              <w:rPr>
                <w:rFonts w:ascii="Times New Roman" w:eastAsia="楷体" w:hAnsi="Times New Roman" w:hint="eastAsia"/>
                <w:sz w:val="24"/>
              </w:rPr>
              <w:t>多项，为宠物诊断提供一站</w:t>
            </w:r>
            <w:proofErr w:type="gramStart"/>
            <w:r w:rsidRPr="00CF775A">
              <w:rPr>
                <w:rFonts w:ascii="Times New Roman" w:eastAsia="楷体" w:hAnsi="Times New Roman" w:hint="eastAsia"/>
                <w:sz w:val="24"/>
              </w:rPr>
              <w:t>式解决</w:t>
            </w:r>
            <w:proofErr w:type="gramEnd"/>
            <w:r w:rsidRPr="00CF775A">
              <w:rPr>
                <w:rFonts w:ascii="Times New Roman" w:eastAsia="楷体" w:hAnsi="Times New Roman" w:hint="eastAsia"/>
                <w:sz w:val="24"/>
              </w:rPr>
              <w:t>方案</w:t>
            </w:r>
            <w:r w:rsidR="00817BB6">
              <w:rPr>
                <w:rFonts w:ascii="Times New Roman" w:eastAsia="楷体" w:hAnsi="Times New Roman" w:hint="eastAsia"/>
                <w:sz w:val="24"/>
              </w:rPr>
              <w:t>。</w:t>
            </w:r>
            <w:r w:rsidR="00817BB6" w:rsidRPr="00817BB6">
              <w:rPr>
                <w:rFonts w:ascii="Times New Roman" w:eastAsia="楷体" w:hAnsi="Times New Roman" w:hint="eastAsia"/>
                <w:sz w:val="24"/>
              </w:rPr>
              <w:t>动物体外诊断市场目前主要集中在欧美发达国家。根据</w:t>
            </w:r>
            <w:proofErr w:type="spellStart"/>
            <w:r w:rsidR="00817BB6" w:rsidRPr="00817BB6">
              <w:rPr>
                <w:rFonts w:ascii="Times New Roman" w:eastAsia="楷体" w:hAnsi="Times New Roman" w:hint="eastAsia"/>
                <w:sz w:val="24"/>
              </w:rPr>
              <w:t>FortuneBusinessInsights</w:t>
            </w:r>
            <w:proofErr w:type="spellEnd"/>
            <w:r w:rsidR="00817BB6" w:rsidRPr="00817BB6">
              <w:rPr>
                <w:rFonts w:ascii="Times New Roman" w:eastAsia="楷体" w:hAnsi="Times New Roman" w:hint="eastAsia"/>
                <w:sz w:val="24"/>
              </w:rPr>
              <w:t>的估算，预计</w:t>
            </w:r>
            <w:r w:rsidR="00817BB6" w:rsidRPr="00817BB6">
              <w:rPr>
                <w:rFonts w:ascii="Times New Roman" w:eastAsia="楷体" w:hAnsi="Times New Roman" w:hint="eastAsia"/>
                <w:sz w:val="24"/>
              </w:rPr>
              <w:t>2025</w:t>
            </w:r>
            <w:r w:rsidR="00817BB6" w:rsidRPr="00817BB6">
              <w:rPr>
                <w:rFonts w:ascii="Times New Roman" w:eastAsia="楷体" w:hAnsi="Times New Roman" w:hint="eastAsia"/>
                <w:sz w:val="24"/>
              </w:rPr>
              <w:t>年到</w:t>
            </w:r>
            <w:r w:rsidR="00817BB6" w:rsidRPr="00817BB6">
              <w:rPr>
                <w:rFonts w:ascii="Times New Roman" w:eastAsia="楷体" w:hAnsi="Times New Roman" w:hint="eastAsia"/>
                <w:sz w:val="24"/>
              </w:rPr>
              <w:t>2030</w:t>
            </w:r>
            <w:r w:rsidR="00817BB6" w:rsidRPr="00817BB6">
              <w:rPr>
                <w:rFonts w:ascii="Times New Roman" w:eastAsia="楷体" w:hAnsi="Times New Roman" w:hint="eastAsia"/>
                <w:sz w:val="24"/>
              </w:rPr>
              <w:t>年的市场规模将从</w:t>
            </w:r>
            <w:r w:rsidR="00817BB6" w:rsidRPr="00817BB6">
              <w:rPr>
                <w:rFonts w:ascii="Times New Roman" w:eastAsia="楷体" w:hAnsi="Times New Roman" w:hint="eastAsia"/>
                <w:sz w:val="24"/>
              </w:rPr>
              <w:t>87.8</w:t>
            </w:r>
            <w:r w:rsidR="00817BB6" w:rsidRPr="00817BB6">
              <w:rPr>
                <w:rFonts w:ascii="Times New Roman" w:eastAsia="楷体" w:hAnsi="Times New Roman" w:hint="eastAsia"/>
                <w:sz w:val="24"/>
              </w:rPr>
              <w:t>亿美元增长到</w:t>
            </w:r>
            <w:r w:rsidR="00817BB6" w:rsidRPr="00817BB6">
              <w:rPr>
                <w:rFonts w:ascii="Times New Roman" w:eastAsia="楷体" w:hAnsi="Times New Roman" w:hint="eastAsia"/>
                <w:sz w:val="24"/>
              </w:rPr>
              <w:t>176.7</w:t>
            </w:r>
            <w:r w:rsidR="00817BB6" w:rsidRPr="00817BB6">
              <w:rPr>
                <w:rFonts w:ascii="Times New Roman" w:eastAsia="楷体" w:hAnsi="Times New Roman" w:hint="eastAsia"/>
                <w:sz w:val="24"/>
              </w:rPr>
              <w:t>亿美元，年复合增长率为</w:t>
            </w:r>
            <w:r w:rsidR="00817BB6" w:rsidRPr="00817BB6">
              <w:rPr>
                <w:rFonts w:ascii="Times New Roman" w:eastAsia="楷体" w:hAnsi="Times New Roman" w:hint="eastAsia"/>
                <w:sz w:val="24"/>
              </w:rPr>
              <w:t>10.5%</w:t>
            </w:r>
            <w:r w:rsidR="00817BB6" w:rsidRPr="00817BB6">
              <w:rPr>
                <w:rFonts w:ascii="Times New Roman" w:eastAsia="楷体" w:hAnsi="Times New Roman" w:hint="eastAsia"/>
                <w:sz w:val="24"/>
              </w:rPr>
              <w:t>。据《</w:t>
            </w:r>
            <w:r w:rsidR="00817BB6" w:rsidRPr="00817BB6">
              <w:rPr>
                <w:rFonts w:ascii="Times New Roman" w:eastAsia="楷体" w:hAnsi="Times New Roman" w:hint="eastAsia"/>
                <w:sz w:val="24"/>
              </w:rPr>
              <w:t>2025</w:t>
            </w:r>
            <w:r w:rsidR="00817BB6" w:rsidRPr="00817BB6">
              <w:rPr>
                <w:rFonts w:ascii="Times New Roman" w:eastAsia="楷体" w:hAnsi="Times New Roman" w:hint="eastAsia"/>
                <w:sz w:val="24"/>
              </w:rPr>
              <w:t>年中国宠物行业白皮书》，</w:t>
            </w:r>
            <w:r w:rsidR="00817BB6" w:rsidRPr="00817BB6">
              <w:rPr>
                <w:rFonts w:ascii="Times New Roman" w:eastAsia="楷体" w:hAnsi="Times New Roman" w:hint="eastAsia"/>
                <w:sz w:val="24"/>
              </w:rPr>
              <w:t>2024</w:t>
            </w:r>
            <w:r w:rsidR="00817BB6" w:rsidRPr="00817BB6">
              <w:rPr>
                <w:rFonts w:ascii="Times New Roman" w:eastAsia="楷体" w:hAnsi="Times New Roman" w:hint="eastAsia"/>
                <w:sz w:val="24"/>
              </w:rPr>
              <w:t>年城镇宠物（犬猫）医疗市场规模为</w:t>
            </w:r>
            <w:r w:rsidR="00817BB6" w:rsidRPr="00817BB6">
              <w:rPr>
                <w:rFonts w:ascii="Times New Roman" w:eastAsia="楷体" w:hAnsi="Times New Roman" w:hint="eastAsia"/>
                <w:sz w:val="24"/>
              </w:rPr>
              <w:t>841</w:t>
            </w:r>
            <w:r w:rsidR="00817BB6" w:rsidRPr="00817BB6">
              <w:rPr>
                <w:rFonts w:ascii="Times New Roman" w:eastAsia="楷体" w:hAnsi="Times New Roman" w:hint="eastAsia"/>
                <w:sz w:val="24"/>
              </w:rPr>
              <w:t>亿元，同比增长</w:t>
            </w:r>
            <w:r w:rsidR="00817BB6" w:rsidRPr="00817BB6">
              <w:rPr>
                <w:rFonts w:ascii="Times New Roman" w:eastAsia="楷体" w:hAnsi="Times New Roman" w:hint="eastAsia"/>
                <w:sz w:val="24"/>
              </w:rPr>
              <w:t>5.6%</w:t>
            </w:r>
            <w:r w:rsidR="00817BB6" w:rsidRPr="00817BB6">
              <w:rPr>
                <w:rFonts w:ascii="Times New Roman" w:eastAsia="楷体" w:hAnsi="Times New Roman" w:hint="eastAsia"/>
                <w:sz w:val="24"/>
              </w:rPr>
              <w:t>，较</w:t>
            </w:r>
            <w:r w:rsidR="00817BB6" w:rsidRPr="00817BB6">
              <w:rPr>
                <w:rFonts w:ascii="Times New Roman" w:eastAsia="楷体" w:hAnsi="Times New Roman" w:hint="eastAsia"/>
                <w:sz w:val="24"/>
              </w:rPr>
              <w:t>23</w:t>
            </w:r>
            <w:r w:rsidR="00817BB6" w:rsidRPr="00817BB6">
              <w:rPr>
                <w:rFonts w:ascii="Times New Roman" w:eastAsia="楷体" w:hAnsi="Times New Roman" w:hint="eastAsia"/>
                <w:sz w:val="24"/>
              </w:rPr>
              <w:t>年增速提升</w:t>
            </w:r>
            <w:r w:rsidR="00817BB6" w:rsidRPr="00817BB6">
              <w:rPr>
                <w:rFonts w:ascii="Times New Roman" w:eastAsia="楷体" w:hAnsi="Times New Roman" w:hint="eastAsia"/>
                <w:sz w:val="24"/>
              </w:rPr>
              <w:t>4.5</w:t>
            </w:r>
            <w:r w:rsidR="00817BB6" w:rsidRPr="00817BB6">
              <w:rPr>
                <w:rFonts w:ascii="Times New Roman" w:eastAsia="楷体" w:hAnsi="Times New Roman" w:hint="eastAsia"/>
                <w:sz w:val="24"/>
              </w:rPr>
              <w:t>个百分点。其中，宠物诊疗、宠物药品、宠物体检、宠物疫苗的市场规模分别为</w:t>
            </w:r>
            <w:r w:rsidR="00817BB6" w:rsidRPr="00817BB6">
              <w:rPr>
                <w:rFonts w:ascii="Times New Roman" w:eastAsia="楷体" w:hAnsi="Times New Roman" w:hint="eastAsia"/>
                <w:sz w:val="24"/>
              </w:rPr>
              <w:t>378</w:t>
            </w:r>
            <w:r w:rsidR="00817BB6" w:rsidRPr="00817BB6">
              <w:rPr>
                <w:rFonts w:ascii="Times New Roman" w:eastAsia="楷体" w:hAnsi="Times New Roman" w:hint="eastAsia"/>
                <w:sz w:val="24"/>
              </w:rPr>
              <w:t>亿元、</w:t>
            </w:r>
            <w:r w:rsidR="00817BB6" w:rsidRPr="00817BB6">
              <w:rPr>
                <w:rFonts w:ascii="Times New Roman" w:eastAsia="楷体" w:hAnsi="Times New Roman" w:hint="eastAsia"/>
                <w:sz w:val="24"/>
              </w:rPr>
              <w:t>291</w:t>
            </w:r>
            <w:r w:rsidR="00817BB6" w:rsidRPr="00817BB6">
              <w:rPr>
                <w:rFonts w:ascii="Times New Roman" w:eastAsia="楷体" w:hAnsi="Times New Roman" w:hint="eastAsia"/>
                <w:sz w:val="24"/>
              </w:rPr>
              <w:t>亿元、</w:t>
            </w:r>
            <w:r w:rsidR="00817BB6" w:rsidRPr="00817BB6">
              <w:rPr>
                <w:rFonts w:ascii="Times New Roman" w:eastAsia="楷体" w:hAnsi="Times New Roman" w:hint="eastAsia"/>
                <w:sz w:val="24"/>
              </w:rPr>
              <w:t>96</w:t>
            </w:r>
            <w:r w:rsidR="00817BB6" w:rsidRPr="00817BB6">
              <w:rPr>
                <w:rFonts w:ascii="Times New Roman" w:eastAsia="楷体" w:hAnsi="Times New Roman" w:hint="eastAsia"/>
                <w:sz w:val="24"/>
              </w:rPr>
              <w:t>亿元、</w:t>
            </w:r>
            <w:r w:rsidR="00817BB6" w:rsidRPr="00817BB6">
              <w:rPr>
                <w:rFonts w:ascii="Times New Roman" w:eastAsia="楷体" w:hAnsi="Times New Roman" w:hint="eastAsia"/>
                <w:sz w:val="24"/>
              </w:rPr>
              <w:t>75</w:t>
            </w:r>
            <w:r w:rsidR="00817BB6" w:rsidRPr="00817BB6">
              <w:rPr>
                <w:rFonts w:ascii="Times New Roman" w:eastAsia="楷体" w:hAnsi="Times New Roman" w:hint="eastAsia"/>
                <w:sz w:val="24"/>
              </w:rPr>
              <w:t>亿元，同比</w:t>
            </w:r>
            <w:r w:rsidR="00817BB6" w:rsidRPr="00817BB6">
              <w:rPr>
                <w:rFonts w:ascii="Times New Roman" w:eastAsia="楷体" w:hAnsi="Times New Roman" w:hint="eastAsia"/>
                <w:sz w:val="24"/>
              </w:rPr>
              <w:t>2023</w:t>
            </w:r>
            <w:r w:rsidR="00817BB6" w:rsidRPr="00817BB6">
              <w:rPr>
                <w:rFonts w:ascii="Times New Roman" w:eastAsia="楷体" w:hAnsi="Times New Roman" w:hint="eastAsia"/>
                <w:sz w:val="24"/>
              </w:rPr>
              <w:t>年分别增加</w:t>
            </w:r>
            <w:r w:rsidR="00817BB6" w:rsidRPr="00817BB6">
              <w:rPr>
                <w:rFonts w:ascii="Times New Roman" w:eastAsia="楷体" w:hAnsi="Times New Roman" w:hint="eastAsia"/>
                <w:sz w:val="24"/>
              </w:rPr>
              <w:t>5.0%</w:t>
            </w:r>
            <w:r w:rsidR="00817BB6" w:rsidRPr="00817BB6">
              <w:rPr>
                <w:rFonts w:ascii="Times New Roman" w:eastAsia="楷体" w:hAnsi="Times New Roman" w:hint="eastAsia"/>
                <w:sz w:val="24"/>
              </w:rPr>
              <w:t>、</w:t>
            </w:r>
            <w:r w:rsidR="00817BB6" w:rsidRPr="00817BB6">
              <w:rPr>
                <w:rFonts w:ascii="Times New Roman" w:eastAsia="楷体" w:hAnsi="Times New Roman" w:hint="eastAsia"/>
                <w:sz w:val="24"/>
              </w:rPr>
              <w:t>6.4%</w:t>
            </w:r>
            <w:r w:rsidR="00817BB6" w:rsidRPr="00817BB6">
              <w:rPr>
                <w:rFonts w:ascii="Times New Roman" w:eastAsia="楷体" w:hAnsi="Times New Roman" w:hint="eastAsia"/>
                <w:sz w:val="24"/>
              </w:rPr>
              <w:t>、</w:t>
            </w:r>
            <w:r w:rsidR="00817BB6" w:rsidRPr="00817BB6">
              <w:rPr>
                <w:rFonts w:ascii="Times New Roman" w:eastAsia="楷体" w:hAnsi="Times New Roman" w:hint="eastAsia"/>
                <w:sz w:val="24"/>
              </w:rPr>
              <w:t>7.5%</w:t>
            </w:r>
            <w:r w:rsidR="00817BB6" w:rsidRPr="00817BB6">
              <w:rPr>
                <w:rFonts w:ascii="Times New Roman" w:eastAsia="楷体" w:hAnsi="Times New Roman" w:hint="eastAsia"/>
                <w:sz w:val="24"/>
              </w:rPr>
              <w:t>、</w:t>
            </w:r>
            <w:r w:rsidR="00817BB6" w:rsidRPr="00817BB6">
              <w:rPr>
                <w:rFonts w:ascii="Times New Roman" w:eastAsia="楷体" w:hAnsi="Times New Roman" w:hint="eastAsia"/>
                <w:sz w:val="24"/>
              </w:rPr>
              <w:t>3.3%</w:t>
            </w:r>
            <w:r w:rsidR="00817BB6" w:rsidRPr="00817BB6">
              <w:rPr>
                <w:rFonts w:ascii="Times New Roman" w:eastAsia="楷体" w:hAnsi="Times New Roman" w:hint="eastAsia"/>
                <w:sz w:val="24"/>
              </w:rPr>
              <w:t>。随着基数增加和宠物年长医疗需求上升，国内宠物体外诊断市场有望持续增长。</w:t>
            </w:r>
          </w:p>
          <w:p w14:paraId="59CFBC5A" w14:textId="6217AB71" w:rsidR="00D14632" w:rsidRPr="0009411E" w:rsidRDefault="00D14632" w:rsidP="00D14632">
            <w:pPr>
              <w:autoSpaceDE w:val="0"/>
              <w:autoSpaceDN w:val="0"/>
              <w:adjustRightInd w:val="0"/>
              <w:snapToGrid w:val="0"/>
              <w:spacing w:line="360" w:lineRule="auto"/>
              <w:rPr>
                <w:rFonts w:ascii="Times New Roman" w:eastAsia="楷体" w:hAnsi="Times New Roman"/>
                <w:b/>
                <w:sz w:val="24"/>
              </w:rPr>
            </w:pPr>
            <w:r>
              <w:rPr>
                <w:rFonts w:ascii="Times New Roman" w:eastAsia="楷体" w:hAnsi="Times New Roman" w:hint="eastAsia"/>
                <w:b/>
                <w:bCs/>
                <w:sz w:val="24"/>
              </w:rPr>
              <w:lastRenderedPageBreak/>
              <w:t>2</w:t>
            </w:r>
            <w:r w:rsidRPr="008E7981">
              <w:rPr>
                <w:rFonts w:ascii="Times New Roman" w:eastAsia="楷体" w:hAnsi="Times New Roman" w:hint="eastAsia"/>
                <w:b/>
                <w:bCs/>
                <w:sz w:val="24"/>
              </w:rPr>
              <w:t>、</w:t>
            </w:r>
            <w:r>
              <w:rPr>
                <w:rFonts w:ascii="Times New Roman" w:eastAsia="楷体" w:hAnsi="Times New Roman" w:hint="eastAsia"/>
                <w:b/>
                <w:bCs/>
                <w:sz w:val="24"/>
              </w:rPr>
              <w:t>公司长期分红计划是什么</w:t>
            </w:r>
            <w:r w:rsidRPr="0009411E">
              <w:rPr>
                <w:rFonts w:ascii="Times New Roman" w:eastAsia="楷体" w:hAnsi="Times New Roman" w:hint="eastAsia"/>
                <w:b/>
                <w:sz w:val="24"/>
              </w:rPr>
              <w:t>？</w:t>
            </w:r>
          </w:p>
          <w:p w14:paraId="1179BBA3" w14:textId="77777777" w:rsidR="00D14632" w:rsidRDefault="00D14632" w:rsidP="00D14632">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Pr="0009411E">
              <w:rPr>
                <w:rFonts w:ascii="Times New Roman" w:eastAsia="楷体" w:hAnsi="Times New Roman" w:hint="eastAsia"/>
                <w:sz w:val="24"/>
              </w:rPr>
              <w:t>：</w:t>
            </w:r>
            <w:r w:rsidRPr="00BB69F6">
              <w:rPr>
                <w:rFonts w:ascii="Times New Roman" w:eastAsia="楷体" w:hAnsi="Times New Roman" w:hint="eastAsia"/>
                <w:sz w:val="24"/>
              </w:rPr>
              <w:t>公司自</w:t>
            </w:r>
            <w:r w:rsidRPr="00BB69F6">
              <w:rPr>
                <w:rFonts w:ascii="Times New Roman" w:eastAsia="楷体" w:hAnsi="Times New Roman" w:hint="eastAsia"/>
                <w:sz w:val="24"/>
              </w:rPr>
              <w:t>2021</w:t>
            </w:r>
            <w:r w:rsidRPr="00BB69F6">
              <w:rPr>
                <w:rFonts w:ascii="Times New Roman" w:eastAsia="楷体" w:hAnsi="Times New Roman" w:hint="eastAsia"/>
                <w:sz w:val="24"/>
              </w:rPr>
              <w:t>年上市以来，一直实施高分红政策来尊重和回报投资者。公司于</w:t>
            </w:r>
            <w:r w:rsidRPr="00BB69F6">
              <w:rPr>
                <w:rFonts w:ascii="Times New Roman" w:eastAsia="楷体" w:hAnsi="Times New Roman" w:hint="eastAsia"/>
                <w:sz w:val="24"/>
              </w:rPr>
              <w:t>2025</w:t>
            </w:r>
            <w:r w:rsidRPr="00BB69F6">
              <w:rPr>
                <w:rFonts w:ascii="Times New Roman" w:eastAsia="楷体" w:hAnsi="Times New Roman" w:hint="eastAsia"/>
                <w:sz w:val="24"/>
              </w:rPr>
              <w:t>年</w:t>
            </w:r>
            <w:r w:rsidRPr="00BB69F6">
              <w:rPr>
                <w:rFonts w:ascii="Times New Roman" w:eastAsia="楷体" w:hAnsi="Times New Roman" w:hint="eastAsia"/>
                <w:sz w:val="24"/>
              </w:rPr>
              <w:t>7</w:t>
            </w:r>
            <w:r w:rsidRPr="00BB69F6">
              <w:rPr>
                <w:rFonts w:ascii="Times New Roman" w:eastAsia="楷体" w:hAnsi="Times New Roman" w:hint="eastAsia"/>
                <w:sz w:val="24"/>
              </w:rPr>
              <w:t>月</w:t>
            </w:r>
            <w:r w:rsidRPr="00BB69F6">
              <w:rPr>
                <w:rFonts w:ascii="Times New Roman" w:eastAsia="楷体" w:hAnsi="Times New Roman" w:hint="eastAsia"/>
                <w:sz w:val="24"/>
              </w:rPr>
              <w:t>18</w:t>
            </w:r>
            <w:r w:rsidRPr="00BB69F6">
              <w:rPr>
                <w:rFonts w:ascii="Times New Roman" w:eastAsia="楷体" w:hAnsi="Times New Roman" w:hint="eastAsia"/>
                <w:sz w:val="24"/>
              </w:rPr>
              <w:t>日完成</w:t>
            </w:r>
            <w:r w:rsidRPr="00BB69F6">
              <w:rPr>
                <w:rFonts w:ascii="Times New Roman" w:eastAsia="楷体" w:hAnsi="Times New Roman" w:hint="eastAsia"/>
                <w:sz w:val="24"/>
              </w:rPr>
              <w:t>2024</w:t>
            </w:r>
            <w:r w:rsidRPr="00BB69F6">
              <w:rPr>
                <w:rFonts w:ascii="Times New Roman" w:eastAsia="楷体" w:hAnsi="Times New Roman" w:hint="eastAsia"/>
                <w:sz w:val="24"/>
              </w:rPr>
              <w:t>年度现金分红，每</w:t>
            </w:r>
            <w:r w:rsidRPr="00BB69F6">
              <w:rPr>
                <w:rFonts w:ascii="Times New Roman" w:eastAsia="楷体" w:hAnsi="Times New Roman" w:hint="eastAsia"/>
                <w:sz w:val="24"/>
              </w:rPr>
              <w:t>10</w:t>
            </w:r>
            <w:r w:rsidRPr="00BB69F6">
              <w:rPr>
                <w:rFonts w:ascii="Times New Roman" w:eastAsia="楷体" w:hAnsi="Times New Roman" w:hint="eastAsia"/>
                <w:sz w:val="24"/>
              </w:rPr>
              <w:t>股派发现金红利</w:t>
            </w:r>
            <w:r w:rsidRPr="00BB69F6">
              <w:rPr>
                <w:rFonts w:ascii="Times New Roman" w:eastAsia="楷体" w:hAnsi="Times New Roman" w:hint="eastAsia"/>
                <w:sz w:val="24"/>
              </w:rPr>
              <w:t>8</w:t>
            </w:r>
            <w:r w:rsidRPr="00BB69F6">
              <w:rPr>
                <w:rFonts w:ascii="Times New Roman" w:eastAsia="楷体" w:hAnsi="Times New Roman" w:hint="eastAsia"/>
                <w:sz w:val="24"/>
              </w:rPr>
              <w:t>元（含税），合计派发现金红利</w:t>
            </w:r>
            <w:r w:rsidRPr="00BB69F6">
              <w:rPr>
                <w:rFonts w:ascii="Times New Roman" w:eastAsia="楷体" w:hAnsi="Times New Roman" w:hint="eastAsia"/>
                <w:sz w:val="24"/>
              </w:rPr>
              <w:t>101,666,244.00</w:t>
            </w:r>
            <w:r w:rsidRPr="00BB69F6">
              <w:rPr>
                <w:rFonts w:ascii="Times New Roman" w:eastAsia="楷体" w:hAnsi="Times New Roman" w:hint="eastAsia"/>
                <w:sz w:val="24"/>
              </w:rPr>
              <w:t>元（含税）。公司上市四年以来，为投资者派发现金红利合计约</w:t>
            </w:r>
            <w:r w:rsidRPr="00BB69F6">
              <w:rPr>
                <w:rFonts w:ascii="Times New Roman" w:eastAsia="楷体" w:hAnsi="Times New Roman" w:hint="eastAsia"/>
                <w:sz w:val="24"/>
              </w:rPr>
              <w:t>8.96</w:t>
            </w:r>
            <w:r w:rsidRPr="00BB69F6">
              <w:rPr>
                <w:rFonts w:ascii="Times New Roman" w:eastAsia="楷体" w:hAnsi="Times New Roman" w:hint="eastAsia"/>
                <w:sz w:val="24"/>
              </w:rPr>
              <w:t>亿元，充分体现了公司对股东价值的重视与承诺。基于长期健康发展和价值回报理念，我们将：一是坚持积极的利润分配政策，在确保公司可持续发展的前提下，保持合理的现金分红比例，让投资者分享公司发展成果；二是持续推进</w:t>
            </w:r>
            <w:r w:rsidRPr="00BB69F6">
              <w:rPr>
                <w:rFonts w:ascii="Times New Roman" w:eastAsia="楷体" w:hAnsi="Times New Roman" w:hint="eastAsia"/>
                <w:sz w:val="24"/>
              </w:rPr>
              <w:t>"</w:t>
            </w:r>
            <w:r w:rsidRPr="00BB69F6">
              <w:rPr>
                <w:rFonts w:ascii="Times New Roman" w:eastAsia="楷体" w:hAnsi="Times New Roman" w:hint="eastAsia"/>
                <w:sz w:val="24"/>
              </w:rPr>
              <w:t>提质增效重回报</w:t>
            </w:r>
            <w:r w:rsidRPr="00BB69F6">
              <w:rPr>
                <w:rFonts w:ascii="Times New Roman" w:eastAsia="楷体" w:hAnsi="Times New Roman" w:hint="eastAsia"/>
                <w:sz w:val="24"/>
              </w:rPr>
              <w:t>"</w:t>
            </w:r>
            <w:r w:rsidRPr="00BB69F6">
              <w:rPr>
                <w:rFonts w:ascii="Times New Roman" w:eastAsia="楷体" w:hAnsi="Times New Roman" w:hint="eastAsia"/>
                <w:sz w:val="24"/>
              </w:rPr>
              <w:t>行动方案，通过提高经营效率、优化业务结构、加强成本控制等举措，提升盈利能力和投资回报率；三是加强与投资者沟通交流，通过各个渠道传递公司价值。</w:t>
            </w:r>
          </w:p>
          <w:p w14:paraId="0620281F" w14:textId="77777777" w:rsidR="00D14632" w:rsidRPr="0017343B" w:rsidRDefault="00D14632" w:rsidP="00D14632">
            <w:pPr>
              <w:autoSpaceDE w:val="0"/>
              <w:autoSpaceDN w:val="0"/>
              <w:adjustRightInd w:val="0"/>
              <w:snapToGrid w:val="0"/>
              <w:spacing w:line="360" w:lineRule="auto"/>
              <w:rPr>
                <w:rFonts w:ascii="Times New Roman" w:eastAsia="楷体" w:hAnsi="Times New Roman"/>
                <w:sz w:val="24"/>
                <w:highlight w:val="yellow"/>
              </w:rPr>
            </w:pPr>
          </w:p>
          <w:p w14:paraId="1AAFE0D1" w14:textId="7525B4BF" w:rsidR="00D14632" w:rsidRPr="0009411E" w:rsidRDefault="00D14632" w:rsidP="00D14632">
            <w:pPr>
              <w:autoSpaceDE w:val="0"/>
              <w:autoSpaceDN w:val="0"/>
              <w:adjustRightInd w:val="0"/>
              <w:snapToGrid w:val="0"/>
              <w:spacing w:line="360" w:lineRule="auto"/>
              <w:rPr>
                <w:rFonts w:ascii="Times New Roman" w:eastAsia="楷体" w:hAnsi="Times New Roman"/>
                <w:b/>
                <w:sz w:val="24"/>
              </w:rPr>
            </w:pPr>
            <w:r>
              <w:rPr>
                <w:rFonts w:ascii="Times New Roman" w:eastAsia="楷体" w:hAnsi="Times New Roman" w:hint="eastAsia"/>
                <w:b/>
                <w:bCs/>
                <w:sz w:val="24"/>
              </w:rPr>
              <w:t>3</w:t>
            </w:r>
            <w:r w:rsidRPr="002E2019">
              <w:rPr>
                <w:rFonts w:ascii="Times New Roman" w:eastAsia="楷体" w:hAnsi="Times New Roman" w:hint="eastAsia"/>
                <w:b/>
                <w:bCs/>
                <w:sz w:val="24"/>
              </w:rPr>
              <w:t>、</w:t>
            </w:r>
            <w:r>
              <w:rPr>
                <w:rFonts w:ascii="Times New Roman" w:eastAsia="楷体" w:hAnsi="Times New Roman" w:hint="eastAsia"/>
                <w:b/>
                <w:bCs/>
                <w:sz w:val="24"/>
              </w:rPr>
              <w:t>公司是否有</w:t>
            </w:r>
            <w:r>
              <w:rPr>
                <w:rFonts w:ascii="Times New Roman" w:eastAsia="楷体" w:hAnsi="Times New Roman" w:hint="eastAsia"/>
                <w:b/>
                <w:bCs/>
                <w:sz w:val="24"/>
              </w:rPr>
              <w:t>AI</w:t>
            </w:r>
            <w:r>
              <w:rPr>
                <w:rFonts w:ascii="Times New Roman" w:eastAsia="楷体" w:hAnsi="Times New Roman" w:hint="eastAsia"/>
                <w:b/>
                <w:bCs/>
                <w:sz w:val="24"/>
              </w:rPr>
              <w:t>医疗相关的布局</w:t>
            </w:r>
            <w:r w:rsidRPr="0009411E">
              <w:rPr>
                <w:rFonts w:ascii="Times New Roman" w:eastAsia="楷体" w:hAnsi="Times New Roman" w:hint="eastAsia"/>
                <w:b/>
                <w:sz w:val="24"/>
              </w:rPr>
              <w:t>？</w:t>
            </w:r>
          </w:p>
          <w:p w14:paraId="68506433" w14:textId="77777777" w:rsidR="00D14632" w:rsidRPr="00DC6F3A" w:rsidRDefault="00D14632" w:rsidP="00D14632">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Pr="0009411E">
              <w:rPr>
                <w:rFonts w:ascii="Times New Roman" w:eastAsia="楷体" w:hAnsi="Times New Roman" w:hint="eastAsia"/>
                <w:sz w:val="24"/>
              </w:rPr>
              <w:t>：</w:t>
            </w:r>
            <w:r>
              <w:rPr>
                <w:rFonts w:ascii="Times New Roman" w:eastAsia="楷体" w:hAnsi="Times New Roman" w:hint="eastAsia"/>
                <w:sz w:val="24"/>
              </w:rPr>
              <w:t>公司今年上半年已</w:t>
            </w:r>
            <w:r w:rsidRPr="00ED1611">
              <w:rPr>
                <w:rFonts w:ascii="Times New Roman" w:eastAsia="楷体" w:hAnsi="Times New Roman" w:hint="eastAsia"/>
                <w:sz w:val="24"/>
              </w:rPr>
              <w:t>推出了</w:t>
            </w:r>
            <w:proofErr w:type="spellStart"/>
            <w:r w:rsidRPr="00ED1611">
              <w:rPr>
                <w:rFonts w:ascii="Times New Roman" w:eastAsia="楷体" w:hAnsi="Times New Roman" w:hint="eastAsia"/>
                <w:sz w:val="24"/>
              </w:rPr>
              <w:t>GluMate</w:t>
            </w:r>
            <w:proofErr w:type="spellEnd"/>
            <w:r w:rsidRPr="00ED1611">
              <w:rPr>
                <w:rFonts w:ascii="Times New Roman" w:eastAsia="楷体" w:hAnsi="Times New Roman" w:hint="eastAsia"/>
                <w:sz w:val="24"/>
              </w:rPr>
              <w:t>慢病管理</w:t>
            </w:r>
            <w:r w:rsidRPr="00ED1611">
              <w:rPr>
                <w:rFonts w:ascii="Times New Roman" w:eastAsia="楷体" w:hAnsi="Times New Roman" w:hint="eastAsia"/>
                <w:sz w:val="24"/>
              </w:rPr>
              <w:t>APP</w:t>
            </w:r>
            <w:r w:rsidRPr="00ED1611">
              <w:rPr>
                <w:rFonts w:ascii="Times New Roman" w:eastAsia="楷体" w:hAnsi="Times New Roman" w:hint="eastAsia"/>
                <w:sz w:val="24"/>
              </w:rPr>
              <w:t>等产品</w:t>
            </w:r>
            <w:r>
              <w:rPr>
                <w:rFonts w:ascii="Times New Roman" w:eastAsia="楷体" w:hAnsi="Times New Roman" w:hint="eastAsia"/>
                <w:sz w:val="24"/>
              </w:rPr>
              <w:t>，</w:t>
            </w:r>
            <w:r w:rsidRPr="00DC6F3A">
              <w:rPr>
                <w:rFonts w:ascii="Times New Roman" w:eastAsia="楷体" w:hAnsi="Times New Roman" w:hint="eastAsia"/>
                <w:sz w:val="24"/>
              </w:rPr>
              <w:t>构建了从居家到临床的慢病监测产品体系，目标是提升全球用户的慢病管理效率，实现从单一检测向全周期服务转型，旨在为全球用户提供智能化、个性化的慢病管理解决方案。</w:t>
            </w:r>
          </w:p>
          <w:p w14:paraId="6F20F428" w14:textId="77777777" w:rsidR="00D14632" w:rsidRPr="00ED1611" w:rsidRDefault="00D14632" w:rsidP="00D14632">
            <w:pPr>
              <w:autoSpaceDE w:val="0"/>
              <w:autoSpaceDN w:val="0"/>
              <w:adjustRightInd w:val="0"/>
              <w:snapToGrid w:val="0"/>
              <w:spacing w:line="360" w:lineRule="auto"/>
              <w:ind w:firstLineChars="200" w:firstLine="480"/>
              <w:rPr>
                <w:rFonts w:ascii="Times New Roman" w:eastAsia="楷体" w:hAnsi="Times New Roman"/>
                <w:sz w:val="24"/>
              </w:rPr>
            </w:pPr>
            <w:proofErr w:type="gramStart"/>
            <w:r w:rsidRPr="00DC6F3A">
              <w:rPr>
                <w:rFonts w:ascii="Times New Roman" w:eastAsia="楷体" w:hAnsi="Times New Roman" w:hint="eastAsia"/>
                <w:sz w:val="24"/>
              </w:rPr>
              <w:t>随着安旭自主</w:t>
            </w:r>
            <w:proofErr w:type="gramEnd"/>
            <w:r w:rsidRPr="00DC6F3A">
              <w:rPr>
                <w:rFonts w:ascii="Times New Roman" w:eastAsia="楷体" w:hAnsi="Times New Roman" w:hint="eastAsia"/>
                <w:sz w:val="24"/>
              </w:rPr>
              <w:t>开发的</w:t>
            </w:r>
            <w:proofErr w:type="spellStart"/>
            <w:r w:rsidRPr="00DC6F3A">
              <w:rPr>
                <w:rFonts w:ascii="Times New Roman" w:eastAsia="楷体" w:hAnsi="Times New Roman" w:hint="eastAsia"/>
                <w:sz w:val="24"/>
              </w:rPr>
              <w:t>OvaMate</w:t>
            </w:r>
            <w:proofErr w:type="spellEnd"/>
            <w:r w:rsidRPr="00DC6F3A">
              <w:rPr>
                <w:rFonts w:ascii="Times New Roman" w:eastAsia="楷体" w:hAnsi="Times New Roman" w:hint="eastAsia"/>
                <w:sz w:val="24"/>
              </w:rPr>
              <w:t xml:space="preserve"> app</w:t>
            </w:r>
            <w:r w:rsidRPr="00DC6F3A">
              <w:rPr>
                <w:rFonts w:ascii="Times New Roman" w:eastAsia="楷体" w:hAnsi="Times New Roman" w:hint="eastAsia"/>
                <w:sz w:val="24"/>
              </w:rPr>
              <w:t>，</w:t>
            </w:r>
            <w:proofErr w:type="spellStart"/>
            <w:r w:rsidRPr="00DC6F3A">
              <w:rPr>
                <w:rFonts w:ascii="Times New Roman" w:eastAsia="楷体" w:hAnsi="Times New Roman" w:hint="eastAsia"/>
                <w:sz w:val="24"/>
              </w:rPr>
              <w:t>GluMate</w:t>
            </w:r>
            <w:proofErr w:type="spellEnd"/>
            <w:r w:rsidRPr="00DC6F3A">
              <w:rPr>
                <w:rFonts w:ascii="Times New Roman" w:eastAsia="楷体" w:hAnsi="Times New Roman" w:hint="eastAsia"/>
                <w:sz w:val="24"/>
              </w:rPr>
              <w:t xml:space="preserve"> app</w:t>
            </w:r>
            <w:r w:rsidRPr="00DC6F3A">
              <w:rPr>
                <w:rFonts w:ascii="Times New Roman" w:eastAsia="楷体" w:hAnsi="Times New Roman" w:hint="eastAsia"/>
                <w:sz w:val="24"/>
              </w:rPr>
              <w:t>、医疗检测仪器管理软件以及符合各种专业场景软件的逐步布局，这种多条产品线的网状串联，将实现硬件、软件、数据服务的深度融合，打造智能化家庭健康管理生态系统。</w:t>
            </w:r>
          </w:p>
          <w:p w14:paraId="12305589" w14:textId="77777777" w:rsidR="00D14632" w:rsidRPr="00D14632" w:rsidRDefault="00D14632" w:rsidP="00B70017">
            <w:pPr>
              <w:tabs>
                <w:tab w:val="left" w:pos="529"/>
              </w:tabs>
              <w:autoSpaceDE w:val="0"/>
              <w:autoSpaceDN w:val="0"/>
              <w:adjustRightInd w:val="0"/>
              <w:snapToGrid w:val="0"/>
              <w:spacing w:line="360" w:lineRule="auto"/>
              <w:rPr>
                <w:rFonts w:ascii="Times New Roman" w:eastAsia="楷体" w:hAnsi="Times New Roman"/>
                <w:b/>
                <w:sz w:val="24"/>
              </w:rPr>
            </w:pPr>
          </w:p>
          <w:p w14:paraId="6761CD03" w14:textId="7B94DE44" w:rsidR="00B70017" w:rsidRDefault="00D14632" w:rsidP="00B70017">
            <w:pPr>
              <w:tabs>
                <w:tab w:val="left" w:pos="529"/>
              </w:tabs>
              <w:autoSpaceDE w:val="0"/>
              <w:autoSpaceDN w:val="0"/>
              <w:adjustRightInd w:val="0"/>
              <w:snapToGrid w:val="0"/>
              <w:spacing w:line="360" w:lineRule="auto"/>
              <w:rPr>
                <w:rFonts w:ascii="Times New Roman" w:eastAsia="楷体" w:hAnsi="Times New Roman"/>
                <w:b/>
                <w:sz w:val="24"/>
              </w:rPr>
            </w:pPr>
            <w:r>
              <w:rPr>
                <w:rFonts w:ascii="Times New Roman" w:eastAsia="楷体" w:hAnsi="Times New Roman" w:hint="eastAsia"/>
                <w:b/>
                <w:sz w:val="24"/>
              </w:rPr>
              <w:t>4</w:t>
            </w:r>
            <w:r>
              <w:rPr>
                <w:rFonts w:ascii="Times New Roman" w:eastAsia="楷体" w:hAnsi="Times New Roman" w:hint="eastAsia"/>
                <w:b/>
                <w:sz w:val="24"/>
              </w:rPr>
              <w:t>、</w:t>
            </w:r>
            <w:r w:rsidR="00A55404">
              <w:rPr>
                <w:rFonts w:ascii="Times New Roman" w:eastAsia="楷体" w:hAnsi="Times New Roman" w:hint="eastAsia"/>
                <w:b/>
                <w:sz w:val="24"/>
              </w:rPr>
              <w:t>如果未来</w:t>
            </w:r>
            <w:r w:rsidR="00703316">
              <w:rPr>
                <w:rFonts w:ascii="Times New Roman" w:eastAsia="楷体" w:hAnsi="Times New Roman" w:hint="eastAsia"/>
                <w:b/>
                <w:sz w:val="24"/>
              </w:rPr>
              <w:t>美国</w:t>
            </w:r>
            <w:r w:rsidR="00A55404">
              <w:rPr>
                <w:rFonts w:ascii="Times New Roman" w:eastAsia="楷体" w:hAnsi="Times New Roman" w:hint="eastAsia"/>
                <w:b/>
                <w:sz w:val="24"/>
              </w:rPr>
              <w:t>关税</w:t>
            </w:r>
            <w:r w:rsidR="00703316">
              <w:rPr>
                <w:rFonts w:ascii="Times New Roman" w:eastAsia="楷体" w:hAnsi="Times New Roman" w:hint="eastAsia"/>
                <w:b/>
                <w:sz w:val="24"/>
              </w:rPr>
              <w:t>政策</w:t>
            </w:r>
            <w:r w:rsidR="00A55404">
              <w:rPr>
                <w:rFonts w:ascii="Times New Roman" w:eastAsia="楷体" w:hAnsi="Times New Roman" w:hint="eastAsia"/>
                <w:b/>
                <w:sz w:val="24"/>
              </w:rPr>
              <w:t>再起</w:t>
            </w:r>
            <w:r w:rsidR="00703316">
              <w:rPr>
                <w:rFonts w:ascii="Times New Roman" w:eastAsia="楷体" w:hAnsi="Times New Roman" w:hint="eastAsia"/>
                <w:b/>
                <w:sz w:val="24"/>
              </w:rPr>
              <w:t>变动</w:t>
            </w:r>
            <w:r w:rsidR="00A55404">
              <w:rPr>
                <w:rFonts w:ascii="Times New Roman" w:eastAsia="楷体" w:hAnsi="Times New Roman" w:hint="eastAsia"/>
                <w:b/>
                <w:sz w:val="24"/>
              </w:rPr>
              <w:t>，</w:t>
            </w:r>
            <w:r w:rsidR="00703316">
              <w:rPr>
                <w:rFonts w:ascii="Times New Roman" w:eastAsia="楷体" w:hAnsi="Times New Roman" w:hint="eastAsia"/>
                <w:b/>
                <w:sz w:val="24"/>
              </w:rPr>
              <w:t>公司</w:t>
            </w:r>
            <w:r w:rsidR="00A55404">
              <w:rPr>
                <w:rFonts w:ascii="Times New Roman" w:eastAsia="楷体" w:hAnsi="Times New Roman" w:hint="eastAsia"/>
                <w:b/>
                <w:sz w:val="24"/>
              </w:rPr>
              <w:t>会有</w:t>
            </w:r>
            <w:r w:rsidR="00A64EAF">
              <w:rPr>
                <w:rFonts w:ascii="Times New Roman" w:eastAsia="楷体" w:hAnsi="Times New Roman" w:hint="eastAsia"/>
                <w:b/>
                <w:sz w:val="24"/>
              </w:rPr>
              <w:t>哪些应对策略</w:t>
            </w:r>
            <w:r w:rsidR="00A02EA6">
              <w:rPr>
                <w:rFonts w:ascii="Times New Roman" w:eastAsia="楷体" w:hAnsi="Times New Roman" w:hint="eastAsia"/>
                <w:b/>
                <w:sz w:val="24"/>
              </w:rPr>
              <w:t>？</w:t>
            </w:r>
            <w:r w:rsidR="00915E3E">
              <w:rPr>
                <w:rFonts w:ascii="Times New Roman" w:eastAsia="楷体" w:hAnsi="Times New Roman"/>
                <w:b/>
                <w:sz w:val="24"/>
              </w:rPr>
              <w:t xml:space="preserve"> </w:t>
            </w:r>
          </w:p>
          <w:p w14:paraId="4B54B337" w14:textId="38811CAB" w:rsidR="00A65495" w:rsidRPr="00915E3E" w:rsidRDefault="00EE6871" w:rsidP="00A65495">
            <w:pPr>
              <w:tabs>
                <w:tab w:val="left" w:pos="529"/>
              </w:tabs>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00A02EA6" w:rsidRPr="00A02EA6">
              <w:rPr>
                <w:rFonts w:ascii="Times New Roman" w:eastAsia="楷体" w:hAnsi="Times New Roman" w:hint="eastAsia"/>
                <w:sz w:val="24"/>
              </w:rPr>
              <w:t>：</w:t>
            </w:r>
            <w:r w:rsidR="00C5484C" w:rsidRPr="00D32AE1">
              <w:rPr>
                <w:rFonts w:ascii="Times New Roman" w:eastAsia="楷体" w:hAnsi="Times New Roman" w:hint="eastAsia"/>
                <w:sz w:val="24"/>
              </w:rPr>
              <w:t>面对国际贸易环境变化，公司采取多元化市场策略积极应对。在现有市场的基础上，积极开拓新兴市场，降低对单一市场的依赖。</w:t>
            </w:r>
            <w:r w:rsidR="00A65495">
              <w:rPr>
                <w:rFonts w:ascii="Times New Roman" w:eastAsia="楷体" w:hAnsi="Times New Roman" w:hint="eastAsia"/>
                <w:sz w:val="24"/>
              </w:rPr>
              <w:t>同时，</w:t>
            </w:r>
            <w:r w:rsidR="00A65495" w:rsidRPr="00D32AE1">
              <w:rPr>
                <w:rFonts w:ascii="Times New Roman" w:eastAsia="楷体" w:hAnsi="Times New Roman" w:hint="eastAsia"/>
                <w:sz w:val="24"/>
              </w:rPr>
              <w:t>加快国内市场拓展，今年公司获得了“呼吸</w:t>
            </w:r>
            <w:r w:rsidR="00A65495" w:rsidRPr="00D32AE1">
              <w:rPr>
                <w:rFonts w:ascii="Times New Roman" w:eastAsia="楷体" w:hAnsi="Times New Roman" w:hint="eastAsia"/>
                <w:sz w:val="24"/>
              </w:rPr>
              <w:lastRenderedPageBreak/>
              <w:t>道病毒抗原检测笔”、“多项毒品九合一检测试剂”、“胸痛三联笔”等产品的国内注册证，</w:t>
            </w:r>
            <w:r w:rsidR="00A65495">
              <w:rPr>
                <w:rFonts w:ascii="Times New Roman" w:eastAsia="楷体" w:hAnsi="Times New Roman" w:hint="eastAsia"/>
                <w:sz w:val="24"/>
              </w:rPr>
              <w:t>在国内各地铺设营销网络</w:t>
            </w:r>
            <w:r w:rsidR="00A65495" w:rsidRPr="00D32AE1">
              <w:rPr>
                <w:rFonts w:ascii="Times New Roman" w:eastAsia="楷体" w:hAnsi="Times New Roman" w:hint="eastAsia"/>
                <w:sz w:val="24"/>
              </w:rPr>
              <w:t>，逐步实现国际国内两翼齐飞。</w:t>
            </w:r>
          </w:p>
          <w:p w14:paraId="09CFC8EF" w14:textId="77777777" w:rsidR="00A80CC0" w:rsidRPr="00A02EA6" w:rsidRDefault="00A80CC0" w:rsidP="00B70017">
            <w:pPr>
              <w:tabs>
                <w:tab w:val="left" w:pos="529"/>
              </w:tabs>
              <w:autoSpaceDE w:val="0"/>
              <w:autoSpaceDN w:val="0"/>
              <w:adjustRightInd w:val="0"/>
              <w:snapToGrid w:val="0"/>
              <w:spacing w:line="360" w:lineRule="auto"/>
              <w:rPr>
                <w:rFonts w:ascii="Times New Roman" w:eastAsia="楷体" w:hAnsi="Times New Roman"/>
                <w:sz w:val="24"/>
              </w:rPr>
            </w:pPr>
          </w:p>
          <w:p w14:paraId="1C7D593C" w14:textId="4B26CC4C" w:rsidR="004E580E" w:rsidRPr="0009411E" w:rsidRDefault="00D14632" w:rsidP="004E580E">
            <w:pPr>
              <w:autoSpaceDE w:val="0"/>
              <w:autoSpaceDN w:val="0"/>
              <w:adjustRightInd w:val="0"/>
              <w:snapToGrid w:val="0"/>
              <w:spacing w:line="360" w:lineRule="auto"/>
              <w:rPr>
                <w:rFonts w:ascii="Times New Roman" w:eastAsia="楷体" w:hAnsi="Times New Roman"/>
                <w:b/>
                <w:sz w:val="24"/>
              </w:rPr>
            </w:pPr>
            <w:r>
              <w:rPr>
                <w:rFonts w:ascii="Times New Roman" w:eastAsia="楷体" w:hAnsi="Times New Roman" w:hint="eastAsia"/>
                <w:b/>
                <w:sz w:val="24"/>
              </w:rPr>
              <w:t>5</w:t>
            </w:r>
            <w:r w:rsidR="004E580E" w:rsidRPr="0009411E">
              <w:rPr>
                <w:rFonts w:ascii="Times New Roman" w:eastAsia="楷体" w:hAnsi="Times New Roman" w:hint="eastAsia"/>
                <w:b/>
                <w:sz w:val="24"/>
              </w:rPr>
              <w:t>、</w:t>
            </w:r>
            <w:r w:rsidR="00C54830">
              <w:rPr>
                <w:rFonts w:ascii="Times New Roman" w:eastAsia="楷体" w:hAnsi="Times New Roman" w:hint="eastAsia"/>
                <w:b/>
                <w:sz w:val="24"/>
              </w:rPr>
              <w:t>公司国外市场主要分布在哪些区域</w:t>
            </w:r>
            <w:r w:rsidR="004E580E" w:rsidRPr="0009411E">
              <w:rPr>
                <w:rFonts w:ascii="Times New Roman" w:eastAsia="楷体" w:hAnsi="Times New Roman" w:hint="eastAsia"/>
                <w:b/>
                <w:sz w:val="24"/>
              </w:rPr>
              <w:t>？</w:t>
            </w:r>
          </w:p>
          <w:p w14:paraId="3D3604B2" w14:textId="78E4368C" w:rsidR="00A65495" w:rsidRPr="008346AB" w:rsidRDefault="00EE6871" w:rsidP="008346AB">
            <w:pPr>
              <w:autoSpaceDE w:val="0"/>
              <w:autoSpaceDN w:val="0"/>
              <w:adjustRightInd w:val="0"/>
              <w:snapToGrid w:val="0"/>
              <w:spacing w:line="360" w:lineRule="auto"/>
              <w:ind w:firstLineChars="200" w:firstLine="480"/>
              <w:rPr>
                <w:rFonts w:ascii="Times New Roman" w:eastAsia="楷体" w:hAnsi="Times New Roman"/>
                <w:b/>
                <w:sz w:val="24"/>
              </w:rPr>
            </w:pPr>
            <w:r>
              <w:rPr>
                <w:rFonts w:ascii="Times New Roman" w:eastAsia="楷体" w:hAnsi="Times New Roman" w:hint="eastAsia"/>
                <w:sz w:val="24"/>
              </w:rPr>
              <w:t>回复</w:t>
            </w:r>
            <w:r w:rsidR="004E580E" w:rsidRPr="0009411E">
              <w:rPr>
                <w:rFonts w:ascii="Times New Roman" w:eastAsia="楷体" w:hAnsi="Times New Roman" w:hint="eastAsia"/>
                <w:sz w:val="24"/>
              </w:rPr>
              <w:t>：</w:t>
            </w:r>
            <w:r w:rsidR="00800885">
              <w:rPr>
                <w:rFonts w:ascii="Times New Roman" w:eastAsia="楷体" w:hAnsi="Times New Roman" w:hint="eastAsia"/>
                <w:sz w:val="24"/>
              </w:rPr>
              <w:t>公司海外市场销售占比保持超过</w:t>
            </w:r>
            <w:r w:rsidR="00800885" w:rsidRPr="00D32AE1">
              <w:rPr>
                <w:rFonts w:ascii="Times New Roman" w:eastAsia="楷体" w:hAnsi="Times New Roman" w:hint="eastAsia"/>
                <w:sz w:val="24"/>
              </w:rPr>
              <w:t>90%</w:t>
            </w:r>
            <w:r w:rsidR="00B664E6">
              <w:rPr>
                <w:rFonts w:ascii="Times New Roman" w:eastAsia="楷体" w:hAnsi="Times New Roman" w:hint="eastAsia"/>
                <w:sz w:val="24"/>
              </w:rPr>
              <w:t>，</w:t>
            </w:r>
            <w:r w:rsidR="00A65495" w:rsidRPr="00D32AE1">
              <w:rPr>
                <w:rFonts w:ascii="Times New Roman" w:eastAsia="楷体" w:hAnsi="Times New Roman" w:hint="eastAsia"/>
                <w:sz w:val="24"/>
              </w:rPr>
              <w:t>产品畅销欧美、澳洲、亚洲等</w:t>
            </w:r>
            <w:r w:rsidR="00A65495" w:rsidRPr="00D32AE1">
              <w:rPr>
                <w:rFonts w:ascii="Times New Roman" w:eastAsia="楷体" w:hAnsi="Times New Roman" w:hint="eastAsia"/>
                <w:sz w:val="24"/>
              </w:rPr>
              <w:t>150</w:t>
            </w:r>
            <w:r w:rsidR="00A65495" w:rsidRPr="00D32AE1">
              <w:rPr>
                <w:rFonts w:ascii="Times New Roman" w:eastAsia="楷体" w:hAnsi="Times New Roman" w:hint="eastAsia"/>
                <w:sz w:val="24"/>
              </w:rPr>
              <w:t>多个国家和地区，</w:t>
            </w:r>
            <w:r w:rsidR="00A65495">
              <w:rPr>
                <w:rFonts w:ascii="Times New Roman" w:eastAsia="楷体" w:hAnsi="Times New Roman" w:hint="eastAsia"/>
                <w:sz w:val="24"/>
              </w:rPr>
              <w:t>并积极开拓</w:t>
            </w:r>
            <w:r w:rsidR="005C1125">
              <w:rPr>
                <w:rFonts w:ascii="Times New Roman" w:eastAsia="楷体" w:hAnsi="Times New Roman" w:hint="eastAsia"/>
                <w:sz w:val="24"/>
              </w:rPr>
              <w:t>除欧美以</w:t>
            </w:r>
            <w:r w:rsidR="005C1125" w:rsidRPr="005C1125">
              <w:rPr>
                <w:rFonts w:ascii="Times New Roman" w:eastAsia="楷体" w:hAnsi="Times New Roman" w:hint="eastAsia"/>
                <w:sz w:val="24"/>
              </w:rPr>
              <w:t>外</w:t>
            </w:r>
            <w:r w:rsidR="000D1BB3" w:rsidRPr="005C1125">
              <w:rPr>
                <w:rFonts w:ascii="Times New Roman" w:eastAsia="楷体" w:hAnsi="Times New Roman" w:hint="eastAsia"/>
                <w:sz w:val="24"/>
              </w:rPr>
              <w:t>的</w:t>
            </w:r>
            <w:r w:rsidR="00A65495" w:rsidRPr="005C1125">
              <w:rPr>
                <w:rFonts w:ascii="Times New Roman" w:eastAsia="楷体" w:hAnsi="Times New Roman" w:hint="eastAsia"/>
                <w:sz w:val="24"/>
              </w:rPr>
              <w:t>新兴市场领域，</w:t>
            </w:r>
            <w:r w:rsidR="000D1BB3" w:rsidRPr="005C1125">
              <w:rPr>
                <w:rFonts w:ascii="Times New Roman" w:eastAsia="楷体" w:hAnsi="Times New Roman" w:hint="eastAsia"/>
                <w:sz w:val="24"/>
              </w:rPr>
              <w:t>以进一步完善全球业务布局。</w:t>
            </w:r>
          </w:p>
          <w:p w14:paraId="78BDCA3A" w14:textId="77777777" w:rsidR="004E580E" w:rsidRPr="00A65495" w:rsidRDefault="004E580E" w:rsidP="004E580E">
            <w:pPr>
              <w:autoSpaceDE w:val="0"/>
              <w:autoSpaceDN w:val="0"/>
              <w:adjustRightInd w:val="0"/>
              <w:snapToGrid w:val="0"/>
              <w:spacing w:line="360" w:lineRule="auto"/>
              <w:rPr>
                <w:rFonts w:ascii="Times New Roman" w:eastAsia="楷体" w:hAnsi="Times New Roman"/>
                <w:b/>
                <w:sz w:val="24"/>
                <w:highlight w:val="yellow"/>
              </w:rPr>
            </w:pPr>
          </w:p>
          <w:p w14:paraId="64064073" w14:textId="024415D3" w:rsidR="0017343B" w:rsidRPr="0009411E" w:rsidRDefault="00D14632" w:rsidP="0017343B">
            <w:pPr>
              <w:autoSpaceDE w:val="0"/>
              <w:autoSpaceDN w:val="0"/>
              <w:adjustRightInd w:val="0"/>
              <w:snapToGrid w:val="0"/>
              <w:spacing w:line="360" w:lineRule="auto"/>
              <w:rPr>
                <w:rFonts w:ascii="Times New Roman" w:eastAsia="楷体" w:hAnsi="Times New Roman"/>
                <w:b/>
                <w:sz w:val="24"/>
              </w:rPr>
            </w:pPr>
            <w:r>
              <w:rPr>
                <w:rFonts w:ascii="Times New Roman" w:eastAsia="楷体" w:hAnsi="Times New Roman" w:hint="eastAsia"/>
                <w:b/>
                <w:sz w:val="24"/>
              </w:rPr>
              <w:t>6</w:t>
            </w:r>
            <w:r w:rsidR="009D6ED9" w:rsidRPr="0009411E">
              <w:rPr>
                <w:rFonts w:ascii="Times New Roman" w:eastAsia="楷体" w:hAnsi="Times New Roman" w:hint="eastAsia"/>
                <w:b/>
                <w:sz w:val="24"/>
              </w:rPr>
              <w:t>、</w:t>
            </w:r>
            <w:r w:rsidR="0081532F">
              <w:rPr>
                <w:rFonts w:ascii="Times New Roman" w:eastAsia="楷体" w:hAnsi="Times New Roman" w:hint="eastAsia"/>
                <w:b/>
                <w:sz w:val="24"/>
              </w:rPr>
              <w:t>公司</w:t>
            </w:r>
            <w:r w:rsidR="00BD331D">
              <w:rPr>
                <w:rFonts w:ascii="Times New Roman" w:eastAsia="楷体" w:hAnsi="Times New Roman" w:hint="eastAsia"/>
                <w:b/>
                <w:sz w:val="24"/>
              </w:rPr>
              <w:t>在</w:t>
            </w:r>
            <w:r w:rsidR="00653AC8">
              <w:rPr>
                <w:rFonts w:ascii="Times New Roman" w:eastAsia="楷体" w:hAnsi="Times New Roman" w:hint="eastAsia"/>
                <w:b/>
                <w:sz w:val="24"/>
              </w:rPr>
              <w:t>肿瘤</w:t>
            </w:r>
            <w:r w:rsidR="0081532F">
              <w:rPr>
                <w:rFonts w:ascii="Times New Roman" w:eastAsia="楷体" w:hAnsi="Times New Roman" w:hint="eastAsia"/>
                <w:b/>
                <w:sz w:val="24"/>
              </w:rPr>
              <w:t>检测</w:t>
            </w:r>
            <w:r w:rsidR="00CA07B8">
              <w:rPr>
                <w:rFonts w:ascii="Times New Roman" w:eastAsia="楷体" w:hAnsi="Times New Roman" w:hint="eastAsia"/>
                <w:b/>
                <w:sz w:val="24"/>
              </w:rPr>
              <w:t>方面的业务发展</w:t>
            </w:r>
            <w:r w:rsidR="00BD331D">
              <w:rPr>
                <w:rFonts w:ascii="Times New Roman" w:eastAsia="楷体" w:hAnsi="Times New Roman" w:hint="eastAsia"/>
                <w:b/>
                <w:sz w:val="24"/>
              </w:rPr>
              <w:t>如何</w:t>
            </w:r>
            <w:r w:rsidR="0017343B" w:rsidRPr="0009411E">
              <w:rPr>
                <w:rFonts w:ascii="Times New Roman" w:eastAsia="楷体" w:hAnsi="Times New Roman" w:hint="eastAsia"/>
                <w:b/>
                <w:sz w:val="24"/>
              </w:rPr>
              <w:t>？</w:t>
            </w:r>
          </w:p>
          <w:p w14:paraId="163A3BA8" w14:textId="7526CF97" w:rsidR="000B34D8" w:rsidRDefault="0017343B" w:rsidP="000B34D8">
            <w:pPr>
              <w:autoSpaceDE w:val="0"/>
              <w:autoSpaceDN w:val="0"/>
              <w:adjustRightInd w:val="0"/>
              <w:snapToGrid w:val="0"/>
              <w:spacing w:line="360" w:lineRule="auto"/>
              <w:ind w:firstLine="480"/>
              <w:rPr>
                <w:rFonts w:ascii="Times New Roman" w:eastAsia="楷体" w:hAnsi="Times New Roman"/>
                <w:sz w:val="24"/>
              </w:rPr>
            </w:pPr>
            <w:r>
              <w:rPr>
                <w:rFonts w:ascii="Times New Roman" w:eastAsia="楷体" w:hAnsi="Times New Roman" w:hint="eastAsia"/>
                <w:sz w:val="24"/>
              </w:rPr>
              <w:t>回复</w:t>
            </w:r>
            <w:r w:rsidRPr="0009411E">
              <w:rPr>
                <w:rFonts w:ascii="Times New Roman" w:eastAsia="楷体" w:hAnsi="Times New Roman" w:hint="eastAsia"/>
                <w:sz w:val="24"/>
              </w:rPr>
              <w:t>：</w:t>
            </w:r>
            <w:r w:rsidR="00F1260B">
              <w:rPr>
                <w:rFonts w:ascii="Times New Roman" w:eastAsia="楷体" w:hAnsi="Times New Roman" w:hint="eastAsia"/>
                <w:sz w:val="24"/>
              </w:rPr>
              <w:t>公司产品</w:t>
            </w:r>
            <w:r w:rsidR="00935E5F">
              <w:rPr>
                <w:rFonts w:ascii="Times New Roman" w:eastAsia="楷体" w:hAnsi="Times New Roman" w:hint="eastAsia"/>
                <w:sz w:val="24"/>
              </w:rPr>
              <w:t>覆盖</w:t>
            </w:r>
            <w:r w:rsidR="003D039E" w:rsidRPr="003D039E">
              <w:rPr>
                <w:rFonts w:ascii="Times New Roman" w:eastAsia="楷体" w:hAnsi="Times New Roman" w:hint="eastAsia"/>
                <w:sz w:val="24"/>
              </w:rPr>
              <w:t>毒品检测、传染病检测、慢性病检测、妊娠检测、肿瘤检测、心肌检测、生化检测及过敏原检测八大</w:t>
            </w:r>
            <w:r w:rsidR="003D039E" w:rsidRPr="003D039E">
              <w:rPr>
                <w:rFonts w:ascii="Times New Roman" w:eastAsia="楷体" w:hAnsi="Times New Roman" w:hint="eastAsia"/>
                <w:sz w:val="24"/>
              </w:rPr>
              <w:t>POCT</w:t>
            </w:r>
            <w:r w:rsidR="004166CE">
              <w:rPr>
                <w:rFonts w:ascii="Times New Roman" w:eastAsia="楷体" w:hAnsi="Times New Roman" w:hint="eastAsia"/>
                <w:sz w:val="24"/>
              </w:rPr>
              <w:t>试剂领域。</w:t>
            </w:r>
            <w:r w:rsidR="003D039E" w:rsidRPr="008C79F5">
              <w:rPr>
                <w:rFonts w:ascii="Times New Roman" w:eastAsia="楷体" w:hAnsi="Times New Roman" w:hint="eastAsia"/>
                <w:sz w:val="24"/>
              </w:rPr>
              <w:t>其中肿瘤检测是公司产品线的重要组成部分。目前该领域市场竞争较为激烈，公司在肿瘤基因检测方面的业务仍处于持</w:t>
            </w:r>
            <w:r w:rsidR="004166CE" w:rsidRPr="008C79F5">
              <w:rPr>
                <w:rFonts w:ascii="Times New Roman" w:eastAsia="楷体" w:hAnsi="Times New Roman" w:hint="eastAsia"/>
                <w:sz w:val="24"/>
              </w:rPr>
              <w:t>续拓展和深化阶段，目前相关收入占公司整体主营业务的比例相对较小。</w:t>
            </w:r>
            <w:r w:rsidR="003D039E" w:rsidRPr="008C79F5">
              <w:rPr>
                <w:rFonts w:ascii="Times New Roman" w:eastAsia="楷体" w:hAnsi="Times New Roman" w:hint="eastAsia"/>
                <w:sz w:val="24"/>
              </w:rPr>
              <w:t>未来</w:t>
            </w:r>
            <w:r w:rsidR="004166CE" w:rsidRPr="008C79F5">
              <w:rPr>
                <w:rFonts w:ascii="Times New Roman" w:eastAsia="楷体" w:hAnsi="Times New Roman" w:hint="eastAsia"/>
                <w:sz w:val="24"/>
              </w:rPr>
              <w:t>，</w:t>
            </w:r>
            <w:r w:rsidR="003D039E" w:rsidRPr="008C79F5">
              <w:rPr>
                <w:rFonts w:ascii="Times New Roman" w:eastAsia="楷体" w:hAnsi="Times New Roman" w:hint="eastAsia"/>
                <w:sz w:val="24"/>
              </w:rPr>
              <w:t>公司将结合技术积累与市场需要，稳步推进该业务的长期发展。</w:t>
            </w:r>
          </w:p>
          <w:p w14:paraId="28BC0CEE" w14:textId="77777777" w:rsidR="004166CE" w:rsidRPr="0017343B" w:rsidRDefault="004166CE" w:rsidP="000B34D8">
            <w:pPr>
              <w:autoSpaceDE w:val="0"/>
              <w:autoSpaceDN w:val="0"/>
              <w:adjustRightInd w:val="0"/>
              <w:snapToGrid w:val="0"/>
              <w:spacing w:line="360" w:lineRule="auto"/>
              <w:ind w:firstLine="480"/>
              <w:rPr>
                <w:rFonts w:ascii="Times New Roman" w:eastAsia="楷体" w:hAnsi="Times New Roman"/>
                <w:sz w:val="24"/>
              </w:rPr>
            </w:pPr>
          </w:p>
          <w:p w14:paraId="61763AD0" w14:textId="2FFFFD16" w:rsidR="0017343B" w:rsidRPr="0009411E" w:rsidRDefault="00DC7CB0" w:rsidP="0017343B">
            <w:pPr>
              <w:autoSpaceDE w:val="0"/>
              <w:autoSpaceDN w:val="0"/>
              <w:adjustRightInd w:val="0"/>
              <w:snapToGrid w:val="0"/>
              <w:spacing w:line="360" w:lineRule="auto"/>
              <w:rPr>
                <w:rFonts w:ascii="Times New Roman" w:eastAsia="楷体" w:hAnsi="Times New Roman"/>
                <w:b/>
                <w:sz w:val="24"/>
              </w:rPr>
            </w:pPr>
            <w:r w:rsidRPr="00275172">
              <w:rPr>
                <w:rFonts w:ascii="Times New Roman" w:eastAsia="楷体" w:hAnsi="Times New Roman" w:hint="eastAsia"/>
                <w:b/>
                <w:sz w:val="24"/>
              </w:rPr>
              <w:t>7</w:t>
            </w:r>
            <w:r w:rsidRPr="00275172">
              <w:rPr>
                <w:rFonts w:ascii="Times New Roman" w:eastAsia="楷体" w:hAnsi="Times New Roman" w:hint="eastAsia"/>
                <w:b/>
                <w:sz w:val="24"/>
              </w:rPr>
              <w:t>、</w:t>
            </w:r>
            <w:r w:rsidR="00293898">
              <w:rPr>
                <w:rFonts w:ascii="Times New Roman" w:eastAsia="楷体" w:hAnsi="Times New Roman" w:hint="eastAsia"/>
                <w:b/>
                <w:bCs/>
                <w:sz w:val="24"/>
              </w:rPr>
              <w:t>公司海外销售的产品是直销还是经销商方式</w:t>
            </w:r>
            <w:r w:rsidR="00293898" w:rsidRPr="0009411E">
              <w:rPr>
                <w:rFonts w:ascii="Times New Roman" w:eastAsia="楷体" w:hAnsi="Times New Roman" w:hint="eastAsia"/>
                <w:b/>
                <w:sz w:val="24"/>
              </w:rPr>
              <w:t>？</w:t>
            </w:r>
          </w:p>
          <w:p w14:paraId="0FBB2412" w14:textId="1EDC2403" w:rsidR="0017343B" w:rsidRDefault="0017343B" w:rsidP="0017343B">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回复</w:t>
            </w:r>
            <w:r w:rsidRPr="0009411E">
              <w:rPr>
                <w:rFonts w:ascii="Times New Roman" w:eastAsia="楷体" w:hAnsi="Times New Roman" w:hint="eastAsia"/>
                <w:sz w:val="24"/>
              </w:rPr>
              <w:t>：</w:t>
            </w:r>
            <w:r w:rsidR="004F454C" w:rsidRPr="008C79F5">
              <w:rPr>
                <w:rFonts w:ascii="Times New Roman" w:eastAsia="楷体" w:hAnsi="Times New Roman" w:hint="eastAsia"/>
                <w:sz w:val="24"/>
              </w:rPr>
              <w:t>在海外销售模式上，公司目前以经销商渠道</w:t>
            </w:r>
            <w:r w:rsidR="008C79F5" w:rsidRPr="008C79F5">
              <w:rPr>
                <w:rFonts w:ascii="Times New Roman" w:eastAsia="楷体" w:hAnsi="Times New Roman" w:hint="eastAsia"/>
                <w:sz w:val="24"/>
              </w:rPr>
              <w:t>并结合公司自有销售渠道，较为</w:t>
            </w:r>
            <w:r w:rsidR="004F454C" w:rsidRPr="008C79F5">
              <w:rPr>
                <w:rFonts w:ascii="Times New Roman" w:eastAsia="楷体" w:hAnsi="Times New Roman" w:hint="eastAsia"/>
                <w:sz w:val="24"/>
              </w:rPr>
              <w:t>高效地覆盖国际市场，并依托本地化网络提供支持与服务。</w:t>
            </w:r>
          </w:p>
          <w:p w14:paraId="2C5E180B" w14:textId="00F566D2" w:rsidR="00DC7CB0" w:rsidRPr="0017343B" w:rsidRDefault="00DC7CB0" w:rsidP="006D6A9C">
            <w:pPr>
              <w:autoSpaceDE w:val="0"/>
              <w:autoSpaceDN w:val="0"/>
              <w:adjustRightInd w:val="0"/>
              <w:snapToGrid w:val="0"/>
              <w:spacing w:line="360" w:lineRule="auto"/>
              <w:rPr>
                <w:rFonts w:ascii="Times New Roman" w:eastAsia="楷体" w:hAnsi="Times New Roman"/>
                <w:sz w:val="24"/>
              </w:rPr>
            </w:pPr>
          </w:p>
          <w:p w14:paraId="170DAB7C" w14:textId="2C0ACCF1" w:rsidR="0017343B" w:rsidRPr="0009411E" w:rsidRDefault="006D6A9C" w:rsidP="0017343B">
            <w:pPr>
              <w:autoSpaceDE w:val="0"/>
              <w:autoSpaceDN w:val="0"/>
              <w:adjustRightInd w:val="0"/>
              <w:snapToGrid w:val="0"/>
              <w:spacing w:line="360" w:lineRule="auto"/>
              <w:rPr>
                <w:rFonts w:ascii="Times New Roman" w:eastAsia="楷体" w:hAnsi="Times New Roman"/>
                <w:b/>
                <w:sz w:val="24"/>
              </w:rPr>
            </w:pPr>
            <w:r w:rsidRPr="006D6A9C">
              <w:rPr>
                <w:rFonts w:ascii="Times New Roman" w:eastAsia="楷体" w:hAnsi="Times New Roman" w:hint="eastAsia"/>
                <w:b/>
                <w:bCs/>
                <w:sz w:val="24"/>
              </w:rPr>
              <w:t>8</w:t>
            </w:r>
            <w:r w:rsidRPr="006D6A9C">
              <w:rPr>
                <w:rFonts w:ascii="Times New Roman" w:eastAsia="楷体" w:hAnsi="Times New Roman" w:hint="eastAsia"/>
                <w:b/>
                <w:bCs/>
                <w:sz w:val="24"/>
              </w:rPr>
              <w:t>、</w:t>
            </w:r>
            <w:r w:rsidR="00C7203F">
              <w:rPr>
                <w:rFonts w:ascii="Times New Roman" w:eastAsia="楷体" w:hAnsi="Times New Roman" w:hint="eastAsia"/>
                <w:b/>
                <w:bCs/>
                <w:sz w:val="24"/>
              </w:rPr>
              <w:t>公司员工激励</w:t>
            </w:r>
            <w:r w:rsidR="000563FB">
              <w:rPr>
                <w:rFonts w:ascii="Times New Roman" w:eastAsia="楷体" w:hAnsi="Times New Roman" w:hint="eastAsia"/>
                <w:b/>
                <w:bCs/>
                <w:sz w:val="24"/>
              </w:rPr>
              <w:t>计划</w:t>
            </w:r>
            <w:r w:rsidR="00C7203F">
              <w:rPr>
                <w:rFonts w:ascii="Times New Roman" w:eastAsia="楷体" w:hAnsi="Times New Roman" w:hint="eastAsia"/>
                <w:b/>
                <w:bCs/>
                <w:sz w:val="24"/>
              </w:rPr>
              <w:t>会有考虑吗</w:t>
            </w:r>
            <w:r w:rsidR="0017343B" w:rsidRPr="0009411E">
              <w:rPr>
                <w:rFonts w:ascii="Times New Roman" w:eastAsia="楷体" w:hAnsi="Times New Roman" w:hint="eastAsia"/>
                <w:b/>
                <w:sz w:val="24"/>
              </w:rPr>
              <w:t>？</w:t>
            </w:r>
          </w:p>
          <w:p w14:paraId="09B8C033" w14:textId="62EE06B6" w:rsidR="00BB2481" w:rsidRDefault="0017343B" w:rsidP="00BB2481">
            <w:pPr>
              <w:autoSpaceDE w:val="0"/>
              <w:autoSpaceDN w:val="0"/>
              <w:adjustRightInd w:val="0"/>
              <w:snapToGrid w:val="0"/>
              <w:spacing w:line="360" w:lineRule="auto"/>
              <w:rPr>
                <w:rFonts w:ascii="Times New Roman" w:eastAsia="楷体" w:hAnsi="Times New Roman"/>
                <w:sz w:val="24"/>
              </w:rPr>
            </w:pPr>
            <w:r>
              <w:rPr>
                <w:rFonts w:ascii="Times New Roman" w:eastAsia="楷体" w:hAnsi="Times New Roman" w:hint="eastAsia"/>
                <w:sz w:val="24"/>
              </w:rPr>
              <w:t>回复</w:t>
            </w:r>
            <w:r w:rsidRPr="0009411E">
              <w:rPr>
                <w:rFonts w:ascii="Times New Roman" w:eastAsia="楷体" w:hAnsi="Times New Roman" w:hint="eastAsia"/>
                <w:sz w:val="24"/>
              </w:rPr>
              <w:t>：</w:t>
            </w:r>
            <w:r w:rsidR="00C7203F" w:rsidRPr="008C79F5">
              <w:rPr>
                <w:rFonts w:ascii="Times New Roman" w:eastAsia="楷体" w:hAnsi="Times New Roman" w:hint="eastAsia"/>
                <w:sz w:val="24"/>
              </w:rPr>
              <w:t>公司去年已推出了</w:t>
            </w:r>
            <w:r w:rsidR="00264A4B" w:rsidRPr="008C79F5">
              <w:rPr>
                <w:rFonts w:ascii="Times New Roman" w:eastAsia="楷体" w:hAnsi="Times New Roman" w:hint="eastAsia"/>
                <w:sz w:val="24"/>
              </w:rPr>
              <w:t>2024</w:t>
            </w:r>
            <w:r w:rsidR="00264A4B" w:rsidRPr="008C79F5">
              <w:rPr>
                <w:rFonts w:ascii="Times New Roman" w:eastAsia="楷体" w:hAnsi="Times New Roman" w:hint="eastAsia"/>
                <w:sz w:val="24"/>
              </w:rPr>
              <w:t>年限制性股票</w:t>
            </w:r>
            <w:r w:rsidR="00C7203F" w:rsidRPr="008C79F5">
              <w:rPr>
                <w:rFonts w:ascii="Times New Roman" w:eastAsia="楷体" w:hAnsi="Times New Roman" w:hint="eastAsia"/>
                <w:sz w:val="24"/>
              </w:rPr>
              <w:t>激励计划，</w:t>
            </w:r>
            <w:r w:rsidR="00E72FA1" w:rsidRPr="008C79F5">
              <w:rPr>
                <w:rFonts w:ascii="Times New Roman" w:eastAsia="楷体" w:hAnsi="Times New Roman" w:hint="eastAsia"/>
                <w:sz w:val="24"/>
              </w:rPr>
              <w:t>目前该</w:t>
            </w:r>
            <w:r w:rsidR="00264A4B" w:rsidRPr="008C79F5">
              <w:rPr>
                <w:rFonts w:ascii="Times New Roman" w:eastAsia="楷体" w:hAnsi="Times New Roman" w:hint="eastAsia"/>
                <w:sz w:val="24"/>
              </w:rPr>
              <w:t>激励</w:t>
            </w:r>
            <w:r w:rsidR="00E72FA1" w:rsidRPr="008C79F5">
              <w:rPr>
                <w:rFonts w:ascii="Times New Roman" w:eastAsia="楷体" w:hAnsi="Times New Roman" w:hint="eastAsia"/>
                <w:sz w:val="24"/>
              </w:rPr>
              <w:t>计划仍在有效期内</w:t>
            </w:r>
            <w:r w:rsidR="00264A4B" w:rsidRPr="008C79F5">
              <w:rPr>
                <w:rFonts w:ascii="Times New Roman" w:eastAsia="楷体" w:hAnsi="Times New Roman" w:hint="eastAsia"/>
                <w:sz w:val="24"/>
              </w:rPr>
              <w:t>，但因未达到</w:t>
            </w:r>
            <w:r w:rsidR="00264A4B" w:rsidRPr="008C79F5">
              <w:rPr>
                <w:rFonts w:ascii="Times New Roman" w:eastAsia="楷体" w:hAnsi="Times New Roman" w:hint="eastAsia"/>
                <w:sz w:val="24"/>
              </w:rPr>
              <w:t>2024</w:t>
            </w:r>
            <w:r w:rsidR="00264A4B" w:rsidRPr="008C79F5">
              <w:rPr>
                <w:rFonts w:ascii="Times New Roman" w:eastAsia="楷体" w:hAnsi="Times New Roman" w:hint="eastAsia"/>
                <w:sz w:val="24"/>
              </w:rPr>
              <w:t>年度公司层面业绩考核目标触发值，已作废第一个归属期的限制性股票的归属。</w:t>
            </w:r>
            <w:r w:rsidR="00C7203F" w:rsidRPr="008C79F5">
              <w:rPr>
                <w:rFonts w:ascii="Times New Roman" w:eastAsia="楷体" w:hAnsi="Times New Roman" w:hint="eastAsia"/>
                <w:sz w:val="24"/>
              </w:rPr>
              <w:t>未来</w:t>
            </w:r>
            <w:r w:rsidR="00E72FA1" w:rsidRPr="008C79F5">
              <w:rPr>
                <w:rFonts w:ascii="Times New Roman" w:eastAsia="楷体" w:hAnsi="Times New Roman" w:hint="eastAsia"/>
                <w:sz w:val="24"/>
              </w:rPr>
              <w:t>，</w:t>
            </w:r>
            <w:r w:rsidR="00264A4B" w:rsidRPr="008C79F5">
              <w:rPr>
                <w:rFonts w:ascii="Times New Roman" w:eastAsia="楷体" w:hAnsi="Times New Roman" w:hint="eastAsia"/>
                <w:sz w:val="24"/>
              </w:rPr>
              <w:t>公司将</w:t>
            </w:r>
            <w:r w:rsidR="00E72FA1" w:rsidRPr="008C79F5">
              <w:rPr>
                <w:rFonts w:ascii="Times New Roman" w:eastAsia="楷体" w:hAnsi="Times New Roman" w:hint="eastAsia"/>
                <w:sz w:val="24"/>
              </w:rPr>
              <w:t>综合</w:t>
            </w:r>
            <w:proofErr w:type="gramStart"/>
            <w:r w:rsidR="00E72FA1" w:rsidRPr="008C79F5">
              <w:rPr>
                <w:rFonts w:ascii="Times New Roman" w:eastAsia="楷体" w:hAnsi="Times New Roman" w:hint="eastAsia"/>
                <w:sz w:val="24"/>
              </w:rPr>
              <w:t>考量</w:t>
            </w:r>
            <w:proofErr w:type="gramEnd"/>
            <w:r w:rsidR="00E72FA1" w:rsidRPr="008C79F5">
              <w:rPr>
                <w:rFonts w:ascii="Times New Roman" w:eastAsia="楷体" w:hAnsi="Times New Roman" w:hint="eastAsia"/>
                <w:sz w:val="24"/>
              </w:rPr>
              <w:t>经营发展状况、市场环境、人才培养与激励战略等</w:t>
            </w:r>
            <w:r w:rsidR="00E72FA1" w:rsidRPr="008C79F5">
              <w:rPr>
                <w:rFonts w:ascii="Times New Roman" w:eastAsia="楷体" w:hAnsi="Times New Roman" w:hint="eastAsia"/>
                <w:sz w:val="24"/>
              </w:rPr>
              <w:lastRenderedPageBreak/>
              <w:t>多方面因素，审慎评估并适时规划后续</w:t>
            </w:r>
            <w:r w:rsidR="008C79F5" w:rsidRPr="008C79F5">
              <w:rPr>
                <w:rFonts w:ascii="Times New Roman" w:eastAsia="楷体" w:hAnsi="Times New Roman" w:hint="eastAsia"/>
                <w:sz w:val="24"/>
              </w:rPr>
              <w:t>事项</w:t>
            </w:r>
            <w:r w:rsidR="00E72FA1" w:rsidRPr="008C79F5">
              <w:rPr>
                <w:rFonts w:ascii="Times New Roman" w:eastAsia="楷体" w:hAnsi="Times New Roman" w:hint="eastAsia"/>
                <w:sz w:val="24"/>
              </w:rPr>
              <w:t>。</w:t>
            </w:r>
          </w:p>
          <w:p w14:paraId="5EECA259" w14:textId="196371B3" w:rsidR="003064AE" w:rsidRPr="00BB2481" w:rsidRDefault="003064AE" w:rsidP="008C79F5">
            <w:pPr>
              <w:autoSpaceDE w:val="0"/>
              <w:autoSpaceDN w:val="0"/>
              <w:adjustRightInd w:val="0"/>
              <w:snapToGrid w:val="0"/>
              <w:spacing w:line="360" w:lineRule="auto"/>
              <w:rPr>
                <w:rFonts w:ascii="Times New Roman" w:eastAsia="楷体" w:hAnsi="Times New Roman"/>
                <w:b/>
                <w:bCs/>
                <w:sz w:val="24"/>
              </w:rPr>
            </w:pPr>
          </w:p>
        </w:tc>
      </w:tr>
      <w:tr w:rsidR="00F739E9" w:rsidRPr="00DF2823" w14:paraId="6B6EABAD" w14:textId="77777777"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14:paraId="729D0ED0" w14:textId="77777777"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14:paraId="0E4E430B" w14:textId="77777777"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14:paraId="35E1E8BB" w14:textId="77777777" w:rsidTr="00D037FA">
        <w:trPr>
          <w:trHeight w:val="558"/>
          <w:jc w:val="center"/>
        </w:trPr>
        <w:tc>
          <w:tcPr>
            <w:tcW w:w="1617" w:type="dxa"/>
            <w:tcBorders>
              <w:top w:val="single" w:sz="4" w:space="0" w:color="auto"/>
              <w:left w:val="single" w:sz="12" w:space="0" w:color="auto"/>
              <w:bottom w:val="single" w:sz="12" w:space="0" w:color="auto"/>
              <w:right w:val="single" w:sz="4" w:space="0" w:color="auto"/>
            </w:tcBorders>
            <w:vAlign w:val="center"/>
          </w:tcPr>
          <w:p w14:paraId="0FBCEBE9" w14:textId="77777777"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14:paraId="5DB2F806" w14:textId="0E1BFF44" w:rsidR="00F739E9" w:rsidRPr="008F77EE" w:rsidRDefault="00940831" w:rsidP="00214CBD">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2D46B6">
              <w:rPr>
                <w:rFonts w:ascii="Times New Roman" w:eastAsia="楷体" w:hAnsi="Times New Roman" w:hint="eastAsia"/>
                <w:sz w:val="24"/>
              </w:rPr>
              <w:t>5</w:t>
            </w:r>
            <w:r w:rsidR="003168B2" w:rsidRPr="008F77EE">
              <w:rPr>
                <w:rFonts w:ascii="Times New Roman" w:eastAsia="楷体" w:hAnsi="Times New Roman" w:hint="eastAsia"/>
                <w:sz w:val="24"/>
              </w:rPr>
              <w:t>年</w:t>
            </w:r>
            <w:r w:rsidR="00214CBD">
              <w:rPr>
                <w:rFonts w:ascii="Times New Roman" w:eastAsia="楷体" w:hAnsi="Times New Roman" w:hint="eastAsia"/>
                <w:sz w:val="24"/>
              </w:rPr>
              <w:t>12</w:t>
            </w:r>
            <w:r w:rsidR="003168B2" w:rsidRPr="008F77EE">
              <w:rPr>
                <w:rFonts w:ascii="Times New Roman" w:eastAsia="楷体" w:hAnsi="Times New Roman" w:hint="eastAsia"/>
                <w:sz w:val="24"/>
              </w:rPr>
              <w:t>月</w:t>
            </w:r>
            <w:r w:rsidR="00214CBD">
              <w:rPr>
                <w:rFonts w:ascii="Times New Roman" w:eastAsia="楷体" w:hAnsi="Times New Roman" w:hint="eastAsia"/>
                <w:sz w:val="24"/>
              </w:rPr>
              <w:t>25</w:t>
            </w:r>
            <w:r w:rsidR="003168B2" w:rsidRPr="008F77EE">
              <w:rPr>
                <w:rFonts w:ascii="Times New Roman" w:eastAsia="楷体" w:hAnsi="Times New Roman" w:hint="eastAsia"/>
                <w:sz w:val="24"/>
              </w:rPr>
              <w:t>日</w:t>
            </w:r>
          </w:p>
        </w:tc>
      </w:tr>
    </w:tbl>
    <w:p w14:paraId="36AA0CA6" w14:textId="77777777" w:rsidR="00804DE1" w:rsidRDefault="00804DE1">
      <w:pPr>
        <w:widowControl/>
        <w:jc w:val="left"/>
      </w:pPr>
    </w:p>
    <w:sectPr w:rsidR="00804DE1" w:rsidSect="005D4B0E">
      <w:footerReference w:type="default" r:id="rId9"/>
      <w:pgSz w:w="12240" w:h="15840"/>
      <w:pgMar w:top="1440" w:right="1800" w:bottom="1440" w:left="1800" w:header="720" w:footer="72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71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71DB9" w16cid:durableId="7AA71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0246E" w14:textId="77777777" w:rsidR="00906CCF" w:rsidRDefault="00906CCF" w:rsidP="00C5461F">
      <w:r>
        <w:separator/>
      </w:r>
    </w:p>
  </w:endnote>
  <w:endnote w:type="continuationSeparator" w:id="0">
    <w:p w14:paraId="6E522B85" w14:textId="77777777" w:rsidR="00906CCF" w:rsidRDefault="00906CCF"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66870"/>
      <w:docPartObj>
        <w:docPartGallery w:val="Page Numbers (Bottom of Page)"/>
        <w:docPartUnique/>
      </w:docPartObj>
    </w:sdtPr>
    <w:sdtEndPr/>
    <w:sdtContent>
      <w:p w14:paraId="3505C1F7" w14:textId="77777777" w:rsidR="00380D6B" w:rsidRDefault="00380D6B">
        <w:pPr>
          <w:pStyle w:val="a4"/>
          <w:jc w:val="center"/>
        </w:pPr>
        <w:r>
          <w:fldChar w:fldCharType="begin"/>
        </w:r>
        <w:r>
          <w:instrText>PAGE   \* MERGEFORMAT</w:instrText>
        </w:r>
        <w:r>
          <w:fldChar w:fldCharType="separate"/>
        </w:r>
        <w:r w:rsidR="008F1A2B" w:rsidRPr="008F1A2B">
          <w:rPr>
            <w:noProof/>
            <w:lang w:val="zh-CN"/>
          </w:rPr>
          <w:t>1</w:t>
        </w:r>
        <w:r>
          <w:fldChar w:fldCharType="end"/>
        </w:r>
      </w:p>
    </w:sdtContent>
  </w:sdt>
  <w:p w14:paraId="38EEE7B0" w14:textId="77777777" w:rsidR="00380D6B" w:rsidRDefault="00380D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0F512" w14:textId="77777777" w:rsidR="00906CCF" w:rsidRDefault="00906CCF" w:rsidP="00C5461F">
      <w:r>
        <w:separator/>
      </w:r>
    </w:p>
  </w:footnote>
  <w:footnote w:type="continuationSeparator" w:id="0">
    <w:p w14:paraId="55C7A9A3" w14:textId="77777777" w:rsidR="00906CCF" w:rsidRDefault="00906CCF"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A3764EA0"/>
    <w:lvl w:ilvl="0" w:tplc="A314A4C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02920"/>
    <w:rsid w:val="0001202A"/>
    <w:rsid w:val="00013B2C"/>
    <w:rsid w:val="0002223D"/>
    <w:rsid w:val="000240BE"/>
    <w:rsid w:val="00024496"/>
    <w:rsid w:val="000251BC"/>
    <w:rsid w:val="00027CE0"/>
    <w:rsid w:val="00030400"/>
    <w:rsid w:val="00030AF6"/>
    <w:rsid w:val="000312E3"/>
    <w:rsid w:val="00031EDC"/>
    <w:rsid w:val="00032FBF"/>
    <w:rsid w:val="0004190F"/>
    <w:rsid w:val="000425E5"/>
    <w:rsid w:val="000512D7"/>
    <w:rsid w:val="000563FB"/>
    <w:rsid w:val="00056406"/>
    <w:rsid w:val="00061CA7"/>
    <w:rsid w:val="0006474F"/>
    <w:rsid w:val="0006665D"/>
    <w:rsid w:val="0007181D"/>
    <w:rsid w:val="00072855"/>
    <w:rsid w:val="000752AD"/>
    <w:rsid w:val="00076599"/>
    <w:rsid w:val="00080D74"/>
    <w:rsid w:val="000940FC"/>
    <w:rsid w:val="0009411E"/>
    <w:rsid w:val="000A136D"/>
    <w:rsid w:val="000A5213"/>
    <w:rsid w:val="000B21A3"/>
    <w:rsid w:val="000B34D8"/>
    <w:rsid w:val="000B7145"/>
    <w:rsid w:val="000B7E72"/>
    <w:rsid w:val="000C0606"/>
    <w:rsid w:val="000C0917"/>
    <w:rsid w:val="000D1986"/>
    <w:rsid w:val="000D1BB3"/>
    <w:rsid w:val="000D40FA"/>
    <w:rsid w:val="000D52DD"/>
    <w:rsid w:val="000E0A29"/>
    <w:rsid w:val="000E4A02"/>
    <w:rsid w:val="000F012D"/>
    <w:rsid w:val="000F10A7"/>
    <w:rsid w:val="000F7A15"/>
    <w:rsid w:val="00102A31"/>
    <w:rsid w:val="00103160"/>
    <w:rsid w:val="00106207"/>
    <w:rsid w:val="00106CE5"/>
    <w:rsid w:val="00110AC1"/>
    <w:rsid w:val="00110FC0"/>
    <w:rsid w:val="00114B26"/>
    <w:rsid w:val="001174D1"/>
    <w:rsid w:val="00121DE3"/>
    <w:rsid w:val="00122CAE"/>
    <w:rsid w:val="00126F29"/>
    <w:rsid w:val="00127A0C"/>
    <w:rsid w:val="001330C5"/>
    <w:rsid w:val="00135DE9"/>
    <w:rsid w:val="00136571"/>
    <w:rsid w:val="0013683B"/>
    <w:rsid w:val="0014063C"/>
    <w:rsid w:val="00142613"/>
    <w:rsid w:val="00145564"/>
    <w:rsid w:val="00155EFC"/>
    <w:rsid w:val="001716C9"/>
    <w:rsid w:val="00171EB6"/>
    <w:rsid w:val="00172174"/>
    <w:rsid w:val="00172A27"/>
    <w:rsid w:val="00172AE3"/>
    <w:rsid w:val="0017328C"/>
    <w:rsid w:val="0017343B"/>
    <w:rsid w:val="00174C50"/>
    <w:rsid w:val="001750C4"/>
    <w:rsid w:val="001764CF"/>
    <w:rsid w:val="00180E8C"/>
    <w:rsid w:val="001902DC"/>
    <w:rsid w:val="00190557"/>
    <w:rsid w:val="001925D1"/>
    <w:rsid w:val="00193826"/>
    <w:rsid w:val="00194B96"/>
    <w:rsid w:val="001A13FB"/>
    <w:rsid w:val="001A57E0"/>
    <w:rsid w:val="001B0172"/>
    <w:rsid w:val="001C2571"/>
    <w:rsid w:val="001C3E04"/>
    <w:rsid w:val="001C65A5"/>
    <w:rsid w:val="001D07CA"/>
    <w:rsid w:val="001D0CA3"/>
    <w:rsid w:val="001D76A0"/>
    <w:rsid w:val="001E30A2"/>
    <w:rsid w:val="001E3950"/>
    <w:rsid w:val="0020792D"/>
    <w:rsid w:val="00214CBD"/>
    <w:rsid w:val="0021568D"/>
    <w:rsid w:val="002223DC"/>
    <w:rsid w:val="00225BC5"/>
    <w:rsid w:val="00237B51"/>
    <w:rsid w:val="002421F3"/>
    <w:rsid w:val="00254334"/>
    <w:rsid w:val="0025795E"/>
    <w:rsid w:val="00257F3D"/>
    <w:rsid w:val="002627AA"/>
    <w:rsid w:val="00264A4B"/>
    <w:rsid w:val="00267589"/>
    <w:rsid w:val="00275172"/>
    <w:rsid w:val="0028026B"/>
    <w:rsid w:val="002802C2"/>
    <w:rsid w:val="002831F9"/>
    <w:rsid w:val="0028772E"/>
    <w:rsid w:val="00293898"/>
    <w:rsid w:val="00295B52"/>
    <w:rsid w:val="002964D9"/>
    <w:rsid w:val="002978BA"/>
    <w:rsid w:val="002A5DDA"/>
    <w:rsid w:val="002B1EA1"/>
    <w:rsid w:val="002B2792"/>
    <w:rsid w:val="002B5738"/>
    <w:rsid w:val="002C0A54"/>
    <w:rsid w:val="002D0D7B"/>
    <w:rsid w:val="002D1246"/>
    <w:rsid w:val="002D3252"/>
    <w:rsid w:val="002D375D"/>
    <w:rsid w:val="002D46B6"/>
    <w:rsid w:val="002D5669"/>
    <w:rsid w:val="002E2019"/>
    <w:rsid w:val="002E4860"/>
    <w:rsid w:val="002E4A0F"/>
    <w:rsid w:val="002E5865"/>
    <w:rsid w:val="002E66BA"/>
    <w:rsid w:val="002F6804"/>
    <w:rsid w:val="002F7E4B"/>
    <w:rsid w:val="0030195B"/>
    <w:rsid w:val="00301C03"/>
    <w:rsid w:val="003046C0"/>
    <w:rsid w:val="003064AE"/>
    <w:rsid w:val="003146EB"/>
    <w:rsid w:val="003168B2"/>
    <w:rsid w:val="0032652A"/>
    <w:rsid w:val="00327966"/>
    <w:rsid w:val="00330489"/>
    <w:rsid w:val="0033455D"/>
    <w:rsid w:val="0033542B"/>
    <w:rsid w:val="0033604A"/>
    <w:rsid w:val="003367F2"/>
    <w:rsid w:val="0034116C"/>
    <w:rsid w:val="00342805"/>
    <w:rsid w:val="00344DB6"/>
    <w:rsid w:val="00345FB4"/>
    <w:rsid w:val="003478E0"/>
    <w:rsid w:val="0035295B"/>
    <w:rsid w:val="00356C12"/>
    <w:rsid w:val="003575AC"/>
    <w:rsid w:val="0036096D"/>
    <w:rsid w:val="00361005"/>
    <w:rsid w:val="003712F0"/>
    <w:rsid w:val="00371E5D"/>
    <w:rsid w:val="00372B7B"/>
    <w:rsid w:val="00375401"/>
    <w:rsid w:val="00380D6B"/>
    <w:rsid w:val="003825DA"/>
    <w:rsid w:val="00382BB7"/>
    <w:rsid w:val="00385F42"/>
    <w:rsid w:val="003914F2"/>
    <w:rsid w:val="00394720"/>
    <w:rsid w:val="00395E86"/>
    <w:rsid w:val="003A22AA"/>
    <w:rsid w:val="003A242E"/>
    <w:rsid w:val="003A59B2"/>
    <w:rsid w:val="003C211C"/>
    <w:rsid w:val="003C56D1"/>
    <w:rsid w:val="003C5A0E"/>
    <w:rsid w:val="003C6066"/>
    <w:rsid w:val="003C6944"/>
    <w:rsid w:val="003D039E"/>
    <w:rsid w:val="003D0461"/>
    <w:rsid w:val="003D0E65"/>
    <w:rsid w:val="003D2184"/>
    <w:rsid w:val="003D4055"/>
    <w:rsid w:val="003D58F4"/>
    <w:rsid w:val="003E11ED"/>
    <w:rsid w:val="003E6473"/>
    <w:rsid w:val="003F0043"/>
    <w:rsid w:val="003F0C71"/>
    <w:rsid w:val="003F3CD2"/>
    <w:rsid w:val="003F43D4"/>
    <w:rsid w:val="003F661F"/>
    <w:rsid w:val="003F6DC0"/>
    <w:rsid w:val="003F6FAE"/>
    <w:rsid w:val="003F7D1A"/>
    <w:rsid w:val="00401ED6"/>
    <w:rsid w:val="00402082"/>
    <w:rsid w:val="0040211D"/>
    <w:rsid w:val="00404E30"/>
    <w:rsid w:val="00411A5D"/>
    <w:rsid w:val="00411F51"/>
    <w:rsid w:val="00412E59"/>
    <w:rsid w:val="00415566"/>
    <w:rsid w:val="004166CE"/>
    <w:rsid w:val="0042197C"/>
    <w:rsid w:val="0042296F"/>
    <w:rsid w:val="00426B09"/>
    <w:rsid w:val="0043177D"/>
    <w:rsid w:val="00435B30"/>
    <w:rsid w:val="00436191"/>
    <w:rsid w:val="0045043A"/>
    <w:rsid w:val="00453C86"/>
    <w:rsid w:val="00453D13"/>
    <w:rsid w:val="00454A94"/>
    <w:rsid w:val="00455072"/>
    <w:rsid w:val="00456D35"/>
    <w:rsid w:val="00461E20"/>
    <w:rsid w:val="004646BB"/>
    <w:rsid w:val="00464AC6"/>
    <w:rsid w:val="00470C0E"/>
    <w:rsid w:val="0047290E"/>
    <w:rsid w:val="00476C84"/>
    <w:rsid w:val="00476F99"/>
    <w:rsid w:val="004853F9"/>
    <w:rsid w:val="0049067C"/>
    <w:rsid w:val="00492663"/>
    <w:rsid w:val="004937E1"/>
    <w:rsid w:val="00493BA3"/>
    <w:rsid w:val="00493F48"/>
    <w:rsid w:val="00496215"/>
    <w:rsid w:val="00497B62"/>
    <w:rsid w:val="004A537E"/>
    <w:rsid w:val="004A54A5"/>
    <w:rsid w:val="004A62D2"/>
    <w:rsid w:val="004B2F2B"/>
    <w:rsid w:val="004B35E2"/>
    <w:rsid w:val="004B42FE"/>
    <w:rsid w:val="004B4ADD"/>
    <w:rsid w:val="004C2110"/>
    <w:rsid w:val="004C24D0"/>
    <w:rsid w:val="004C5683"/>
    <w:rsid w:val="004C5CC2"/>
    <w:rsid w:val="004C7702"/>
    <w:rsid w:val="004C7EAD"/>
    <w:rsid w:val="004D001F"/>
    <w:rsid w:val="004D0D9A"/>
    <w:rsid w:val="004D254C"/>
    <w:rsid w:val="004D3123"/>
    <w:rsid w:val="004D45FF"/>
    <w:rsid w:val="004D5239"/>
    <w:rsid w:val="004D54BC"/>
    <w:rsid w:val="004E3115"/>
    <w:rsid w:val="004E580E"/>
    <w:rsid w:val="004E6B55"/>
    <w:rsid w:val="004F0E26"/>
    <w:rsid w:val="004F3029"/>
    <w:rsid w:val="004F454C"/>
    <w:rsid w:val="004F4BBF"/>
    <w:rsid w:val="0050067C"/>
    <w:rsid w:val="005026B6"/>
    <w:rsid w:val="00502E9C"/>
    <w:rsid w:val="00502F99"/>
    <w:rsid w:val="00511BA7"/>
    <w:rsid w:val="00512EAD"/>
    <w:rsid w:val="00513B36"/>
    <w:rsid w:val="0051516E"/>
    <w:rsid w:val="0052527D"/>
    <w:rsid w:val="00532509"/>
    <w:rsid w:val="00532959"/>
    <w:rsid w:val="00532982"/>
    <w:rsid w:val="00534F00"/>
    <w:rsid w:val="00537ACA"/>
    <w:rsid w:val="00544AD8"/>
    <w:rsid w:val="00546057"/>
    <w:rsid w:val="0055017C"/>
    <w:rsid w:val="00550636"/>
    <w:rsid w:val="005515C2"/>
    <w:rsid w:val="00554D9B"/>
    <w:rsid w:val="0055519D"/>
    <w:rsid w:val="0056159D"/>
    <w:rsid w:val="00563FA2"/>
    <w:rsid w:val="00566022"/>
    <w:rsid w:val="0056720B"/>
    <w:rsid w:val="005703A5"/>
    <w:rsid w:val="005761E2"/>
    <w:rsid w:val="00577CF7"/>
    <w:rsid w:val="00577EAC"/>
    <w:rsid w:val="005858D9"/>
    <w:rsid w:val="0059023D"/>
    <w:rsid w:val="005905CA"/>
    <w:rsid w:val="00590E04"/>
    <w:rsid w:val="00591E8C"/>
    <w:rsid w:val="00594EE2"/>
    <w:rsid w:val="005A2DCC"/>
    <w:rsid w:val="005A47AE"/>
    <w:rsid w:val="005B02EB"/>
    <w:rsid w:val="005C0079"/>
    <w:rsid w:val="005C0372"/>
    <w:rsid w:val="005C1125"/>
    <w:rsid w:val="005C2D38"/>
    <w:rsid w:val="005D1541"/>
    <w:rsid w:val="005D4B0E"/>
    <w:rsid w:val="005D5456"/>
    <w:rsid w:val="005D792C"/>
    <w:rsid w:val="005E73CA"/>
    <w:rsid w:val="005F3856"/>
    <w:rsid w:val="005F4158"/>
    <w:rsid w:val="005F61CB"/>
    <w:rsid w:val="0060293E"/>
    <w:rsid w:val="00605808"/>
    <w:rsid w:val="00605E6F"/>
    <w:rsid w:val="00613EDC"/>
    <w:rsid w:val="006166A7"/>
    <w:rsid w:val="00620F0D"/>
    <w:rsid w:val="0062262A"/>
    <w:rsid w:val="006264DF"/>
    <w:rsid w:val="00627919"/>
    <w:rsid w:val="00627ADB"/>
    <w:rsid w:val="006403F0"/>
    <w:rsid w:val="00646058"/>
    <w:rsid w:val="00646E84"/>
    <w:rsid w:val="00653AC8"/>
    <w:rsid w:val="00661958"/>
    <w:rsid w:val="00661F6B"/>
    <w:rsid w:val="00664FF6"/>
    <w:rsid w:val="006655B9"/>
    <w:rsid w:val="006672F6"/>
    <w:rsid w:val="006834B2"/>
    <w:rsid w:val="006861B5"/>
    <w:rsid w:val="006865FE"/>
    <w:rsid w:val="00690001"/>
    <w:rsid w:val="006B22F5"/>
    <w:rsid w:val="006C75F4"/>
    <w:rsid w:val="006C7C57"/>
    <w:rsid w:val="006D2E8D"/>
    <w:rsid w:val="006D389E"/>
    <w:rsid w:val="006D6A9C"/>
    <w:rsid w:val="006F1F40"/>
    <w:rsid w:val="00703316"/>
    <w:rsid w:val="00707E68"/>
    <w:rsid w:val="00711238"/>
    <w:rsid w:val="0071206F"/>
    <w:rsid w:val="00712771"/>
    <w:rsid w:val="00714F37"/>
    <w:rsid w:val="007174B9"/>
    <w:rsid w:val="00720F84"/>
    <w:rsid w:val="00726C78"/>
    <w:rsid w:val="0073052B"/>
    <w:rsid w:val="00731509"/>
    <w:rsid w:val="0073320D"/>
    <w:rsid w:val="00734848"/>
    <w:rsid w:val="00736A80"/>
    <w:rsid w:val="00736C1F"/>
    <w:rsid w:val="007374C1"/>
    <w:rsid w:val="00740989"/>
    <w:rsid w:val="00740E56"/>
    <w:rsid w:val="00742D08"/>
    <w:rsid w:val="007460EB"/>
    <w:rsid w:val="00746C2A"/>
    <w:rsid w:val="00760D43"/>
    <w:rsid w:val="007713DA"/>
    <w:rsid w:val="00774908"/>
    <w:rsid w:val="00775A8E"/>
    <w:rsid w:val="00792AFC"/>
    <w:rsid w:val="00792EEF"/>
    <w:rsid w:val="00794789"/>
    <w:rsid w:val="007A4530"/>
    <w:rsid w:val="007A6F30"/>
    <w:rsid w:val="007A7D7C"/>
    <w:rsid w:val="007B371D"/>
    <w:rsid w:val="007B4CF9"/>
    <w:rsid w:val="007C13FF"/>
    <w:rsid w:val="007C3185"/>
    <w:rsid w:val="007C3A64"/>
    <w:rsid w:val="007C5BD0"/>
    <w:rsid w:val="007D1C63"/>
    <w:rsid w:val="007D606C"/>
    <w:rsid w:val="007D738A"/>
    <w:rsid w:val="007E1AB5"/>
    <w:rsid w:val="007E3B31"/>
    <w:rsid w:val="007E4460"/>
    <w:rsid w:val="007F1CBF"/>
    <w:rsid w:val="007F2858"/>
    <w:rsid w:val="007F717B"/>
    <w:rsid w:val="007F74C6"/>
    <w:rsid w:val="007F7552"/>
    <w:rsid w:val="00800885"/>
    <w:rsid w:val="00804A91"/>
    <w:rsid w:val="00804B8F"/>
    <w:rsid w:val="00804DE1"/>
    <w:rsid w:val="0081532F"/>
    <w:rsid w:val="00817BB6"/>
    <w:rsid w:val="00821D03"/>
    <w:rsid w:val="00823D3C"/>
    <w:rsid w:val="00826039"/>
    <w:rsid w:val="00831311"/>
    <w:rsid w:val="008346AB"/>
    <w:rsid w:val="008365D9"/>
    <w:rsid w:val="008454CB"/>
    <w:rsid w:val="008466F0"/>
    <w:rsid w:val="00846AE9"/>
    <w:rsid w:val="00847CE3"/>
    <w:rsid w:val="00857F07"/>
    <w:rsid w:val="00862F17"/>
    <w:rsid w:val="008643F7"/>
    <w:rsid w:val="00870B23"/>
    <w:rsid w:val="00870D10"/>
    <w:rsid w:val="00874578"/>
    <w:rsid w:val="008749DE"/>
    <w:rsid w:val="00880A0C"/>
    <w:rsid w:val="00891E31"/>
    <w:rsid w:val="00891E32"/>
    <w:rsid w:val="00893015"/>
    <w:rsid w:val="00894754"/>
    <w:rsid w:val="0089514F"/>
    <w:rsid w:val="008A10B2"/>
    <w:rsid w:val="008A245E"/>
    <w:rsid w:val="008B1C28"/>
    <w:rsid w:val="008B34DD"/>
    <w:rsid w:val="008C24CC"/>
    <w:rsid w:val="008C6883"/>
    <w:rsid w:val="008C79F5"/>
    <w:rsid w:val="008C7E7C"/>
    <w:rsid w:val="008D1D7F"/>
    <w:rsid w:val="008D2898"/>
    <w:rsid w:val="008D5851"/>
    <w:rsid w:val="008E04B6"/>
    <w:rsid w:val="008E125F"/>
    <w:rsid w:val="008E2FCF"/>
    <w:rsid w:val="008E7981"/>
    <w:rsid w:val="008F1A2B"/>
    <w:rsid w:val="008F2252"/>
    <w:rsid w:val="008F64E9"/>
    <w:rsid w:val="008F77EE"/>
    <w:rsid w:val="00900AFB"/>
    <w:rsid w:val="00906CCF"/>
    <w:rsid w:val="009140AF"/>
    <w:rsid w:val="00915E3E"/>
    <w:rsid w:val="0092438E"/>
    <w:rsid w:val="00935E5F"/>
    <w:rsid w:val="00940831"/>
    <w:rsid w:val="00950339"/>
    <w:rsid w:val="00953FB2"/>
    <w:rsid w:val="00955BCD"/>
    <w:rsid w:val="00955DC6"/>
    <w:rsid w:val="009607A6"/>
    <w:rsid w:val="00960FAA"/>
    <w:rsid w:val="009626AA"/>
    <w:rsid w:val="00964BFD"/>
    <w:rsid w:val="00965605"/>
    <w:rsid w:val="009667FF"/>
    <w:rsid w:val="00967018"/>
    <w:rsid w:val="0097726C"/>
    <w:rsid w:val="0098145D"/>
    <w:rsid w:val="009830FD"/>
    <w:rsid w:val="009918C4"/>
    <w:rsid w:val="00992898"/>
    <w:rsid w:val="009A084D"/>
    <w:rsid w:val="009A4B1D"/>
    <w:rsid w:val="009A55C8"/>
    <w:rsid w:val="009A600A"/>
    <w:rsid w:val="009B005C"/>
    <w:rsid w:val="009B0125"/>
    <w:rsid w:val="009B2A85"/>
    <w:rsid w:val="009B3FD1"/>
    <w:rsid w:val="009B58AF"/>
    <w:rsid w:val="009C26F0"/>
    <w:rsid w:val="009C2E2A"/>
    <w:rsid w:val="009C379C"/>
    <w:rsid w:val="009D006D"/>
    <w:rsid w:val="009D40D8"/>
    <w:rsid w:val="009D6ED9"/>
    <w:rsid w:val="009D718A"/>
    <w:rsid w:val="009E1B35"/>
    <w:rsid w:val="009E1E07"/>
    <w:rsid w:val="009E27ED"/>
    <w:rsid w:val="009E566C"/>
    <w:rsid w:val="009E74AD"/>
    <w:rsid w:val="009F02AD"/>
    <w:rsid w:val="009F29D5"/>
    <w:rsid w:val="009F3A8F"/>
    <w:rsid w:val="009F57B0"/>
    <w:rsid w:val="00A02EA6"/>
    <w:rsid w:val="00A05634"/>
    <w:rsid w:val="00A05FB9"/>
    <w:rsid w:val="00A06C66"/>
    <w:rsid w:val="00A07D43"/>
    <w:rsid w:val="00A127DE"/>
    <w:rsid w:val="00A17349"/>
    <w:rsid w:val="00A17CC9"/>
    <w:rsid w:val="00A22802"/>
    <w:rsid w:val="00A235C8"/>
    <w:rsid w:val="00A24A6E"/>
    <w:rsid w:val="00A262C2"/>
    <w:rsid w:val="00A35B0C"/>
    <w:rsid w:val="00A50FCD"/>
    <w:rsid w:val="00A53A0C"/>
    <w:rsid w:val="00A55404"/>
    <w:rsid w:val="00A55870"/>
    <w:rsid w:val="00A62859"/>
    <w:rsid w:val="00A63FD6"/>
    <w:rsid w:val="00A6428F"/>
    <w:rsid w:val="00A64EAF"/>
    <w:rsid w:val="00A65495"/>
    <w:rsid w:val="00A66A6E"/>
    <w:rsid w:val="00A718D5"/>
    <w:rsid w:val="00A729B2"/>
    <w:rsid w:val="00A73B46"/>
    <w:rsid w:val="00A73B86"/>
    <w:rsid w:val="00A80CC0"/>
    <w:rsid w:val="00A82D19"/>
    <w:rsid w:val="00A930D5"/>
    <w:rsid w:val="00A93B61"/>
    <w:rsid w:val="00AA1054"/>
    <w:rsid w:val="00AA4EDB"/>
    <w:rsid w:val="00AB1B25"/>
    <w:rsid w:val="00AB3F05"/>
    <w:rsid w:val="00AC1815"/>
    <w:rsid w:val="00AC204B"/>
    <w:rsid w:val="00AC36A7"/>
    <w:rsid w:val="00AC36AE"/>
    <w:rsid w:val="00AC5066"/>
    <w:rsid w:val="00AC7485"/>
    <w:rsid w:val="00AC7649"/>
    <w:rsid w:val="00AD1A9D"/>
    <w:rsid w:val="00AD4E1F"/>
    <w:rsid w:val="00AD7135"/>
    <w:rsid w:val="00AE1D23"/>
    <w:rsid w:val="00AE51B0"/>
    <w:rsid w:val="00AF121D"/>
    <w:rsid w:val="00AF75FD"/>
    <w:rsid w:val="00AF7ECF"/>
    <w:rsid w:val="00B029F9"/>
    <w:rsid w:val="00B0524B"/>
    <w:rsid w:val="00B12DBA"/>
    <w:rsid w:val="00B162FB"/>
    <w:rsid w:val="00B16C30"/>
    <w:rsid w:val="00B23113"/>
    <w:rsid w:val="00B246A5"/>
    <w:rsid w:val="00B26A47"/>
    <w:rsid w:val="00B273B0"/>
    <w:rsid w:val="00B31F73"/>
    <w:rsid w:val="00B33978"/>
    <w:rsid w:val="00B418A3"/>
    <w:rsid w:val="00B456F8"/>
    <w:rsid w:val="00B50087"/>
    <w:rsid w:val="00B51690"/>
    <w:rsid w:val="00B533A2"/>
    <w:rsid w:val="00B5658A"/>
    <w:rsid w:val="00B57D72"/>
    <w:rsid w:val="00B62C32"/>
    <w:rsid w:val="00B63DD5"/>
    <w:rsid w:val="00B664E6"/>
    <w:rsid w:val="00B66E92"/>
    <w:rsid w:val="00B66FBF"/>
    <w:rsid w:val="00B70017"/>
    <w:rsid w:val="00B70BB3"/>
    <w:rsid w:val="00B85A0D"/>
    <w:rsid w:val="00B90446"/>
    <w:rsid w:val="00BA1060"/>
    <w:rsid w:val="00BA14F2"/>
    <w:rsid w:val="00BA5BFE"/>
    <w:rsid w:val="00BB23B8"/>
    <w:rsid w:val="00BB2481"/>
    <w:rsid w:val="00BB4944"/>
    <w:rsid w:val="00BB6CC4"/>
    <w:rsid w:val="00BB70D4"/>
    <w:rsid w:val="00BC13D7"/>
    <w:rsid w:val="00BC7666"/>
    <w:rsid w:val="00BD0C60"/>
    <w:rsid w:val="00BD11A1"/>
    <w:rsid w:val="00BD331D"/>
    <w:rsid w:val="00BD6323"/>
    <w:rsid w:val="00BE1EB4"/>
    <w:rsid w:val="00BE2645"/>
    <w:rsid w:val="00BE2D5E"/>
    <w:rsid w:val="00BE67F0"/>
    <w:rsid w:val="00BF681B"/>
    <w:rsid w:val="00BF6959"/>
    <w:rsid w:val="00BF72BF"/>
    <w:rsid w:val="00C02023"/>
    <w:rsid w:val="00C064EA"/>
    <w:rsid w:val="00C078F8"/>
    <w:rsid w:val="00C2139B"/>
    <w:rsid w:val="00C22D2A"/>
    <w:rsid w:val="00C27671"/>
    <w:rsid w:val="00C3372B"/>
    <w:rsid w:val="00C358B5"/>
    <w:rsid w:val="00C42CBD"/>
    <w:rsid w:val="00C4451C"/>
    <w:rsid w:val="00C51B18"/>
    <w:rsid w:val="00C5461F"/>
    <w:rsid w:val="00C54830"/>
    <w:rsid w:val="00C5484C"/>
    <w:rsid w:val="00C57251"/>
    <w:rsid w:val="00C61A3F"/>
    <w:rsid w:val="00C621BE"/>
    <w:rsid w:val="00C63FD3"/>
    <w:rsid w:val="00C6699F"/>
    <w:rsid w:val="00C70626"/>
    <w:rsid w:val="00C7203F"/>
    <w:rsid w:val="00C72884"/>
    <w:rsid w:val="00C7389D"/>
    <w:rsid w:val="00C751AC"/>
    <w:rsid w:val="00C81561"/>
    <w:rsid w:val="00C95434"/>
    <w:rsid w:val="00C97BFE"/>
    <w:rsid w:val="00CA07B8"/>
    <w:rsid w:val="00CA27D4"/>
    <w:rsid w:val="00CA5F55"/>
    <w:rsid w:val="00CA6F63"/>
    <w:rsid w:val="00CB5915"/>
    <w:rsid w:val="00CC62F4"/>
    <w:rsid w:val="00CC677B"/>
    <w:rsid w:val="00CC75B4"/>
    <w:rsid w:val="00CD1B2E"/>
    <w:rsid w:val="00CD1D75"/>
    <w:rsid w:val="00CD1E24"/>
    <w:rsid w:val="00CD1EE0"/>
    <w:rsid w:val="00CD7831"/>
    <w:rsid w:val="00CE3455"/>
    <w:rsid w:val="00CF0E73"/>
    <w:rsid w:val="00CF248C"/>
    <w:rsid w:val="00CF2816"/>
    <w:rsid w:val="00CF2E13"/>
    <w:rsid w:val="00CF34AE"/>
    <w:rsid w:val="00CF47E1"/>
    <w:rsid w:val="00CF6E44"/>
    <w:rsid w:val="00CF6E94"/>
    <w:rsid w:val="00CF7826"/>
    <w:rsid w:val="00D037FA"/>
    <w:rsid w:val="00D05D9B"/>
    <w:rsid w:val="00D0634E"/>
    <w:rsid w:val="00D1252D"/>
    <w:rsid w:val="00D1386F"/>
    <w:rsid w:val="00D13E16"/>
    <w:rsid w:val="00D14632"/>
    <w:rsid w:val="00D156EC"/>
    <w:rsid w:val="00D15B38"/>
    <w:rsid w:val="00D16383"/>
    <w:rsid w:val="00D23122"/>
    <w:rsid w:val="00D27566"/>
    <w:rsid w:val="00D31D49"/>
    <w:rsid w:val="00D320C3"/>
    <w:rsid w:val="00D3224A"/>
    <w:rsid w:val="00D3444C"/>
    <w:rsid w:val="00D3493A"/>
    <w:rsid w:val="00D41B94"/>
    <w:rsid w:val="00D42443"/>
    <w:rsid w:val="00D50E74"/>
    <w:rsid w:val="00D746AF"/>
    <w:rsid w:val="00D75413"/>
    <w:rsid w:val="00D83226"/>
    <w:rsid w:val="00D83A19"/>
    <w:rsid w:val="00DA01A2"/>
    <w:rsid w:val="00DA03D8"/>
    <w:rsid w:val="00DA0D89"/>
    <w:rsid w:val="00DA3C8F"/>
    <w:rsid w:val="00DA45E6"/>
    <w:rsid w:val="00DA47F9"/>
    <w:rsid w:val="00DA48D6"/>
    <w:rsid w:val="00DB31DF"/>
    <w:rsid w:val="00DB35E3"/>
    <w:rsid w:val="00DC1085"/>
    <w:rsid w:val="00DC1434"/>
    <w:rsid w:val="00DC6FE4"/>
    <w:rsid w:val="00DC7970"/>
    <w:rsid w:val="00DC7CB0"/>
    <w:rsid w:val="00DD0014"/>
    <w:rsid w:val="00DD2483"/>
    <w:rsid w:val="00DD3544"/>
    <w:rsid w:val="00DD5690"/>
    <w:rsid w:val="00DD70EB"/>
    <w:rsid w:val="00DE1B2B"/>
    <w:rsid w:val="00DE1CDF"/>
    <w:rsid w:val="00DE399D"/>
    <w:rsid w:val="00DE7187"/>
    <w:rsid w:val="00DF0E83"/>
    <w:rsid w:val="00DF1194"/>
    <w:rsid w:val="00DF180B"/>
    <w:rsid w:val="00DF2823"/>
    <w:rsid w:val="00DF3D1C"/>
    <w:rsid w:val="00E035C8"/>
    <w:rsid w:val="00E03614"/>
    <w:rsid w:val="00E040C3"/>
    <w:rsid w:val="00E055F9"/>
    <w:rsid w:val="00E07A9B"/>
    <w:rsid w:val="00E110A6"/>
    <w:rsid w:val="00E11158"/>
    <w:rsid w:val="00E15D3B"/>
    <w:rsid w:val="00E15F02"/>
    <w:rsid w:val="00E15FF8"/>
    <w:rsid w:val="00E23166"/>
    <w:rsid w:val="00E27593"/>
    <w:rsid w:val="00E33B82"/>
    <w:rsid w:val="00E34069"/>
    <w:rsid w:val="00E42839"/>
    <w:rsid w:val="00E43707"/>
    <w:rsid w:val="00E43D1B"/>
    <w:rsid w:val="00E43E56"/>
    <w:rsid w:val="00E44901"/>
    <w:rsid w:val="00E46E07"/>
    <w:rsid w:val="00E47795"/>
    <w:rsid w:val="00E509DB"/>
    <w:rsid w:val="00E50D42"/>
    <w:rsid w:val="00E51087"/>
    <w:rsid w:val="00E54B74"/>
    <w:rsid w:val="00E56F6B"/>
    <w:rsid w:val="00E6422F"/>
    <w:rsid w:val="00E7096E"/>
    <w:rsid w:val="00E70C88"/>
    <w:rsid w:val="00E715C2"/>
    <w:rsid w:val="00E71912"/>
    <w:rsid w:val="00E72FA1"/>
    <w:rsid w:val="00E74DF5"/>
    <w:rsid w:val="00E751D8"/>
    <w:rsid w:val="00E76623"/>
    <w:rsid w:val="00E772B4"/>
    <w:rsid w:val="00E844AB"/>
    <w:rsid w:val="00E90C93"/>
    <w:rsid w:val="00E91CE4"/>
    <w:rsid w:val="00E91FB3"/>
    <w:rsid w:val="00E92578"/>
    <w:rsid w:val="00E9483C"/>
    <w:rsid w:val="00E95915"/>
    <w:rsid w:val="00E96A3A"/>
    <w:rsid w:val="00EA3BEB"/>
    <w:rsid w:val="00EA6806"/>
    <w:rsid w:val="00EA7263"/>
    <w:rsid w:val="00EB26C9"/>
    <w:rsid w:val="00EB474A"/>
    <w:rsid w:val="00EB4CAB"/>
    <w:rsid w:val="00EB795C"/>
    <w:rsid w:val="00EC38EA"/>
    <w:rsid w:val="00EC7D20"/>
    <w:rsid w:val="00ED1611"/>
    <w:rsid w:val="00ED442F"/>
    <w:rsid w:val="00EE0078"/>
    <w:rsid w:val="00EE0FEC"/>
    <w:rsid w:val="00EE1486"/>
    <w:rsid w:val="00EE4094"/>
    <w:rsid w:val="00EE58B7"/>
    <w:rsid w:val="00EE5C90"/>
    <w:rsid w:val="00EE6871"/>
    <w:rsid w:val="00EE7267"/>
    <w:rsid w:val="00EF1673"/>
    <w:rsid w:val="00EF18FB"/>
    <w:rsid w:val="00EF1B13"/>
    <w:rsid w:val="00EF32A8"/>
    <w:rsid w:val="00EF36E7"/>
    <w:rsid w:val="00EF55A7"/>
    <w:rsid w:val="00EF616D"/>
    <w:rsid w:val="00EF6937"/>
    <w:rsid w:val="00F02F9A"/>
    <w:rsid w:val="00F0437D"/>
    <w:rsid w:val="00F05D98"/>
    <w:rsid w:val="00F1260B"/>
    <w:rsid w:val="00F3084E"/>
    <w:rsid w:val="00F347DB"/>
    <w:rsid w:val="00F3591D"/>
    <w:rsid w:val="00F470DB"/>
    <w:rsid w:val="00F544D5"/>
    <w:rsid w:val="00F547A5"/>
    <w:rsid w:val="00F54E39"/>
    <w:rsid w:val="00F551F7"/>
    <w:rsid w:val="00F572D6"/>
    <w:rsid w:val="00F6067C"/>
    <w:rsid w:val="00F6299C"/>
    <w:rsid w:val="00F65DD0"/>
    <w:rsid w:val="00F67637"/>
    <w:rsid w:val="00F72312"/>
    <w:rsid w:val="00F739E9"/>
    <w:rsid w:val="00F74BF3"/>
    <w:rsid w:val="00F7709D"/>
    <w:rsid w:val="00F838D5"/>
    <w:rsid w:val="00F84322"/>
    <w:rsid w:val="00F95C63"/>
    <w:rsid w:val="00FA2868"/>
    <w:rsid w:val="00FA56E7"/>
    <w:rsid w:val="00FA5733"/>
    <w:rsid w:val="00FA5D36"/>
    <w:rsid w:val="00FA7B1A"/>
    <w:rsid w:val="00FB257E"/>
    <w:rsid w:val="00FB2C3D"/>
    <w:rsid w:val="00FB4F44"/>
    <w:rsid w:val="00FC39A2"/>
    <w:rsid w:val="00FC5D2F"/>
    <w:rsid w:val="00FD33EA"/>
    <w:rsid w:val="00FE05D8"/>
    <w:rsid w:val="00FE2E5A"/>
    <w:rsid w:val="00FE5615"/>
    <w:rsid w:val="00FF28A8"/>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C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4A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4A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uiPriority w:val="99"/>
    <w:rsid w:val="00C5461F"/>
    <w:pPr>
      <w:tabs>
        <w:tab w:val="center" w:pos="4153"/>
        <w:tab w:val="right" w:pos="8306"/>
      </w:tabs>
      <w:snapToGrid w:val="0"/>
      <w:jc w:val="left"/>
    </w:pPr>
    <w:rPr>
      <w:sz w:val="18"/>
      <w:szCs w:val="18"/>
    </w:rPr>
  </w:style>
  <w:style w:type="character" w:customStyle="1" w:styleId="Char0">
    <w:name w:val="页脚 Char"/>
    <w:link w:val="a4"/>
    <w:uiPriority w:val="99"/>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 w:id="1815874647">
      <w:bodyDiv w:val="1"/>
      <w:marLeft w:val="0"/>
      <w:marRight w:val="0"/>
      <w:marTop w:val="0"/>
      <w:marBottom w:val="0"/>
      <w:divBdr>
        <w:top w:val="none" w:sz="0" w:space="0" w:color="auto"/>
        <w:left w:val="none" w:sz="0" w:space="0" w:color="auto"/>
        <w:bottom w:val="none" w:sz="0" w:space="0" w:color="auto"/>
        <w:right w:val="none" w:sz="0" w:space="0" w:color="auto"/>
      </w:divBdr>
      <w:divsChild>
        <w:div w:id="1273900648">
          <w:marLeft w:val="0"/>
          <w:marRight w:val="0"/>
          <w:marTop w:val="0"/>
          <w:marBottom w:val="0"/>
          <w:divBdr>
            <w:top w:val="none" w:sz="0" w:space="0" w:color="auto"/>
            <w:left w:val="none" w:sz="0" w:space="0" w:color="auto"/>
            <w:bottom w:val="none" w:sz="0" w:space="0" w:color="auto"/>
            <w:right w:val="none" w:sz="0" w:space="0" w:color="auto"/>
          </w:divBdr>
          <w:divsChild>
            <w:div w:id="1289894237">
              <w:marLeft w:val="0"/>
              <w:marRight w:val="0"/>
              <w:marTop w:val="0"/>
              <w:marBottom w:val="0"/>
              <w:divBdr>
                <w:top w:val="none" w:sz="0" w:space="0" w:color="auto"/>
                <w:left w:val="none" w:sz="0" w:space="0" w:color="auto"/>
                <w:bottom w:val="none" w:sz="0" w:space="0" w:color="auto"/>
                <w:right w:val="none" w:sz="0" w:space="0" w:color="auto"/>
              </w:divBdr>
              <w:divsChild>
                <w:div w:id="2428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F3442-CF53-4F63-B4E4-A3FFFD00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Pages>
  <Words>398</Words>
  <Characters>2273</Characters>
  <Application>Microsoft Office Word</Application>
  <DocSecurity>0</DocSecurity>
  <Lines>18</Lines>
  <Paragraphs>5</Paragraphs>
  <ScaleCrop>false</ScaleCrop>
  <Company>Kingsoft</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472</cp:revision>
  <cp:lastPrinted>2022-03-16T07:42:00Z</cp:lastPrinted>
  <dcterms:created xsi:type="dcterms:W3CDTF">2023-03-23T06:31:00Z</dcterms:created>
  <dcterms:modified xsi:type="dcterms:W3CDTF">2025-12-25T09:19:00Z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