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F44D7">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600250</w:t>
      </w:r>
      <w:r>
        <w:rPr>
          <w:rFonts w:hint="eastAsia"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南京商旅</w:t>
      </w:r>
    </w:p>
    <w:p w14:paraId="02CE2B22">
      <w:pPr>
        <w:jc w:val="center"/>
        <w:rPr>
          <w:rFonts w:hint="eastAsia" w:ascii="黑体" w:hAnsi="黑体" w:eastAsia="黑体"/>
          <w:sz w:val="36"/>
          <w:szCs w:val="36"/>
        </w:rPr>
      </w:pPr>
      <w:r>
        <w:rPr>
          <w:rFonts w:hint="eastAsia" w:ascii="黑体" w:hAnsi="黑体" w:eastAsia="黑体"/>
          <w:sz w:val="36"/>
          <w:szCs w:val="36"/>
        </w:rPr>
        <w:t>南京商贸旅游股份有限公司</w:t>
      </w:r>
    </w:p>
    <w:p w14:paraId="54D662A2">
      <w:pPr>
        <w:jc w:val="center"/>
        <w:rPr>
          <w:rFonts w:ascii="黑体" w:hAnsi="黑体" w:eastAsia="黑体"/>
          <w:sz w:val="36"/>
          <w:szCs w:val="36"/>
        </w:rPr>
      </w:pPr>
      <w:r>
        <w:rPr>
          <w:rFonts w:hint="eastAsia" w:ascii="黑体" w:hAnsi="黑体" w:eastAsia="黑体"/>
          <w:sz w:val="36"/>
          <w:szCs w:val="36"/>
        </w:rPr>
        <w:t>投资者关系活动记录表</w:t>
      </w:r>
    </w:p>
    <w:p w14:paraId="0EDB5B46">
      <w:pPr>
        <w:jc w:val="center"/>
        <w:rPr>
          <w:rFonts w:ascii="黑体" w:hAnsi="黑体" w:eastAsia="黑体"/>
          <w:sz w:val="24"/>
          <w:szCs w:val="24"/>
        </w:rPr>
      </w:pP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72FC4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2D980F0">
            <w:pPr>
              <w:jc w:val="center"/>
              <w:rPr>
                <w:sz w:val="24"/>
                <w:szCs w:val="24"/>
              </w:rPr>
            </w:pPr>
            <w:r>
              <w:rPr>
                <w:rFonts w:hint="eastAsia"/>
                <w:sz w:val="24"/>
                <w:szCs w:val="24"/>
              </w:rPr>
              <w:t>投资者关系活动类别</w:t>
            </w:r>
          </w:p>
        </w:tc>
        <w:tc>
          <w:tcPr>
            <w:tcW w:w="7191" w:type="dxa"/>
            <w:noWrap w:val="0"/>
            <w:vAlign w:val="center"/>
          </w:tcPr>
          <w:p w14:paraId="7A26DA5D">
            <w:pPr>
              <w:spacing w:line="360" w:lineRule="auto"/>
              <w:jc w:val="center"/>
              <w:rPr>
                <w:rFonts w:hint="eastAsia" w:eastAsia="宋体"/>
                <w:sz w:val="24"/>
                <w:szCs w:val="24"/>
                <w:lang w:val="en-US" w:eastAsia="zh-CN"/>
              </w:rPr>
            </w:pPr>
            <w:r>
              <w:rPr>
                <w:rFonts w:hint="eastAsia"/>
                <w:sz w:val="24"/>
                <w:szCs w:val="24"/>
                <w:lang w:val="en-US" w:eastAsia="zh-CN"/>
              </w:rPr>
              <w:t>重大事项</w:t>
            </w:r>
          </w:p>
        </w:tc>
      </w:tr>
      <w:tr w14:paraId="7815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3C5340B">
            <w:pPr>
              <w:jc w:val="center"/>
              <w:rPr>
                <w:sz w:val="24"/>
                <w:szCs w:val="24"/>
              </w:rPr>
            </w:pPr>
            <w:r>
              <w:rPr>
                <w:rFonts w:hint="eastAsia"/>
                <w:sz w:val="24"/>
                <w:szCs w:val="24"/>
              </w:rPr>
              <w:t>活动主题</w:t>
            </w:r>
          </w:p>
        </w:tc>
        <w:tc>
          <w:tcPr>
            <w:tcW w:w="7191" w:type="dxa"/>
            <w:noWrap w:val="0"/>
            <w:vAlign w:val="center"/>
          </w:tcPr>
          <w:p w14:paraId="2266EC00">
            <w:pPr>
              <w:jc w:val="center"/>
              <w:rPr>
                <w:rFonts w:hint="eastAsia" w:ascii="宋体" w:hAnsi="宋体" w:eastAsia="宋体" w:cs="宋体"/>
                <w:bCs/>
                <w:iCs/>
                <w:color w:val="000000"/>
                <w:sz w:val="24"/>
                <w:highlight w:val="none"/>
                <w:lang w:val="en-GB"/>
              </w:rPr>
            </w:pPr>
            <w:r>
              <w:rPr>
                <w:rFonts w:hint="eastAsia" w:ascii="宋体" w:hAnsi="宋体" w:eastAsia="宋体" w:cs="宋体"/>
                <w:bCs/>
                <w:iCs/>
                <w:color w:val="000000"/>
                <w:sz w:val="24"/>
                <w:highlight w:val="none"/>
                <w:lang w:val="en-GB"/>
              </w:rPr>
              <w:t>南京商旅终止发行股份及支付现金购买资产并募集配套资金</w:t>
            </w:r>
          </w:p>
          <w:p w14:paraId="28C9A6A1">
            <w:pPr>
              <w:jc w:val="center"/>
              <w:rPr>
                <w:sz w:val="24"/>
                <w:szCs w:val="24"/>
              </w:rPr>
            </w:pPr>
            <w:r>
              <w:rPr>
                <w:rFonts w:hint="eastAsia" w:ascii="宋体" w:hAnsi="宋体" w:eastAsia="宋体" w:cs="宋体"/>
                <w:bCs/>
                <w:iCs/>
                <w:color w:val="000000"/>
                <w:sz w:val="24"/>
                <w:highlight w:val="none"/>
                <w:lang w:val="en-GB"/>
              </w:rPr>
              <w:t>暨关联交易事项投资者说明会</w:t>
            </w:r>
          </w:p>
        </w:tc>
      </w:tr>
      <w:tr w14:paraId="0EF73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480FA016">
            <w:pPr>
              <w:jc w:val="center"/>
              <w:rPr>
                <w:sz w:val="24"/>
                <w:szCs w:val="24"/>
              </w:rPr>
            </w:pPr>
            <w:r>
              <w:rPr>
                <w:rFonts w:hint="eastAsia"/>
                <w:sz w:val="24"/>
                <w:szCs w:val="24"/>
              </w:rPr>
              <w:t>时间</w:t>
            </w:r>
          </w:p>
        </w:tc>
        <w:tc>
          <w:tcPr>
            <w:tcW w:w="7191" w:type="dxa"/>
            <w:noWrap w:val="0"/>
            <w:vAlign w:val="center"/>
          </w:tcPr>
          <w:p w14:paraId="1399A03D">
            <w:pPr>
              <w:jc w:val="center"/>
              <w:rPr>
                <w:rFonts w:hint="eastAsia"/>
                <w:sz w:val="24"/>
                <w:szCs w:val="24"/>
              </w:rPr>
            </w:pPr>
            <w:r>
              <w:rPr>
                <w:rFonts w:hint="eastAsia" w:ascii="宋体" w:hAnsi="宋体" w:eastAsia="宋体" w:cs="宋体"/>
                <w:bCs/>
                <w:iCs/>
                <w:color w:val="000000"/>
                <w:sz w:val="24"/>
                <w:highlight w:val="none"/>
              </w:rPr>
              <w:t>2025-12-</w:t>
            </w:r>
            <w:r>
              <w:rPr>
                <w:rFonts w:hint="eastAsia" w:ascii="宋体" w:hAnsi="宋体" w:cs="宋体"/>
                <w:bCs/>
                <w:iCs/>
                <w:color w:val="000000"/>
                <w:sz w:val="24"/>
                <w:highlight w:val="none"/>
                <w:lang w:val="en-US" w:eastAsia="zh-CN"/>
              </w:rPr>
              <w:t>2</w:t>
            </w:r>
            <w:r>
              <w:rPr>
                <w:rFonts w:hint="eastAsia" w:ascii="宋体" w:hAnsi="宋体" w:eastAsia="宋体" w:cs="宋体"/>
                <w:bCs/>
                <w:iCs/>
                <w:color w:val="000000"/>
                <w:sz w:val="24"/>
                <w:highlight w:val="none"/>
              </w:rPr>
              <w:t>5 - 15:00-16:00</w:t>
            </w:r>
          </w:p>
        </w:tc>
      </w:tr>
      <w:tr w14:paraId="5DE1A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42C0851">
            <w:pPr>
              <w:jc w:val="cente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center"/>
          </w:tcPr>
          <w:p w14:paraId="2DA42D01">
            <w:pPr>
              <w:jc w:val="center"/>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4707855F">
            <w:pPr>
              <w:jc w:val="center"/>
              <w:rPr>
                <w:rFonts w:hint="eastAsia"/>
                <w:sz w:val="24"/>
                <w:szCs w:val="24"/>
              </w:rPr>
            </w:pPr>
            <w:r>
              <w:rPr>
                <w:rFonts w:hint="eastAsia" w:ascii="宋体" w:hAnsi="宋体"/>
                <w:bCs/>
                <w:sz w:val="24"/>
              </w:rPr>
              <w:t>网络文字互动</w:t>
            </w:r>
          </w:p>
        </w:tc>
      </w:tr>
      <w:tr w14:paraId="6690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3F57CCC">
            <w:pPr>
              <w:jc w:val="center"/>
              <w:rPr>
                <w:sz w:val="24"/>
                <w:szCs w:val="24"/>
              </w:rPr>
            </w:pPr>
            <w:r>
              <w:rPr>
                <w:rFonts w:hint="eastAsia"/>
                <w:sz w:val="24"/>
                <w:szCs w:val="24"/>
              </w:rPr>
              <w:t>参会人员</w:t>
            </w:r>
          </w:p>
        </w:tc>
        <w:tc>
          <w:tcPr>
            <w:tcW w:w="7191" w:type="dxa"/>
            <w:noWrap w:val="0"/>
            <w:vAlign w:val="center"/>
          </w:tcPr>
          <w:p w14:paraId="18D304D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董事长、总经理：沈颖</w:t>
            </w:r>
          </w:p>
          <w:p w14:paraId="36D43BD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独立董事：</w:t>
            </w:r>
            <w:r>
              <w:rPr>
                <w:rFonts w:hint="eastAsia" w:ascii="宋体" w:hAnsi="宋体" w:cs="宋体"/>
                <w:sz w:val="24"/>
                <w:szCs w:val="24"/>
                <w:lang w:eastAsia="zh-CN"/>
              </w:rPr>
              <w:t>江小三</w:t>
            </w:r>
          </w:p>
          <w:p w14:paraId="5ED31D52">
            <w:pPr>
              <w:spacing w:line="360" w:lineRule="auto"/>
              <w:jc w:val="center"/>
              <w:rPr>
                <w:rFonts w:hint="eastAsia"/>
                <w:sz w:val="24"/>
                <w:szCs w:val="24"/>
              </w:rPr>
            </w:pPr>
            <w:r>
              <w:rPr>
                <w:rFonts w:hint="eastAsia" w:ascii="宋体" w:hAnsi="宋体" w:eastAsia="宋体" w:cs="宋体"/>
                <w:sz w:val="24"/>
                <w:szCs w:val="24"/>
              </w:rPr>
              <w:t>董事会秘书、财务总监：马焕栋</w:t>
            </w:r>
          </w:p>
        </w:tc>
      </w:tr>
      <w:tr w14:paraId="0C2D9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454AAB72">
            <w:pPr>
              <w:jc w:val="center"/>
              <w:rPr>
                <w:sz w:val="24"/>
                <w:szCs w:val="24"/>
              </w:rPr>
            </w:pPr>
            <w:r>
              <w:rPr>
                <w:rFonts w:hint="eastAsia"/>
                <w:sz w:val="24"/>
                <w:szCs w:val="24"/>
              </w:rPr>
              <w:t>投资者关系活动主要内容介绍</w:t>
            </w:r>
          </w:p>
        </w:tc>
        <w:tc>
          <w:tcPr>
            <w:tcW w:w="7191" w:type="dxa"/>
            <w:noWrap w:val="0"/>
            <w:vAlign w:val="top"/>
          </w:tcPr>
          <w:p w14:paraId="62813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rPr>
            </w:pPr>
          </w:p>
          <w:p w14:paraId="1477D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rPr>
            </w:pPr>
            <w:r>
              <w:rPr>
                <w:rFonts w:hint="eastAsia" w:ascii="宋体" w:hAnsi="宋体" w:eastAsia="宋体" w:cs="宋体"/>
                <w:b/>
                <w:sz w:val="24"/>
              </w:rPr>
              <w:t>投资者关系活动主要内容</w:t>
            </w:r>
          </w:p>
          <w:p w14:paraId="58C7AA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lang w:val="en-US"/>
              </w:rPr>
            </w:pPr>
          </w:p>
          <w:p w14:paraId="074325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r>
              <w:rPr>
                <w:rFonts w:hint="eastAsia" w:ascii="宋体" w:hAnsi="宋体" w:cs="宋体"/>
                <w:sz w:val="24"/>
                <w:lang w:val="en-US" w:eastAsia="zh-CN"/>
              </w:rPr>
              <w:t>1</w:t>
            </w:r>
            <w:r>
              <w:rPr>
                <w:rFonts w:hint="default" w:ascii="宋体" w:hAnsi="宋体" w:eastAsia="宋体" w:cs="宋体"/>
                <w:sz w:val="24"/>
                <w:lang w:val="en-US"/>
              </w:rPr>
              <w:t>、138*****704问南京商旅董事长、总经理沈颖：记得沈总前面没有多少时间在业绩说明会上还在说重组有序开展中，可就十来天时间重组就发生变化这是什么原因？是否和控股股东文旅集团重组有关？是否有新的资产重组思路？</w:t>
            </w:r>
          </w:p>
          <w:p w14:paraId="30702A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r>
              <w:rPr>
                <w:rFonts w:hint="default" w:ascii="宋体" w:hAnsi="宋体" w:eastAsia="宋体" w:cs="宋体"/>
                <w:sz w:val="24"/>
                <w:lang w:val="en-US"/>
              </w:rPr>
              <w:t>董事长、总经理沈颖答:投资者，您好！自本次重组启动以来，公司及相关各方积极推进各项工作，并严格按照相关规定履行信息披露义务。但是由于市场环境及有关情况发生变化，为切实维护公司和广大投资者的利益，经公司审慎研究并与交易对方友好协商，决定终止本次重组。根据《上市公司重大资产重组管理办法》《上海证券交易所上市公司自律监管指引第6号——重大资产重组》等相关法律法规、规范性文件的规定，公司承诺自终止重组公告披露之日起至少1个月内，不再筹划重大资产重组。后续如有新的并购重组计划，公司将严格按照相关规定，及时履行信息披露义务。</w:t>
            </w:r>
          </w:p>
          <w:p w14:paraId="24AFDE3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p>
          <w:p w14:paraId="732E52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r>
              <w:rPr>
                <w:rFonts w:hint="eastAsia" w:ascii="宋体" w:hAnsi="宋体" w:eastAsia="宋体" w:cs="宋体"/>
                <w:sz w:val="24"/>
                <w:lang w:val="en-US" w:eastAsia="zh-CN"/>
              </w:rPr>
              <w:t>2</w:t>
            </w:r>
            <w:r>
              <w:rPr>
                <w:rFonts w:hint="default" w:ascii="宋体" w:hAnsi="宋体" w:eastAsia="宋体" w:cs="宋体"/>
                <w:sz w:val="24"/>
                <w:lang w:val="en-US"/>
              </w:rPr>
              <w:t>、130*****578问南京商旅董事长、总经理沈颖：沈总好，请问终止重组的具体原因是什么，本身黄埔大酒店的资产也并不是非常贴切文旅这个主题的，但是公告后市场走出了两个跌停的走势，如果是切实维护公司和广大投资者的利益，那应该请透露下后续的规划吧？</w:t>
            </w:r>
          </w:p>
          <w:p w14:paraId="0BB3EE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r>
              <w:rPr>
                <w:rFonts w:hint="default" w:ascii="宋体" w:hAnsi="宋体" w:eastAsia="宋体" w:cs="宋体"/>
                <w:sz w:val="24"/>
                <w:lang w:val="en-US"/>
              </w:rPr>
              <w:t>董事长、总经理沈颖答:投资者，您好！自本次重组启动以来，公司及相关各方积极推进各项工作，并严格按照相关规定履行信息披露义务。但是由于市场环境及有关情况发生变化，为切实维护公司和广大投资者的利益，经公司审慎研究并与交易对方友好协商，决定终止本次重组。未来公司将继续围绕“旅游+商贸”双主业发展战略，深耕存量业务，同时积极寻求增量业务拓展机会，持续推进文商旅产业链延伸布局，增强核心竞争优势，提升公司经营业绩和股东回报能力。</w:t>
            </w:r>
          </w:p>
          <w:p w14:paraId="2EC382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p>
          <w:p w14:paraId="6B64B0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w:t>
            </w:r>
            <w:r>
              <w:rPr>
                <w:rFonts w:hint="default" w:ascii="宋体" w:hAnsi="宋体" w:eastAsia="宋体" w:cs="宋体"/>
                <w:sz w:val="24"/>
                <w:lang w:val="en-US"/>
              </w:rPr>
              <w:t>、185*****248问南京商旅董事长、总经理沈颖：请谈谈企业未来的规划</w:t>
            </w:r>
            <w:r>
              <w:rPr>
                <w:rFonts w:hint="eastAsia" w:ascii="宋体" w:hAnsi="宋体" w:cs="宋体"/>
                <w:sz w:val="24"/>
                <w:lang w:val="en-US" w:eastAsia="zh-CN"/>
              </w:rPr>
              <w:t>。</w:t>
            </w:r>
          </w:p>
          <w:p w14:paraId="261A26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r>
              <w:rPr>
                <w:rFonts w:hint="default" w:ascii="宋体" w:hAnsi="宋体" w:eastAsia="宋体" w:cs="宋体"/>
                <w:sz w:val="24"/>
                <w:lang w:val="en-US"/>
              </w:rPr>
              <w:t>董事长、总经理沈颖答:投资者，您好！公司将持续围绕“旅游+商贸”双主业发展战略，通过文商旅多板块提质增效、新业态的培育以及内部资源整合，构建多元化增长引擎，提升公司经营业绩和股东回报能力。</w:t>
            </w:r>
          </w:p>
          <w:p w14:paraId="4FB3CA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4CA6C0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default" w:ascii="宋体" w:hAnsi="宋体" w:eastAsia="宋体" w:cs="宋体"/>
                <w:sz w:val="24"/>
                <w:lang w:val="en-US"/>
              </w:rPr>
              <w:t>、185*****248问南京商旅董事长、总经理沈颖：请谈谈企业未来的规划和发展，控股股东重组可能会给企业带来的帮助</w:t>
            </w:r>
            <w:r>
              <w:rPr>
                <w:rFonts w:hint="eastAsia" w:ascii="宋体" w:hAnsi="宋体" w:cs="宋体"/>
                <w:sz w:val="24"/>
                <w:lang w:val="en-US" w:eastAsia="zh-CN"/>
              </w:rPr>
              <w:t>。</w:t>
            </w:r>
          </w:p>
          <w:p w14:paraId="140FFB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r>
              <w:rPr>
                <w:rFonts w:hint="default" w:ascii="宋体" w:hAnsi="宋体" w:eastAsia="宋体" w:cs="宋体"/>
                <w:sz w:val="24"/>
                <w:lang w:val="en-US"/>
              </w:rPr>
              <w:t>董事长、总经理沈颖答:投资者，您好！未来公司将继续围绕“旅游+商贸”双主业发展战略，深耕存量业务，同时积极寻求增量业务拓展机会，持续推进文商旅产业链延伸布局，增强核心竞争优势，提升公司经营业绩和股东回报能力。控股股东南京文旅集团将一如既往地支持公司转型发展。</w:t>
            </w:r>
          </w:p>
          <w:p w14:paraId="421383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041E53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default" w:ascii="宋体" w:hAnsi="宋体" w:eastAsia="宋体" w:cs="宋体"/>
                <w:sz w:val="24"/>
                <w:lang w:val="en-US"/>
              </w:rPr>
              <w:t>、138*****395问南京商旅董事长、总经理沈颖：本次重组终止，股票直接两个跌停，请问后续在经营方面，有没有什么新的发展点</w:t>
            </w:r>
            <w:r>
              <w:rPr>
                <w:rFonts w:hint="eastAsia" w:ascii="宋体" w:hAnsi="宋体" w:cs="宋体"/>
                <w:sz w:val="24"/>
                <w:lang w:val="en-US" w:eastAsia="zh-CN"/>
              </w:rPr>
              <w:t>？</w:t>
            </w:r>
          </w:p>
          <w:p w14:paraId="69B411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r>
              <w:rPr>
                <w:rFonts w:hint="default" w:ascii="宋体" w:hAnsi="宋体" w:eastAsia="宋体" w:cs="宋体"/>
                <w:sz w:val="24"/>
                <w:lang w:val="en-US"/>
              </w:rPr>
              <w:t>董事长、总经理沈颖答:投资者，您好！未来公司将继续围绕“旅游+商贸”双主业发展战略，深耕存量业务，同时积极寻求增量业务拓展机会，持续推进文商旅产业链延伸布局，增强核心竞争优势，提升公司经营业绩和股东回报能力。</w:t>
            </w:r>
          </w:p>
          <w:p w14:paraId="38A716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7F684C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r>
              <w:rPr>
                <w:rFonts w:hint="eastAsia" w:ascii="宋体" w:hAnsi="宋体" w:eastAsia="宋体" w:cs="宋体"/>
                <w:sz w:val="24"/>
                <w:lang w:val="en-US" w:eastAsia="zh-CN"/>
              </w:rPr>
              <w:t>6</w:t>
            </w:r>
            <w:r>
              <w:rPr>
                <w:rFonts w:hint="default" w:ascii="宋体" w:hAnsi="宋体" w:eastAsia="宋体" w:cs="宋体"/>
                <w:sz w:val="24"/>
                <w:lang w:val="en-US"/>
              </w:rPr>
              <w:t>、152*****068问南京商旅董事长、总经理沈颖：请问近期内有无注入其他优质资产的计划？</w:t>
            </w:r>
          </w:p>
          <w:p w14:paraId="2DBFC7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r>
              <w:rPr>
                <w:rFonts w:hint="default" w:ascii="宋体" w:hAnsi="宋体" w:eastAsia="宋体" w:cs="宋体"/>
                <w:sz w:val="24"/>
                <w:lang w:val="en-US"/>
              </w:rPr>
              <w:t>董事长、总经理沈颖答:投资者，您好！根据《上市公司重大资产重组管理办法》《上海证券交易所上市公司自律监管指引第6号——重大资产重组》等相关法律法规、规范性文件的规定，公司承诺自终止重组公告披露之日起至少1个月内，不再筹划重大资产重组。后续如有其他资产注入计划，公司将严格按照相关规定，及时履行信息披露义务。</w:t>
            </w:r>
          </w:p>
          <w:p w14:paraId="2342FF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7D3C06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r>
              <w:rPr>
                <w:rFonts w:hint="eastAsia" w:ascii="宋体" w:hAnsi="宋体" w:eastAsia="宋体" w:cs="宋体"/>
                <w:sz w:val="24"/>
                <w:lang w:val="en-US" w:eastAsia="zh-CN"/>
              </w:rPr>
              <w:t>7</w:t>
            </w:r>
            <w:r>
              <w:rPr>
                <w:rFonts w:hint="default" w:ascii="宋体" w:hAnsi="宋体" w:eastAsia="宋体" w:cs="宋体"/>
                <w:sz w:val="24"/>
                <w:lang w:val="en-US"/>
              </w:rPr>
              <w:t>、138*****168问南京商旅董事长、总经理沈颖：请问沈总：文旅集团旗下还有什么优质资产？</w:t>
            </w:r>
          </w:p>
          <w:p w14:paraId="4D7054E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rPr>
            </w:pPr>
            <w:r>
              <w:rPr>
                <w:rFonts w:hint="default" w:ascii="宋体" w:hAnsi="宋体" w:eastAsia="宋体" w:cs="宋体"/>
                <w:sz w:val="24"/>
                <w:lang w:val="en-US"/>
              </w:rPr>
              <w:t>董事长、总经理沈颖答:投资者，您好！南京文旅集团相关情况请关注集团官网、微信公众号等渠道。</w:t>
            </w:r>
          </w:p>
          <w:p w14:paraId="0797D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6F943E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cs="宋体"/>
                <w:sz w:val="24"/>
                <w:lang w:val="en-US" w:eastAsia="zh-CN"/>
              </w:rPr>
              <w:t>8</w:t>
            </w:r>
            <w:r>
              <w:rPr>
                <w:rFonts w:hint="default" w:ascii="宋体" w:hAnsi="宋体" w:eastAsia="宋体" w:cs="宋体"/>
                <w:sz w:val="24"/>
                <w:lang w:val="en-US" w:eastAsia="zh-CN"/>
              </w:rPr>
              <w:t>、138*****395问南京商旅董事长、总经理沈颖：贵司并购黄埔大酒店，花费了将近一年半的时间，显然是为了构建新的发展点，但收购终止后，那么贵司还是以“旅游+商贸”双主业发展。但从业绩看，公司明显面临挑战：2025年前三季度，公司营收和归母净利润同比均出现下滑，请问后续有什么方向？如何去寻找新的发展点？</w:t>
            </w:r>
          </w:p>
          <w:p w14:paraId="1CB8DB0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董事长、总经理沈颖答:投资者，您好！公司前三季度归母净利润同比下降主要系上年同期发生子公司破产清算确认大额投资收益所致。未来公司将继续围绕“旅游+商贸”双主业发展战略，深耕存量业务，同时积极寻求增量业务拓展机会，持续推进文商旅产业链延伸布局，增强核心竞争优势，提升公司经营业绩和股东回报能力。</w:t>
            </w:r>
          </w:p>
          <w:p w14:paraId="37EAF9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p>
          <w:p w14:paraId="479164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default" w:ascii="宋体" w:hAnsi="宋体" w:eastAsia="宋体" w:cs="宋体"/>
                <w:sz w:val="24"/>
                <w:lang w:val="en-US" w:eastAsia="zh-CN"/>
              </w:rPr>
              <w:t>9、138*****168问南京商旅董事长、总经理沈颖：马上要过年了，公司能否推出一个股东游玩文旅集团旗下项目免费的大红包，这样可以大大提升公司的市场关注度。</w:t>
            </w:r>
          </w:p>
          <w:p w14:paraId="386207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董事长、总经理沈颖答:感谢您的关注和建议。</w:t>
            </w:r>
          </w:p>
          <w:p w14:paraId="00D57D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p>
          <w:p w14:paraId="67D070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10</w:t>
            </w:r>
            <w:r>
              <w:rPr>
                <w:rFonts w:hint="default" w:ascii="宋体" w:hAnsi="宋体" w:eastAsia="宋体" w:cs="宋体"/>
                <w:sz w:val="24"/>
                <w:lang w:val="en-US" w:eastAsia="zh-CN"/>
              </w:rPr>
              <w:t>、159*****407问南京商旅董事长、总经理沈颖：尊敬的总经理沈颖，贵司有没有想法积极争取机会，将2026年苏超融入一起，讲文旅赛事，IP经济齐头并进，切切实实吧公司业绩提升上去，和提高南京知名度。</w:t>
            </w:r>
          </w:p>
          <w:p w14:paraId="6C4C90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董事长、总经理沈颖答:感谢您的关注和建议。</w:t>
            </w:r>
          </w:p>
          <w:p w14:paraId="68D0EF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p>
          <w:p w14:paraId="58D7D45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11</w:t>
            </w:r>
            <w:r>
              <w:rPr>
                <w:rFonts w:hint="default" w:ascii="宋体" w:hAnsi="宋体" w:eastAsia="宋体" w:cs="宋体"/>
                <w:sz w:val="24"/>
                <w:lang w:val="en-US" w:eastAsia="zh-CN"/>
              </w:rPr>
              <w:t>、138*****395问南京商旅董事长、总经理沈颖：现在贵司的发展主线是“旅游+贸易”两个主线，但考虑到苏超的火热以及汉文化的兴起，个人建议贵司发展为“文化+旅游+体育+贸易”四个主线，共同发展。</w:t>
            </w:r>
          </w:p>
          <w:p w14:paraId="317831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董事长、总经理沈颖答:感谢您的关注和建议。</w:t>
            </w:r>
          </w:p>
          <w:p w14:paraId="4100A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680BF5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12</w:t>
            </w:r>
            <w:r>
              <w:rPr>
                <w:rFonts w:hint="default" w:ascii="宋体" w:hAnsi="宋体" w:eastAsia="宋体" w:cs="宋体"/>
                <w:sz w:val="24"/>
                <w:lang w:val="en-US" w:eastAsia="zh-CN"/>
              </w:rPr>
              <w:t>、151*****890问南京商旅董事长、总经理沈颖：请问沈总，元旦和春节期间，公司会策划开展哪些文旅方面的活动？未来，公司在开发利用好优质文旅资源，推动国民增强文化自信、助力实现中国民族伟大复兴方面，有哪些重点规划？</w:t>
            </w:r>
          </w:p>
          <w:p w14:paraId="7C3304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董事长、总经理沈颖答:投资者，您好！元旦和春节期间，公司旗下各子公司将会围绕秦淮灯会、假期旅行、节日促销等开展丰富多彩的活动。</w:t>
            </w:r>
          </w:p>
          <w:p w14:paraId="708E98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27783C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cs="宋体"/>
                <w:sz w:val="24"/>
                <w:lang w:val="en-US" w:eastAsia="zh-CN"/>
              </w:rPr>
              <w:t>13</w:t>
            </w:r>
            <w:r>
              <w:rPr>
                <w:rFonts w:hint="default" w:ascii="宋体" w:hAnsi="宋体" w:eastAsia="宋体" w:cs="宋体"/>
                <w:sz w:val="24"/>
                <w:lang w:val="en-US" w:eastAsia="zh-CN"/>
              </w:rPr>
              <w:t>、137*****273问南京商旅董事长、总经理沈颖：公司曾在8月给上交所的审核问询函之回复提到：“第三阶段：南京市正在推动市属国企战略性重组和专业化整合，经南京市委深改委研究决定，拟以旅游集团为主体，推进旅游集团、南京市文化投资控股集团有限责任公司、南京体育产业集团有限责任公司的整合重组工作，打造南京市文旅体商综合开发运营主平台，未来将在旅游集团整合工作完成后，进一步梳理规范经营性旅游资源，逐步注入上市公司。”目前控股股东已重组完成而又终止了酒店的注入，请问将旅游资源逐步注入上市公司的计划是否有变</w:t>
            </w:r>
            <w:r>
              <w:rPr>
                <w:rFonts w:hint="eastAsia" w:ascii="宋体" w:hAnsi="宋体" w:cs="宋体"/>
                <w:sz w:val="24"/>
                <w:lang w:val="en-US" w:eastAsia="zh-CN"/>
              </w:rPr>
              <w:t>？</w:t>
            </w:r>
          </w:p>
          <w:p w14:paraId="2FFBA6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董事长、总经理沈颖答:投资者，您好！控股股东南京文旅集团将继续支持公司转型发展。后续如有其他资产注入计划，公司将严格按照相关规定，及时履行信息披露义务。</w:t>
            </w:r>
          </w:p>
          <w:p w14:paraId="0021E4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090CF2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14</w:t>
            </w:r>
            <w:r>
              <w:rPr>
                <w:rFonts w:hint="default" w:ascii="宋体" w:hAnsi="宋体" w:eastAsia="宋体" w:cs="宋体"/>
                <w:sz w:val="24"/>
                <w:lang w:val="en-US" w:eastAsia="zh-CN"/>
              </w:rPr>
              <w:t>、159*****407问南京商旅董事长、总经理沈颖：尊敬的沈总，2026年有没有想法响应党中央扩大内需</w:t>
            </w:r>
            <w:bookmarkStart w:id="0" w:name="_GoBack"/>
            <w:bookmarkEnd w:id="0"/>
            <w:r>
              <w:rPr>
                <w:rFonts w:hint="default" w:ascii="宋体" w:hAnsi="宋体" w:eastAsia="宋体" w:cs="宋体"/>
                <w:sz w:val="24"/>
                <w:lang w:val="en-US" w:eastAsia="zh-CN"/>
              </w:rPr>
              <w:t>需求，尝试释放“赛事+”倍增效应，把足球比赛当主菜，配以文旅体验“前菜”和消费“甜点”，将南京商旅做大做强呢？</w:t>
            </w:r>
          </w:p>
          <w:p w14:paraId="15A580A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董事长、总经理沈颖答:感谢您的关注和建议。</w:t>
            </w:r>
          </w:p>
          <w:p w14:paraId="52D07F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0623F9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15</w:t>
            </w:r>
            <w:r>
              <w:rPr>
                <w:rFonts w:hint="default" w:ascii="宋体" w:hAnsi="宋体" w:eastAsia="宋体" w:cs="宋体"/>
                <w:sz w:val="24"/>
                <w:lang w:val="en-US" w:eastAsia="zh-CN"/>
              </w:rPr>
              <w:t>、158*****502问南京商旅董事长、总经理沈颖：你好沈总，目前公司营收低迷，有急切的战略转型需求，控股股东对于上市公司的战略定位是什么？控股股东重组完成对上市公司有什么影响？</w:t>
            </w:r>
          </w:p>
          <w:p w14:paraId="722E1E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董事长、总经理沈颖答:投资者，您好！控股股东南京文旅集团将上市公司定位为优质经营性旅游资源的证券化平台和运营平台。控股股东重组导致公司控股股东的股权结构发生变更，公司不再有间接控股股东，公司实际控制人、控股股东及其在南京商旅中拥有权益的股份比例未发生变化。控股股东重组不影响上市公司现有业务经营，控股股东将一如既往地支持公司转型发展。</w:t>
            </w:r>
          </w:p>
          <w:p w14:paraId="619DE0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0CA5DF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cs="宋体"/>
                <w:sz w:val="24"/>
                <w:lang w:val="en-US" w:eastAsia="zh-CN"/>
              </w:rPr>
              <w:t>16</w:t>
            </w:r>
            <w:r>
              <w:rPr>
                <w:rFonts w:hint="default" w:ascii="宋体" w:hAnsi="宋体" w:eastAsia="宋体" w:cs="宋体"/>
                <w:sz w:val="24"/>
                <w:lang w:val="en-US" w:eastAsia="zh-CN"/>
              </w:rPr>
              <w:t>、180*****174问南京商旅董事长、总经理沈颖：你好公司介绍说，聚焦“旅游+商贸”双主业做优做强，坚持内生式增长与外延式并购并重，加快文商旅全产业链布局延伸，打造成具有较高美誉度、市场影响力和区域代表性的国内一流文旅企业。
请问这里的外延式并购并重也是接下来的发展重心吗</w:t>
            </w:r>
            <w:r>
              <w:rPr>
                <w:rFonts w:hint="eastAsia" w:ascii="宋体" w:hAnsi="宋体" w:cs="宋体"/>
                <w:sz w:val="24"/>
                <w:lang w:val="en-US" w:eastAsia="zh-CN"/>
              </w:rPr>
              <w:t>？</w:t>
            </w:r>
          </w:p>
          <w:p w14:paraId="61F72C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董事长、总经理沈颖答:投资者，您好！未来公司将继续围绕“旅游+商贸”双主业发展战略，深耕存量业务，同时积极寻求增量业务拓展机会，持续推进文商旅产业链延伸布局。后续如有并购重组计划，公司将严格按照相关规定，及时履行信息披露义务。</w:t>
            </w:r>
          </w:p>
          <w:p w14:paraId="611053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rPr>
            </w:pPr>
          </w:p>
          <w:p w14:paraId="7C4AE6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cs="宋体"/>
                <w:sz w:val="24"/>
                <w:lang w:val="en-US" w:eastAsia="zh-CN"/>
              </w:rPr>
              <w:t>17</w:t>
            </w:r>
            <w:r>
              <w:rPr>
                <w:rFonts w:hint="default" w:ascii="宋体" w:hAnsi="宋体" w:eastAsia="宋体" w:cs="宋体"/>
                <w:sz w:val="24"/>
                <w:lang w:val="en-US" w:eastAsia="zh-CN"/>
              </w:rPr>
              <w:t>、180*****174问南京商旅董事长、总经理沈颖：最近因公司终止重组，导致股价从最高点下来跌幅达到30%以上，导致投资者损失惨重，公司是否有关于未来业绩和发展的相关利好释放一些出来企稳回升股价呢</w:t>
            </w:r>
            <w:r>
              <w:rPr>
                <w:rFonts w:hint="eastAsia" w:ascii="宋体" w:hAnsi="宋体" w:cs="宋体"/>
                <w:sz w:val="24"/>
                <w:lang w:val="en-US" w:eastAsia="zh-CN"/>
              </w:rPr>
              <w:t>？</w:t>
            </w:r>
          </w:p>
          <w:p w14:paraId="1D0392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董事长、总经理沈颖答:投资者，您好！除公司基本面外，二级市场股价还受宏观经济、行业板块、大盘走势、资金偏好、市场情绪等多重因素综合影响，敬请广大投资者注意二级市场交易风险，审慎决策，理性投资。未来公司将继续围绕“旅游+商贸”双主业发展战略，深耕存量业务，同时积极寻求增量业务拓展机会，持续推进文商旅产业链延伸布局，增强核心竞争优势，提升公司经营业绩和股东回报能力。</w:t>
            </w:r>
          </w:p>
          <w:p w14:paraId="384F75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lang w:val="en-US"/>
              </w:rPr>
            </w:pPr>
          </w:p>
        </w:tc>
      </w:tr>
    </w:tbl>
    <w:p w14:paraId="1CC0E587">
      <w:pPr>
        <w:rPr>
          <w:rFonts w:hint="eastAsia"/>
        </w:rPr>
      </w:pPr>
    </w:p>
    <w:p w14:paraId="314F71E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A57D">
    <w:pPr>
      <w:pStyle w:val="2"/>
      <w:tabs>
        <w:tab w:val="clear" w:pos="4153"/>
      </w:tabs>
      <w:jc w:val="right"/>
    </w:pPr>
    <w:r>
      <w:rPr>
        <w:rFonts w:hint="eastAsia"/>
      </w:rPr>
      <w:t>南京商贸旅游股份有限公司投资者关系活动记录表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BC73788"/>
    <w:rsid w:val="1B3319E3"/>
    <w:rsid w:val="1CB2496B"/>
    <w:rsid w:val="40A72399"/>
    <w:rsid w:val="57E66CD0"/>
    <w:rsid w:val="61B42C51"/>
    <w:rsid w:val="670E1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55e694c3-a431-4235-aefb-dc6662e26eba</errorID>
      <errorWord> -</errorWord>
      <group>L1_AI</group>
      <groupName>深度校对</groupName>
      <ability>L2_AI_Punc</ability>
      <abilityName>标点纠错</abilityName>
      <candidateList>
        <item/>
      </candidateList>
      <explain/>
      <paraID>1399A03D</paraID>
      <start>10</start>
      <end>12</end>
      <status>unmodified</status>
      <modifiedWord/>
      <trackRevisions>false</trackRevisions>
    </reviewItem>
    <reviewItem>
      <errorID>e35326bf-8ab4-4120-aa7e-726c507b35c7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163B7551</paraID>
      <start>0</start>
      <end>2</end>
      <status>unmodified</status>
      <modifiedWord/>
      <trackRevisions>false</trackRevisions>
    </reviewItem>
    <reviewItem>
      <errorID>42d775c4-d00f-47e8-b721-99510da19044</errorID>
      <errorWord>:</errorWord>
      <group>L1_Format</group>
      <groupName>格式问题</groupName>
      <ability>L2_HalfPunc</ability>
      <abilityName>全半角检查</abilityName>
      <candidateList>
        <item>：</item>
      </candidateList>
      <explain>文本全半角错误。</explain>
      <paraID>1489EF43</paraID>
      <start>10</start>
      <end>11</end>
      <status>unmodified</status>
      <modifiedWord/>
      <trackRevisions>false</trackRevisions>
    </reviewItem>
    <reviewItem>
      <errorID>20f76265-e685-4678-aad5-b6357d5708f5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3A5412AF</paraID>
      <start>0</start>
      <end>2</end>
      <status>unmodified</status>
      <modifiedWord/>
      <trackRevisions>false</trackRevisions>
    </reviewItem>
    <reviewItem>
      <errorID>36f44613-7012-4a96-8553-6c576b2364da</errorID>
      <errorWord>:</errorWord>
      <group>L1_Format</group>
      <groupName>格式问题</groupName>
      <ability>L2_HalfPunc</ability>
      <abilityName>全半角检查</abilityName>
      <candidateList>
        <item>：</item>
      </candidateList>
      <explain>文本全半角错误。</explain>
      <paraID>60097EF6</paraID>
      <start>10</start>
      <end>11</end>
      <status>unmodified</status>
      <modifiedWord/>
      <trackRevisions>false</trackRevisions>
    </reviewItem>
    <reviewItem>
      <errorID>0eec443d-834e-47c5-b296-5cc0dd961ed8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7E09CDE9</paraID>
      <start>0</start>
      <end>2</end>
      <status>unmodified</status>
      <modifiedWord/>
      <trackRevisions>false</trackRevisions>
    </reviewItem>
    <reviewItem>
      <errorID>310c9f68-a2a5-4bf4-b57a-d988585b99ba</errorID>
      <errorWord>:</errorWord>
      <group>L1_Format</group>
      <groupName>格式问题</groupName>
      <ability>L2_HalfPunc</ability>
      <abilityName>全半角检查</abilityName>
      <candidateList>
        <item>：</item>
      </candidateList>
      <explain>文本全半角错误。</explain>
      <paraID>323787D3</paraID>
      <start>10</start>
      <end>11</end>
      <status>unmodified</status>
      <modifiedWord/>
      <trackRevisions>false</trackRevisions>
    </reviewItem>
    <reviewItem>
      <errorID>7ee859d0-b6df-4e1b-847e-b83e19947e0f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FFB915A</paraID>
      <start>0</start>
      <end>2</end>
      <status>unmodified</status>
      <modifiedWord/>
      <trackRevisions>false</trackRevisions>
    </reviewItem>
    <reviewItem>
      <errorID>effea990-70c6-4540-a4b1-8acacfb33953</errorID>
      <errorWord>因素</errorWord>
      <group>L1_AI</group>
      <groupName>深度校对</groupName>
      <ability>L2_AI_Punc</ability>
      <abilityName>标点纠错</abilityName>
      <candidateList>
        <item>因素？</item>
      </candidateList>
      <explain/>
      <paraID> FFB915A</paraID>
      <start>67</start>
      <end>69</end>
      <status>unmodified</status>
      <modifiedWord/>
      <trackRevisions>false</trackRevisions>
    </reviewItem>
    <reviewItem>
      <errorID>2c6b867c-9a99-41d2-8e61-dd214efcb43d</errorID>
      <errorWord>:</errorWord>
      <group>L1_Format</group>
      <groupName>格式问题</groupName>
      <ability>L2_HalfPunc</ability>
      <abilityName>全半角检查</abilityName>
      <candidateList>
        <item>：</item>
      </candidateList>
      <explain>文本全半角错误。</explain>
      <paraID>42B01915</paraID>
      <start>14</start>
      <end>15</end>
      <status>unmodified</status>
      <modifiedWord/>
      <trackRevisions>false</trackRevisions>
    </reviewItem>
    <reviewItem>
      <errorID>687752b9-5166-4986-ab1c-1faebfadcf90</errorID>
      <errorWord>,</errorWord>
      <group>L1_Format</group>
      <groupName>格式问题</groupName>
      <ability>L2_HalfPunc</ability>
      <abilityName>全半角检查</abilityName>
      <candidateList>
        <item>，</item>
      </candidateList>
      <explain>文本全半角错误。</explain>
      <paraID>42B01915</paraID>
      <start>18</start>
      <end>19</end>
      <status>unmodified</status>
      <modifiedWord/>
      <trackRevisions>false</trackRevisions>
    </reviewItem>
    <reviewItem>
      <errorID>75073a93-31d3-4feb-86e3-0e221d7b7546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4BA1565C</paraID>
      <start>0</start>
      <end>2</end>
      <status>unmodified</status>
      <modifiedWord/>
      <trackRevisions>false</trackRevisions>
    </reviewItem>
    <reviewItem>
      <errorID>42e772e5-ddad-4507-b0fb-fb4c80afb164</errorID>
      <errorWord>:</errorWord>
      <group>L1_Format</group>
      <groupName>格式问题</groupName>
      <ability>L2_HalfPunc</ability>
      <abilityName>全半角检查</abilityName>
      <candidateList>
        <item>：</item>
      </candidateList>
      <explain>文本全半角错误。</explain>
      <paraID>155C4EBE</paraID>
      <start>14</start>
      <end>15</end>
      <status>unmodified</status>
      <modifiedWord/>
      <trackRevisions>false</trackRevisions>
    </reviewItem>
    <reviewItem>
      <errorID>df99d064-e5e0-4def-b0e5-a30378181eae</errorID>
      <errorWord>,</errorWord>
      <group>L1_Format</group>
      <groupName>格式问题</groupName>
      <ability>L2_HalfPunc</ability>
      <abilityName>全半角检查</abilityName>
      <candidateList>
        <item>，</item>
      </candidateList>
      <explain>文本全半角错误。</explain>
      <paraID>155C4EBE</paraID>
      <start>18</start>
      <end>19</end>
      <status>unmodified</status>
      <modifiedWord/>
      <trackRevisions>false</trackRevisions>
    </reviewItem>
    <reviewItem>
      <errorID>85b420e1-8fa4-4ece-a7a8-b16c394c72a8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69C82B94</paraID>
      <start>0</start>
      <end>2</end>
      <status>unmodified</status>
      <modifiedWord/>
      <trackRevisions>false</trackRevisions>
    </reviewItem>
    <reviewItem>
      <errorID>8afba0c6-58c8-42c2-a07c-f1859503f3ea</errorID>
      <errorWord>:</errorWord>
      <group>L1_Format</group>
      <groupName>格式问题</groupName>
      <ability>L2_HalfPunc</ability>
      <abilityName>全半角检查</abilityName>
      <candidateList>
        <item>：</item>
      </candidateList>
      <explain>文本全半角错误。</explain>
      <paraID>280487D9</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fddbab54-bdee-4bc6-b209-04de6bf7de2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1223</Words>
  <Characters>1391</Characters>
  <Lines>0</Lines>
  <Paragraphs>0</Paragraphs>
  <TotalTime>8</TotalTime>
  <ScaleCrop>false</ScaleCrop>
  <LinksUpToDate>false</LinksUpToDate>
  <CharactersWithSpaces>1429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zy</cp:lastModifiedBy>
  <dcterms:modified xsi:type="dcterms:W3CDTF">2025-12-25T09:13:43Z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96CFA85FC6834F83AB289B7944C3E89E_13</vt:lpwstr>
  </property>
  <property fmtid="{D5CDD505-2E9C-101B-9397-08002B2CF9AE}" pid="4" name="KSOTemplateDocerSaveRecord">
    <vt:lpwstr>eyJoZGlkIjoiMDk4NDlmZTRjMmU4OTlkOTM2MWRkMTk4NjI1NWI0NWUiLCJ1c2VySWQiOiIyNDYxNTQ0OTQifQ==</vt:lpwstr>
  </property>
</Properties>
</file>