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5D81" w14:textId="2B279743" w:rsidR="00DF4E43" w:rsidRDefault="00DF4E43" w:rsidP="00DF4E43">
      <w:pPr>
        <w:spacing w:line="360" w:lineRule="auto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证券简称：有研硅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b/>
          <w:bCs/>
          <w:szCs w:val="24"/>
        </w:rPr>
        <w:t>6</w:t>
      </w:r>
      <w:r>
        <w:rPr>
          <w:b/>
          <w:bCs/>
          <w:szCs w:val="24"/>
        </w:rPr>
        <w:t>88432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</w:t>
      </w:r>
      <w:r w:rsidR="00D64E6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r w:rsidRPr="00880942">
        <w:rPr>
          <w:rFonts w:hint="eastAsia"/>
          <w:b/>
          <w:bCs/>
          <w:szCs w:val="24"/>
        </w:rPr>
        <w:t>编号：</w:t>
      </w:r>
      <w:r>
        <w:rPr>
          <w:rFonts w:hint="eastAsia"/>
          <w:b/>
          <w:bCs/>
          <w:szCs w:val="24"/>
        </w:rPr>
        <w:t>2</w:t>
      </w:r>
      <w:r>
        <w:rPr>
          <w:b/>
          <w:bCs/>
          <w:szCs w:val="24"/>
        </w:rPr>
        <w:t>0</w:t>
      </w:r>
      <w:r w:rsidR="00C9622A">
        <w:rPr>
          <w:b/>
          <w:bCs/>
          <w:szCs w:val="24"/>
        </w:rPr>
        <w:t>2</w:t>
      </w:r>
      <w:r w:rsidR="00145245">
        <w:rPr>
          <w:rFonts w:hint="eastAsia"/>
          <w:b/>
          <w:bCs/>
          <w:szCs w:val="24"/>
        </w:rPr>
        <w:t>5-00</w:t>
      </w:r>
      <w:r w:rsidR="00F5300D">
        <w:rPr>
          <w:b/>
          <w:bCs/>
          <w:szCs w:val="24"/>
        </w:rPr>
        <w:t>2</w:t>
      </w:r>
    </w:p>
    <w:p w14:paraId="6FA04FAF" w14:textId="77777777" w:rsidR="00DF4E43" w:rsidRDefault="00DF4E43" w:rsidP="00DF4E43">
      <w:pPr>
        <w:rPr>
          <w:b/>
          <w:bCs/>
          <w:sz w:val="28"/>
          <w:szCs w:val="28"/>
        </w:rPr>
      </w:pPr>
    </w:p>
    <w:p w14:paraId="4E896900" w14:textId="591F787E" w:rsidR="00DC5E46" w:rsidRPr="00DF4E43" w:rsidRDefault="00C463E1" w:rsidP="009A7766">
      <w:pPr>
        <w:spacing w:after="160" w:line="276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DF4E43">
        <w:rPr>
          <w:rFonts w:ascii="黑体" w:eastAsia="黑体" w:hAnsi="黑体" w:hint="eastAsia"/>
          <w:b/>
          <w:bCs/>
          <w:sz w:val="30"/>
          <w:szCs w:val="30"/>
        </w:rPr>
        <w:t>有研半导体硅材料股份公司</w:t>
      </w:r>
    </w:p>
    <w:p w14:paraId="2ACD5126" w14:textId="1BC4D0CB" w:rsidR="000E1009" w:rsidRPr="00DF4E43" w:rsidRDefault="00DF4E43" w:rsidP="009A7766">
      <w:pPr>
        <w:spacing w:after="160" w:line="276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2</w:t>
      </w:r>
      <w:r>
        <w:rPr>
          <w:rFonts w:ascii="黑体" w:eastAsia="黑体" w:hAnsi="黑体"/>
          <w:b/>
          <w:bCs/>
          <w:sz w:val="30"/>
          <w:szCs w:val="30"/>
        </w:rPr>
        <w:t>02</w:t>
      </w:r>
      <w:r w:rsidR="00145245">
        <w:rPr>
          <w:rFonts w:ascii="黑体" w:eastAsia="黑体" w:hAnsi="黑体" w:hint="eastAsia"/>
          <w:b/>
          <w:bCs/>
          <w:sz w:val="30"/>
          <w:szCs w:val="30"/>
        </w:rPr>
        <w:t>5</w:t>
      </w:r>
      <w:r>
        <w:rPr>
          <w:rFonts w:ascii="黑体" w:eastAsia="黑体" w:hAnsi="黑体" w:hint="eastAsia"/>
          <w:b/>
          <w:bCs/>
          <w:sz w:val="30"/>
          <w:szCs w:val="30"/>
        </w:rPr>
        <w:t>年</w:t>
      </w:r>
      <w:r w:rsidR="004F3B2E">
        <w:rPr>
          <w:rFonts w:ascii="黑体" w:eastAsia="黑体" w:hAnsi="黑体" w:hint="eastAsia"/>
          <w:b/>
          <w:bCs/>
          <w:sz w:val="30"/>
          <w:szCs w:val="30"/>
        </w:rPr>
        <w:t>1</w:t>
      </w:r>
      <w:r w:rsidR="00F5300D">
        <w:rPr>
          <w:rFonts w:ascii="黑体" w:eastAsia="黑体" w:hAnsi="黑体"/>
          <w:b/>
          <w:bCs/>
          <w:sz w:val="30"/>
          <w:szCs w:val="30"/>
        </w:rPr>
        <w:t>2</w:t>
      </w:r>
      <w:r>
        <w:rPr>
          <w:rFonts w:ascii="黑体" w:eastAsia="黑体" w:hAnsi="黑体" w:hint="eastAsia"/>
          <w:b/>
          <w:bCs/>
          <w:sz w:val="30"/>
          <w:szCs w:val="30"/>
        </w:rPr>
        <w:t>月</w:t>
      </w:r>
      <w:r w:rsidR="00DC5E46" w:rsidRPr="00DF4E43"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91"/>
      </w:tblGrid>
      <w:tr w:rsidR="00DC5E46" w:rsidRPr="009F4679" w14:paraId="425DEA75" w14:textId="77777777" w:rsidTr="004831E6">
        <w:trPr>
          <w:jc w:val="center"/>
        </w:trPr>
        <w:tc>
          <w:tcPr>
            <w:tcW w:w="2405" w:type="dxa"/>
            <w:vAlign w:val="center"/>
          </w:tcPr>
          <w:p w14:paraId="59CCC54C" w14:textId="6E2B3E95" w:rsidR="009F4679" w:rsidRPr="00652556" w:rsidRDefault="00DC5E46" w:rsidP="004831E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652556" w:rsidRDefault="00DC5E46" w:rsidP="004831E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141B7BCD" w14:textId="72F1ACA2" w:rsidR="009F4679" w:rsidRPr="00652556" w:rsidRDefault="00F83FAA" w:rsidP="005F24AB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sym w:font="Wingdings 2" w:char="F052"/>
            </w:r>
            <w:r w:rsidR="009F4679" w:rsidRPr="00652556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652556">
              <w:rPr>
                <w:rFonts w:ascii="宋体" w:hAnsi="宋体"/>
                <w:szCs w:val="24"/>
              </w:rPr>
              <w:t xml:space="preserve"> </w:t>
            </w:r>
            <w:r w:rsidR="005F24AB">
              <w:rPr>
                <w:rFonts w:ascii="宋体" w:hAnsi="宋体"/>
                <w:szCs w:val="24"/>
              </w:rPr>
              <w:t xml:space="preserve">     </w:t>
            </w:r>
            <w:r w:rsidR="009F4679" w:rsidRPr="00652556">
              <w:rPr>
                <w:rFonts w:ascii="宋体" w:hAnsi="宋体"/>
                <w:szCs w:val="24"/>
              </w:rPr>
              <w:t xml:space="preserve"> </w:t>
            </w:r>
            <w:r w:rsidR="00DC5E46"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5994DD32" w:rsidR="009F4679" w:rsidRPr="00652556" w:rsidRDefault="00DC5E46" w:rsidP="005F24AB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652556">
              <w:rPr>
                <w:rFonts w:ascii="宋体" w:hAnsi="宋体"/>
                <w:szCs w:val="24"/>
              </w:rPr>
              <w:t xml:space="preserve">       </w:t>
            </w:r>
            <w:r w:rsidR="005F24AB">
              <w:rPr>
                <w:rFonts w:ascii="宋体" w:hAnsi="宋体"/>
                <w:szCs w:val="24"/>
              </w:rPr>
              <w:t xml:space="preserve">    </w:t>
            </w:r>
            <w:r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4C0746DD" w:rsidR="009F4679" w:rsidRPr="00652556" w:rsidRDefault="00DC5E46" w:rsidP="005F24AB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652556">
              <w:rPr>
                <w:rFonts w:ascii="宋体" w:hAnsi="宋体"/>
                <w:szCs w:val="24"/>
              </w:rPr>
              <w:t xml:space="preserve">   </w:t>
            </w:r>
            <w:r w:rsidR="005F24AB">
              <w:rPr>
                <w:rFonts w:ascii="宋体" w:hAnsi="宋体"/>
                <w:szCs w:val="24"/>
              </w:rPr>
              <w:t xml:space="preserve">     </w:t>
            </w:r>
            <w:r w:rsidR="009F4679" w:rsidRPr="00652556">
              <w:rPr>
                <w:rFonts w:ascii="宋体" w:hAnsi="宋体"/>
                <w:szCs w:val="24"/>
              </w:rPr>
              <w:t xml:space="preserve"> </w:t>
            </w:r>
            <w:r w:rsidR="00F83FAA"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1BED295D" w:rsidR="00DC5E46" w:rsidRPr="00652556" w:rsidRDefault="00DC5E46" w:rsidP="005F24AB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现场参观</w:t>
            </w:r>
            <w:r w:rsidR="005F24AB">
              <w:rPr>
                <w:rFonts w:ascii="宋体" w:hAnsi="宋体" w:hint="eastAsia"/>
                <w:szCs w:val="24"/>
              </w:rPr>
              <w:t xml:space="preserve"> </w:t>
            </w:r>
            <w:r w:rsidR="005F24AB">
              <w:rPr>
                <w:rFonts w:ascii="宋体" w:hAnsi="宋体"/>
                <w:szCs w:val="24"/>
              </w:rPr>
              <w:t xml:space="preserve">        </w:t>
            </w:r>
            <w:r w:rsidR="005730B0">
              <w:rPr>
                <w:rFonts w:ascii="宋体" w:hAnsi="宋体"/>
                <w:szCs w:val="24"/>
              </w:rPr>
              <w:t xml:space="preserve">  </w:t>
            </w:r>
            <w:r w:rsidR="005F24AB">
              <w:rPr>
                <w:rFonts w:ascii="宋体" w:hAnsi="宋体"/>
                <w:szCs w:val="24"/>
              </w:rPr>
              <w:t xml:space="preserve"> </w:t>
            </w:r>
            <w:r w:rsidR="004F3B2E" w:rsidRPr="00652556">
              <w:rPr>
                <w:rFonts w:ascii="宋体" w:hAnsi="宋体" w:hint="eastAsia"/>
                <w:szCs w:val="24"/>
              </w:rPr>
              <w:t>□</w:t>
            </w:r>
            <w:r w:rsidR="009F4679" w:rsidRPr="00652556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DC5E46" w:rsidRPr="009F4679" w14:paraId="706CA2E4" w14:textId="77777777" w:rsidTr="004831E6">
        <w:trPr>
          <w:trHeight w:val="446"/>
          <w:jc w:val="center"/>
        </w:trPr>
        <w:tc>
          <w:tcPr>
            <w:tcW w:w="2405" w:type="dxa"/>
            <w:vAlign w:val="center"/>
          </w:tcPr>
          <w:p w14:paraId="27F86A90" w14:textId="671F3034" w:rsidR="00DC5E46" w:rsidRPr="00652556" w:rsidRDefault="00F42D9F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001CEAE9" w14:textId="12E50164" w:rsidR="00DF4E43" w:rsidRPr="00F42D9F" w:rsidRDefault="00F42D9F" w:rsidP="00F42D9F">
            <w:pPr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参与单位名称</w:t>
            </w:r>
            <w:r w:rsidR="00520A76">
              <w:rPr>
                <w:rFonts w:ascii="宋体" w:hAnsi="宋体" w:hint="eastAsia"/>
                <w:b/>
                <w:bCs/>
                <w:szCs w:val="24"/>
              </w:rPr>
              <w:t>及人员姓名</w:t>
            </w:r>
          </w:p>
        </w:tc>
      </w:tr>
      <w:tr w:rsidR="00DC5E46" w:rsidRPr="009F4679" w14:paraId="4F23F2BF" w14:textId="77777777" w:rsidTr="004831E6">
        <w:trPr>
          <w:trHeight w:val="417"/>
          <w:jc w:val="center"/>
        </w:trPr>
        <w:tc>
          <w:tcPr>
            <w:tcW w:w="2405" w:type="dxa"/>
            <w:vAlign w:val="center"/>
          </w:tcPr>
          <w:p w14:paraId="12B1F227" w14:textId="461F94E8" w:rsidR="00F83FAA" w:rsidRPr="000A7526" w:rsidRDefault="00F42D9F" w:rsidP="000A7526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  <w:r w:rsidRPr="00652556">
              <w:rPr>
                <w:rFonts w:ascii="宋体" w:hAnsi="宋体"/>
                <w:szCs w:val="24"/>
              </w:rPr>
              <w:t>02</w:t>
            </w:r>
            <w:r w:rsidR="00145245">
              <w:rPr>
                <w:rFonts w:ascii="宋体" w:hAnsi="宋体" w:hint="eastAsia"/>
                <w:szCs w:val="24"/>
              </w:rPr>
              <w:t>5</w:t>
            </w:r>
            <w:r w:rsidRPr="00652556">
              <w:rPr>
                <w:rFonts w:ascii="宋体" w:hAnsi="宋体" w:hint="eastAsia"/>
                <w:szCs w:val="24"/>
              </w:rPr>
              <w:t>年</w:t>
            </w:r>
            <w:r w:rsidR="008F70E2">
              <w:rPr>
                <w:rFonts w:ascii="宋体" w:hAnsi="宋体" w:hint="eastAsia"/>
                <w:szCs w:val="24"/>
              </w:rPr>
              <w:t>1</w:t>
            </w:r>
            <w:r w:rsidR="00F5300D">
              <w:rPr>
                <w:rFonts w:ascii="宋体" w:hAnsi="宋体"/>
                <w:szCs w:val="24"/>
              </w:rPr>
              <w:t>2</w:t>
            </w:r>
            <w:r w:rsidRPr="00652556">
              <w:rPr>
                <w:rFonts w:ascii="宋体" w:hAnsi="宋体" w:hint="eastAsia"/>
                <w:szCs w:val="24"/>
              </w:rPr>
              <w:t>月</w:t>
            </w:r>
            <w:r w:rsidR="00F5300D">
              <w:rPr>
                <w:rFonts w:ascii="宋体" w:hAnsi="宋体"/>
                <w:szCs w:val="24"/>
              </w:rPr>
              <w:t>19</w:t>
            </w:r>
            <w:r w:rsidRPr="00652556">
              <w:rPr>
                <w:rFonts w:ascii="宋体" w:hAnsi="宋体" w:hint="eastAsia"/>
                <w:szCs w:val="24"/>
              </w:rPr>
              <w:t>日</w:t>
            </w:r>
          </w:p>
        </w:tc>
        <w:tc>
          <w:tcPr>
            <w:tcW w:w="5891" w:type="dxa"/>
            <w:vAlign w:val="center"/>
          </w:tcPr>
          <w:p w14:paraId="4FA384A1" w14:textId="08C22821" w:rsidR="009F4679" w:rsidRPr="00652556" w:rsidRDefault="00145245" w:rsidP="000A7526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 w:rsidRPr="00145245">
              <w:rPr>
                <w:rFonts w:ascii="宋体" w:hAnsi="宋体" w:hint="eastAsia"/>
                <w:szCs w:val="24"/>
              </w:rPr>
              <w:t>中</w:t>
            </w:r>
            <w:r w:rsidR="00F5300D">
              <w:rPr>
                <w:rFonts w:ascii="宋体" w:hAnsi="宋体" w:hint="eastAsia"/>
                <w:szCs w:val="24"/>
              </w:rPr>
              <w:t>信</w:t>
            </w:r>
            <w:r w:rsidRPr="00145245">
              <w:rPr>
                <w:rFonts w:ascii="宋体" w:hAnsi="宋体" w:hint="eastAsia"/>
                <w:szCs w:val="24"/>
              </w:rPr>
              <w:t>证券</w:t>
            </w:r>
            <w:r w:rsidR="00874565">
              <w:rPr>
                <w:rFonts w:ascii="宋体" w:hAnsi="宋体" w:hint="eastAsia"/>
                <w:szCs w:val="24"/>
              </w:rPr>
              <w:t>等</w:t>
            </w:r>
            <w:r w:rsidR="00874565" w:rsidRPr="00520A76">
              <w:rPr>
                <w:rFonts w:ascii="宋体" w:hAnsi="宋体" w:hint="eastAsia"/>
                <w:szCs w:val="24"/>
              </w:rPr>
              <w:t>机构投资者共计</w:t>
            </w:r>
            <w:r>
              <w:rPr>
                <w:rFonts w:ascii="宋体" w:hAnsi="宋体" w:hint="eastAsia"/>
                <w:szCs w:val="24"/>
              </w:rPr>
              <w:t>2</w:t>
            </w:r>
            <w:r w:rsidR="008F3DC9">
              <w:rPr>
                <w:rFonts w:ascii="宋体" w:hAnsi="宋体"/>
                <w:szCs w:val="24"/>
              </w:rPr>
              <w:t>2</w:t>
            </w:r>
            <w:r w:rsidR="00874565" w:rsidRPr="00520A76">
              <w:rPr>
                <w:rFonts w:ascii="宋体" w:hAnsi="宋体" w:hint="eastAsia"/>
                <w:szCs w:val="24"/>
              </w:rPr>
              <w:t>人</w:t>
            </w:r>
          </w:p>
        </w:tc>
      </w:tr>
      <w:tr w:rsidR="00DC5E46" w:rsidRPr="009F4679" w14:paraId="15E4FF35" w14:textId="77777777" w:rsidTr="004831E6">
        <w:trPr>
          <w:jc w:val="center"/>
        </w:trPr>
        <w:tc>
          <w:tcPr>
            <w:tcW w:w="2405" w:type="dxa"/>
            <w:vAlign w:val="center"/>
          </w:tcPr>
          <w:p w14:paraId="3124768F" w14:textId="1FBA5ECA" w:rsidR="00DC5E46" w:rsidRPr="00652556" w:rsidRDefault="00DC5E46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5EE51860" w14:textId="5198B933" w:rsidR="009F4679" w:rsidRPr="00652556" w:rsidRDefault="005F24AB" w:rsidP="00363F9B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公司会议室</w:t>
            </w:r>
          </w:p>
        </w:tc>
      </w:tr>
      <w:tr w:rsidR="00DC5E46" w:rsidRPr="009F4679" w14:paraId="3765D790" w14:textId="77777777" w:rsidTr="004831E6">
        <w:trPr>
          <w:trHeight w:val="734"/>
          <w:jc w:val="center"/>
        </w:trPr>
        <w:tc>
          <w:tcPr>
            <w:tcW w:w="2405" w:type="dxa"/>
            <w:vAlign w:val="center"/>
          </w:tcPr>
          <w:p w14:paraId="677CC3D2" w14:textId="77777777" w:rsidR="004831E6" w:rsidRDefault="00DC5E46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上市公司接待</w:t>
            </w:r>
          </w:p>
          <w:p w14:paraId="0D1F500D" w14:textId="38712F46" w:rsidR="005A175A" w:rsidRPr="00652556" w:rsidRDefault="00DC5E46" w:rsidP="004831E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人员</w:t>
            </w:r>
            <w:r w:rsidR="009F4679" w:rsidRPr="00652556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337D68CB" w14:textId="120D6FB4" w:rsidR="00F5300D" w:rsidRDefault="00F5300D" w:rsidP="00D64E64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 </w:t>
            </w:r>
            <w:r w:rsidR="00001AA0">
              <w:rPr>
                <w:rFonts w:ascii="宋体" w:hAnsi="宋体" w:hint="eastAsia"/>
                <w:szCs w:val="24"/>
              </w:rPr>
              <w:t>总经理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    </w:t>
            </w:r>
            <w:r w:rsidR="005E0C83"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张果虎</w:t>
            </w:r>
          </w:p>
          <w:p w14:paraId="55033E6D" w14:textId="3653BE4A" w:rsidR="009F4679" w:rsidRDefault="00655D6A" w:rsidP="00D64E64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董事会秘书</w:t>
            </w:r>
            <w:r w:rsidR="00145245">
              <w:rPr>
                <w:rFonts w:ascii="宋体" w:hAnsi="宋体" w:hint="eastAsia"/>
                <w:szCs w:val="24"/>
              </w:rPr>
              <w:t>、</w:t>
            </w:r>
            <w:r w:rsidR="00912798">
              <w:rPr>
                <w:rFonts w:ascii="宋体" w:hAnsi="宋体" w:hint="eastAsia"/>
                <w:szCs w:val="24"/>
              </w:rPr>
              <w:t>财务</w:t>
            </w:r>
            <w:r w:rsidR="00145245">
              <w:rPr>
                <w:rFonts w:ascii="宋体" w:hAnsi="宋体" w:hint="eastAsia"/>
                <w:szCs w:val="24"/>
              </w:rPr>
              <w:t>总监</w:t>
            </w:r>
            <w:r w:rsidRPr="00652556">
              <w:rPr>
                <w:rFonts w:ascii="宋体" w:hAnsi="宋体" w:hint="eastAsia"/>
                <w:szCs w:val="24"/>
              </w:rPr>
              <w:t xml:space="preserve"> </w:t>
            </w:r>
            <w:r w:rsidRPr="00652556">
              <w:rPr>
                <w:rFonts w:ascii="宋体" w:hAnsi="宋体"/>
                <w:szCs w:val="24"/>
              </w:rPr>
              <w:t xml:space="preserve"> </w:t>
            </w:r>
            <w:r w:rsidRPr="00652556">
              <w:rPr>
                <w:rFonts w:ascii="宋体" w:hAnsi="宋体" w:hint="eastAsia"/>
                <w:szCs w:val="24"/>
              </w:rPr>
              <w:t>杨波</w:t>
            </w:r>
          </w:p>
          <w:p w14:paraId="054EB441" w14:textId="765766BE" w:rsidR="00381BCA" w:rsidRPr="00381BCA" w:rsidRDefault="00381BCA" w:rsidP="00D64E64">
            <w:pPr>
              <w:spacing w:line="360" w:lineRule="auto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  证券事务代表     </w:t>
            </w:r>
            <w:r w:rsidR="005E0C83"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孙媛</w:t>
            </w:r>
          </w:p>
        </w:tc>
      </w:tr>
      <w:tr w:rsidR="00DC5E46" w:rsidRPr="009F4679" w14:paraId="1C6FB3BE" w14:textId="77777777" w:rsidTr="004831E6">
        <w:trPr>
          <w:jc w:val="center"/>
        </w:trPr>
        <w:tc>
          <w:tcPr>
            <w:tcW w:w="2405" w:type="dxa"/>
            <w:vAlign w:val="center"/>
          </w:tcPr>
          <w:p w14:paraId="4A252254" w14:textId="77777777" w:rsidR="009F4679" w:rsidRPr="00652556" w:rsidRDefault="009F4679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</w:p>
          <w:p w14:paraId="5836CF61" w14:textId="77777777" w:rsidR="009F4679" w:rsidRPr="00652556" w:rsidRDefault="009F4679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</w:p>
          <w:p w14:paraId="2018A058" w14:textId="77777777" w:rsidR="009F4679" w:rsidRPr="00652556" w:rsidRDefault="009F4679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</w:p>
          <w:p w14:paraId="590B80C2" w14:textId="3890A50C" w:rsidR="00DC5E46" w:rsidRPr="00652556" w:rsidRDefault="00DC5E46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052CC327" w14:textId="77777777" w:rsidR="006A13E1" w:rsidRPr="006A13E1" w:rsidRDefault="006A13E1" w:rsidP="006A13E1">
            <w:pPr>
              <w:spacing w:line="360" w:lineRule="auto"/>
              <w:rPr>
                <w:rFonts w:ascii="宋体" w:hAnsi="宋体" w:hint="eastAsia"/>
                <w:b/>
                <w:bCs/>
                <w:szCs w:val="24"/>
              </w:rPr>
            </w:pPr>
            <w:r w:rsidRPr="006A13E1">
              <w:rPr>
                <w:rFonts w:ascii="宋体" w:hAnsi="宋体" w:hint="eastAsia"/>
                <w:b/>
                <w:bCs/>
                <w:szCs w:val="24"/>
              </w:rPr>
              <w:t>一、公司基本情况介绍</w:t>
            </w:r>
          </w:p>
          <w:p w14:paraId="3AFCFFC5" w14:textId="5D731AA1" w:rsidR="006A13E1" w:rsidRPr="006A13E1" w:rsidRDefault="006A13E1" w:rsidP="00001AA0">
            <w:pPr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  <w:r w:rsidRPr="006A13E1">
              <w:rPr>
                <w:rFonts w:ascii="宋体" w:hAnsi="宋体" w:hint="eastAsia"/>
                <w:szCs w:val="24"/>
              </w:rPr>
              <w:t>就公司基本概况、前三季度经营情况</w:t>
            </w:r>
            <w:r w:rsidR="00001AA0">
              <w:rPr>
                <w:rFonts w:ascii="宋体" w:hAnsi="宋体" w:hint="eastAsia"/>
                <w:szCs w:val="24"/>
              </w:rPr>
              <w:t>、未来规划</w:t>
            </w:r>
            <w:r w:rsidRPr="006A13E1">
              <w:rPr>
                <w:rFonts w:ascii="宋体" w:hAnsi="宋体" w:hint="eastAsia"/>
                <w:szCs w:val="24"/>
              </w:rPr>
              <w:t>等进行介绍。</w:t>
            </w:r>
          </w:p>
          <w:p w14:paraId="16ECE988" w14:textId="77777777" w:rsidR="006A13E1" w:rsidRPr="006A13E1" w:rsidRDefault="006A13E1" w:rsidP="006A13E1">
            <w:pPr>
              <w:spacing w:line="360" w:lineRule="auto"/>
              <w:rPr>
                <w:rFonts w:ascii="宋体" w:hAnsi="宋体" w:hint="eastAsia"/>
                <w:b/>
                <w:bCs/>
                <w:szCs w:val="24"/>
              </w:rPr>
            </w:pPr>
            <w:r w:rsidRPr="006A13E1">
              <w:rPr>
                <w:rFonts w:ascii="宋体" w:hAnsi="宋体" w:hint="eastAsia"/>
                <w:b/>
                <w:bCs/>
                <w:szCs w:val="24"/>
              </w:rPr>
              <w:t>二、问答环节主要内容</w:t>
            </w:r>
          </w:p>
          <w:p w14:paraId="3BC807D0" w14:textId="77777777" w:rsidR="00F73EE5" w:rsidRPr="00F73EE5" w:rsidRDefault="00F73EE5" w:rsidP="00F73EE5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F73EE5">
              <w:rPr>
                <w:rFonts w:ascii="宋体" w:hAnsi="宋体" w:hint="eastAsia"/>
                <w:szCs w:val="24"/>
              </w:rPr>
              <w:t>1、在市场竞争激烈的情况下，贵公司是如何实现硅片毛利率提升的？</w:t>
            </w:r>
          </w:p>
          <w:p w14:paraId="076F8451" w14:textId="18892E9B" w:rsidR="006A13E1" w:rsidRDefault="00F73EE5" w:rsidP="000A7526">
            <w:pPr>
              <w:spacing w:line="360" w:lineRule="auto"/>
            </w:pPr>
            <w:r w:rsidRPr="00F73EE5">
              <w:rPr>
                <w:rFonts w:hint="eastAsia"/>
              </w:rPr>
              <w:t>答：硅片毛利率的保持取决于市场需求、产能利用率、新产品研发进度及国产化进程等综合因素。公司硅片产品毛利率的提升，主要得益于以下四点</w:t>
            </w:r>
            <w:r w:rsidRPr="00F73EE5">
              <w:rPr>
                <w:rFonts w:hint="eastAsia"/>
              </w:rPr>
              <w:t>:</w:t>
            </w:r>
            <w:r w:rsidRPr="00F73EE5">
              <w:rPr>
                <w:rFonts w:hint="eastAsia"/>
              </w:rPr>
              <w:t>一是新产品占比在提高，其中</w:t>
            </w:r>
            <w:r w:rsidRPr="00F73EE5">
              <w:rPr>
                <w:rFonts w:hint="eastAsia"/>
              </w:rPr>
              <w:t>8</w:t>
            </w:r>
            <w:r w:rsidRPr="00F73EE5">
              <w:rPr>
                <w:rFonts w:hint="eastAsia"/>
              </w:rPr>
              <w:t>英寸硅片的超低阻、</w:t>
            </w:r>
            <w:r w:rsidRPr="00F73EE5">
              <w:rPr>
                <w:rFonts w:hint="eastAsia"/>
              </w:rPr>
              <w:t>MCZ</w:t>
            </w:r>
            <w:r w:rsidRPr="00F73EE5">
              <w:rPr>
                <w:rFonts w:hint="eastAsia"/>
              </w:rPr>
              <w:t>、区熔等产品，相比常规硅片具有</w:t>
            </w:r>
            <w:r w:rsidR="00B06C59">
              <w:rPr>
                <w:rFonts w:hint="eastAsia"/>
              </w:rPr>
              <w:t>一定的</w:t>
            </w:r>
            <w:r w:rsidRPr="00F73EE5">
              <w:rPr>
                <w:rFonts w:hint="eastAsia"/>
              </w:rPr>
              <w:t>价格优势。二是产销量增长有效带动</w:t>
            </w:r>
            <w:r w:rsidR="00B06C59">
              <w:rPr>
                <w:rFonts w:hint="eastAsia"/>
              </w:rPr>
              <w:t>公司产能利用率，降低</w:t>
            </w:r>
            <w:r w:rsidRPr="00F73EE5">
              <w:rPr>
                <w:rFonts w:hint="eastAsia"/>
              </w:rPr>
              <w:t>了整体成本</w:t>
            </w:r>
            <w:r w:rsidR="00B06C59">
              <w:rPr>
                <w:rFonts w:hint="eastAsia"/>
              </w:rPr>
              <w:t>，</w:t>
            </w:r>
            <w:r w:rsidRPr="00F73EE5">
              <w:rPr>
                <w:rFonts w:hint="eastAsia"/>
              </w:rPr>
              <w:t>目前</w:t>
            </w:r>
            <w:r w:rsidR="00472CDD">
              <w:rPr>
                <w:rFonts w:hint="eastAsia"/>
              </w:rPr>
              <w:t>硅片</w:t>
            </w:r>
            <w:r w:rsidRPr="00F73EE5">
              <w:rPr>
                <w:rFonts w:hint="eastAsia"/>
              </w:rPr>
              <w:t>产能利用率保持在</w:t>
            </w:r>
            <w:r w:rsidRPr="00F73EE5">
              <w:rPr>
                <w:rFonts w:hint="eastAsia"/>
              </w:rPr>
              <w:t>95%</w:t>
            </w:r>
            <w:r w:rsidRPr="00F73EE5">
              <w:rPr>
                <w:rFonts w:hint="eastAsia"/>
              </w:rPr>
              <w:t>以上。三是公司持续推动国产</w:t>
            </w:r>
            <w:r w:rsidRPr="00F73EE5">
              <w:rPr>
                <w:rFonts w:hint="eastAsia"/>
              </w:rPr>
              <w:lastRenderedPageBreak/>
              <w:t>化。以区熔产品为例，从设备到原材料各环节已全部实现国产化，提升了盈利空间。四是公司坚持差异化竞争策略，确保在产能利用率较高的基础上稳步扩产，从而维持了整体盈利结构的稳定性。</w:t>
            </w:r>
          </w:p>
          <w:p w14:paraId="0B27BDDF" w14:textId="77777777" w:rsidR="00F73EE5" w:rsidRPr="00F73EE5" w:rsidRDefault="00F73EE5" w:rsidP="00F73EE5">
            <w:pPr>
              <w:spacing w:line="360" w:lineRule="auto"/>
              <w:ind w:firstLineChars="200" w:firstLine="480"/>
            </w:pPr>
          </w:p>
          <w:p w14:paraId="184DE4B5" w14:textId="022C492B" w:rsidR="00F73EE5" w:rsidRPr="00F73EE5" w:rsidRDefault="00F73EE5" w:rsidP="00F73EE5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F73EE5">
              <w:rPr>
                <w:rFonts w:ascii="宋体" w:hAnsi="宋体" w:hint="eastAsia"/>
                <w:szCs w:val="24"/>
              </w:rPr>
              <w:t>2、请问公司在12寸硅片月产能达到15万片后，是否有后续的扩产规划？</w:t>
            </w:r>
            <w:r w:rsidR="00ED32D8" w:rsidRPr="00F73EE5">
              <w:rPr>
                <w:rFonts w:ascii="宋体" w:hAnsi="宋体" w:hint="eastAsia"/>
                <w:szCs w:val="24"/>
              </w:rPr>
              <w:t xml:space="preserve"> </w:t>
            </w:r>
          </w:p>
          <w:p w14:paraId="7C0B911E" w14:textId="45B7EAA9" w:rsidR="006A13E1" w:rsidRDefault="00F73EE5" w:rsidP="000D736F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F73EE5">
              <w:rPr>
                <w:rFonts w:ascii="宋体" w:hAnsi="宋体" w:hint="eastAsia"/>
                <w:szCs w:val="24"/>
              </w:rPr>
              <w:t>答：公司通过参股山东有研艾斯布局12英寸硅片业务，当前产能已达到15万片/月，并有清晰的扩产规划，</w:t>
            </w:r>
            <w:r w:rsidR="00B06C59">
              <w:rPr>
                <w:rFonts w:ascii="宋体" w:hAnsi="宋体" w:hint="eastAsia"/>
                <w:szCs w:val="24"/>
              </w:rPr>
              <w:t>逐步</w:t>
            </w:r>
            <w:r w:rsidRPr="00F73EE5">
              <w:rPr>
                <w:rFonts w:ascii="宋体" w:hAnsi="宋体" w:hint="eastAsia"/>
                <w:szCs w:val="24"/>
              </w:rPr>
              <w:t>将产能提升至30万片/月，未来可视市场情况可进一步扩展。</w:t>
            </w:r>
          </w:p>
          <w:p w14:paraId="2C4A9175" w14:textId="77777777" w:rsidR="006A13E1" w:rsidRPr="006A13E1" w:rsidRDefault="006A13E1" w:rsidP="00ED32D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  <w:p w14:paraId="5EEE71CE" w14:textId="17E28BE6" w:rsidR="00F73EE5" w:rsidRPr="00F73EE5" w:rsidRDefault="00ED32D8" w:rsidP="00F73EE5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  <w:r w:rsidR="00F73EE5" w:rsidRPr="00F73EE5">
              <w:rPr>
                <w:rFonts w:ascii="宋体" w:hAnsi="宋体" w:hint="eastAsia"/>
                <w:szCs w:val="24"/>
              </w:rPr>
              <w:t>、公司刻蚀设备用硅材料业务中成品部件的占比如何？刻蚀设备用硅材料目前国内与海外市场的贡献比例如何？接下来的市场拓展策略是怎样的？</w:t>
            </w:r>
          </w:p>
          <w:p w14:paraId="7C90CF0A" w14:textId="3E01CAE8" w:rsidR="00F73EE5" w:rsidRPr="00F73EE5" w:rsidRDefault="00F73EE5" w:rsidP="000D736F">
            <w:pPr>
              <w:pStyle w:val="ad"/>
              <w:spacing w:line="360" w:lineRule="auto"/>
              <w:jc w:val="both"/>
              <w:rPr>
                <w:rFonts w:ascii="宋体" w:hAnsi="宋体" w:hint="eastAsia"/>
                <w:szCs w:val="24"/>
              </w:rPr>
            </w:pPr>
            <w:r w:rsidRPr="00F73EE5">
              <w:rPr>
                <w:rFonts w:ascii="宋体" w:hAnsi="宋体" w:hint="eastAsia"/>
                <w:szCs w:val="24"/>
              </w:rPr>
              <w:t>答：目前，公司刻蚀设备用硅材料成品部件的业务占比相对较低，但未来将逐步提升。公司正积极推进从材料到零部件的一体化布局，成品部件已成为明确的增长方向，预计明年其销售额将实现大幅增长。刻蚀设备用硅材料目前仍以海外市场为主，</w:t>
            </w:r>
            <w:r w:rsidR="00F4148F">
              <w:rPr>
                <w:rFonts w:ascii="宋体" w:hAnsi="宋体" w:hint="eastAsia"/>
                <w:szCs w:val="24"/>
              </w:rPr>
              <w:t>海外销售额</w:t>
            </w:r>
            <w:r w:rsidRPr="00F73EE5">
              <w:rPr>
                <w:rFonts w:ascii="宋体" w:hAnsi="宋体" w:hint="eastAsia"/>
                <w:szCs w:val="24"/>
              </w:rPr>
              <w:t xml:space="preserve">约占70%。 </w:t>
            </w:r>
          </w:p>
          <w:p w14:paraId="53F71676" w14:textId="42954B5E" w:rsidR="007D38DE" w:rsidRDefault="00F73EE5" w:rsidP="000D736F">
            <w:pPr>
              <w:pStyle w:val="ad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Cs w:val="24"/>
              </w:rPr>
            </w:pPr>
            <w:r w:rsidRPr="00F73EE5">
              <w:rPr>
                <w:rFonts w:ascii="宋体" w:hAnsi="宋体" w:hint="eastAsia"/>
                <w:szCs w:val="24"/>
              </w:rPr>
              <w:t>未来，公司将坚持国内市场深耕与国际市场拓展双线推进，继续深化与现有战略客户的合作，</w:t>
            </w:r>
            <w:r w:rsidR="00BB0339">
              <w:rPr>
                <w:rFonts w:ascii="宋体" w:hAnsi="宋体" w:hint="eastAsia"/>
                <w:szCs w:val="24"/>
              </w:rPr>
              <w:t>充分发挥股东</w:t>
            </w:r>
            <w:r w:rsidR="00984A47">
              <w:rPr>
                <w:rFonts w:ascii="宋体" w:hAnsi="宋体" w:hint="eastAsia"/>
                <w:szCs w:val="24"/>
              </w:rPr>
              <w:t>海外市场</w:t>
            </w:r>
            <w:r w:rsidR="00BB0339">
              <w:rPr>
                <w:rFonts w:ascii="宋体" w:hAnsi="宋体" w:hint="eastAsia"/>
                <w:szCs w:val="24"/>
              </w:rPr>
              <w:t>优势，</w:t>
            </w:r>
            <w:r w:rsidRPr="00F73EE5">
              <w:rPr>
                <w:rFonts w:ascii="宋体" w:hAnsi="宋体" w:hint="eastAsia"/>
                <w:szCs w:val="24"/>
              </w:rPr>
              <w:t>同时积极开拓国内市场。</w:t>
            </w:r>
          </w:p>
          <w:p w14:paraId="6D5FB298" w14:textId="77777777" w:rsidR="00F73EE5" w:rsidRPr="00F4148F" w:rsidRDefault="00F73EE5" w:rsidP="00F73EE5">
            <w:pPr>
              <w:pStyle w:val="ad"/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</w:p>
          <w:p w14:paraId="2A50BBD4" w14:textId="22860DF0" w:rsidR="008A520A" w:rsidRPr="008A520A" w:rsidRDefault="00F4148F" w:rsidP="008A520A">
            <w:pPr>
              <w:pStyle w:val="ad"/>
              <w:spacing w:line="360" w:lineRule="auto"/>
              <w:rPr>
                <w:rFonts w:ascii="宋体" w:hAnsi="宋体" w:hint="eastAsia"/>
                <w:szCs w:val="24"/>
              </w:rPr>
            </w:pPr>
            <w:bookmarkStart w:id="0" w:name="OLE_LINK27"/>
            <w:bookmarkStart w:id="1" w:name="OLE_LINK28"/>
            <w:r>
              <w:rPr>
                <w:rFonts w:ascii="宋体" w:hAnsi="宋体" w:hint="eastAsia"/>
                <w:szCs w:val="24"/>
              </w:rPr>
              <w:t>4</w:t>
            </w:r>
            <w:r w:rsidR="008A520A" w:rsidRPr="008A520A">
              <w:rPr>
                <w:rFonts w:ascii="宋体" w:hAnsi="宋体" w:hint="eastAsia"/>
                <w:szCs w:val="24"/>
              </w:rPr>
              <w:t>.请问公司是否有存储芯片领域的客户？</w:t>
            </w:r>
          </w:p>
          <w:p w14:paraId="27CC5566" w14:textId="7B429142" w:rsidR="008A520A" w:rsidRDefault="008A520A" w:rsidP="000A7526">
            <w:pPr>
              <w:pStyle w:val="ad"/>
              <w:spacing w:line="360" w:lineRule="auto"/>
              <w:jc w:val="both"/>
              <w:rPr>
                <w:rFonts w:ascii="宋体" w:hAnsi="宋体" w:hint="eastAsia"/>
                <w:szCs w:val="24"/>
              </w:rPr>
            </w:pPr>
            <w:r w:rsidRPr="008A520A">
              <w:rPr>
                <w:rFonts w:ascii="宋体" w:hAnsi="宋体" w:hint="eastAsia"/>
                <w:szCs w:val="24"/>
              </w:rPr>
              <w:t>答：公司在存储芯片领域已形成多维布局。在直接供应方面，公司刻蚀设备用零部件已进入部分存储客户供应链，其中对长江存储的认证正在积极推进中；同时，参股公司山东有研艾斯的12英寸硅片已实现向长江存储</w:t>
            </w:r>
            <w:r w:rsidRPr="008A520A">
              <w:rPr>
                <w:rFonts w:ascii="宋体" w:hAnsi="宋体" w:hint="eastAsia"/>
                <w:szCs w:val="24"/>
              </w:rPr>
              <w:lastRenderedPageBreak/>
              <w:t>批量供货。此外，公司还通过控股股东的子公司向台积电供应零部件产品。</w:t>
            </w:r>
          </w:p>
          <w:p w14:paraId="71718F5F" w14:textId="77777777" w:rsidR="008A520A" w:rsidRPr="008A520A" w:rsidRDefault="008A520A" w:rsidP="008A520A">
            <w:pPr>
              <w:pStyle w:val="ad"/>
              <w:spacing w:line="360" w:lineRule="auto"/>
              <w:ind w:firstLineChars="200" w:firstLine="480"/>
              <w:rPr>
                <w:rFonts w:ascii="宋体" w:hAnsi="宋体" w:hint="eastAsia"/>
                <w:szCs w:val="24"/>
              </w:rPr>
            </w:pPr>
          </w:p>
          <w:bookmarkEnd w:id="0"/>
          <w:bookmarkEnd w:id="1"/>
          <w:p w14:paraId="00706AB1" w14:textId="19968A77" w:rsidR="00530FAC" w:rsidRPr="00530FAC" w:rsidRDefault="00F4148F" w:rsidP="00530FAC">
            <w:pPr>
              <w:pStyle w:val="ad"/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  <w:r w:rsidR="00530FAC" w:rsidRPr="00530FAC">
              <w:rPr>
                <w:rFonts w:ascii="宋体" w:hAnsi="宋体" w:hint="eastAsia"/>
                <w:szCs w:val="24"/>
              </w:rPr>
              <w:t>、在战略层面，公司的发展更侧重于依托内部发展，还是会考虑通过外部并购来实现增长？</w:t>
            </w:r>
          </w:p>
          <w:p w14:paraId="73B9AE70" w14:textId="2D91720E" w:rsidR="00530FAC" w:rsidRPr="00530FAC" w:rsidRDefault="00530FAC" w:rsidP="000D736F">
            <w:pPr>
              <w:pStyle w:val="ad"/>
              <w:spacing w:line="360" w:lineRule="auto"/>
              <w:jc w:val="both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答：</w:t>
            </w:r>
            <w:r w:rsidRPr="00530FAC">
              <w:rPr>
                <w:rFonts w:ascii="宋体" w:hAnsi="宋体" w:hint="eastAsia"/>
                <w:szCs w:val="24"/>
              </w:rPr>
              <w:t>公司将坚持国内市场深耕与国际市场拓展双线推进，围绕半导体硅片和零部件主营业务，科学谋划并推进系统性产业布局。</w:t>
            </w:r>
            <w:r w:rsidR="00224D92">
              <w:rPr>
                <w:rFonts w:ascii="宋体" w:hAnsi="宋体" w:hint="eastAsia"/>
                <w:szCs w:val="24"/>
              </w:rPr>
              <w:t>公司坚持产品差异化策略，</w:t>
            </w:r>
            <w:r w:rsidRPr="00530FAC">
              <w:rPr>
                <w:rFonts w:ascii="宋体" w:hAnsi="宋体" w:hint="eastAsia"/>
                <w:szCs w:val="24"/>
              </w:rPr>
              <w:t>通过不断丰富产品矩阵，向相邻产品、技术与业务领域延伸，提高与客户合作的深度广度，提升企业核心竞争能力，为股东创造可持续的价值回报。</w:t>
            </w:r>
          </w:p>
          <w:p w14:paraId="29577D53" w14:textId="5D1472B8" w:rsidR="00F73EE5" w:rsidRPr="007D38DE" w:rsidRDefault="00530FAC" w:rsidP="000D736F">
            <w:pPr>
              <w:pStyle w:val="ad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Cs w:val="24"/>
              </w:rPr>
            </w:pPr>
            <w:r w:rsidRPr="00530FAC">
              <w:rPr>
                <w:rFonts w:ascii="宋体" w:hAnsi="宋体" w:hint="eastAsia"/>
                <w:szCs w:val="24"/>
              </w:rPr>
              <w:t>在实施路径上，公司一方面，依托自主研发与产能优化实现稳健发展；另一方面，积极关注行业优质资源，适时开展并购整合，以推动产业链协同</w:t>
            </w:r>
            <w:r w:rsidR="00543039">
              <w:rPr>
                <w:rFonts w:ascii="宋体" w:hAnsi="宋体" w:hint="eastAsia"/>
                <w:szCs w:val="24"/>
              </w:rPr>
              <w:t>发展</w:t>
            </w:r>
            <w:r w:rsidRPr="00530FAC">
              <w:rPr>
                <w:rFonts w:ascii="宋体" w:hAnsi="宋体" w:hint="eastAsia"/>
                <w:szCs w:val="24"/>
              </w:rPr>
              <w:t>。</w:t>
            </w:r>
          </w:p>
        </w:tc>
      </w:tr>
      <w:tr w:rsidR="00DC5E46" w:rsidRPr="009F4679" w14:paraId="38874C97" w14:textId="77777777" w:rsidTr="004831E6">
        <w:trPr>
          <w:jc w:val="center"/>
        </w:trPr>
        <w:tc>
          <w:tcPr>
            <w:tcW w:w="2405" w:type="dxa"/>
            <w:vAlign w:val="center"/>
          </w:tcPr>
          <w:p w14:paraId="0BA5D29C" w14:textId="48602525" w:rsidR="009A7766" w:rsidRDefault="00DC5E46" w:rsidP="00DE455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</w:t>
            </w:r>
          </w:p>
          <w:p w14:paraId="044F4AA8" w14:textId="2B7DE27F" w:rsidR="009F4679" w:rsidRPr="00652556" w:rsidRDefault="00DC5E46" w:rsidP="00DE455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（如有）</w:t>
            </w:r>
          </w:p>
        </w:tc>
        <w:tc>
          <w:tcPr>
            <w:tcW w:w="5891" w:type="dxa"/>
            <w:vAlign w:val="center"/>
          </w:tcPr>
          <w:p w14:paraId="70EFBF35" w14:textId="01CB57E9" w:rsidR="00DC5E46" w:rsidRPr="00652556" w:rsidRDefault="005A175A" w:rsidP="008C10D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无</w:t>
            </w:r>
          </w:p>
        </w:tc>
      </w:tr>
      <w:tr w:rsidR="00DC5E46" w:rsidRPr="009F4679" w14:paraId="457C3860" w14:textId="77777777" w:rsidTr="004831E6">
        <w:trPr>
          <w:trHeight w:val="363"/>
          <w:jc w:val="center"/>
        </w:trPr>
        <w:tc>
          <w:tcPr>
            <w:tcW w:w="2405" w:type="dxa"/>
            <w:vAlign w:val="center"/>
          </w:tcPr>
          <w:p w14:paraId="39920BE8" w14:textId="130446CC" w:rsidR="00DC5E46" w:rsidRPr="00652556" w:rsidRDefault="00DC5E46" w:rsidP="00F42D9F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652556"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32DF8EF6" w14:textId="3882564B" w:rsidR="009F4679" w:rsidRPr="00652556" w:rsidRDefault="005A175A" w:rsidP="008C10D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652556">
              <w:rPr>
                <w:rFonts w:ascii="宋体" w:hAnsi="宋体" w:hint="eastAsia"/>
                <w:szCs w:val="24"/>
              </w:rPr>
              <w:t>2</w:t>
            </w:r>
            <w:r w:rsidRPr="00652556">
              <w:rPr>
                <w:rFonts w:ascii="宋体" w:hAnsi="宋体"/>
                <w:szCs w:val="24"/>
              </w:rPr>
              <w:t>02</w:t>
            </w:r>
            <w:r w:rsidR="006A13E1">
              <w:rPr>
                <w:rFonts w:ascii="宋体" w:hAnsi="宋体" w:hint="eastAsia"/>
                <w:szCs w:val="24"/>
              </w:rPr>
              <w:t>5</w:t>
            </w:r>
            <w:r w:rsidRPr="00652556">
              <w:rPr>
                <w:rFonts w:ascii="宋体" w:hAnsi="宋体" w:hint="eastAsia"/>
                <w:szCs w:val="24"/>
              </w:rPr>
              <w:t>年</w:t>
            </w:r>
            <w:r w:rsidR="00642BDA">
              <w:rPr>
                <w:rFonts w:ascii="宋体" w:hAnsi="宋体" w:hint="eastAsia"/>
                <w:szCs w:val="24"/>
              </w:rPr>
              <w:t>1</w:t>
            </w:r>
            <w:r w:rsidR="0031710A">
              <w:rPr>
                <w:rFonts w:ascii="宋体" w:hAnsi="宋体"/>
                <w:szCs w:val="24"/>
              </w:rPr>
              <w:t>2</w:t>
            </w:r>
            <w:r w:rsidRPr="00652556">
              <w:rPr>
                <w:rFonts w:ascii="宋体" w:hAnsi="宋体" w:hint="eastAsia"/>
                <w:szCs w:val="24"/>
              </w:rPr>
              <w:t>月</w:t>
            </w:r>
            <w:r w:rsidR="00001AA0">
              <w:rPr>
                <w:rFonts w:ascii="宋体" w:hAnsi="宋体"/>
                <w:szCs w:val="24"/>
              </w:rPr>
              <w:t>2</w:t>
            </w:r>
            <w:r w:rsidR="000A7526">
              <w:rPr>
                <w:rFonts w:ascii="宋体" w:hAnsi="宋体" w:hint="eastAsia"/>
                <w:szCs w:val="24"/>
              </w:rPr>
              <w:t>5</w:t>
            </w:r>
            <w:r w:rsidRPr="00652556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97617F0" w14:textId="767D9FC4" w:rsidR="003F3C92" w:rsidRPr="00DC5E46" w:rsidRDefault="003F3C92" w:rsidP="00F42D9F">
      <w:pPr>
        <w:spacing w:line="360" w:lineRule="auto"/>
        <w:jc w:val="center"/>
        <w:rPr>
          <w:sz w:val="28"/>
          <w:szCs w:val="28"/>
        </w:rPr>
      </w:pPr>
    </w:p>
    <w:sectPr w:rsidR="003F3C92" w:rsidRPr="00DC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F40E" w14:textId="77777777" w:rsidR="00AD0A9C" w:rsidRDefault="00AD0A9C" w:rsidP="00E9000F">
      <w:r>
        <w:separator/>
      </w:r>
    </w:p>
  </w:endnote>
  <w:endnote w:type="continuationSeparator" w:id="0">
    <w:p w14:paraId="042D5019" w14:textId="77777777" w:rsidR="00AD0A9C" w:rsidRDefault="00AD0A9C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3907" w14:textId="77777777" w:rsidR="00AD0A9C" w:rsidRDefault="00AD0A9C" w:rsidP="00E9000F">
      <w:r>
        <w:separator/>
      </w:r>
    </w:p>
  </w:footnote>
  <w:footnote w:type="continuationSeparator" w:id="0">
    <w:p w14:paraId="0F08CF30" w14:textId="77777777" w:rsidR="00AD0A9C" w:rsidRDefault="00AD0A9C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7F2D0B"/>
    <w:multiLevelType w:val="singleLevel"/>
    <w:tmpl w:val="E67F2D0B"/>
    <w:lvl w:ilvl="0">
      <w:start w:val="2"/>
      <w:numFmt w:val="chineseCounting"/>
      <w:suff w:val="nothing"/>
      <w:lvlText w:val="第%1，"/>
      <w:lvlJc w:val="left"/>
      <w:rPr>
        <w:rFonts w:hint="eastAsia"/>
      </w:rPr>
    </w:lvl>
  </w:abstractNum>
  <w:abstractNum w:abstractNumId="1" w15:restartNumberingAfterBreak="0">
    <w:nsid w:val="1F0F2FB8"/>
    <w:multiLevelType w:val="hybridMultilevel"/>
    <w:tmpl w:val="CE704E18"/>
    <w:lvl w:ilvl="0" w:tplc="AD44ACF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83C45F22">
      <w:start w:val="1"/>
      <w:numFmt w:val="decimal"/>
      <w:lvlText w:val="%2、"/>
      <w:lvlJc w:val="left"/>
      <w:pPr>
        <w:ind w:left="780" w:hanging="360"/>
      </w:pPr>
      <w:rPr>
        <w:rFonts w:ascii="楷体" w:eastAsia="楷体" w:hAnsi="楷体" w:cs="楷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683AE0"/>
    <w:multiLevelType w:val="hybridMultilevel"/>
    <w:tmpl w:val="D7F67A0A"/>
    <w:lvl w:ilvl="0" w:tplc="495CB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E8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40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4F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186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C1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A6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6E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4C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6536A8"/>
    <w:multiLevelType w:val="hybridMultilevel"/>
    <w:tmpl w:val="3D3C957C"/>
    <w:lvl w:ilvl="0" w:tplc="2BFA6264">
      <w:start w:val="1"/>
      <w:numFmt w:val="japaneseCounting"/>
      <w:lvlText w:val="第%1，"/>
      <w:lvlJc w:val="left"/>
      <w:pPr>
        <w:tabs>
          <w:tab w:val="num" w:pos="720"/>
        </w:tabs>
        <w:ind w:left="720" w:hanging="360"/>
      </w:pPr>
      <w:rPr>
        <w:rFonts w:ascii="楷体" w:eastAsia="楷体" w:hAnsi="楷体" w:cs="楷体"/>
      </w:rPr>
    </w:lvl>
    <w:lvl w:ilvl="1" w:tplc="E92845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213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A47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DC3B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471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C82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28B3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CEDC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926895">
    <w:abstractNumId w:val="1"/>
  </w:num>
  <w:num w:numId="2" w16cid:durableId="1482648387">
    <w:abstractNumId w:val="0"/>
  </w:num>
  <w:num w:numId="3" w16cid:durableId="503202296">
    <w:abstractNumId w:val="2"/>
  </w:num>
  <w:num w:numId="4" w16cid:durableId="426460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46"/>
    <w:rsid w:val="00001AA0"/>
    <w:rsid w:val="00003413"/>
    <w:rsid w:val="00010FB9"/>
    <w:rsid w:val="00012898"/>
    <w:rsid w:val="000544CE"/>
    <w:rsid w:val="00063566"/>
    <w:rsid w:val="00065023"/>
    <w:rsid w:val="000670F7"/>
    <w:rsid w:val="00072F9E"/>
    <w:rsid w:val="00086999"/>
    <w:rsid w:val="000952AE"/>
    <w:rsid w:val="000A2643"/>
    <w:rsid w:val="000A5380"/>
    <w:rsid w:val="000A7526"/>
    <w:rsid w:val="000B61FC"/>
    <w:rsid w:val="000B7E90"/>
    <w:rsid w:val="000D2872"/>
    <w:rsid w:val="000D736F"/>
    <w:rsid w:val="000D7FB1"/>
    <w:rsid w:val="000E1009"/>
    <w:rsid w:val="000E347F"/>
    <w:rsid w:val="000E6D44"/>
    <w:rsid w:val="000F1FC5"/>
    <w:rsid w:val="00100D5A"/>
    <w:rsid w:val="00101305"/>
    <w:rsid w:val="001225DE"/>
    <w:rsid w:val="0014018D"/>
    <w:rsid w:val="00145245"/>
    <w:rsid w:val="00152808"/>
    <w:rsid w:val="00167608"/>
    <w:rsid w:val="00171B17"/>
    <w:rsid w:val="00180729"/>
    <w:rsid w:val="0019256A"/>
    <w:rsid w:val="001B12FD"/>
    <w:rsid w:val="001C037B"/>
    <w:rsid w:val="001C0AC6"/>
    <w:rsid w:val="001C3B69"/>
    <w:rsid w:val="001D361A"/>
    <w:rsid w:val="001F00DC"/>
    <w:rsid w:val="001F0F88"/>
    <w:rsid w:val="001F1E23"/>
    <w:rsid w:val="0020500F"/>
    <w:rsid w:val="002112C2"/>
    <w:rsid w:val="0022231C"/>
    <w:rsid w:val="00223AF3"/>
    <w:rsid w:val="00224266"/>
    <w:rsid w:val="00224D92"/>
    <w:rsid w:val="00225116"/>
    <w:rsid w:val="0023186E"/>
    <w:rsid w:val="00233703"/>
    <w:rsid w:val="00233D6A"/>
    <w:rsid w:val="002369DB"/>
    <w:rsid w:val="00244237"/>
    <w:rsid w:val="00252399"/>
    <w:rsid w:val="0027369D"/>
    <w:rsid w:val="00283A18"/>
    <w:rsid w:val="00286A90"/>
    <w:rsid w:val="0029018C"/>
    <w:rsid w:val="002B527D"/>
    <w:rsid w:val="002C0749"/>
    <w:rsid w:val="002C1D32"/>
    <w:rsid w:val="002C74E0"/>
    <w:rsid w:val="002D39F9"/>
    <w:rsid w:val="002D536A"/>
    <w:rsid w:val="002E0451"/>
    <w:rsid w:val="002E25BC"/>
    <w:rsid w:val="002E2E53"/>
    <w:rsid w:val="002E7D1C"/>
    <w:rsid w:val="002F20D0"/>
    <w:rsid w:val="00303A2A"/>
    <w:rsid w:val="00305A50"/>
    <w:rsid w:val="0031710A"/>
    <w:rsid w:val="00317721"/>
    <w:rsid w:val="00321521"/>
    <w:rsid w:val="003263F7"/>
    <w:rsid w:val="003407C1"/>
    <w:rsid w:val="003425AD"/>
    <w:rsid w:val="00351B5C"/>
    <w:rsid w:val="00352C37"/>
    <w:rsid w:val="003534ED"/>
    <w:rsid w:val="003571DA"/>
    <w:rsid w:val="00362291"/>
    <w:rsid w:val="00363F9B"/>
    <w:rsid w:val="00381BCA"/>
    <w:rsid w:val="00382A4D"/>
    <w:rsid w:val="00396072"/>
    <w:rsid w:val="00396AE6"/>
    <w:rsid w:val="003A3A46"/>
    <w:rsid w:val="003A4935"/>
    <w:rsid w:val="003A4D83"/>
    <w:rsid w:val="003B5C0A"/>
    <w:rsid w:val="003C5A2A"/>
    <w:rsid w:val="003D6100"/>
    <w:rsid w:val="003E3029"/>
    <w:rsid w:val="003E3D6A"/>
    <w:rsid w:val="003F3C92"/>
    <w:rsid w:val="00422C09"/>
    <w:rsid w:val="00430A65"/>
    <w:rsid w:val="00445885"/>
    <w:rsid w:val="00446BC9"/>
    <w:rsid w:val="00460609"/>
    <w:rsid w:val="00472CDD"/>
    <w:rsid w:val="004754E9"/>
    <w:rsid w:val="00476AD6"/>
    <w:rsid w:val="004831E6"/>
    <w:rsid w:val="004873A7"/>
    <w:rsid w:val="004910E3"/>
    <w:rsid w:val="004A2780"/>
    <w:rsid w:val="004A3B45"/>
    <w:rsid w:val="004B0989"/>
    <w:rsid w:val="004B4E0C"/>
    <w:rsid w:val="004B5884"/>
    <w:rsid w:val="004C00EE"/>
    <w:rsid w:val="004C2B2D"/>
    <w:rsid w:val="004D49B1"/>
    <w:rsid w:val="004D5681"/>
    <w:rsid w:val="004E40CA"/>
    <w:rsid w:val="004E7D11"/>
    <w:rsid w:val="004F3B2E"/>
    <w:rsid w:val="004F4928"/>
    <w:rsid w:val="004F6E35"/>
    <w:rsid w:val="0050659C"/>
    <w:rsid w:val="00513BB5"/>
    <w:rsid w:val="00517AC5"/>
    <w:rsid w:val="00520524"/>
    <w:rsid w:val="00520A76"/>
    <w:rsid w:val="00530FAC"/>
    <w:rsid w:val="005336C1"/>
    <w:rsid w:val="00543039"/>
    <w:rsid w:val="0054660E"/>
    <w:rsid w:val="00565C4E"/>
    <w:rsid w:val="0057150E"/>
    <w:rsid w:val="005730B0"/>
    <w:rsid w:val="005828B0"/>
    <w:rsid w:val="00592CC8"/>
    <w:rsid w:val="005962F5"/>
    <w:rsid w:val="005A175A"/>
    <w:rsid w:val="005A6F12"/>
    <w:rsid w:val="005A765E"/>
    <w:rsid w:val="005C3495"/>
    <w:rsid w:val="005D7116"/>
    <w:rsid w:val="005E06E6"/>
    <w:rsid w:val="005E0C83"/>
    <w:rsid w:val="005E1C64"/>
    <w:rsid w:val="005E4CD9"/>
    <w:rsid w:val="005F24AB"/>
    <w:rsid w:val="005F2D15"/>
    <w:rsid w:val="00614A41"/>
    <w:rsid w:val="006413CE"/>
    <w:rsid w:val="00641C9C"/>
    <w:rsid w:val="00642BDA"/>
    <w:rsid w:val="00652556"/>
    <w:rsid w:val="0065382F"/>
    <w:rsid w:val="00655D6A"/>
    <w:rsid w:val="00664B71"/>
    <w:rsid w:val="00672E85"/>
    <w:rsid w:val="00691823"/>
    <w:rsid w:val="00693173"/>
    <w:rsid w:val="00694E02"/>
    <w:rsid w:val="006973D3"/>
    <w:rsid w:val="006A0210"/>
    <w:rsid w:val="006A13E1"/>
    <w:rsid w:val="006D6BB8"/>
    <w:rsid w:val="00705109"/>
    <w:rsid w:val="00730CAD"/>
    <w:rsid w:val="00732DA3"/>
    <w:rsid w:val="00734FD0"/>
    <w:rsid w:val="00735775"/>
    <w:rsid w:val="00736F03"/>
    <w:rsid w:val="00742873"/>
    <w:rsid w:val="00754CA6"/>
    <w:rsid w:val="00755176"/>
    <w:rsid w:val="00762FBA"/>
    <w:rsid w:val="00764262"/>
    <w:rsid w:val="00765400"/>
    <w:rsid w:val="00773E29"/>
    <w:rsid w:val="00775585"/>
    <w:rsid w:val="00793DDD"/>
    <w:rsid w:val="007D2582"/>
    <w:rsid w:val="007D38DE"/>
    <w:rsid w:val="007D44A6"/>
    <w:rsid w:val="007E5B98"/>
    <w:rsid w:val="007F1C6D"/>
    <w:rsid w:val="008178D6"/>
    <w:rsid w:val="00830985"/>
    <w:rsid w:val="00832EEC"/>
    <w:rsid w:val="00851E07"/>
    <w:rsid w:val="00861BCA"/>
    <w:rsid w:val="00874565"/>
    <w:rsid w:val="00875B86"/>
    <w:rsid w:val="00880942"/>
    <w:rsid w:val="008872E0"/>
    <w:rsid w:val="00892905"/>
    <w:rsid w:val="008A2E6A"/>
    <w:rsid w:val="008A520A"/>
    <w:rsid w:val="008C10D3"/>
    <w:rsid w:val="008C61C7"/>
    <w:rsid w:val="008F127F"/>
    <w:rsid w:val="008F3DC9"/>
    <w:rsid w:val="008F70E2"/>
    <w:rsid w:val="008F7420"/>
    <w:rsid w:val="0090671B"/>
    <w:rsid w:val="00912798"/>
    <w:rsid w:val="00930A77"/>
    <w:rsid w:val="00950417"/>
    <w:rsid w:val="0095045A"/>
    <w:rsid w:val="00955B43"/>
    <w:rsid w:val="00973448"/>
    <w:rsid w:val="00976055"/>
    <w:rsid w:val="009840EB"/>
    <w:rsid w:val="00984A47"/>
    <w:rsid w:val="00984DCB"/>
    <w:rsid w:val="00996846"/>
    <w:rsid w:val="009A7766"/>
    <w:rsid w:val="009B14AA"/>
    <w:rsid w:val="009B4F7F"/>
    <w:rsid w:val="009B6CBD"/>
    <w:rsid w:val="009C2C79"/>
    <w:rsid w:val="009C6766"/>
    <w:rsid w:val="009E7573"/>
    <w:rsid w:val="009F3CBA"/>
    <w:rsid w:val="009F4679"/>
    <w:rsid w:val="00A04C55"/>
    <w:rsid w:val="00A06E07"/>
    <w:rsid w:val="00A14CCF"/>
    <w:rsid w:val="00A159C9"/>
    <w:rsid w:val="00A2543D"/>
    <w:rsid w:val="00A300B7"/>
    <w:rsid w:val="00A366DE"/>
    <w:rsid w:val="00A36763"/>
    <w:rsid w:val="00A44274"/>
    <w:rsid w:val="00A512C9"/>
    <w:rsid w:val="00A51C7C"/>
    <w:rsid w:val="00A65F7D"/>
    <w:rsid w:val="00A73ACC"/>
    <w:rsid w:val="00AA20F0"/>
    <w:rsid w:val="00AA411A"/>
    <w:rsid w:val="00AB0BF6"/>
    <w:rsid w:val="00AB1207"/>
    <w:rsid w:val="00AC1508"/>
    <w:rsid w:val="00AC4C5E"/>
    <w:rsid w:val="00AD0A9C"/>
    <w:rsid w:val="00AD2B77"/>
    <w:rsid w:val="00AD6A74"/>
    <w:rsid w:val="00AE5BDE"/>
    <w:rsid w:val="00AE644A"/>
    <w:rsid w:val="00AF5403"/>
    <w:rsid w:val="00AF6373"/>
    <w:rsid w:val="00AF6596"/>
    <w:rsid w:val="00B01304"/>
    <w:rsid w:val="00B06C59"/>
    <w:rsid w:val="00B4490E"/>
    <w:rsid w:val="00B60909"/>
    <w:rsid w:val="00B61D85"/>
    <w:rsid w:val="00B71EE6"/>
    <w:rsid w:val="00B7715E"/>
    <w:rsid w:val="00B87EB1"/>
    <w:rsid w:val="00BA04AB"/>
    <w:rsid w:val="00BB0339"/>
    <w:rsid w:val="00BE0851"/>
    <w:rsid w:val="00BE1408"/>
    <w:rsid w:val="00BE20BB"/>
    <w:rsid w:val="00BE6DBA"/>
    <w:rsid w:val="00C0316A"/>
    <w:rsid w:val="00C15C83"/>
    <w:rsid w:val="00C31567"/>
    <w:rsid w:val="00C31A6B"/>
    <w:rsid w:val="00C338E0"/>
    <w:rsid w:val="00C463E1"/>
    <w:rsid w:val="00C479DB"/>
    <w:rsid w:val="00C6168A"/>
    <w:rsid w:val="00C649DE"/>
    <w:rsid w:val="00C7759F"/>
    <w:rsid w:val="00C810C2"/>
    <w:rsid w:val="00C92942"/>
    <w:rsid w:val="00C9622A"/>
    <w:rsid w:val="00CA3ED0"/>
    <w:rsid w:val="00CB5F3C"/>
    <w:rsid w:val="00CB7A0A"/>
    <w:rsid w:val="00CD71D9"/>
    <w:rsid w:val="00D0170F"/>
    <w:rsid w:val="00D02A26"/>
    <w:rsid w:val="00D12722"/>
    <w:rsid w:val="00D15F9C"/>
    <w:rsid w:val="00D16040"/>
    <w:rsid w:val="00D20D62"/>
    <w:rsid w:val="00D224F9"/>
    <w:rsid w:val="00D23095"/>
    <w:rsid w:val="00D425B8"/>
    <w:rsid w:val="00D5242C"/>
    <w:rsid w:val="00D6044B"/>
    <w:rsid w:val="00D64E64"/>
    <w:rsid w:val="00DA742C"/>
    <w:rsid w:val="00DB3F32"/>
    <w:rsid w:val="00DC0644"/>
    <w:rsid w:val="00DC166A"/>
    <w:rsid w:val="00DC1A72"/>
    <w:rsid w:val="00DC5E46"/>
    <w:rsid w:val="00DC627A"/>
    <w:rsid w:val="00DD031D"/>
    <w:rsid w:val="00DD182D"/>
    <w:rsid w:val="00DD34B3"/>
    <w:rsid w:val="00DD71F1"/>
    <w:rsid w:val="00DE4554"/>
    <w:rsid w:val="00DE50C0"/>
    <w:rsid w:val="00DE50F3"/>
    <w:rsid w:val="00DE7278"/>
    <w:rsid w:val="00DF123C"/>
    <w:rsid w:val="00DF2286"/>
    <w:rsid w:val="00DF4E43"/>
    <w:rsid w:val="00E05C4D"/>
    <w:rsid w:val="00E0725F"/>
    <w:rsid w:val="00E149A6"/>
    <w:rsid w:val="00E418E9"/>
    <w:rsid w:val="00E47E77"/>
    <w:rsid w:val="00E667AE"/>
    <w:rsid w:val="00E67093"/>
    <w:rsid w:val="00E70E1E"/>
    <w:rsid w:val="00E83100"/>
    <w:rsid w:val="00E9000F"/>
    <w:rsid w:val="00E92A8B"/>
    <w:rsid w:val="00EB23A4"/>
    <w:rsid w:val="00EB5BEF"/>
    <w:rsid w:val="00EB7DBF"/>
    <w:rsid w:val="00EC29DF"/>
    <w:rsid w:val="00EC3790"/>
    <w:rsid w:val="00ED32D8"/>
    <w:rsid w:val="00ED76F2"/>
    <w:rsid w:val="00EF0156"/>
    <w:rsid w:val="00EF037E"/>
    <w:rsid w:val="00F13A01"/>
    <w:rsid w:val="00F14D02"/>
    <w:rsid w:val="00F14DCD"/>
    <w:rsid w:val="00F176C4"/>
    <w:rsid w:val="00F26519"/>
    <w:rsid w:val="00F35F77"/>
    <w:rsid w:val="00F36C2E"/>
    <w:rsid w:val="00F4148F"/>
    <w:rsid w:val="00F42D9F"/>
    <w:rsid w:val="00F4542E"/>
    <w:rsid w:val="00F46AFF"/>
    <w:rsid w:val="00F5300D"/>
    <w:rsid w:val="00F60871"/>
    <w:rsid w:val="00F65E73"/>
    <w:rsid w:val="00F7148B"/>
    <w:rsid w:val="00F73EE5"/>
    <w:rsid w:val="00F76AF9"/>
    <w:rsid w:val="00F83FAA"/>
    <w:rsid w:val="00F97A12"/>
    <w:rsid w:val="00FA69A4"/>
    <w:rsid w:val="00FA7258"/>
    <w:rsid w:val="00FB4EA9"/>
    <w:rsid w:val="00FC0025"/>
    <w:rsid w:val="00FC3A7E"/>
    <w:rsid w:val="00FD048A"/>
    <w:rsid w:val="00FD05BB"/>
    <w:rsid w:val="00FD3064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1A5A0"/>
  <w15:chartTrackingRefBased/>
  <w15:docId w15:val="{2D4DDCC2-3C74-497F-B009-89C3471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652556"/>
    <w:pPr>
      <w:ind w:firstLineChars="200" w:firstLine="420"/>
    </w:pPr>
  </w:style>
  <w:style w:type="paragraph" w:customStyle="1" w:styleId="Default">
    <w:name w:val="Default"/>
    <w:rsid w:val="00D224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224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A7258"/>
    <w:rPr>
      <w:sz w:val="21"/>
      <w:szCs w:val="21"/>
    </w:rPr>
  </w:style>
  <w:style w:type="paragraph" w:styleId="ad">
    <w:name w:val="annotation text"/>
    <w:basedOn w:val="a"/>
    <w:link w:val="ae"/>
    <w:unhideWhenUsed/>
    <w:rsid w:val="00FA7258"/>
    <w:pPr>
      <w:jc w:val="left"/>
    </w:pPr>
  </w:style>
  <w:style w:type="character" w:customStyle="1" w:styleId="ae">
    <w:name w:val="批注文字 字符"/>
    <w:basedOn w:val="a0"/>
    <w:link w:val="ad"/>
    <w:rsid w:val="00FA7258"/>
    <w:rPr>
      <w:rFonts w:ascii="Times New Roman" w:eastAsia="宋体" w:hAnsi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A7258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FA7258"/>
    <w:rPr>
      <w:rFonts w:ascii="Times New Roman" w:eastAsia="宋体" w:hAnsi="Times New Roman"/>
      <w:b/>
      <w:bCs/>
      <w:sz w:val="24"/>
    </w:rPr>
  </w:style>
  <w:style w:type="paragraph" w:styleId="af1">
    <w:name w:val="Revision"/>
    <w:hidden/>
    <w:uiPriority w:val="99"/>
    <w:semiHidden/>
    <w:rsid w:val="00520A76"/>
    <w:rPr>
      <w:rFonts w:ascii="Times New Roman" w:eastAsia="宋体" w:hAnsi="Times New Roman"/>
      <w:sz w:val="24"/>
    </w:rPr>
  </w:style>
  <w:style w:type="character" w:styleId="af2">
    <w:name w:val="Strong"/>
    <w:basedOn w:val="a0"/>
    <w:uiPriority w:val="22"/>
    <w:qFormat/>
    <w:rsid w:val="00CB5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6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8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0829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7021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8165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6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80494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0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20013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706</Words>
  <Characters>764</Characters>
  <Application>Microsoft Office Word</Application>
  <DocSecurity>0</DocSecurity>
  <Lines>50</Lines>
  <Paragraphs>44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荣大-李雷</dc:creator>
  <cp:keywords/>
  <dc:description/>
  <cp:lastModifiedBy>雪 董</cp:lastModifiedBy>
  <cp:revision>10</cp:revision>
  <dcterms:created xsi:type="dcterms:W3CDTF">2025-12-25T07:27:00Z</dcterms:created>
  <dcterms:modified xsi:type="dcterms:W3CDTF">2025-12-25T08:58:00Z</dcterms:modified>
</cp:coreProperties>
</file>