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D94" w14:textId="67830289" w:rsidR="000B11F8" w:rsidRDefault="0065715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bookmarkStart w:id="0" w:name="OLE_LINK11"/>
      <w:r>
        <w:rPr>
          <w:rFonts w:ascii="宋体" w:eastAsia="宋体" w:hAnsi="宋体" w:hint="eastAsia"/>
          <w:b/>
          <w:bCs/>
          <w:sz w:val="28"/>
          <w:szCs w:val="28"/>
        </w:rPr>
        <w:t xml:space="preserve"> 金石资源集团股份有限公司</w:t>
      </w:r>
    </w:p>
    <w:p w14:paraId="28F02B24" w14:textId="77777777" w:rsidR="000B11F8" w:rsidRDefault="0064198B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bookmarkEnd w:id="0"/>
    <w:p w14:paraId="20B3DCA5" w14:textId="0CAE2492" w:rsidR="000B11F8" w:rsidRDefault="0064198B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 w:rsidRPr="007E7090">
        <w:rPr>
          <w:rFonts w:ascii="Times New Roman" w:eastAsia="宋体" w:hAnsi="Times New Roman" w:cs="Times New Roman"/>
          <w:b/>
          <w:bCs/>
        </w:rPr>
        <w:t>202</w:t>
      </w:r>
      <w:r w:rsidR="004F72B9" w:rsidRPr="007E7090">
        <w:rPr>
          <w:rFonts w:ascii="Times New Roman" w:eastAsia="宋体" w:hAnsi="Times New Roman" w:cs="Times New Roman"/>
          <w:b/>
          <w:bCs/>
        </w:rPr>
        <w:t>5</w:t>
      </w:r>
      <w:r w:rsidRPr="007E7090">
        <w:rPr>
          <w:rFonts w:ascii="Times New Roman" w:eastAsia="宋体" w:hAnsi="Times New Roman" w:cs="Times New Roman"/>
          <w:b/>
          <w:bCs/>
        </w:rPr>
        <w:t>年</w:t>
      </w:r>
      <w:r w:rsidR="00122798">
        <w:rPr>
          <w:rFonts w:ascii="Times New Roman" w:eastAsia="宋体" w:hAnsi="Times New Roman" w:cs="Times New Roman" w:hint="eastAsia"/>
          <w:b/>
          <w:bCs/>
        </w:rPr>
        <w:t>12</w:t>
      </w:r>
      <w:r w:rsidR="00861519" w:rsidRPr="007E7090">
        <w:rPr>
          <w:rFonts w:ascii="Times New Roman" w:eastAsia="宋体" w:hAnsi="Times New Roman" w:cs="Times New Roman"/>
          <w:b/>
          <w:bCs/>
        </w:rPr>
        <w:t>月</w:t>
      </w:r>
      <w:r w:rsidR="00122798">
        <w:rPr>
          <w:rFonts w:ascii="Times New Roman" w:eastAsia="宋体" w:hAnsi="Times New Roman" w:cs="Times New Roman" w:hint="eastAsia"/>
          <w:b/>
          <w:bCs/>
        </w:rPr>
        <w:t>24</w:t>
      </w:r>
      <w:r w:rsidR="00BE2614" w:rsidRPr="007E7090">
        <w:rPr>
          <w:rFonts w:ascii="Times New Roman" w:eastAsia="宋体" w:hAnsi="Times New Roman" w:cs="Times New Roman"/>
          <w:b/>
          <w:bCs/>
        </w:rPr>
        <w:t>日</w:t>
      </w:r>
      <w:r w:rsidR="00BE2614" w:rsidRPr="007E7090">
        <w:rPr>
          <w:rFonts w:ascii="Times New Roman" w:eastAsia="宋体" w:hAnsi="Times New Roman" w:cs="Times New Roman"/>
          <w:b/>
          <w:bCs/>
        </w:rPr>
        <w:t>-</w:t>
      </w:r>
      <w:r w:rsidR="00122798">
        <w:rPr>
          <w:rFonts w:ascii="Times New Roman" w:eastAsia="宋体" w:hAnsi="Times New Roman" w:cs="Times New Roman" w:hint="eastAsia"/>
          <w:b/>
          <w:bCs/>
        </w:rPr>
        <w:t>25</w:t>
      </w:r>
      <w:r w:rsidR="00BE2614">
        <w:rPr>
          <w:rFonts w:ascii="宋体" w:eastAsia="宋体" w:hAnsi="宋体" w:hint="eastAsia"/>
          <w:b/>
          <w:bCs/>
        </w:rPr>
        <w:t>日</w:t>
      </w:r>
      <w:r>
        <w:rPr>
          <w:rFonts w:ascii="宋体" w:eastAsia="宋体" w:hAnsi="宋体"/>
          <w:b/>
          <w:bCs/>
        </w:rPr>
        <w:t>）</w:t>
      </w:r>
    </w:p>
    <w:p w14:paraId="2F24743E" w14:textId="7810D77A" w:rsidR="000B11F8" w:rsidRDefault="0064198B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</w:t>
      </w:r>
      <w:r w:rsidRPr="007E7090">
        <w:rPr>
          <w:rFonts w:ascii="Times New Roman" w:eastAsia="宋体" w:hAnsi="Times New Roman" w:cs="Times New Roman"/>
        </w:rPr>
        <w:t>202</w:t>
      </w:r>
      <w:r w:rsidR="004F72B9" w:rsidRPr="007E7090">
        <w:rPr>
          <w:rFonts w:ascii="Times New Roman" w:eastAsia="宋体" w:hAnsi="Times New Roman" w:cs="Times New Roman"/>
        </w:rPr>
        <w:t>5</w:t>
      </w:r>
      <w:r w:rsidRPr="007E7090">
        <w:rPr>
          <w:rFonts w:ascii="Times New Roman" w:eastAsia="宋体" w:hAnsi="Times New Roman" w:cs="Times New Roman"/>
        </w:rPr>
        <w:t>【</w:t>
      </w:r>
      <w:r w:rsidR="006B7DBE">
        <w:rPr>
          <w:rFonts w:ascii="Times New Roman" w:eastAsia="宋体" w:hAnsi="Times New Roman" w:cs="Times New Roman" w:hint="eastAsia"/>
        </w:rPr>
        <w:t>1</w:t>
      </w:r>
      <w:r w:rsidR="00122798">
        <w:rPr>
          <w:rFonts w:ascii="Times New Roman" w:eastAsia="宋体" w:hAnsi="Times New Roman" w:cs="Times New Roman" w:hint="eastAsia"/>
        </w:rPr>
        <w:t>1</w:t>
      </w:r>
      <w:r w:rsidRPr="007E7090">
        <w:rPr>
          <w:rFonts w:ascii="Times New Roman" w:eastAsia="宋体" w:hAnsi="Times New Roman" w:cs="Times New Roman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>
      <w:pPr>
        <w:rPr>
          <w:rFonts w:hint="eastAsia"/>
        </w:rPr>
      </w:pPr>
    </w:p>
    <w:p w14:paraId="33AFD5BE" w14:textId="392768FE" w:rsidR="000B11F8" w:rsidRPr="004C47F1" w:rsidRDefault="0064198B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金石资源集团股份有限公司于近期以</w:t>
      </w:r>
      <w:r w:rsidR="001A6E41" w:rsidRPr="004C47F1">
        <w:rPr>
          <w:rFonts w:ascii="宋体" w:eastAsia="宋体" w:hAnsi="宋体" w:hint="eastAsia"/>
          <w:sz w:val="24"/>
          <w:szCs w:val="24"/>
        </w:rPr>
        <w:t>接待</w:t>
      </w:r>
      <w:r w:rsidR="00CE187E" w:rsidRPr="004C47F1">
        <w:rPr>
          <w:rFonts w:ascii="宋体" w:eastAsia="宋体" w:hAnsi="宋体" w:hint="eastAsia"/>
          <w:sz w:val="24"/>
          <w:szCs w:val="24"/>
        </w:rPr>
        <w:t>投资者</w:t>
      </w:r>
      <w:r w:rsidR="001A6E41" w:rsidRPr="004C47F1">
        <w:rPr>
          <w:rFonts w:ascii="宋体" w:eastAsia="宋体" w:hAnsi="宋体" w:hint="eastAsia"/>
          <w:sz w:val="24"/>
          <w:szCs w:val="24"/>
        </w:rPr>
        <w:t>线下调研</w:t>
      </w:r>
      <w:r w:rsidR="00CE187E" w:rsidRPr="004C47F1">
        <w:rPr>
          <w:rFonts w:ascii="宋体" w:eastAsia="宋体" w:hAnsi="宋体" w:hint="eastAsia"/>
          <w:sz w:val="24"/>
          <w:szCs w:val="24"/>
        </w:rPr>
        <w:t>等</w:t>
      </w:r>
      <w:r w:rsidRPr="004C47F1">
        <w:rPr>
          <w:rFonts w:ascii="宋体" w:eastAsia="宋体" w:hAnsi="宋体" w:hint="eastAsia"/>
          <w:sz w:val="24"/>
          <w:szCs w:val="24"/>
        </w:rPr>
        <w:t>方式</w:t>
      </w:r>
      <w:r w:rsidR="00FB4ABF" w:rsidRPr="004C47F1">
        <w:rPr>
          <w:rFonts w:ascii="宋体" w:eastAsia="宋体" w:hAnsi="宋体" w:hint="eastAsia"/>
          <w:sz w:val="24"/>
          <w:szCs w:val="24"/>
        </w:rPr>
        <w:t>，</w:t>
      </w:r>
      <w:r w:rsidRPr="004C47F1">
        <w:rPr>
          <w:rFonts w:ascii="宋体" w:eastAsia="宋体" w:hAnsi="宋体" w:hint="eastAsia"/>
          <w:sz w:val="24"/>
          <w:szCs w:val="24"/>
        </w:rPr>
        <w:t>与投资者、券商分析师等进行交流，现将投资者关系活动的主要情况发布如下：</w:t>
      </w:r>
    </w:p>
    <w:p w14:paraId="679EBF12" w14:textId="77777777" w:rsidR="000B11F8" w:rsidRPr="004C47F1" w:rsidRDefault="000B11F8">
      <w:pPr>
        <w:ind w:firstLineChars="150" w:firstLine="361"/>
        <w:rPr>
          <w:rFonts w:ascii="宋体" w:eastAsia="宋体" w:hAnsi="宋体" w:hint="eastAsia"/>
          <w:b/>
          <w:bCs/>
          <w:sz w:val="24"/>
          <w:szCs w:val="24"/>
        </w:rPr>
      </w:pPr>
    </w:p>
    <w:p w14:paraId="6CC88A27" w14:textId="77777777" w:rsidR="000B11F8" w:rsidRPr="004C47F1" w:rsidRDefault="0064198B">
      <w:pPr>
        <w:ind w:firstLineChars="150" w:firstLine="361"/>
        <w:rPr>
          <w:rFonts w:ascii="宋体" w:eastAsia="宋体" w:hAnsi="宋体" w:hint="eastAsia"/>
          <w:b/>
          <w:bCs/>
          <w:sz w:val="24"/>
          <w:szCs w:val="24"/>
        </w:rPr>
      </w:pPr>
      <w:r w:rsidRPr="004C47F1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Pr="004C47F1">
        <w:rPr>
          <w:rFonts w:ascii="宋体" w:eastAsia="宋体" w:hAnsi="宋体"/>
          <w:b/>
          <w:bCs/>
          <w:sz w:val="24"/>
          <w:szCs w:val="24"/>
        </w:rPr>
        <w:t xml:space="preserve">投资者调研情况 </w:t>
      </w:r>
    </w:p>
    <w:p w14:paraId="6468E1A4" w14:textId="77777777" w:rsidR="000B11F8" w:rsidRPr="004C47F1" w:rsidRDefault="000B11F8">
      <w:pPr>
        <w:pStyle w:val="af"/>
        <w:ind w:left="720" w:firstLineChars="0" w:firstLine="0"/>
        <w:rPr>
          <w:rFonts w:ascii="宋体" w:eastAsia="宋体" w:hAnsi="宋体" w:hint="eastAsia"/>
          <w:b/>
          <w:bCs/>
          <w:sz w:val="24"/>
          <w:szCs w:val="24"/>
        </w:rPr>
      </w:pPr>
    </w:p>
    <w:p w14:paraId="26A54AF0" w14:textId="79E7BC04" w:rsidR="000B11F8" w:rsidRPr="004C47F1" w:rsidRDefault="0064198B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 w:val="24"/>
          <w:szCs w:val="24"/>
        </w:rPr>
      </w:pPr>
      <w:r w:rsidRPr="004C47F1">
        <w:rPr>
          <w:rFonts w:ascii="宋体" w:eastAsia="宋体" w:hAnsi="宋体"/>
          <w:b/>
          <w:bCs/>
          <w:sz w:val="24"/>
          <w:szCs w:val="24"/>
        </w:rPr>
        <w:t>调研方式：</w:t>
      </w:r>
      <w:r w:rsidR="00CE187E" w:rsidRPr="004C47F1">
        <w:rPr>
          <w:rFonts w:ascii="宋体" w:eastAsia="宋体" w:hAnsi="宋体" w:hint="eastAsia"/>
          <w:b/>
          <w:bCs/>
          <w:sz w:val="24"/>
          <w:szCs w:val="24"/>
        </w:rPr>
        <w:t>接待</w:t>
      </w:r>
      <w:r w:rsidR="006F6CE7" w:rsidRPr="004C47F1">
        <w:rPr>
          <w:rFonts w:ascii="宋体" w:eastAsia="宋体" w:hAnsi="宋体" w:hint="eastAsia"/>
          <w:b/>
          <w:bCs/>
          <w:sz w:val="24"/>
          <w:szCs w:val="24"/>
        </w:rPr>
        <w:t>投资者</w:t>
      </w:r>
      <w:r w:rsidR="00D301E3" w:rsidRPr="004C47F1">
        <w:rPr>
          <w:rFonts w:ascii="宋体" w:eastAsia="宋体" w:hAnsi="宋体" w:hint="eastAsia"/>
          <w:b/>
          <w:bCs/>
          <w:sz w:val="24"/>
          <w:szCs w:val="24"/>
        </w:rPr>
        <w:t>线</w:t>
      </w:r>
      <w:r w:rsidR="006F6CE7" w:rsidRPr="004C47F1">
        <w:rPr>
          <w:rFonts w:ascii="宋体" w:eastAsia="宋体" w:hAnsi="宋体" w:hint="eastAsia"/>
          <w:b/>
          <w:bCs/>
          <w:sz w:val="24"/>
          <w:szCs w:val="24"/>
        </w:rPr>
        <w:t>下调研</w:t>
      </w:r>
      <w:r w:rsidR="00122798" w:rsidRPr="004C47F1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2E38A46B" w14:textId="77777777" w:rsidR="000B11F8" w:rsidRPr="004C47F1" w:rsidRDefault="000B11F8">
      <w:pPr>
        <w:pStyle w:val="af"/>
        <w:ind w:left="780" w:firstLineChars="0" w:firstLine="0"/>
        <w:rPr>
          <w:rFonts w:ascii="宋体" w:eastAsia="宋体" w:hAnsi="宋体" w:hint="eastAsia"/>
          <w:sz w:val="24"/>
          <w:szCs w:val="24"/>
        </w:rPr>
      </w:pP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738"/>
        <w:gridCol w:w="2376"/>
        <w:gridCol w:w="5245"/>
      </w:tblGrid>
      <w:tr w:rsidR="000B11F8" w:rsidRPr="004C47F1" w14:paraId="2C823B76" w14:textId="77777777" w:rsidTr="0022762F">
        <w:tc>
          <w:tcPr>
            <w:tcW w:w="738" w:type="dxa"/>
          </w:tcPr>
          <w:p w14:paraId="4E085E6F" w14:textId="77777777" w:rsidR="000B11F8" w:rsidRPr="004C47F1" w:rsidRDefault="0064198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76" w:type="dxa"/>
          </w:tcPr>
          <w:p w14:paraId="321B9FB1" w14:textId="77777777" w:rsidR="000B11F8" w:rsidRPr="004C47F1" w:rsidRDefault="0064198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245" w:type="dxa"/>
          </w:tcPr>
          <w:p w14:paraId="68CA1B32" w14:textId="77777777" w:rsidR="000B11F8" w:rsidRPr="004C47F1" w:rsidRDefault="0064198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参加机构或人员</w:t>
            </w:r>
          </w:p>
        </w:tc>
      </w:tr>
      <w:tr w:rsidR="00122798" w:rsidRPr="004C47F1" w14:paraId="2510B87F" w14:textId="77777777" w:rsidTr="00122798">
        <w:trPr>
          <w:trHeight w:val="798"/>
        </w:trPr>
        <w:tc>
          <w:tcPr>
            <w:tcW w:w="738" w:type="dxa"/>
          </w:tcPr>
          <w:p w14:paraId="54B5D589" w14:textId="3C7A26F4" w:rsidR="00122798" w:rsidRPr="004C47F1" w:rsidRDefault="001227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3C3D9DB6" w14:textId="77777777" w:rsidR="00122798" w:rsidRPr="004C47F1" w:rsidRDefault="00122798" w:rsidP="00C939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6"/>
          </w:p>
          <w:p w14:paraId="133FF92A" w14:textId="77777777" w:rsidR="00122798" w:rsidRPr="004C47F1" w:rsidRDefault="00122798" w:rsidP="0086151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bookmarkEnd w:id="1"/>
          </w:p>
          <w:p w14:paraId="53FA631A" w14:textId="77777777" w:rsidR="00122798" w:rsidRPr="004C47F1" w:rsidRDefault="00122798" w:rsidP="0086151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线下调研</w:t>
            </w:r>
          </w:p>
          <w:p w14:paraId="5ECDD663" w14:textId="6051964C" w:rsidR="00122798" w:rsidRPr="004C47F1" w:rsidRDefault="00122798" w:rsidP="0086151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6DEE424" w14:textId="77777777" w:rsidR="00122798" w:rsidRPr="004C47F1" w:rsidRDefault="005946F6" w:rsidP="00E920B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sz w:val="24"/>
                <w:szCs w:val="24"/>
              </w:rPr>
              <w:t>和君资本：陈一诚</w:t>
            </w:r>
          </w:p>
          <w:p w14:paraId="5A9835E9" w14:textId="77777777" w:rsidR="00636530" w:rsidRPr="004C47F1" w:rsidRDefault="00636530" w:rsidP="00E920B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sz w:val="24"/>
                <w:szCs w:val="24"/>
              </w:rPr>
              <w:t>伟星资本：罗莉莎</w:t>
            </w:r>
          </w:p>
          <w:p w14:paraId="19A68A34" w14:textId="19263255" w:rsidR="00E556FF" w:rsidRPr="004C47F1" w:rsidRDefault="00E556FF" w:rsidP="00E920B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sz w:val="24"/>
                <w:szCs w:val="24"/>
              </w:rPr>
              <w:t>多璨投资：蓝小迪</w:t>
            </w:r>
          </w:p>
        </w:tc>
      </w:tr>
      <w:tr w:rsidR="00CE187E" w:rsidRPr="004C47F1" w14:paraId="77161A6C" w14:textId="77777777" w:rsidTr="0022762F">
        <w:tc>
          <w:tcPr>
            <w:tcW w:w="738" w:type="dxa"/>
          </w:tcPr>
          <w:p w14:paraId="23CDFEC4" w14:textId="77777777" w:rsidR="00736F5B" w:rsidRDefault="00736F5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2" w:name="_Hlk210049423"/>
            <w:bookmarkStart w:id="3" w:name="_Hlk208994161"/>
          </w:p>
          <w:p w14:paraId="6FACC758" w14:textId="5C46D108" w:rsidR="00CE187E" w:rsidRPr="004C47F1" w:rsidRDefault="002F48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14:paraId="7EBF4C19" w14:textId="77777777" w:rsidR="00736F5B" w:rsidRDefault="00736F5B" w:rsidP="00CE18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" w:name="OLE_LINK1"/>
          </w:p>
          <w:p w14:paraId="5A7422F2" w14:textId="342B5DEE" w:rsidR="00535E43" w:rsidRPr="004C47F1" w:rsidRDefault="00535E43" w:rsidP="00CE18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122798"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122798"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bookmarkEnd w:id="4"/>
          <w:p w14:paraId="4A0DCE16" w14:textId="77777777" w:rsidR="00535E43" w:rsidRPr="004C47F1" w:rsidRDefault="006B7DBE" w:rsidP="00CE18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线下调研</w:t>
            </w:r>
          </w:p>
          <w:p w14:paraId="526863DE" w14:textId="7C8D3311" w:rsidR="002C5328" w:rsidRPr="004C47F1" w:rsidRDefault="002C5328" w:rsidP="00CE18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71091B" w14:textId="50CAA15C" w:rsidR="005946F6" w:rsidRPr="00B958DA" w:rsidRDefault="00636530" w:rsidP="00776198">
            <w:pPr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B958DA">
              <w:rPr>
                <w:rFonts w:ascii="宋体" w:eastAsia="宋体" w:hAnsi="宋体" w:hint="eastAsia"/>
                <w:sz w:val="24"/>
                <w:szCs w:val="24"/>
              </w:rPr>
              <w:t>浦银安</w:t>
            </w:r>
            <w:proofErr w:type="gramEnd"/>
            <w:r w:rsidRPr="00B958DA">
              <w:rPr>
                <w:rFonts w:ascii="宋体" w:eastAsia="宋体" w:hAnsi="宋体" w:hint="eastAsia"/>
                <w:sz w:val="24"/>
                <w:szCs w:val="24"/>
              </w:rPr>
              <w:t>盛、青</w:t>
            </w:r>
            <w:proofErr w:type="gramStart"/>
            <w:r w:rsidRPr="00B958DA">
              <w:rPr>
                <w:rFonts w:ascii="宋体" w:eastAsia="宋体" w:hAnsi="宋体" w:hint="eastAsia"/>
                <w:sz w:val="24"/>
                <w:szCs w:val="24"/>
              </w:rPr>
              <w:t>骊</w:t>
            </w:r>
            <w:proofErr w:type="gramEnd"/>
            <w:r w:rsidRPr="00B958DA">
              <w:rPr>
                <w:rFonts w:ascii="宋体" w:eastAsia="宋体" w:hAnsi="宋体" w:hint="eastAsia"/>
                <w:sz w:val="24"/>
                <w:szCs w:val="24"/>
              </w:rPr>
              <w:t>投资、</w:t>
            </w:r>
            <w:proofErr w:type="gramStart"/>
            <w:r w:rsidRPr="00B958DA">
              <w:rPr>
                <w:rFonts w:ascii="宋体" w:eastAsia="宋体" w:hAnsi="宋体" w:hint="eastAsia"/>
                <w:sz w:val="24"/>
                <w:szCs w:val="24"/>
              </w:rPr>
              <w:t>胤</w:t>
            </w:r>
            <w:proofErr w:type="gramEnd"/>
            <w:r w:rsidRPr="00B958DA">
              <w:rPr>
                <w:rFonts w:ascii="宋体" w:eastAsia="宋体" w:hAnsi="宋体" w:hint="eastAsia"/>
                <w:sz w:val="24"/>
                <w:szCs w:val="24"/>
              </w:rPr>
              <w:t>胜资产、国海富兰克林、伟</w:t>
            </w:r>
            <w:proofErr w:type="gramStart"/>
            <w:r w:rsidRPr="00B958DA">
              <w:rPr>
                <w:rFonts w:ascii="宋体" w:eastAsia="宋体" w:hAnsi="宋体" w:hint="eastAsia"/>
                <w:sz w:val="24"/>
                <w:szCs w:val="24"/>
              </w:rPr>
              <w:t>星资</w:t>
            </w:r>
            <w:r w:rsidR="00B958DA" w:rsidRPr="00B958DA">
              <w:rPr>
                <w:rFonts w:ascii="宋体" w:eastAsia="宋体" w:hAnsi="宋体" w:hint="eastAsia"/>
                <w:sz w:val="24"/>
                <w:szCs w:val="24"/>
              </w:rPr>
              <w:t>产</w:t>
            </w:r>
            <w:proofErr w:type="gramEnd"/>
            <w:r w:rsidR="004204D7"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  <w:r w:rsidR="00E556FF" w:rsidRPr="00B958D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="00E556FF" w:rsidRPr="00B958DA">
              <w:rPr>
                <w:rFonts w:ascii="宋体" w:eastAsia="宋体" w:hAnsi="宋体" w:hint="eastAsia"/>
                <w:sz w:val="24"/>
                <w:szCs w:val="24"/>
              </w:rPr>
              <w:t>亘</w:t>
            </w:r>
            <w:proofErr w:type="gramEnd"/>
            <w:r w:rsidR="00E556FF" w:rsidRPr="00B958DA">
              <w:rPr>
                <w:rFonts w:ascii="宋体" w:eastAsia="宋体" w:hAnsi="宋体" w:hint="eastAsia"/>
                <w:sz w:val="24"/>
                <w:szCs w:val="24"/>
              </w:rPr>
              <w:t>曦资产、</w:t>
            </w:r>
            <w:r w:rsidR="005267FA" w:rsidRPr="00B958DA">
              <w:rPr>
                <w:rFonts w:ascii="宋体" w:eastAsia="宋体" w:hAnsi="宋体" w:hint="eastAsia"/>
                <w:sz w:val="24"/>
                <w:szCs w:val="24"/>
              </w:rPr>
              <w:t>人保基金、平安养老、建信基金</w:t>
            </w:r>
            <w:r w:rsidR="00164075">
              <w:rPr>
                <w:rFonts w:ascii="宋体" w:eastAsia="宋体" w:hAnsi="宋体" w:hint="eastAsia"/>
                <w:sz w:val="24"/>
                <w:szCs w:val="24"/>
              </w:rPr>
              <w:t>、兴银基金、富国基金、</w:t>
            </w:r>
            <w:proofErr w:type="gramStart"/>
            <w:r w:rsidR="00164075">
              <w:rPr>
                <w:rFonts w:ascii="宋体" w:eastAsia="宋体" w:hAnsi="宋体" w:hint="eastAsia"/>
                <w:sz w:val="24"/>
                <w:szCs w:val="24"/>
              </w:rPr>
              <w:t>泉果基金</w:t>
            </w:r>
            <w:proofErr w:type="gramEnd"/>
            <w:r w:rsidR="0016407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="00164075">
              <w:rPr>
                <w:rFonts w:ascii="宋体" w:eastAsia="宋体" w:hAnsi="宋体" w:hint="eastAsia"/>
                <w:sz w:val="24"/>
                <w:szCs w:val="24"/>
              </w:rPr>
              <w:t>上海涌乐私募</w:t>
            </w:r>
            <w:proofErr w:type="gramEnd"/>
            <w:r w:rsidR="00164075">
              <w:rPr>
                <w:rFonts w:ascii="宋体" w:eastAsia="宋体" w:hAnsi="宋体" w:hint="eastAsia"/>
                <w:sz w:val="24"/>
                <w:szCs w:val="24"/>
              </w:rPr>
              <w:t>、海南与</w:t>
            </w:r>
            <w:proofErr w:type="gramStart"/>
            <w:r w:rsidR="00164075">
              <w:rPr>
                <w:rFonts w:ascii="宋体" w:eastAsia="宋体" w:hAnsi="宋体" w:hint="eastAsia"/>
                <w:sz w:val="24"/>
                <w:szCs w:val="24"/>
              </w:rPr>
              <w:t>君投资</w:t>
            </w:r>
            <w:proofErr w:type="gramEnd"/>
            <w:r w:rsidR="00856B8D">
              <w:rPr>
                <w:rFonts w:ascii="宋体" w:eastAsia="宋体" w:hAnsi="宋体" w:hint="eastAsia"/>
                <w:sz w:val="24"/>
                <w:szCs w:val="24"/>
              </w:rPr>
              <w:t>等机构投资者，</w:t>
            </w:r>
            <w:r w:rsidR="00CD419F" w:rsidRPr="00B958DA">
              <w:rPr>
                <w:rFonts w:ascii="宋体" w:eastAsia="宋体" w:hAnsi="宋体" w:hint="eastAsia"/>
                <w:sz w:val="24"/>
                <w:szCs w:val="24"/>
              </w:rPr>
              <w:t>以及个人投资者王胜年、</w:t>
            </w:r>
            <w:r w:rsidR="00B958DA">
              <w:rPr>
                <w:rFonts w:ascii="宋体" w:eastAsia="宋体" w:hAnsi="宋体" w:hint="eastAsia"/>
                <w:sz w:val="24"/>
                <w:szCs w:val="24"/>
              </w:rPr>
              <w:t>戴简籍、俞罗云</w:t>
            </w:r>
            <w:r w:rsidR="00164075">
              <w:rPr>
                <w:rFonts w:ascii="宋体" w:eastAsia="宋体" w:hAnsi="宋体" w:hint="eastAsia"/>
                <w:sz w:val="24"/>
                <w:szCs w:val="24"/>
              </w:rPr>
              <w:t>等</w:t>
            </w:r>
          </w:p>
          <w:p w14:paraId="09CC20E1" w14:textId="23F1AAE2" w:rsidR="00B958DA" w:rsidRPr="004C47F1" w:rsidRDefault="00E556FF" w:rsidP="00776198">
            <w:pPr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B958DA">
              <w:rPr>
                <w:rFonts w:ascii="宋体" w:eastAsia="宋体" w:hAnsi="宋体" w:hint="eastAsia"/>
                <w:sz w:val="24"/>
                <w:szCs w:val="24"/>
              </w:rPr>
              <w:t>申万宏</w:t>
            </w:r>
            <w:proofErr w:type="gramEnd"/>
            <w:r w:rsidRPr="00B958DA">
              <w:rPr>
                <w:rFonts w:ascii="宋体" w:eastAsia="宋体" w:hAnsi="宋体" w:hint="eastAsia"/>
                <w:sz w:val="24"/>
                <w:szCs w:val="24"/>
              </w:rPr>
              <w:t>源化工、开源证券、长江证券、</w:t>
            </w:r>
            <w:r w:rsidR="005946F6" w:rsidRPr="00B958DA">
              <w:rPr>
                <w:rFonts w:ascii="宋体" w:eastAsia="宋体" w:hAnsi="宋体" w:hint="eastAsia"/>
                <w:sz w:val="24"/>
                <w:szCs w:val="24"/>
              </w:rPr>
              <w:t>天风证券</w:t>
            </w:r>
            <w:r w:rsidRPr="00B958DA">
              <w:rPr>
                <w:rFonts w:ascii="宋体" w:eastAsia="宋体" w:hAnsi="宋体" w:hint="eastAsia"/>
                <w:sz w:val="24"/>
                <w:szCs w:val="24"/>
              </w:rPr>
              <w:t>、东方财富</w:t>
            </w:r>
            <w:r w:rsidR="00164075">
              <w:rPr>
                <w:rFonts w:ascii="宋体" w:eastAsia="宋体" w:hAnsi="宋体" w:hint="eastAsia"/>
                <w:sz w:val="24"/>
                <w:szCs w:val="24"/>
              </w:rPr>
              <w:t>证券</w:t>
            </w:r>
            <w:r w:rsidRPr="00B958D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5946F6" w:rsidRPr="00B958DA">
              <w:rPr>
                <w:rFonts w:ascii="宋体" w:eastAsia="宋体" w:hAnsi="宋体" w:hint="eastAsia"/>
                <w:sz w:val="24"/>
                <w:szCs w:val="24"/>
              </w:rPr>
              <w:t>国海证券</w:t>
            </w:r>
            <w:r w:rsidRPr="00B958D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36530" w:rsidRPr="00B958DA">
              <w:rPr>
                <w:rFonts w:ascii="宋体" w:eastAsia="宋体" w:hAnsi="宋体" w:hint="eastAsia"/>
                <w:sz w:val="24"/>
                <w:szCs w:val="24"/>
              </w:rPr>
              <w:t>中银证券</w:t>
            </w:r>
            <w:r w:rsidR="00164075">
              <w:rPr>
                <w:rFonts w:ascii="宋体" w:eastAsia="宋体" w:hAnsi="宋体" w:hint="eastAsia"/>
                <w:sz w:val="24"/>
                <w:szCs w:val="24"/>
              </w:rPr>
              <w:t>、华安证券</w:t>
            </w:r>
          </w:p>
        </w:tc>
      </w:tr>
    </w:tbl>
    <w:bookmarkEnd w:id="2"/>
    <w:bookmarkEnd w:id="3"/>
    <w:p w14:paraId="59B999B6" w14:textId="2AFB2EEC" w:rsidR="006D22F3" w:rsidRPr="004C47F1" w:rsidRDefault="004C47F1" w:rsidP="004C47F1">
      <w:pPr>
        <w:spacing w:beforeLines="100" w:before="312"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（二）</w:t>
      </w:r>
      <w:r w:rsidR="00CE187E" w:rsidRPr="004C47F1">
        <w:rPr>
          <w:rFonts w:ascii="宋体" w:eastAsia="宋体" w:hAnsi="宋体" w:hint="eastAsia"/>
          <w:b/>
          <w:bCs/>
          <w:sz w:val="24"/>
          <w:szCs w:val="24"/>
        </w:rPr>
        <w:t>公司</w:t>
      </w:r>
      <w:r w:rsidR="004F2A14" w:rsidRPr="004C47F1">
        <w:rPr>
          <w:rFonts w:ascii="宋体" w:eastAsia="宋体" w:hAnsi="宋体" w:hint="eastAsia"/>
          <w:b/>
          <w:bCs/>
          <w:sz w:val="24"/>
          <w:szCs w:val="24"/>
        </w:rPr>
        <w:t>调研</w:t>
      </w:r>
      <w:r w:rsidR="00CE187E" w:rsidRPr="004C47F1">
        <w:rPr>
          <w:rFonts w:ascii="宋体" w:eastAsia="宋体" w:hAnsi="宋体" w:hint="eastAsia"/>
          <w:b/>
          <w:bCs/>
          <w:sz w:val="24"/>
          <w:szCs w:val="24"/>
        </w:rPr>
        <w:t>接待人员：</w:t>
      </w:r>
      <w:r w:rsidRPr="004C47F1">
        <w:rPr>
          <w:rFonts w:ascii="宋体" w:eastAsia="宋体" w:hAnsi="宋体" w:hint="eastAsia"/>
          <w:sz w:val="24"/>
          <w:szCs w:val="24"/>
        </w:rPr>
        <w:t>董事长 王锦华；</w:t>
      </w:r>
      <w:r w:rsidR="00CE187E" w:rsidRPr="004C47F1">
        <w:rPr>
          <w:rFonts w:ascii="宋体" w:eastAsia="宋体" w:hAnsi="宋体" w:hint="eastAsia"/>
          <w:sz w:val="24"/>
          <w:szCs w:val="24"/>
        </w:rPr>
        <w:t xml:space="preserve">副总经理、董事会秘书 </w:t>
      </w:r>
      <w:r w:rsidR="005D04C2" w:rsidRPr="004C47F1">
        <w:rPr>
          <w:rFonts w:ascii="宋体" w:eastAsia="宋体" w:hAnsi="宋体" w:hint="eastAsia"/>
          <w:sz w:val="24"/>
          <w:szCs w:val="24"/>
        </w:rPr>
        <w:t xml:space="preserve"> </w:t>
      </w:r>
      <w:r w:rsidR="00CE187E" w:rsidRPr="004C47F1">
        <w:rPr>
          <w:rFonts w:ascii="宋体" w:eastAsia="宋体" w:hAnsi="宋体" w:hint="eastAsia"/>
          <w:sz w:val="24"/>
          <w:szCs w:val="24"/>
        </w:rPr>
        <w:t>戴水君</w:t>
      </w:r>
      <w:r w:rsidR="002C5328" w:rsidRPr="004C47F1">
        <w:rPr>
          <w:rFonts w:ascii="宋体" w:eastAsia="宋体" w:hAnsi="宋体" w:hint="eastAsia"/>
          <w:sz w:val="24"/>
          <w:szCs w:val="24"/>
        </w:rPr>
        <w:t>；诺亚氟化工执行总经理 张向阳（现场连线）</w:t>
      </w:r>
    </w:p>
    <w:p w14:paraId="694A2AC6" w14:textId="77777777" w:rsidR="001A6E41" w:rsidRPr="004C47F1" w:rsidRDefault="001A6E41" w:rsidP="001A6E41">
      <w:pPr>
        <w:pStyle w:val="af"/>
        <w:ind w:left="1185" w:firstLineChars="0" w:firstLine="0"/>
        <w:rPr>
          <w:rFonts w:ascii="宋体" w:eastAsia="宋体" w:hAnsi="宋体" w:hint="eastAsia"/>
          <w:sz w:val="24"/>
          <w:szCs w:val="24"/>
        </w:rPr>
      </w:pPr>
    </w:p>
    <w:p w14:paraId="45AF76B8" w14:textId="401CADC2" w:rsidR="00014BA5" w:rsidRPr="004C47F1" w:rsidRDefault="00014BA5" w:rsidP="00985881">
      <w:pPr>
        <w:pStyle w:val="af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b/>
          <w:bCs/>
          <w:sz w:val="24"/>
          <w:szCs w:val="24"/>
        </w:rPr>
      </w:pPr>
      <w:r w:rsidRPr="004C47F1">
        <w:rPr>
          <w:rFonts w:ascii="宋体" w:eastAsia="宋体" w:hAnsi="宋体"/>
          <w:b/>
          <w:bCs/>
          <w:sz w:val="24"/>
          <w:szCs w:val="24"/>
        </w:rPr>
        <w:t>交流的主要情况及公司回复概要（同类问题已作汇总整理</w:t>
      </w:r>
      <w:r w:rsidRPr="004C47F1">
        <w:rPr>
          <w:rFonts w:ascii="宋体" w:eastAsia="宋体" w:hAnsi="宋体" w:hint="eastAsia"/>
          <w:b/>
          <w:bCs/>
          <w:sz w:val="24"/>
          <w:szCs w:val="24"/>
        </w:rPr>
        <w:t>，近期已回复问题不再重复</w:t>
      </w:r>
      <w:r w:rsidRPr="004C47F1">
        <w:rPr>
          <w:rFonts w:ascii="宋体" w:eastAsia="宋体" w:hAnsi="宋体"/>
          <w:b/>
          <w:bCs/>
          <w:sz w:val="24"/>
          <w:szCs w:val="24"/>
        </w:rPr>
        <w:t>）</w:t>
      </w:r>
    </w:p>
    <w:p w14:paraId="214A72A3" w14:textId="4872E64A" w:rsidR="00985881" w:rsidRPr="004C47F1" w:rsidRDefault="00985881" w:rsidP="00985881">
      <w:pPr>
        <w:pStyle w:val="af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 w:hint="eastAsia"/>
          <w:b/>
          <w:bCs/>
          <w:sz w:val="24"/>
          <w:szCs w:val="24"/>
        </w:rPr>
      </w:pPr>
      <w:r w:rsidRPr="004C47F1">
        <w:rPr>
          <w:rFonts w:ascii="宋体" w:eastAsia="宋体" w:hAnsi="宋体" w:hint="eastAsia"/>
          <w:b/>
          <w:bCs/>
          <w:sz w:val="24"/>
          <w:szCs w:val="24"/>
        </w:rPr>
        <w:t>关于公司新近投资的诺亚氟化工</w:t>
      </w:r>
      <w:r w:rsidR="005D0E3B" w:rsidRPr="004C47F1">
        <w:rPr>
          <w:rFonts w:ascii="宋体" w:eastAsia="宋体" w:hAnsi="宋体" w:hint="eastAsia"/>
          <w:b/>
          <w:bCs/>
          <w:sz w:val="24"/>
          <w:szCs w:val="24"/>
        </w:rPr>
        <w:t>公司</w:t>
      </w:r>
    </w:p>
    <w:p w14:paraId="5F01E5D3" w14:textId="012655D8" w:rsidR="00985881" w:rsidRPr="004C47F1" w:rsidRDefault="00985881" w:rsidP="00985881">
      <w:pPr>
        <w:widowControl/>
        <w:spacing w:line="360" w:lineRule="auto"/>
        <w:ind w:firstLineChars="300" w:firstLine="723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1.</w:t>
      </w:r>
      <w:r w:rsidRPr="004C47F1">
        <w:rPr>
          <w:rFonts w:hint="eastAsia"/>
          <w:sz w:val="24"/>
          <w:szCs w:val="24"/>
        </w:rPr>
        <w:t xml:space="preserve"> </w:t>
      </w:r>
      <w:r w:rsidR="007E5C76" w:rsidRPr="004C47F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诺亚</w:t>
      </w:r>
      <w:r w:rsidR="00965D5D" w:rsidRPr="004C47F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产品主要有哪些？</w:t>
      </w:r>
      <w:r w:rsidR="006E2353" w:rsidRPr="004C47F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主要竞争优势</w:t>
      </w:r>
      <w:r w:rsidR="007E5C76" w:rsidRPr="004C47F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？</w:t>
      </w:r>
    </w:p>
    <w:p w14:paraId="1B3518D4" w14:textId="5566C14F" w:rsidR="0016050C" w:rsidRPr="004C47F1" w:rsidRDefault="0016050C" w:rsidP="0016050C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答：诺亚目前主要是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="0065715E"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大系列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产品，氟化冷却</w:t>
      </w:r>
      <w:r w:rsidR="00965D5D"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液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4C47F1">
        <w:rPr>
          <w:rFonts w:ascii="宋体" w:eastAsia="宋体" w:hAnsi="宋体" w:hint="eastAsia"/>
          <w:sz w:val="24"/>
          <w:szCs w:val="24"/>
        </w:rPr>
        <w:t>氢氟醚电子清洗剂、全氟己酮灭火剂。</w:t>
      </w:r>
    </w:p>
    <w:p w14:paraId="7FCAB938" w14:textId="77777777" w:rsidR="007A54B8" w:rsidRPr="004C47F1" w:rsidRDefault="00985881" w:rsidP="00E25F5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（1）氟化冷却液</w:t>
      </w:r>
    </w:p>
    <w:p w14:paraId="4975EADC" w14:textId="1519C319" w:rsidR="007A54B8" w:rsidRPr="004C47F1" w:rsidRDefault="0065715E" w:rsidP="005D0E3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诺亚氟</w:t>
      </w:r>
      <w:r w:rsidR="008829C2" w:rsidRPr="004C47F1">
        <w:rPr>
          <w:rFonts w:ascii="宋体" w:eastAsia="宋体" w:hAnsi="宋体" w:hint="eastAsia"/>
          <w:sz w:val="24"/>
          <w:szCs w:val="24"/>
        </w:rPr>
        <w:t>化</w:t>
      </w:r>
      <w:r w:rsidRPr="004C47F1">
        <w:rPr>
          <w:rFonts w:ascii="宋体" w:eastAsia="宋体" w:hAnsi="宋体" w:hint="eastAsia"/>
          <w:sz w:val="24"/>
          <w:szCs w:val="24"/>
        </w:rPr>
        <w:t>冷却液主要有氢氟醚类和全氟烯烃类；全氟烯烃类冷却液</w:t>
      </w:r>
      <w:r w:rsidR="007A54B8" w:rsidRPr="004C47F1">
        <w:rPr>
          <w:rFonts w:ascii="宋体" w:eastAsia="宋体" w:hAnsi="宋体" w:hint="eastAsia"/>
          <w:sz w:val="24"/>
          <w:szCs w:val="24"/>
        </w:rPr>
        <w:t>目前主要</w:t>
      </w:r>
      <w:r w:rsidR="007A54B8" w:rsidRPr="0075303B">
        <w:rPr>
          <w:rFonts w:ascii="宋体" w:eastAsia="宋体" w:hAnsi="宋体" w:hint="eastAsia"/>
          <w:sz w:val="24"/>
          <w:szCs w:val="24"/>
        </w:rPr>
        <w:lastRenderedPageBreak/>
        <w:t>应用于数据中心，</w:t>
      </w:r>
      <w:r w:rsidR="008829C2" w:rsidRPr="0075303B">
        <w:rPr>
          <w:rFonts w:ascii="宋体" w:eastAsia="宋体" w:hAnsi="宋体" w:hint="eastAsia"/>
          <w:sz w:val="24"/>
          <w:szCs w:val="24"/>
        </w:rPr>
        <w:t>包括浸没式液冷和</w:t>
      </w:r>
      <w:bookmarkStart w:id="5" w:name="OLE_LINK9"/>
      <w:r w:rsidR="008829C2" w:rsidRPr="0075303B">
        <w:rPr>
          <w:rFonts w:ascii="宋体" w:eastAsia="宋体" w:hAnsi="宋体" w:hint="eastAsia"/>
          <w:sz w:val="24"/>
          <w:szCs w:val="24"/>
        </w:rPr>
        <w:t>冷板式液冷</w:t>
      </w:r>
      <w:bookmarkEnd w:id="5"/>
      <w:r w:rsidR="008829C2" w:rsidRPr="0075303B">
        <w:rPr>
          <w:rFonts w:ascii="宋体" w:eastAsia="宋体" w:hAnsi="宋体" w:hint="eastAsia"/>
          <w:sz w:val="24"/>
          <w:szCs w:val="24"/>
        </w:rPr>
        <w:t>，以浸没式液冷为主</w:t>
      </w:r>
      <w:r w:rsidR="004D5E0B" w:rsidRPr="0075303B">
        <w:rPr>
          <w:rFonts w:ascii="宋体" w:eastAsia="宋体" w:hAnsi="宋体" w:hint="eastAsia"/>
          <w:sz w:val="24"/>
          <w:szCs w:val="24"/>
        </w:rPr>
        <w:t>。该类产品</w:t>
      </w:r>
      <w:r w:rsidR="007A54B8" w:rsidRPr="004C47F1">
        <w:rPr>
          <w:rFonts w:ascii="宋体" w:eastAsia="宋体" w:hAnsi="宋体" w:hint="eastAsia"/>
          <w:sz w:val="24"/>
          <w:szCs w:val="24"/>
        </w:rPr>
        <w:t>具备优异的</w:t>
      </w:r>
      <w:r w:rsidR="008829C2" w:rsidRPr="004C47F1">
        <w:rPr>
          <w:rFonts w:ascii="宋体" w:eastAsia="宋体" w:hAnsi="宋体" w:hint="eastAsia"/>
          <w:sz w:val="24"/>
          <w:szCs w:val="24"/>
        </w:rPr>
        <w:t>兼容</w:t>
      </w:r>
      <w:r w:rsidR="007A54B8" w:rsidRPr="004C47F1">
        <w:rPr>
          <w:rFonts w:ascii="宋体" w:eastAsia="宋体" w:hAnsi="宋体" w:hint="eastAsia"/>
          <w:sz w:val="24"/>
          <w:szCs w:val="24"/>
        </w:rPr>
        <w:t>稳定性与性价比，未来也可随数据中心功率密度提升</w:t>
      </w:r>
      <w:r w:rsidR="00DD12FA" w:rsidRPr="004C47F1">
        <w:rPr>
          <w:rFonts w:ascii="宋体" w:eastAsia="宋体" w:hAnsi="宋体" w:hint="eastAsia"/>
          <w:sz w:val="24"/>
          <w:szCs w:val="24"/>
        </w:rPr>
        <w:t>被广泛采用</w:t>
      </w:r>
      <w:r w:rsidR="007A54B8" w:rsidRPr="004C47F1">
        <w:rPr>
          <w:rFonts w:ascii="宋体" w:eastAsia="宋体" w:hAnsi="宋体" w:hint="eastAsia"/>
          <w:sz w:val="24"/>
          <w:szCs w:val="24"/>
        </w:rPr>
        <w:t>。</w:t>
      </w:r>
      <w:r w:rsidR="007D6E65" w:rsidRPr="004C47F1">
        <w:rPr>
          <w:rFonts w:ascii="宋体" w:eastAsia="宋体" w:hAnsi="宋体" w:hint="eastAsia"/>
          <w:sz w:val="24"/>
          <w:szCs w:val="24"/>
        </w:rPr>
        <w:t>另外，这两类产品也已应用在半导体领域的温控。</w:t>
      </w:r>
      <w:r w:rsidR="0003431D" w:rsidRPr="004C47F1">
        <w:rPr>
          <w:rFonts w:ascii="宋体" w:eastAsia="宋体" w:hAnsi="宋体" w:hint="eastAsia"/>
          <w:sz w:val="24"/>
          <w:szCs w:val="24"/>
        </w:rPr>
        <w:t>目前诺亚已经建成的</w:t>
      </w:r>
      <w:r w:rsidR="008829C2" w:rsidRPr="004C47F1">
        <w:rPr>
          <w:rFonts w:ascii="宋体" w:eastAsia="宋体" w:hAnsi="宋体" w:hint="eastAsia"/>
          <w:sz w:val="24"/>
          <w:szCs w:val="24"/>
        </w:rPr>
        <w:t>冷却液</w:t>
      </w:r>
      <w:r w:rsidR="0003431D" w:rsidRPr="004C47F1">
        <w:rPr>
          <w:rFonts w:ascii="宋体" w:eastAsia="宋体" w:hAnsi="宋体" w:hint="eastAsia"/>
          <w:sz w:val="24"/>
          <w:szCs w:val="24"/>
        </w:rPr>
        <w:t>产能是</w:t>
      </w:r>
      <w:r w:rsidR="0003431D" w:rsidRPr="004C47F1">
        <w:rPr>
          <w:rFonts w:ascii="Times New Roman" w:eastAsia="宋体" w:hAnsi="Times New Roman" w:cs="Times New Roman"/>
          <w:sz w:val="24"/>
          <w:szCs w:val="24"/>
        </w:rPr>
        <w:t>5000</w:t>
      </w:r>
      <w:r w:rsidR="0003431D" w:rsidRPr="004C47F1">
        <w:rPr>
          <w:rFonts w:ascii="宋体" w:eastAsia="宋体" w:hAnsi="宋体" w:hint="eastAsia"/>
          <w:sz w:val="24"/>
          <w:szCs w:val="24"/>
        </w:rPr>
        <w:t>吨/年</w:t>
      </w:r>
      <w:r w:rsidR="00CC05E2" w:rsidRPr="004C47F1">
        <w:rPr>
          <w:rFonts w:ascii="宋体" w:eastAsia="宋体" w:hAnsi="宋体" w:hint="eastAsia"/>
          <w:sz w:val="24"/>
          <w:szCs w:val="24"/>
        </w:rPr>
        <w:t>，这一产能规模在国内同行业中处于前列。</w:t>
      </w:r>
    </w:p>
    <w:p w14:paraId="5EE1EAA1" w14:textId="1E930D56" w:rsidR="00AC4EC6" w:rsidRPr="004C47F1" w:rsidRDefault="00AC4EC6" w:rsidP="00AC4E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就产品竞争力而言，</w:t>
      </w:r>
      <w:r w:rsidR="007D6675" w:rsidRPr="004C47F1">
        <w:rPr>
          <w:rFonts w:ascii="宋体" w:eastAsia="宋体" w:hAnsi="宋体" w:hint="eastAsia"/>
          <w:sz w:val="24"/>
          <w:szCs w:val="24"/>
        </w:rPr>
        <w:t>诺亚的</w:t>
      </w:r>
      <w:r w:rsidR="00C976C8" w:rsidRPr="004C47F1">
        <w:rPr>
          <w:rFonts w:ascii="宋体" w:eastAsia="宋体" w:hAnsi="宋体" w:hint="eastAsia"/>
          <w:sz w:val="24"/>
          <w:szCs w:val="24"/>
        </w:rPr>
        <w:t>全氟烯烃类产品</w:t>
      </w:r>
      <w:r w:rsidRPr="004C47F1">
        <w:rPr>
          <w:rFonts w:ascii="宋体" w:eastAsia="宋体" w:hAnsi="宋体" w:hint="eastAsia"/>
          <w:sz w:val="24"/>
          <w:szCs w:val="24"/>
        </w:rPr>
        <w:t>在性能与价格上均处于国内领先地位，相较于美国</w:t>
      </w:r>
      <w:r w:rsidRPr="004C47F1">
        <w:rPr>
          <w:rFonts w:ascii="Times New Roman" w:eastAsia="宋体" w:hAnsi="Times New Roman" w:cs="Times New Roman"/>
          <w:sz w:val="24"/>
          <w:szCs w:val="24"/>
        </w:rPr>
        <w:t>3M</w:t>
      </w:r>
      <w:r w:rsidRPr="004C47F1">
        <w:rPr>
          <w:rFonts w:ascii="宋体" w:eastAsia="宋体" w:hAnsi="宋体" w:hint="eastAsia"/>
          <w:sz w:val="24"/>
          <w:szCs w:val="24"/>
        </w:rPr>
        <w:t>公司同类产品具备更高性价比，和其他同类产品相比，</w:t>
      </w:r>
      <w:r w:rsidR="00C976C8" w:rsidRPr="004C47F1">
        <w:rPr>
          <w:rFonts w:ascii="宋体" w:eastAsia="宋体" w:hAnsi="宋体" w:hint="eastAsia"/>
          <w:sz w:val="24"/>
          <w:szCs w:val="24"/>
        </w:rPr>
        <w:t>产品具备更好的兼容稳定性以及冷却能力</w:t>
      </w:r>
      <w:r w:rsidRPr="004C47F1">
        <w:rPr>
          <w:rFonts w:ascii="宋体" w:eastAsia="宋体" w:hAnsi="宋体" w:hint="eastAsia"/>
          <w:sz w:val="24"/>
          <w:szCs w:val="24"/>
        </w:rPr>
        <w:t>。而在双相冷却液领域，</w:t>
      </w:r>
      <w:r w:rsidR="008829C2" w:rsidRPr="004C47F1">
        <w:rPr>
          <w:rFonts w:ascii="宋体" w:eastAsia="宋体" w:hAnsi="宋体" w:hint="eastAsia"/>
          <w:sz w:val="24"/>
          <w:szCs w:val="24"/>
        </w:rPr>
        <w:t>只有氟化液可以使用，</w:t>
      </w:r>
      <w:r w:rsidRPr="004C47F1">
        <w:rPr>
          <w:rFonts w:ascii="宋体" w:eastAsia="宋体" w:hAnsi="宋体" w:hint="eastAsia"/>
          <w:sz w:val="24"/>
          <w:szCs w:val="24"/>
        </w:rPr>
        <w:t>国内超算</w:t>
      </w:r>
      <w:r w:rsidR="008829C2" w:rsidRPr="004C47F1">
        <w:rPr>
          <w:rFonts w:ascii="宋体" w:eastAsia="宋体" w:hAnsi="宋体" w:hint="eastAsia"/>
          <w:sz w:val="24"/>
          <w:szCs w:val="24"/>
        </w:rPr>
        <w:t>中心</w:t>
      </w:r>
      <w:r w:rsidRPr="004C47F1">
        <w:rPr>
          <w:rFonts w:ascii="宋体" w:eastAsia="宋体" w:hAnsi="宋体" w:hint="eastAsia"/>
          <w:sz w:val="24"/>
          <w:szCs w:val="24"/>
        </w:rPr>
        <w:t>以往主要依赖</w:t>
      </w:r>
      <w:r w:rsidRPr="004C47F1">
        <w:rPr>
          <w:rFonts w:ascii="Times New Roman" w:eastAsia="宋体" w:hAnsi="Times New Roman" w:cs="Times New Roman"/>
          <w:sz w:val="24"/>
          <w:szCs w:val="24"/>
        </w:rPr>
        <w:t>3M</w:t>
      </w:r>
      <w:r w:rsidRPr="004C47F1">
        <w:rPr>
          <w:rFonts w:ascii="宋体" w:eastAsia="宋体" w:hAnsi="宋体" w:hint="eastAsia"/>
          <w:sz w:val="24"/>
          <w:szCs w:val="24"/>
        </w:rPr>
        <w:t>氟化液，现在</w:t>
      </w:r>
      <w:r w:rsidR="008829C2" w:rsidRPr="004C47F1">
        <w:rPr>
          <w:rFonts w:ascii="宋体" w:eastAsia="宋体" w:hAnsi="宋体" w:hint="eastAsia"/>
          <w:sz w:val="24"/>
          <w:szCs w:val="24"/>
        </w:rPr>
        <w:t>已实现国产化替代</w:t>
      </w:r>
      <w:r w:rsidR="003F0C64" w:rsidRPr="004C47F1">
        <w:rPr>
          <w:rFonts w:ascii="宋体" w:eastAsia="宋体" w:hAnsi="宋体" w:hint="eastAsia"/>
          <w:sz w:val="24"/>
          <w:szCs w:val="24"/>
        </w:rPr>
        <w:t>，</w:t>
      </w:r>
      <w:r w:rsidR="00C976C8" w:rsidRPr="004C47F1">
        <w:rPr>
          <w:rFonts w:ascii="宋体" w:eastAsia="宋体" w:hAnsi="宋体" w:hint="eastAsia"/>
          <w:sz w:val="24"/>
          <w:szCs w:val="24"/>
        </w:rPr>
        <w:t>诺亚产品</w:t>
      </w:r>
      <w:r w:rsidRPr="004C47F1">
        <w:rPr>
          <w:rFonts w:ascii="宋体" w:eastAsia="宋体" w:hAnsi="宋体" w:hint="eastAsia"/>
          <w:sz w:val="24"/>
          <w:szCs w:val="24"/>
        </w:rPr>
        <w:t>已成功应用于包括中科院及相关保密单位在内的多家高端计算项目，逐步推动该领域的进口替代。</w:t>
      </w:r>
    </w:p>
    <w:p w14:paraId="6DB3DDA7" w14:textId="00ECA3BE" w:rsidR="00985881" w:rsidRPr="004C47F1" w:rsidRDefault="007A54B8" w:rsidP="00E25F5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（2）</w:t>
      </w:r>
      <w:bookmarkStart w:id="6" w:name="OLE_LINK5"/>
      <w:r w:rsidR="00985881" w:rsidRPr="004C47F1">
        <w:rPr>
          <w:rFonts w:ascii="宋体" w:eastAsia="宋体" w:hAnsi="宋体" w:hint="eastAsia"/>
          <w:sz w:val="24"/>
          <w:szCs w:val="24"/>
        </w:rPr>
        <w:t>氢氟醚电子清洗剂</w:t>
      </w:r>
      <w:bookmarkEnd w:id="6"/>
    </w:p>
    <w:p w14:paraId="230A5CCB" w14:textId="276ED90D" w:rsidR="00EE53AC" w:rsidRPr="004C47F1" w:rsidRDefault="00EE53AC" w:rsidP="003F0C6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氢氟醚电子清洗剂是诺亚在</w:t>
      </w:r>
      <w:r w:rsidR="00446277" w:rsidRPr="004C47F1">
        <w:rPr>
          <w:rFonts w:ascii="宋体" w:eastAsia="宋体" w:hAnsi="宋体" w:hint="eastAsia"/>
          <w:sz w:val="24"/>
          <w:szCs w:val="24"/>
        </w:rPr>
        <w:t>中高端清洗</w:t>
      </w:r>
      <w:r w:rsidRPr="004C47F1">
        <w:rPr>
          <w:rFonts w:ascii="宋体" w:eastAsia="宋体" w:hAnsi="宋体" w:hint="eastAsia"/>
          <w:sz w:val="24"/>
          <w:szCs w:val="24"/>
        </w:rPr>
        <w:t>领域的重要产品线，</w:t>
      </w:r>
      <w:r w:rsidR="00446277" w:rsidRPr="004C47F1">
        <w:rPr>
          <w:rFonts w:ascii="宋体" w:eastAsia="宋体" w:hAnsi="宋体" w:hint="eastAsia"/>
          <w:sz w:val="24"/>
          <w:szCs w:val="24"/>
        </w:rPr>
        <w:t>已开发十余种纯品及配方产品</w:t>
      </w:r>
      <w:r w:rsidRPr="004C47F1">
        <w:rPr>
          <w:rFonts w:ascii="宋体" w:eastAsia="宋体" w:hAnsi="宋体" w:hint="eastAsia"/>
          <w:sz w:val="24"/>
          <w:szCs w:val="24"/>
        </w:rPr>
        <w:t>，这</w:t>
      </w:r>
      <w:r w:rsidR="00446277" w:rsidRPr="004C47F1">
        <w:rPr>
          <w:rFonts w:ascii="宋体" w:eastAsia="宋体" w:hAnsi="宋体" w:hint="eastAsia"/>
          <w:sz w:val="24"/>
          <w:szCs w:val="24"/>
        </w:rPr>
        <w:t>些</w:t>
      </w:r>
      <w:r w:rsidRPr="004C47F1">
        <w:rPr>
          <w:rFonts w:ascii="宋体" w:eastAsia="宋体" w:hAnsi="宋体" w:hint="eastAsia"/>
          <w:sz w:val="24"/>
          <w:szCs w:val="24"/>
        </w:rPr>
        <w:t>产品均可作为</w:t>
      </w:r>
      <w:r w:rsidRPr="004C47F1">
        <w:rPr>
          <w:rFonts w:ascii="Times New Roman" w:eastAsia="宋体" w:hAnsi="Times New Roman" w:cs="Times New Roman"/>
          <w:sz w:val="24"/>
          <w:szCs w:val="24"/>
        </w:rPr>
        <w:t>3M</w:t>
      </w:r>
      <w:r w:rsidRPr="004C47F1">
        <w:rPr>
          <w:rFonts w:ascii="宋体" w:eastAsia="宋体" w:hAnsi="宋体" w:hint="eastAsia"/>
          <w:sz w:val="24"/>
          <w:szCs w:val="24"/>
        </w:rPr>
        <w:t>同类清洗剂的有效替代，广泛应用于</w:t>
      </w:r>
      <w:r w:rsidR="00043B78" w:rsidRPr="004C47F1">
        <w:rPr>
          <w:rFonts w:ascii="宋体" w:eastAsia="宋体" w:hAnsi="宋体" w:hint="eastAsia"/>
          <w:sz w:val="24"/>
          <w:szCs w:val="24"/>
        </w:rPr>
        <w:t>精密光学、面板、</w:t>
      </w:r>
      <w:r w:rsidRPr="004C47F1">
        <w:rPr>
          <w:rFonts w:ascii="宋体" w:eastAsia="宋体" w:hAnsi="宋体" w:hint="eastAsia"/>
          <w:sz w:val="24"/>
          <w:szCs w:val="24"/>
        </w:rPr>
        <w:t>半导体</w:t>
      </w:r>
      <w:r w:rsidR="00043B78" w:rsidRPr="004C47F1">
        <w:rPr>
          <w:rFonts w:ascii="宋体" w:eastAsia="宋体" w:hAnsi="宋体" w:hint="eastAsia"/>
          <w:sz w:val="24"/>
          <w:szCs w:val="24"/>
        </w:rPr>
        <w:t>、医疗器材制造和汽车领域</w:t>
      </w:r>
      <w:r w:rsidRPr="004C47F1">
        <w:rPr>
          <w:rFonts w:ascii="宋体" w:eastAsia="宋体" w:hAnsi="宋体" w:hint="eastAsia"/>
          <w:sz w:val="24"/>
          <w:szCs w:val="24"/>
        </w:rPr>
        <w:t>的清洗与冷却。诺亚产品的优势是，在保持价格竞争力的同时，具备更优的技术含量与性能表现，尤其在材料稳定性与清洗效能方面具有明显优势，构建了较高的技术壁垒。</w:t>
      </w:r>
    </w:p>
    <w:p w14:paraId="7165A679" w14:textId="77777777" w:rsidR="00EE53AC" w:rsidRPr="004C47F1" w:rsidRDefault="00EE53AC" w:rsidP="00E25F5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7" w:name="OLE_LINK4"/>
      <w:r w:rsidRPr="004C47F1">
        <w:rPr>
          <w:rFonts w:ascii="宋体" w:eastAsia="宋体" w:hAnsi="宋体" w:hint="eastAsia"/>
          <w:sz w:val="24"/>
          <w:szCs w:val="24"/>
        </w:rPr>
        <w:t>（3）</w:t>
      </w:r>
      <w:r w:rsidR="00985881" w:rsidRPr="004C47F1">
        <w:rPr>
          <w:rFonts w:ascii="宋体" w:eastAsia="宋体" w:hAnsi="宋体" w:hint="eastAsia"/>
          <w:sz w:val="24"/>
          <w:szCs w:val="24"/>
        </w:rPr>
        <w:t>全氟己酮</w:t>
      </w:r>
    </w:p>
    <w:p w14:paraId="1B8F82E1" w14:textId="62899A4B" w:rsidR="00D03641" w:rsidRPr="004C47F1" w:rsidRDefault="00D03641" w:rsidP="00091390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全氟己酮是一种新型环保灭火剂，主要用于替代七氟丙烷，并应用于</w:t>
      </w:r>
      <w:r w:rsidR="008829C2" w:rsidRPr="004C47F1">
        <w:rPr>
          <w:rFonts w:ascii="宋体" w:eastAsia="宋体" w:hAnsi="宋体" w:hint="eastAsia"/>
          <w:sz w:val="24"/>
          <w:szCs w:val="24"/>
        </w:rPr>
        <w:t>数据中心、</w:t>
      </w:r>
      <w:r w:rsidRPr="004C47F1">
        <w:rPr>
          <w:rFonts w:ascii="宋体" w:eastAsia="宋体" w:hAnsi="宋体" w:hint="eastAsia"/>
          <w:sz w:val="24"/>
          <w:szCs w:val="24"/>
        </w:rPr>
        <w:t>储能电站等领域。随着七氟丙烷因温室效应问题被逐步淘汰（目标</w:t>
      </w:r>
      <w:r w:rsidRPr="004C47F1">
        <w:rPr>
          <w:rFonts w:ascii="Times New Roman" w:eastAsia="宋体" w:hAnsi="Times New Roman" w:cs="Times New Roman"/>
          <w:sz w:val="24"/>
          <w:szCs w:val="24"/>
        </w:rPr>
        <w:t>2036</w:t>
      </w:r>
      <w:r w:rsidRPr="004C47F1">
        <w:rPr>
          <w:rFonts w:ascii="Times New Roman" w:eastAsia="宋体" w:hAnsi="Times New Roman" w:cs="Times New Roman"/>
          <w:sz w:val="24"/>
          <w:szCs w:val="24"/>
        </w:rPr>
        <w:t>年削减</w:t>
      </w:r>
      <w:r w:rsidRPr="004C47F1">
        <w:rPr>
          <w:rFonts w:ascii="Times New Roman" w:eastAsia="宋体" w:hAnsi="Times New Roman" w:cs="Times New Roman"/>
          <w:sz w:val="24"/>
          <w:szCs w:val="24"/>
        </w:rPr>
        <w:t>85%</w:t>
      </w:r>
      <w:r w:rsidRPr="004C47F1">
        <w:rPr>
          <w:rFonts w:ascii="宋体" w:eastAsia="宋体" w:hAnsi="宋体" w:hint="eastAsia"/>
          <w:sz w:val="24"/>
          <w:szCs w:val="24"/>
        </w:rPr>
        <w:t>），全氟己酮的替代进程正在加速，尤其在印度、美国、欧洲及中东地区需求增长较快。目前该产品主要由国内几家企业生产，包括诺亚、中化蓝天、利民、永和等</w:t>
      </w:r>
      <w:r w:rsidR="00091390" w:rsidRPr="004C47F1">
        <w:rPr>
          <w:rFonts w:ascii="宋体" w:eastAsia="宋体" w:hAnsi="宋体" w:hint="eastAsia"/>
          <w:sz w:val="24"/>
          <w:szCs w:val="24"/>
        </w:rPr>
        <w:t>，</w:t>
      </w:r>
      <w:r w:rsidRPr="004C47F1">
        <w:rPr>
          <w:rFonts w:ascii="宋体" w:eastAsia="宋体" w:hAnsi="宋体" w:hint="eastAsia"/>
          <w:sz w:val="24"/>
          <w:szCs w:val="24"/>
        </w:rPr>
        <w:t>国内产能增长较快，</w:t>
      </w:r>
      <w:r w:rsidR="00043B78" w:rsidRPr="004C47F1">
        <w:rPr>
          <w:rFonts w:ascii="宋体" w:eastAsia="宋体" w:hAnsi="宋体" w:hint="eastAsia"/>
          <w:sz w:val="24"/>
          <w:szCs w:val="24"/>
        </w:rPr>
        <w:t>随着《全氟己酮灭火剂》国家标准于2026年施行，市场需求将逐步释放</w:t>
      </w:r>
      <w:r w:rsidRPr="004C47F1">
        <w:rPr>
          <w:rFonts w:ascii="宋体" w:eastAsia="宋体" w:hAnsi="宋体" w:hint="eastAsia"/>
          <w:sz w:val="24"/>
          <w:szCs w:val="24"/>
        </w:rPr>
        <w:t>。诺亚目前将该产品的市场重点放在</w:t>
      </w:r>
      <w:r w:rsidR="00091390" w:rsidRPr="004C47F1">
        <w:rPr>
          <w:rFonts w:ascii="宋体" w:eastAsia="宋体" w:hAnsi="宋体" w:hint="eastAsia"/>
          <w:sz w:val="24"/>
          <w:szCs w:val="24"/>
        </w:rPr>
        <w:t>海外</w:t>
      </w:r>
      <w:r w:rsidRPr="004C47F1">
        <w:rPr>
          <w:rFonts w:ascii="宋体" w:eastAsia="宋体" w:hAnsi="宋体" w:hint="eastAsia"/>
          <w:sz w:val="24"/>
          <w:szCs w:val="24"/>
        </w:rPr>
        <w:t>，已与多家海外企业建立稳定合作关系。</w:t>
      </w:r>
    </w:p>
    <w:p w14:paraId="190D6037" w14:textId="3872AABF" w:rsidR="00E25F5D" w:rsidRPr="004C47F1" w:rsidRDefault="00E25F5D" w:rsidP="00E25F5D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4C47F1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</w:t>
      </w:r>
      <w:r w:rsidRPr="004C47F1">
        <w:rPr>
          <w:rFonts w:ascii="宋体" w:eastAsia="宋体" w:hAnsi="宋体" w:hint="eastAsia"/>
          <w:b/>
          <w:bCs/>
          <w:sz w:val="24"/>
          <w:szCs w:val="24"/>
        </w:rPr>
        <w:t>请问氟化冷却液和氢氟醚电子清洗剂的市场规模预计是多少？</w:t>
      </w:r>
      <w:r w:rsidR="00474FD0">
        <w:rPr>
          <w:rFonts w:ascii="宋体" w:eastAsia="宋体" w:hAnsi="宋体" w:hint="eastAsia"/>
          <w:b/>
          <w:bCs/>
          <w:sz w:val="24"/>
          <w:szCs w:val="24"/>
        </w:rPr>
        <w:t>诺亚</w:t>
      </w:r>
      <w:r w:rsidRPr="004C47F1">
        <w:rPr>
          <w:rFonts w:ascii="宋体" w:eastAsia="宋体" w:hAnsi="宋体" w:hint="eastAsia"/>
          <w:b/>
          <w:bCs/>
          <w:sz w:val="24"/>
          <w:szCs w:val="24"/>
        </w:rPr>
        <w:t>目前占据的市场份额是多少？</w:t>
      </w:r>
      <w:r w:rsidR="00E0232B" w:rsidRPr="004C47F1">
        <w:rPr>
          <w:rFonts w:ascii="宋体" w:eastAsia="宋体" w:hAnsi="宋体" w:hint="eastAsia"/>
          <w:b/>
          <w:bCs/>
          <w:sz w:val="24"/>
          <w:szCs w:val="24"/>
        </w:rPr>
        <w:t>各产品的销量、价格、盈利情况？</w:t>
      </w:r>
    </w:p>
    <w:p w14:paraId="2E9DA9B9" w14:textId="0A0671D3" w:rsidR="00E25F5D" w:rsidRPr="004C47F1" w:rsidRDefault="00E25F5D" w:rsidP="00E25F5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答：</w:t>
      </w:r>
      <w:r w:rsidR="00A17957" w:rsidRPr="004C47F1">
        <w:rPr>
          <w:rFonts w:ascii="宋体" w:eastAsia="宋体" w:hAnsi="宋体" w:hint="eastAsia"/>
          <w:sz w:val="24"/>
          <w:szCs w:val="24"/>
        </w:rPr>
        <w:t>在浸没式冷却液细分领域，诺亚处于领先地位。</w:t>
      </w:r>
      <w:r w:rsidRPr="004C47F1">
        <w:rPr>
          <w:rFonts w:ascii="宋体" w:eastAsia="宋体" w:hAnsi="宋体" w:hint="eastAsia"/>
          <w:sz w:val="24"/>
          <w:szCs w:val="24"/>
        </w:rPr>
        <w:t>关于浸没式冷却液，从市场规模与趋势看，在数据中心冷却市场中，目前浸没式冷却（包括单相与双相）整体占比约</w:t>
      </w:r>
      <w:r w:rsidRPr="004C47F1">
        <w:rPr>
          <w:rFonts w:ascii="Times New Roman" w:eastAsia="宋体" w:hAnsi="Times New Roman" w:cs="Times New Roman"/>
          <w:sz w:val="24"/>
          <w:szCs w:val="24"/>
        </w:rPr>
        <w:t>10%</w:t>
      </w:r>
      <w:r w:rsidR="00D61E80" w:rsidRPr="004C47F1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4C47F1">
        <w:rPr>
          <w:rFonts w:ascii="宋体" w:eastAsia="宋体" w:hAnsi="宋体" w:hint="eastAsia"/>
          <w:sz w:val="24"/>
          <w:szCs w:val="24"/>
        </w:rPr>
        <w:t>其中，在技术门槛较高的双相冷却液市场，诺亚份额超过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80%</w:t>
      </w:r>
      <w:r w:rsidRPr="004C47F1">
        <w:rPr>
          <w:rFonts w:ascii="宋体" w:eastAsia="宋体" w:hAnsi="宋体" w:hint="eastAsia"/>
          <w:sz w:val="24"/>
          <w:szCs w:val="24"/>
        </w:rPr>
        <w:t>，</w:t>
      </w:r>
      <w:r w:rsidRPr="004C47F1">
        <w:rPr>
          <w:rFonts w:ascii="宋体" w:eastAsia="宋体" w:hAnsi="宋体" w:hint="eastAsia"/>
          <w:sz w:val="24"/>
          <w:szCs w:val="24"/>
        </w:rPr>
        <w:lastRenderedPageBreak/>
        <w:t>主要为</w:t>
      </w:r>
      <w:proofErr w:type="gramStart"/>
      <w:r w:rsidRPr="004C47F1">
        <w:rPr>
          <w:rFonts w:ascii="宋体" w:eastAsia="宋体" w:hAnsi="宋体" w:hint="eastAsia"/>
          <w:sz w:val="24"/>
          <w:szCs w:val="24"/>
        </w:rPr>
        <w:t>国内超算</w:t>
      </w:r>
      <w:proofErr w:type="gramEnd"/>
      <w:r w:rsidRPr="004C47F1">
        <w:rPr>
          <w:rFonts w:ascii="宋体" w:eastAsia="宋体" w:hAnsi="宋体" w:hint="eastAsia"/>
          <w:sz w:val="24"/>
          <w:szCs w:val="24"/>
        </w:rPr>
        <w:t>等高端客户提供产品与全套服务（含提纯回收装置）；</w:t>
      </w:r>
      <w:r w:rsidR="00D61E80" w:rsidRPr="004C47F1">
        <w:rPr>
          <w:rFonts w:ascii="宋体" w:eastAsia="宋体" w:hAnsi="宋体" w:hint="eastAsia"/>
          <w:sz w:val="24"/>
          <w:szCs w:val="24"/>
        </w:rPr>
        <w:t>在单相</w:t>
      </w:r>
      <w:r w:rsidR="008027BC" w:rsidRPr="004C47F1">
        <w:rPr>
          <w:rFonts w:ascii="宋体" w:eastAsia="宋体" w:hAnsi="宋体" w:hint="eastAsia"/>
          <w:sz w:val="24"/>
          <w:szCs w:val="24"/>
        </w:rPr>
        <w:t>含氟</w:t>
      </w:r>
      <w:r w:rsidR="00D61E80" w:rsidRPr="004C47F1">
        <w:rPr>
          <w:rFonts w:ascii="宋体" w:eastAsia="宋体" w:hAnsi="宋体" w:hint="eastAsia"/>
          <w:sz w:val="24"/>
          <w:szCs w:val="24"/>
        </w:rPr>
        <w:t>冷却液市场，诺亚份额超过</w:t>
      </w:r>
      <w:r w:rsidR="00D61E80" w:rsidRPr="004C47F1">
        <w:rPr>
          <w:rFonts w:ascii="Times New Roman" w:eastAsia="宋体" w:hAnsi="Times New Roman" w:cs="Times New Roman" w:hint="eastAsia"/>
          <w:sz w:val="24"/>
          <w:szCs w:val="24"/>
        </w:rPr>
        <w:t>80%</w:t>
      </w:r>
      <w:r w:rsidR="00D61E80" w:rsidRPr="004C47F1">
        <w:rPr>
          <w:rFonts w:ascii="宋体" w:eastAsia="宋体" w:hAnsi="宋体" w:hint="eastAsia"/>
          <w:sz w:val="24"/>
          <w:szCs w:val="24"/>
        </w:rPr>
        <w:t>，甚至更高，单相冷却</w:t>
      </w:r>
      <w:proofErr w:type="gramStart"/>
      <w:r w:rsidR="00D61E80" w:rsidRPr="004C47F1">
        <w:rPr>
          <w:rFonts w:ascii="宋体" w:eastAsia="宋体" w:hAnsi="宋体" w:hint="eastAsia"/>
          <w:sz w:val="24"/>
          <w:szCs w:val="24"/>
        </w:rPr>
        <w:t>液需求</w:t>
      </w:r>
      <w:proofErr w:type="gramEnd"/>
      <w:r w:rsidR="00D61E80" w:rsidRPr="004C47F1">
        <w:rPr>
          <w:rFonts w:ascii="宋体" w:eastAsia="宋体" w:hAnsi="宋体" w:hint="eastAsia"/>
          <w:sz w:val="24"/>
          <w:szCs w:val="24"/>
        </w:rPr>
        <w:t>增长较快，尤其在海外市场增量显著。</w:t>
      </w:r>
    </w:p>
    <w:p w14:paraId="260E0AB7" w14:textId="66400894" w:rsidR="00E25F5D" w:rsidRPr="004C47F1" w:rsidRDefault="00E25F5D" w:rsidP="00E25F5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氢氟</w:t>
      </w:r>
      <w:proofErr w:type="gramStart"/>
      <w:r w:rsidRPr="004C47F1">
        <w:rPr>
          <w:rFonts w:ascii="宋体" w:eastAsia="宋体" w:hAnsi="宋体" w:hint="eastAsia"/>
          <w:sz w:val="24"/>
          <w:szCs w:val="24"/>
        </w:rPr>
        <w:t>醚电子</w:t>
      </w:r>
      <w:proofErr w:type="gramEnd"/>
      <w:r w:rsidRPr="004C47F1">
        <w:rPr>
          <w:rFonts w:ascii="宋体" w:eastAsia="宋体" w:hAnsi="宋体" w:hint="eastAsia"/>
          <w:sz w:val="24"/>
          <w:szCs w:val="24"/>
        </w:rPr>
        <w:t>清洗剂的市场规模，参考全球需求，</w:t>
      </w:r>
      <w:r w:rsidR="00CA59F4" w:rsidRPr="004C47F1">
        <w:rPr>
          <w:rFonts w:ascii="宋体" w:eastAsia="宋体" w:hAnsi="宋体" w:hint="eastAsia"/>
          <w:sz w:val="24"/>
          <w:szCs w:val="24"/>
        </w:rPr>
        <w:t>氢氟醚纯品及配方</w:t>
      </w:r>
      <w:r w:rsidRPr="004C47F1">
        <w:rPr>
          <w:rFonts w:ascii="宋体" w:eastAsia="宋体" w:hAnsi="宋体" w:hint="eastAsia"/>
          <w:sz w:val="24"/>
          <w:szCs w:val="24"/>
        </w:rPr>
        <w:t>系列</w:t>
      </w:r>
      <w:r w:rsidR="00CA59F4" w:rsidRPr="004C47F1">
        <w:rPr>
          <w:rFonts w:ascii="宋体" w:eastAsia="宋体" w:hAnsi="宋体" w:hint="eastAsia"/>
          <w:sz w:val="24"/>
          <w:szCs w:val="24"/>
        </w:rPr>
        <w:t>产品</w:t>
      </w:r>
      <w:r w:rsidRPr="004C47F1">
        <w:rPr>
          <w:rFonts w:ascii="宋体" w:eastAsia="宋体" w:hAnsi="宋体" w:hint="eastAsia"/>
          <w:sz w:val="24"/>
          <w:szCs w:val="24"/>
        </w:rPr>
        <w:t>每年的市场需求预计可达万吨级。该市场目前主要</w:t>
      </w:r>
      <w:r w:rsidR="00A17957" w:rsidRPr="004C47F1">
        <w:rPr>
          <w:rFonts w:ascii="宋体" w:eastAsia="宋体" w:hAnsi="宋体" w:hint="eastAsia"/>
          <w:sz w:val="24"/>
          <w:szCs w:val="24"/>
        </w:rPr>
        <w:t>厂商有</w:t>
      </w:r>
      <w:r w:rsidRPr="004C47F1">
        <w:rPr>
          <w:rFonts w:ascii="宋体" w:eastAsia="宋体" w:hAnsi="宋体" w:hint="eastAsia"/>
          <w:sz w:val="24"/>
          <w:szCs w:val="24"/>
        </w:rPr>
        <w:t>海斯福、天津长芦化工等。</w:t>
      </w:r>
      <w:r w:rsidR="00A17957" w:rsidRPr="004C47F1">
        <w:rPr>
          <w:rFonts w:ascii="宋体" w:eastAsia="宋体" w:hAnsi="宋体" w:hint="eastAsia"/>
          <w:sz w:val="24"/>
          <w:szCs w:val="24"/>
        </w:rPr>
        <w:t>诺</w:t>
      </w:r>
      <w:proofErr w:type="gramStart"/>
      <w:r w:rsidR="00A17957" w:rsidRPr="004C47F1">
        <w:rPr>
          <w:rFonts w:ascii="宋体" w:eastAsia="宋体" w:hAnsi="宋体" w:hint="eastAsia"/>
          <w:sz w:val="24"/>
          <w:szCs w:val="24"/>
        </w:rPr>
        <w:t>亚</w:t>
      </w:r>
      <w:r w:rsidRPr="004C47F1">
        <w:rPr>
          <w:rFonts w:ascii="宋体" w:eastAsia="宋体" w:hAnsi="宋体" w:hint="eastAsia"/>
          <w:sz w:val="24"/>
          <w:szCs w:val="24"/>
        </w:rPr>
        <w:t>相关产线</w:t>
      </w:r>
      <w:proofErr w:type="gramEnd"/>
      <w:r w:rsidRPr="004C47F1">
        <w:rPr>
          <w:rFonts w:ascii="宋体" w:eastAsia="宋体" w:hAnsi="宋体" w:hint="eastAsia"/>
          <w:sz w:val="24"/>
          <w:szCs w:val="24"/>
        </w:rPr>
        <w:t>于去年年底投产</w:t>
      </w:r>
      <w:r w:rsidR="00A17957" w:rsidRPr="004C47F1">
        <w:rPr>
          <w:rFonts w:ascii="宋体" w:eastAsia="宋体" w:hAnsi="宋体" w:hint="eastAsia"/>
          <w:sz w:val="24"/>
          <w:szCs w:val="24"/>
        </w:rPr>
        <w:t>，</w:t>
      </w:r>
      <w:r w:rsidRPr="004C47F1">
        <w:rPr>
          <w:rFonts w:ascii="宋体" w:eastAsia="宋体" w:hAnsi="宋体" w:hint="eastAsia"/>
          <w:sz w:val="24"/>
          <w:szCs w:val="24"/>
        </w:rPr>
        <w:t>但业务拓展迅速，</w:t>
      </w:r>
      <w:r w:rsidR="00A97DA7" w:rsidRPr="004C47F1">
        <w:rPr>
          <w:rFonts w:ascii="宋体" w:eastAsia="宋体" w:hAnsi="宋体" w:hint="eastAsia"/>
          <w:sz w:val="24"/>
          <w:szCs w:val="24"/>
        </w:rPr>
        <w:t>今年</w:t>
      </w:r>
      <w:r w:rsidRPr="004C47F1">
        <w:rPr>
          <w:rFonts w:ascii="宋体" w:eastAsia="宋体" w:hAnsi="宋体" w:hint="eastAsia"/>
          <w:sz w:val="24"/>
          <w:szCs w:val="24"/>
        </w:rPr>
        <w:t>四季度订单已排满，增长态势明确</w:t>
      </w:r>
      <w:r w:rsidR="00A17957" w:rsidRPr="004C47F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845577F" w14:textId="328ADF9A" w:rsidR="00C53083" w:rsidRPr="004C47F1" w:rsidRDefault="00C53083" w:rsidP="00C53083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4.</w:t>
      </w: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请介绍</w:t>
      </w:r>
      <w:r w:rsidR="00474FD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</w:t>
      </w: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目前主要产品向客户送样检测的情况及合作验证的情况，目前主要客户对公司产品的认证情况。</w:t>
      </w:r>
    </w:p>
    <w:p w14:paraId="673A59FB" w14:textId="57E60526" w:rsidR="00C53083" w:rsidRPr="004C47F1" w:rsidRDefault="00C53083" w:rsidP="00C5308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答：浸没式液冷方面：双相冷却液，自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2019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年起</w:t>
      </w:r>
      <w:r w:rsidR="00474FD0">
        <w:rPr>
          <w:rFonts w:ascii="Times New Roman" w:eastAsia="宋体" w:hAnsi="Times New Roman" w:cs="Times New Roman" w:hint="eastAsia"/>
          <w:sz w:val="24"/>
          <w:szCs w:val="24"/>
        </w:rPr>
        <w:t>诺亚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已与中科院及多家涉密单位建立稳定合作关系，产品持续供应并获长期应用验证。单相冷却液目前主要客户是</w:t>
      </w:r>
      <w:r w:rsidR="00CA59F4" w:rsidRPr="004C47F1">
        <w:rPr>
          <w:rFonts w:ascii="Times New Roman" w:eastAsia="宋体" w:hAnsi="Times New Roman" w:cs="Times New Roman" w:hint="eastAsia"/>
          <w:sz w:val="24"/>
          <w:szCs w:val="24"/>
        </w:rPr>
        <w:t>云计算厂商和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知名互联网企业，</w:t>
      </w:r>
      <w:r w:rsidR="00CA59F4" w:rsidRPr="004C47F1">
        <w:rPr>
          <w:rFonts w:ascii="Times New Roman" w:eastAsia="宋体" w:hAnsi="Times New Roman" w:cs="Times New Roman" w:hint="eastAsia"/>
          <w:sz w:val="24"/>
          <w:szCs w:val="24"/>
        </w:rPr>
        <w:t>以及服务器厂商，如新华三、华鲲振宇</w:t>
      </w:r>
      <w:r w:rsidR="005A0EE3" w:rsidRPr="004C47F1">
        <w:rPr>
          <w:rFonts w:ascii="Times New Roman" w:eastAsia="宋体" w:hAnsi="Times New Roman" w:cs="Times New Roman" w:hint="eastAsia"/>
          <w:sz w:val="24"/>
          <w:szCs w:val="24"/>
        </w:rPr>
        <w:t>、浪潮等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。总体而言，</w:t>
      </w:r>
      <w:r w:rsidR="00474FD0">
        <w:rPr>
          <w:rFonts w:ascii="Times New Roman" w:eastAsia="宋体" w:hAnsi="Times New Roman" w:cs="Times New Roman" w:hint="eastAsia"/>
          <w:sz w:val="24"/>
          <w:szCs w:val="24"/>
        </w:rPr>
        <w:t>诺亚的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产品</w:t>
      </w:r>
      <w:r w:rsidR="005A0EE3" w:rsidRPr="004C47F1">
        <w:rPr>
          <w:rFonts w:ascii="Times New Roman" w:eastAsia="宋体" w:hAnsi="Times New Roman" w:cs="Times New Roman" w:hint="eastAsia"/>
          <w:sz w:val="24"/>
          <w:szCs w:val="24"/>
        </w:rPr>
        <w:t>在数据中心领域覆盖了主流的芯片、服务器、光模块及互联网终端客户，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为进一步拓展高端市场奠定了良好基础。</w:t>
      </w:r>
    </w:p>
    <w:p w14:paraId="449AF0E3" w14:textId="5BE03BC0" w:rsidR="00C53083" w:rsidRPr="004C47F1" w:rsidRDefault="00C53083" w:rsidP="00C5308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电子清洗剂：</w:t>
      </w:r>
      <w:r w:rsidR="00D421A4" w:rsidRPr="004C47F1">
        <w:rPr>
          <w:rFonts w:ascii="Times New Roman" w:eastAsia="宋体" w:hAnsi="Times New Roman" w:cs="Times New Roman" w:hint="eastAsia"/>
          <w:sz w:val="24"/>
          <w:szCs w:val="24"/>
        </w:rPr>
        <w:t>主要市场在日韩及欧美，诺亚产品已批量交付海外主要客户使用。</w:t>
      </w:r>
    </w:p>
    <w:p w14:paraId="0718143A" w14:textId="6B6143A7" w:rsidR="00C53083" w:rsidRPr="004C47F1" w:rsidRDefault="00C53083" w:rsidP="00C5308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全氟己酮：</w:t>
      </w:r>
      <w:r w:rsidR="00781179" w:rsidRPr="004C47F1">
        <w:rPr>
          <w:rFonts w:ascii="Times New Roman" w:eastAsia="宋体" w:hAnsi="Times New Roman" w:cs="Times New Roman" w:hint="eastAsia"/>
          <w:sz w:val="24"/>
          <w:szCs w:val="24"/>
        </w:rPr>
        <w:t>主要</w:t>
      </w:r>
      <w:r w:rsidR="008829C2" w:rsidRPr="004C47F1">
        <w:rPr>
          <w:rFonts w:ascii="Times New Roman" w:eastAsia="宋体" w:hAnsi="Times New Roman" w:cs="Times New Roman" w:hint="eastAsia"/>
          <w:sz w:val="24"/>
          <w:szCs w:val="24"/>
        </w:rPr>
        <w:t>以</w:t>
      </w:r>
      <w:r w:rsidR="00781179" w:rsidRPr="004C47F1">
        <w:rPr>
          <w:rFonts w:ascii="Times New Roman" w:eastAsia="宋体" w:hAnsi="Times New Roman" w:cs="Times New Roman" w:hint="eastAsia"/>
          <w:sz w:val="24"/>
          <w:szCs w:val="24"/>
        </w:rPr>
        <w:t>海外市场为主，目前</w:t>
      </w:r>
      <w:r w:rsidR="008829C2" w:rsidRPr="004C47F1">
        <w:rPr>
          <w:rFonts w:ascii="Times New Roman" w:eastAsia="宋体" w:hAnsi="Times New Roman" w:cs="Times New Roman" w:hint="eastAsia"/>
          <w:sz w:val="24"/>
          <w:szCs w:val="24"/>
        </w:rPr>
        <w:t>已</w:t>
      </w:r>
      <w:r w:rsidR="00781179" w:rsidRPr="004C47F1">
        <w:rPr>
          <w:rFonts w:ascii="Times New Roman" w:eastAsia="宋体" w:hAnsi="Times New Roman" w:cs="Times New Roman" w:hint="eastAsia"/>
          <w:sz w:val="24"/>
          <w:szCs w:val="24"/>
        </w:rPr>
        <w:t>与国际头部的消防系统厂商建立</w:t>
      </w:r>
      <w:r w:rsidR="008829C2" w:rsidRPr="004C47F1"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781179" w:rsidRPr="004C47F1">
        <w:rPr>
          <w:rFonts w:ascii="Times New Roman" w:eastAsia="宋体" w:hAnsi="Times New Roman" w:cs="Times New Roman" w:hint="eastAsia"/>
          <w:sz w:val="24"/>
          <w:szCs w:val="24"/>
        </w:rPr>
        <w:t>长期的合作</w:t>
      </w:r>
      <w:r w:rsidR="008829C2" w:rsidRPr="004C47F1">
        <w:rPr>
          <w:rFonts w:ascii="Times New Roman" w:eastAsia="宋体" w:hAnsi="Times New Roman" w:cs="Times New Roman" w:hint="eastAsia"/>
          <w:sz w:val="24"/>
          <w:szCs w:val="24"/>
        </w:rPr>
        <w:t>关系</w:t>
      </w:r>
      <w:r w:rsidR="00781179" w:rsidRPr="004C47F1">
        <w:rPr>
          <w:rFonts w:ascii="Times New Roman" w:eastAsia="宋体" w:hAnsi="Times New Roman" w:cs="Times New Roman" w:hint="eastAsia"/>
          <w:sz w:val="24"/>
          <w:szCs w:val="24"/>
        </w:rPr>
        <w:t>，广泛应用在数据中心、医疗中心、储能电站和半导体厂等领域的消防灭火。</w:t>
      </w:r>
    </w:p>
    <w:p w14:paraId="3DB0A683" w14:textId="02DC1ED5" w:rsidR="00DB187D" w:rsidRPr="004C47F1" w:rsidRDefault="00942F0A" w:rsidP="00DB187D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="00DB187D" w:rsidRPr="004C47F1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474FD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</w:t>
      </w:r>
      <w:r w:rsidR="00DB187D" w:rsidRPr="004C47F1">
        <w:rPr>
          <w:rFonts w:ascii="Times New Roman" w:eastAsia="宋体" w:hAnsi="Times New Roman" w:cs="Times New Roman"/>
          <w:b/>
          <w:bCs/>
          <w:sz w:val="24"/>
          <w:szCs w:val="24"/>
        </w:rPr>
        <w:t>公司</w:t>
      </w:r>
      <w:r w:rsidR="00DB187D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产品的毛利率如何？</w:t>
      </w:r>
    </w:p>
    <w:p w14:paraId="4F74F1AF" w14:textId="7001464B" w:rsidR="00DB187D" w:rsidRPr="004C47F1" w:rsidRDefault="00DB187D" w:rsidP="00DB187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/>
          <w:sz w:val="24"/>
          <w:szCs w:val="24"/>
        </w:rPr>
        <w:t>答：</w:t>
      </w:r>
      <w:r w:rsidR="00CF7247" w:rsidRPr="004C47F1">
        <w:rPr>
          <w:rFonts w:ascii="Times New Roman" w:eastAsia="宋体" w:hAnsi="Times New Roman" w:cs="Times New Roman" w:hint="eastAsia"/>
          <w:sz w:val="24"/>
          <w:szCs w:val="24"/>
        </w:rPr>
        <w:t>冷却液毛利率在行业平均水平以上</w:t>
      </w:r>
      <w:r w:rsidRPr="004C47F1">
        <w:rPr>
          <w:rFonts w:ascii="Times New Roman" w:eastAsia="宋体" w:hAnsi="Times New Roman" w:cs="Times New Roman"/>
          <w:sz w:val="24"/>
          <w:szCs w:val="24"/>
        </w:rPr>
        <w:t>，氢氟醚毛利率</w:t>
      </w:r>
      <w:r w:rsidR="00CF7247" w:rsidRPr="004C47F1">
        <w:rPr>
          <w:rFonts w:ascii="Times New Roman" w:eastAsia="宋体" w:hAnsi="Times New Roman" w:cs="Times New Roman" w:hint="eastAsia"/>
          <w:sz w:val="24"/>
          <w:szCs w:val="24"/>
        </w:rPr>
        <w:t>与行业毛利率持平</w:t>
      </w:r>
      <w:r w:rsidRPr="004C47F1">
        <w:rPr>
          <w:rFonts w:ascii="Times New Roman" w:eastAsia="宋体" w:hAnsi="Times New Roman" w:cs="Times New Roman"/>
          <w:sz w:val="24"/>
          <w:szCs w:val="24"/>
        </w:rPr>
        <w:t>。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全氟己酮前两年毛利率比较高，今年以来市场投产比较多，</w:t>
      </w:r>
      <w:r w:rsidR="00781179" w:rsidRPr="004C47F1">
        <w:rPr>
          <w:rFonts w:ascii="Times New Roman" w:eastAsia="宋体" w:hAnsi="Times New Roman" w:cs="Times New Roman" w:hint="eastAsia"/>
          <w:sz w:val="24"/>
          <w:szCs w:val="24"/>
        </w:rPr>
        <w:t>短期内供需不平衡，导致</w:t>
      </w:r>
      <w:r w:rsidR="00A97DA7" w:rsidRPr="004C47F1">
        <w:rPr>
          <w:rFonts w:ascii="Times New Roman" w:eastAsia="宋体" w:hAnsi="Times New Roman" w:cs="Times New Roman" w:hint="eastAsia"/>
          <w:sz w:val="24"/>
          <w:szCs w:val="24"/>
        </w:rPr>
        <w:t>毛利率下降较快，目前微利。</w:t>
      </w:r>
      <w:r w:rsidR="00C53083" w:rsidRPr="0075303B">
        <w:rPr>
          <w:rFonts w:ascii="Times New Roman" w:eastAsia="宋体" w:hAnsi="Times New Roman" w:cs="Times New Roman" w:hint="eastAsia"/>
          <w:sz w:val="24"/>
          <w:szCs w:val="24"/>
        </w:rPr>
        <w:t>2025</w:t>
      </w:r>
      <w:r w:rsidR="00C53083" w:rsidRPr="0075303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474FD0" w:rsidRPr="0075303B">
        <w:rPr>
          <w:rFonts w:ascii="Times New Roman" w:eastAsia="宋体" w:hAnsi="Times New Roman" w:cs="Times New Roman" w:hint="eastAsia"/>
          <w:sz w:val="24"/>
          <w:szCs w:val="24"/>
        </w:rPr>
        <w:t>诺</w:t>
      </w:r>
      <w:proofErr w:type="gramStart"/>
      <w:r w:rsidR="00474FD0" w:rsidRPr="0075303B">
        <w:rPr>
          <w:rFonts w:ascii="Times New Roman" w:eastAsia="宋体" w:hAnsi="Times New Roman" w:cs="Times New Roman" w:hint="eastAsia"/>
          <w:sz w:val="24"/>
          <w:szCs w:val="24"/>
        </w:rPr>
        <w:t>亚</w:t>
      </w:r>
      <w:r w:rsidR="00C53083" w:rsidRPr="0075303B">
        <w:rPr>
          <w:rFonts w:ascii="Times New Roman" w:eastAsia="宋体" w:hAnsi="Times New Roman" w:cs="Times New Roman" w:hint="eastAsia"/>
          <w:sz w:val="24"/>
          <w:szCs w:val="24"/>
        </w:rPr>
        <w:t>业务</w:t>
      </w:r>
      <w:proofErr w:type="gramEnd"/>
      <w:r w:rsidR="00C53083" w:rsidRPr="0075303B">
        <w:rPr>
          <w:rFonts w:ascii="Times New Roman" w:eastAsia="宋体" w:hAnsi="Times New Roman" w:cs="Times New Roman" w:hint="eastAsia"/>
          <w:sz w:val="24"/>
          <w:szCs w:val="24"/>
        </w:rPr>
        <w:t>的主要</w:t>
      </w:r>
      <w:r w:rsidR="00781179" w:rsidRPr="0075303B">
        <w:rPr>
          <w:rFonts w:ascii="Times New Roman" w:eastAsia="宋体" w:hAnsi="Times New Roman" w:cs="Times New Roman" w:hint="eastAsia"/>
          <w:sz w:val="24"/>
          <w:szCs w:val="24"/>
        </w:rPr>
        <w:t>利润来源</w:t>
      </w:r>
      <w:r w:rsidR="00C53083" w:rsidRPr="0075303B">
        <w:rPr>
          <w:rFonts w:ascii="Times New Roman" w:eastAsia="宋体" w:hAnsi="Times New Roman" w:cs="Times New Roman" w:hint="eastAsia"/>
          <w:sz w:val="24"/>
          <w:szCs w:val="24"/>
        </w:rPr>
        <w:t>是</w:t>
      </w:r>
      <w:r w:rsidR="00781179" w:rsidRPr="0075303B">
        <w:rPr>
          <w:rFonts w:ascii="Times New Roman" w:eastAsia="宋体" w:hAnsi="Times New Roman" w:cs="Times New Roman" w:hint="eastAsia"/>
          <w:sz w:val="24"/>
          <w:szCs w:val="24"/>
        </w:rPr>
        <w:t>冷却液</w:t>
      </w:r>
      <w:r w:rsidR="00C53083" w:rsidRPr="0075303B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781179" w:rsidRPr="0075303B">
        <w:rPr>
          <w:rFonts w:ascii="Times New Roman" w:eastAsia="宋体" w:hAnsi="Times New Roman" w:cs="Times New Roman" w:hint="eastAsia"/>
          <w:sz w:val="24"/>
          <w:szCs w:val="24"/>
        </w:rPr>
        <w:t>清洗剂</w:t>
      </w:r>
      <w:r w:rsidR="00C53083" w:rsidRPr="0075303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836A569" w14:textId="028A14A6" w:rsidR="002660B8" w:rsidRPr="004C47F1" w:rsidRDefault="00942F0A" w:rsidP="002660B8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目前液冷技术主要分为冷板式液冷和浸没式液冷两大路线，</w:t>
      </w:r>
      <w:r w:rsidR="0099597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公司产品为浸没式氟化冷却液，请问</w:t>
      </w:r>
      <w:r w:rsidR="0099597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目前是否在双相冷板技术上有所布局？请问是否</w:t>
      </w:r>
      <w:proofErr w:type="gramStart"/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有全氟聚醚</w:t>
      </w:r>
      <w:proofErr w:type="gramEnd"/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的产品？</w:t>
      </w:r>
    </w:p>
    <w:p w14:paraId="1E7AEB8C" w14:textId="4AE79D50" w:rsidR="00CF7247" w:rsidRPr="004C47F1" w:rsidRDefault="002660B8" w:rsidP="004B24A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答：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95970">
        <w:rPr>
          <w:rFonts w:ascii="Times New Roman" w:eastAsia="宋体" w:hAnsi="Times New Roman" w:cs="Times New Roman" w:hint="eastAsia"/>
          <w:sz w:val="24"/>
          <w:szCs w:val="24"/>
        </w:rPr>
        <w:t>诺亚的</w:t>
      </w:r>
      <w:r w:rsidR="00CF7247" w:rsidRPr="004C47F1">
        <w:rPr>
          <w:rFonts w:ascii="Times New Roman" w:eastAsia="宋体" w:hAnsi="Times New Roman" w:cs="Times New Roman" w:hint="eastAsia"/>
          <w:sz w:val="24"/>
          <w:szCs w:val="24"/>
        </w:rPr>
        <w:t>冷却</w:t>
      </w:r>
      <w:proofErr w:type="gramStart"/>
      <w:r w:rsidR="00CF7247" w:rsidRPr="004C47F1">
        <w:rPr>
          <w:rFonts w:ascii="Times New Roman" w:eastAsia="宋体" w:hAnsi="Times New Roman" w:cs="Times New Roman" w:hint="eastAsia"/>
          <w:sz w:val="24"/>
          <w:szCs w:val="24"/>
        </w:rPr>
        <w:t>液产品</w:t>
      </w:r>
      <w:proofErr w:type="gramEnd"/>
      <w:r w:rsidR="00CF7247" w:rsidRPr="004C47F1">
        <w:rPr>
          <w:rFonts w:ascii="Times New Roman" w:eastAsia="宋体" w:hAnsi="Times New Roman" w:cs="Times New Roman" w:hint="eastAsia"/>
          <w:sz w:val="24"/>
          <w:szCs w:val="24"/>
        </w:rPr>
        <w:t>可用于冷板式液冷和浸没式液冷，当前以浸没式为主。已在开发适用于双相冷板的产品。已</w:t>
      </w:r>
      <w:proofErr w:type="gramStart"/>
      <w:r w:rsidR="00CF7247" w:rsidRPr="004C47F1">
        <w:rPr>
          <w:rFonts w:ascii="Times New Roman" w:eastAsia="宋体" w:hAnsi="Times New Roman" w:cs="Times New Roman" w:hint="eastAsia"/>
          <w:sz w:val="24"/>
          <w:szCs w:val="24"/>
        </w:rPr>
        <w:t>储备全氟</w:t>
      </w:r>
      <w:proofErr w:type="gramEnd"/>
      <w:r w:rsidR="00CF7247" w:rsidRPr="004C47F1">
        <w:rPr>
          <w:rFonts w:ascii="Times New Roman" w:eastAsia="宋体" w:hAnsi="Times New Roman" w:cs="Times New Roman" w:hint="eastAsia"/>
          <w:sz w:val="24"/>
          <w:szCs w:val="24"/>
        </w:rPr>
        <w:t>聚醚产品的相关技术，在市场合适时择机推出。</w:t>
      </w:r>
    </w:p>
    <w:p w14:paraId="1A5A28A0" w14:textId="7EDE60E8" w:rsidR="002660B8" w:rsidRPr="004C47F1" w:rsidRDefault="00942F0A" w:rsidP="002660B8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7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 3M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的氢氟醚专利将于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2028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年逐步到期，请问到期专利是否有助于诺亚加快在研产品的研发，是否可以抓住该窗口期？</w:t>
      </w:r>
    </w:p>
    <w:p w14:paraId="0D783BA8" w14:textId="018EABD6" w:rsidR="002660B8" w:rsidRPr="004C47F1" w:rsidRDefault="002660B8" w:rsidP="002660B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答：目前诺亚的重点产品都是自主研发的，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3M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的专利到期对</w:t>
      </w:r>
      <w:r w:rsidR="00995970">
        <w:rPr>
          <w:rFonts w:ascii="Times New Roman" w:eastAsia="宋体" w:hAnsi="Times New Roman" w:cs="Times New Roman" w:hint="eastAsia"/>
          <w:sz w:val="24"/>
          <w:szCs w:val="24"/>
        </w:rPr>
        <w:t>诺亚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没什么影响。</w:t>
      </w:r>
    </w:p>
    <w:p w14:paraId="69962416" w14:textId="0D683312" w:rsidR="00FD52D7" w:rsidRPr="004C47F1" w:rsidRDefault="00942F0A" w:rsidP="00FD52D7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</w:t>
      </w:r>
      <w:r w:rsidR="00FD52D7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FD52D7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关于</w:t>
      </w:r>
      <w:r w:rsidR="0099597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</w:t>
      </w:r>
      <w:r w:rsidR="00FD52D7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公司的发展战略</w:t>
      </w:r>
      <w:r w:rsidR="00B641A5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？未来的放量节奏和扩产的后续规划？</w:t>
      </w:r>
    </w:p>
    <w:p w14:paraId="6D223876" w14:textId="12C48F8F" w:rsidR="002660B8" w:rsidRDefault="00FD52D7" w:rsidP="00942F0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答：</w:t>
      </w:r>
      <w:r w:rsidR="00995970">
        <w:rPr>
          <w:rFonts w:ascii="Times New Roman" w:eastAsia="宋体" w:hAnsi="Times New Roman" w:cs="Times New Roman" w:hint="eastAsia"/>
          <w:sz w:val="24"/>
          <w:szCs w:val="24"/>
        </w:rPr>
        <w:t>诺亚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下一步目标主要</w:t>
      </w:r>
      <w:r w:rsidR="00942F0A" w:rsidRPr="004C47F1">
        <w:rPr>
          <w:rFonts w:ascii="Times New Roman" w:eastAsia="宋体" w:hAnsi="Times New Roman" w:cs="Times New Roman" w:hint="eastAsia"/>
          <w:sz w:val="24"/>
          <w:szCs w:val="24"/>
        </w:rPr>
        <w:t>：一是</w:t>
      </w:r>
      <w:r w:rsidR="005177D8" w:rsidRPr="004C47F1">
        <w:rPr>
          <w:rFonts w:ascii="Times New Roman" w:eastAsia="宋体" w:hAnsi="Times New Roman" w:cs="Times New Roman" w:hint="eastAsia"/>
          <w:sz w:val="24"/>
          <w:szCs w:val="24"/>
        </w:rPr>
        <w:t>对现有成熟产品继续加大在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应用端的</w:t>
      </w:r>
      <w:r w:rsidR="005177D8" w:rsidRPr="004C47F1">
        <w:rPr>
          <w:rFonts w:ascii="Times New Roman" w:eastAsia="宋体" w:hAnsi="Times New Roman" w:cs="Times New Roman" w:hint="eastAsia"/>
          <w:sz w:val="24"/>
          <w:szCs w:val="24"/>
        </w:rPr>
        <w:t>开发，与主要客户形成深度合作关系建立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较高的市场门槛；</w:t>
      </w:r>
      <w:r w:rsidR="00942F0A" w:rsidRPr="004C47F1">
        <w:rPr>
          <w:rFonts w:ascii="Times New Roman" w:eastAsia="宋体" w:hAnsi="Times New Roman" w:cs="Times New Roman" w:hint="eastAsia"/>
          <w:sz w:val="24"/>
          <w:szCs w:val="24"/>
        </w:rPr>
        <w:t>二是</w:t>
      </w:r>
      <w:r w:rsidR="005177D8" w:rsidRPr="004C47F1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液冷</w:t>
      </w:r>
      <w:r w:rsidR="005177D8" w:rsidRPr="004C47F1">
        <w:rPr>
          <w:rFonts w:ascii="Times New Roman" w:eastAsia="宋体" w:hAnsi="Times New Roman" w:cs="Times New Roman" w:hint="eastAsia"/>
          <w:sz w:val="24"/>
          <w:szCs w:val="24"/>
        </w:rPr>
        <w:t>技术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方面进一步</w:t>
      </w:r>
      <w:r w:rsidR="005177D8" w:rsidRPr="004C47F1">
        <w:rPr>
          <w:rFonts w:ascii="Times New Roman" w:eastAsia="宋体" w:hAnsi="Times New Roman" w:cs="Times New Roman" w:hint="eastAsia"/>
          <w:sz w:val="24"/>
          <w:szCs w:val="24"/>
        </w:rPr>
        <w:t>开发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产品，</w:t>
      </w:r>
      <w:r w:rsidR="005177D8" w:rsidRPr="004C47F1">
        <w:rPr>
          <w:rFonts w:ascii="Times New Roman" w:eastAsia="宋体" w:hAnsi="Times New Roman" w:cs="Times New Roman" w:hint="eastAsia"/>
          <w:sz w:val="24"/>
          <w:szCs w:val="24"/>
        </w:rPr>
        <w:t>形成产品矩阵，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进一步扩大市场占有，替补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3M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市场份额；</w:t>
      </w:r>
      <w:r w:rsidR="00942F0A" w:rsidRPr="004C47F1">
        <w:rPr>
          <w:rFonts w:ascii="Times New Roman" w:eastAsia="宋体" w:hAnsi="Times New Roman" w:cs="Times New Roman" w:hint="eastAsia"/>
          <w:sz w:val="24"/>
          <w:szCs w:val="24"/>
        </w:rPr>
        <w:t>三是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氢氟醚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领域，加大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全球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市场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布局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，开发更多配方型产品，覆盖更广的应用领域</w:t>
      </w:r>
      <w:r w:rsidR="00942F0A" w:rsidRPr="004C47F1">
        <w:rPr>
          <w:rFonts w:ascii="Times New Roman" w:eastAsia="宋体" w:hAnsi="Times New Roman" w:cs="Times New Roman" w:hint="eastAsia"/>
          <w:sz w:val="24"/>
          <w:szCs w:val="24"/>
        </w:rPr>
        <w:t>；四是布局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海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外营销公司，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拟先在</w:t>
      </w:r>
      <w:r w:rsidR="00942F0A" w:rsidRPr="004C47F1">
        <w:rPr>
          <w:rFonts w:ascii="Times New Roman" w:eastAsia="宋体" w:hAnsi="Times New Roman" w:cs="Times New Roman" w:hint="eastAsia"/>
          <w:sz w:val="24"/>
          <w:szCs w:val="24"/>
        </w:rPr>
        <w:t>马来西亚成立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子公司</w:t>
      </w:r>
      <w:r w:rsidR="00942F0A" w:rsidRPr="004C47F1">
        <w:rPr>
          <w:rFonts w:ascii="Times New Roman" w:eastAsia="宋体" w:hAnsi="Times New Roman" w:cs="Times New Roman" w:hint="eastAsia"/>
          <w:sz w:val="24"/>
          <w:szCs w:val="24"/>
        </w:rPr>
        <w:t>。此外，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诺亚也在制定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新</w:t>
      </w:r>
      <w:r w:rsidR="00884596" w:rsidRPr="004C47F1">
        <w:rPr>
          <w:rFonts w:ascii="Times New Roman" w:eastAsia="宋体" w:hAnsi="Times New Roman" w:cs="Times New Roman" w:hint="eastAsia"/>
          <w:sz w:val="24"/>
          <w:szCs w:val="24"/>
        </w:rPr>
        <w:t>的产品规划，形成更具竞争力的产品平台</w:t>
      </w:r>
      <w:r w:rsidRPr="004C47F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474D2B9" w14:textId="3CF346FB" w:rsidR="00167A65" w:rsidRPr="00423FA0" w:rsidRDefault="00167A65" w:rsidP="00942F0A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8" w:name="OLE_LINK7"/>
      <w:r w:rsidRPr="00423FA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9.</w:t>
      </w:r>
      <w:r w:rsidRPr="00423FA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请问公司投资诺亚的主要出发点，基于哪些方面的考虑投资诺亚？</w:t>
      </w:r>
    </w:p>
    <w:p w14:paraId="79204128" w14:textId="50F0E7DB" w:rsidR="00167A65" w:rsidRDefault="00167A65" w:rsidP="00942F0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答：我们在对下游产业长期的调研中，发现</w:t>
      </w:r>
      <w:r w:rsidR="0071132D">
        <w:rPr>
          <w:rFonts w:ascii="Times New Roman" w:eastAsia="宋体" w:hAnsi="Times New Roman" w:cs="Times New Roman" w:hint="eastAsia"/>
          <w:sz w:val="24"/>
          <w:szCs w:val="24"/>
        </w:rPr>
        <w:t>了</w:t>
      </w:r>
      <w:r>
        <w:rPr>
          <w:rFonts w:ascii="Times New Roman" w:eastAsia="宋体" w:hAnsi="Times New Roman" w:cs="Times New Roman" w:hint="eastAsia"/>
          <w:sz w:val="24"/>
          <w:szCs w:val="24"/>
        </w:rPr>
        <w:t>诺亚公司的吸引力。一是诺亚的专业性，</w:t>
      </w:r>
      <w:r w:rsidR="0071132D" w:rsidRPr="0071132D">
        <w:rPr>
          <w:rFonts w:ascii="Times New Roman" w:eastAsia="宋体" w:hAnsi="Times New Roman" w:cs="Times New Roman" w:hint="eastAsia"/>
          <w:sz w:val="24"/>
          <w:szCs w:val="24"/>
        </w:rPr>
        <w:t>诺亚是一家以技术驱动的氟精细化学领域专业化公司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，技术团队实力强，低调、务实，和我们的文化很匹配，在行业内的口碑和认可度很高；二是诺亚的投资方，投资方背景和实力也比较雄厚，</w:t>
      </w:r>
      <w:r w:rsidR="0071132D" w:rsidRPr="0071132D">
        <w:rPr>
          <w:rFonts w:ascii="Times New Roman" w:eastAsia="宋体" w:hAnsi="Times New Roman" w:cs="Times New Roman" w:hint="eastAsia"/>
          <w:sz w:val="24"/>
          <w:szCs w:val="24"/>
        </w:rPr>
        <w:t>其股东中包含产业链的最终用户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1132D" w:rsidRPr="0071132D">
        <w:rPr>
          <w:rFonts w:ascii="Times New Roman" w:eastAsia="宋体" w:hAnsi="Times New Roman" w:cs="Times New Roman" w:hint="eastAsia"/>
          <w:sz w:val="24"/>
          <w:szCs w:val="24"/>
        </w:rPr>
        <w:t>其财务投资方也具有较大影响力</w:t>
      </w:r>
      <w:r>
        <w:rPr>
          <w:rFonts w:ascii="Times New Roman" w:eastAsia="宋体" w:hAnsi="Times New Roman" w:cs="Times New Roman" w:hint="eastAsia"/>
          <w:sz w:val="24"/>
          <w:szCs w:val="24"/>
        </w:rPr>
        <w:t>；三是客户，</w:t>
      </w:r>
      <w:r w:rsidR="0071132D" w:rsidRPr="0071132D">
        <w:rPr>
          <w:rFonts w:ascii="Times New Roman" w:eastAsia="宋体" w:hAnsi="Times New Roman" w:cs="Times New Roman" w:hint="eastAsia"/>
          <w:sz w:val="24"/>
          <w:szCs w:val="24"/>
        </w:rPr>
        <w:t>诺亚已经成功切入高端市场，与知名互联网企业等大客户建立了业务关系</w:t>
      </w:r>
      <w:r w:rsidR="00423FA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94A6050" w14:textId="5FF79633" w:rsidR="00957543" w:rsidRPr="004C47F1" w:rsidRDefault="00957543" w:rsidP="0095754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当然，对于公司来说，这</w:t>
      </w:r>
      <w:r w:rsidRPr="00957543">
        <w:rPr>
          <w:rFonts w:ascii="Times New Roman" w:eastAsia="宋体" w:hAnsi="Times New Roman" w:cs="Times New Roman" w:hint="eastAsia"/>
          <w:sz w:val="24"/>
          <w:szCs w:val="24"/>
        </w:rPr>
        <w:t>是公司作为氟化工上游龙头企业，向下游精细氟化工进行战略性延伸以及价值链深化、产业整合的重要布局。双方</w:t>
      </w:r>
      <w:r>
        <w:rPr>
          <w:rFonts w:ascii="Times New Roman" w:eastAsia="宋体" w:hAnsi="Times New Roman" w:cs="Times New Roman" w:hint="eastAsia"/>
          <w:sz w:val="24"/>
          <w:szCs w:val="24"/>
        </w:rPr>
        <w:t>可以</w:t>
      </w:r>
      <w:r w:rsidRPr="00957543">
        <w:rPr>
          <w:rFonts w:ascii="Times New Roman" w:eastAsia="宋体" w:hAnsi="Times New Roman" w:cs="Times New Roman" w:hint="eastAsia"/>
          <w:sz w:val="24"/>
          <w:szCs w:val="24"/>
        </w:rPr>
        <w:t>充分发挥各自在资源、原材料、技术及人才方面的优势，提升标的公司在氟化液等产品上的技术能力与市场占有率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57543">
        <w:rPr>
          <w:rFonts w:ascii="Times New Roman" w:eastAsia="宋体" w:hAnsi="Times New Roman" w:cs="Times New Roman" w:hint="eastAsia"/>
          <w:sz w:val="24"/>
          <w:szCs w:val="24"/>
        </w:rPr>
        <w:t>增强双方在氟化工产业链的整体竞争力。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bookmarkEnd w:id="8"/>
    <w:p w14:paraId="13E3D3A2" w14:textId="77777777" w:rsidR="00942F0A" w:rsidRPr="004C47F1" w:rsidRDefault="00942F0A" w:rsidP="00942F0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22765456" w14:textId="04529CDF" w:rsidR="0065564A" w:rsidRPr="004C47F1" w:rsidRDefault="0065564A" w:rsidP="00FD52D7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（二）公司其他业务</w:t>
      </w:r>
    </w:p>
    <w:p w14:paraId="57BCEDCE" w14:textId="77777777" w:rsidR="00D35AB4" w:rsidRPr="004C47F1" w:rsidRDefault="00D35AB4" w:rsidP="00C44472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bookmarkStart w:id="9" w:name="OLE_LINK61"/>
      <w:bookmarkStart w:id="10" w:name="OLE_LINK12"/>
      <w:bookmarkStart w:id="11" w:name="OLE_LINK2"/>
      <w:bookmarkEnd w:id="7"/>
      <w:r w:rsidRPr="004C47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1.</w:t>
      </w:r>
      <w:r w:rsidRPr="004C47F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关联交易公告中，增加额度是因为包钢金石选矿产量增加，具体情况？</w:t>
      </w:r>
    </w:p>
    <w:p w14:paraId="05FBEC81" w14:textId="77777777" w:rsidR="00D35AB4" w:rsidRPr="004C47F1" w:rsidRDefault="00D35AB4" w:rsidP="002162B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答：</w:t>
      </w:r>
      <w:bookmarkStart w:id="12" w:name="OLE_LINK8"/>
      <w:bookmarkEnd w:id="9"/>
      <w:bookmarkEnd w:id="10"/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是的。包钢金石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2025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年原计划生产萤石粉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60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万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-70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万吨，现预计全年产量在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80</w:t>
      </w: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万吨左右，根据投资协议约定以及金鄂博氟化工自身生产经营需要，增加采购量以及相应的采购金额。</w:t>
      </w:r>
    </w:p>
    <w:p w14:paraId="2CACBD39" w14:textId="6A2BE5E4" w:rsidR="00D35AB4" w:rsidRPr="0004381D" w:rsidRDefault="00D35AB4" w:rsidP="0004381D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04381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2.</w:t>
      </w:r>
      <w:r w:rsidRPr="0004381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近期萤石价格，无水氟化氢价格？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</w:t>
      </w:r>
    </w:p>
    <w:p w14:paraId="79E3FB8F" w14:textId="394B7D49" w:rsidR="00D35AB4" w:rsidRPr="0004381D" w:rsidRDefault="00D35AB4" w:rsidP="0065564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答：近期萤石精粉价格稳定在</w:t>
      </w:r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3200-3300</w:t>
      </w:r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元</w:t>
      </w:r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/</w:t>
      </w:r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吨左右，无水氟化氢出厂价在</w:t>
      </w:r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11000-11500</w:t>
      </w:r>
      <w:r w:rsidR="00F0728C">
        <w:rPr>
          <w:rFonts w:ascii="Times New Roman" w:eastAsia="宋体" w:hAnsi="Times New Roman" w:cs="Times New Roman" w:hint="eastAsia"/>
          <w:kern w:val="0"/>
          <w:sz w:val="24"/>
          <w:szCs w:val="24"/>
        </w:rPr>
        <w:t>元</w:t>
      </w:r>
      <w:r w:rsidR="00F0728C">
        <w:rPr>
          <w:rFonts w:ascii="Times New Roman" w:eastAsia="宋体" w:hAnsi="Times New Roman" w:cs="Times New Roman" w:hint="eastAsia"/>
          <w:kern w:val="0"/>
          <w:sz w:val="24"/>
          <w:szCs w:val="24"/>
        </w:rPr>
        <w:t>/</w:t>
      </w:r>
      <w:r w:rsidR="00F0728C">
        <w:rPr>
          <w:rFonts w:ascii="Times New Roman" w:eastAsia="宋体" w:hAnsi="Times New Roman" w:cs="Times New Roman" w:hint="eastAsia"/>
          <w:kern w:val="0"/>
          <w:sz w:val="24"/>
          <w:szCs w:val="24"/>
        </w:rPr>
        <w:t>吨</w:t>
      </w:r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之间，无水氟化</w:t>
      </w:r>
      <w:proofErr w:type="gramStart"/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氢价格</w:t>
      </w:r>
      <w:proofErr w:type="gramEnd"/>
      <w:r w:rsidRPr="0004381D">
        <w:rPr>
          <w:rFonts w:ascii="Times New Roman" w:eastAsia="宋体" w:hAnsi="Times New Roman" w:cs="Times New Roman" w:hint="eastAsia"/>
          <w:kern w:val="0"/>
          <w:sz w:val="24"/>
          <w:szCs w:val="24"/>
        </w:rPr>
        <w:t>比较坚挺。</w:t>
      </w:r>
      <w:bookmarkStart w:id="13" w:name="OLE_LINK3"/>
      <w:bookmarkStart w:id="14" w:name="OLE_LINK13"/>
      <w:bookmarkEnd w:id="12"/>
    </w:p>
    <w:p w14:paraId="4CD23E95" w14:textId="3A36A492" w:rsidR="00EC323A" w:rsidRPr="004C47F1" w:rsidRDefault="00D35AB4" w:rsidP="0065564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3</w:t>
      </w:r>
      <w:r w:rsidRPr="004C47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.</w:t>
      </w:r>
      <w:bookmarkEnd w:id="11"/>
      <w:bookmarkEnd w:id="13"/>
      <w:bookmarkEnd w:id="14"/>
      <w:r w:rsidR="00EC323A" w:rsidRPr="004C47F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蒙古项目的情况？明年的计划？</w:t>
      </w:r>
    </w:p>
    <w:p w14:paraId="3E68A50C" w14:textId="28BACDB2" w:rsidR="00046031" w:rsidRPr="004C47F1" w:rsidRDefault="00EC323A" w:rsidP="000460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C47F1">
        <w:rPr>
          <w:rFonts w:ascii="宋体" w:eastAsia="宋体" w:hAnsi="宋体" w:cs="宋体" w:hint="eastAsia"/>
          <w:kern w:val="0"/>
          <w:sz w:val="24"/>
          <w:szCs w:val="24"/>
        </w:rPr>
        <w:t>答：</w:t>
      </w:r>
      <w:r w:rsidR="00CC1FAA" w:rsidRPr="004C47F1">
        <w:rPr>
          <w:rFonts w:ascii="宋体" w:eastAsia="宋体" w:hAnsi="宋体" w:cs="宋体" w:hint="eastAsia"/>
          <w:kern w:val="0"/>
          <w:sz w:val="24"/>
          <w:szCs w:val="24"/>
        </w:rPr>
        <w:t>今年前三季度，</w:t>
      </w:r>
      <w:r w:rsidR="00FB55BF" w:rsidRPr="004C47F1">
        <w:rPr>
          <w:rFonts w:ascii="宋体" w:eastAsia="宋体" w:hAnsi="宋体" w:cs="宋体" w:hint="eastAsia"/>
          <w:kern w:val="0"/>
          <w:sz w:val="24"/>
          <w:szCs w:val="24"/>
        </w:rPr>
        <w:t>蒙古国项目矿山剥离和预处理项目生产基本正常</w:t>
      </w:r>
      <w:r w:rsidR="0004381D">
        <w:rPr>
          <w:rFonts w:ascii="宋体" w:eastAsia="宋体" w:hAnsi="宋体" w:cs="宋体" w:hint="eastAsia"/>
          <w:kern w:val="0"/>
          <w:sz w:val="24"/>
          <w:szCs w:val="24"/>
        </w:rPr>
        <w:t>运转</w:t>
      </w:r>
      <w:r w:rsidR="00FB55BF" w:rsidRPr="004C47F1">
        <w:rPr>
          <w:rFonts w:ascii="宋体" w:eastAsia="宋体" w:hAnsi="宋体" w:cs="宋体" w:hint="eastAsia"/>
          <w:kern w:val="0"/>
          <w:sz w:val="24"/>
          <w:szCs w:val="24"/>
        </w:rPr>
        <w:t>。选矿厂项目已基本完成建设和安装，由于蒙古国冬季天气严寒，通常自</w:t>
      </w:r>
      <w:r w:rsidR="00FB55BF" w:rsidRPr="004C47F1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FB55BF" w:rsidRPr="004C47F1">
        <w:rPr>
          <w:rFonts w:ascii="宋体" w:eastAsia="宋体" w:hAnsi="宋体" w:cs="宋体" w:hint="eastAsia"/>
          <w:kern w:val="0"/>
          <w:sz w:val="24"/>
          <w:szCs w:val="24"/>
        </w:rPr>
        <w:t>月底至次年</w:t>
      </w:r>
      <w:r w:rsidR="00FB55BF" w:rsidRPr="004C47F1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="00FB55BF" w:rsidRPr="004C47F1">
        <w:rPr>
          <w:rFonts w:ascii="宋体" w:eastAsia="宋体" w:hAnsi="宋体" w:cs="宋体" w:hint="eastAsia"/>
          <w:kern w:val="0"/>
          <w:sz w:val="24"/>
          <w:szCs w:val="24"/>
        </w:rPr>
        <w:t>月都不能进行施工，故选矿厂的带料生产调试以及取水工程、尾矿库建设预计将在</w:t>
      </w:r>
      <w:r w:rsidR="00FB55BF" w:rsidRPr="004C47F1">
        <w:rPr>
          <w:rFonts w:ascii="Times New Roman" w:eastAsia="宋体" w:hAnsi="Times New Roman" w:cs="Times New Roman"/>
          <w:kern w:val="0"/>
          <w:sz w:val="24"/>
          <w:szCs w:val="24"/>
        </w:rPr>
        <w:t>2026</w:t>
      </w:r>
      <w:r w:rsidR="00FB55BF" w:rsidRPr="004C47F1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="00FB55BF" w:rsidRPr="004C47F1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="00FB55BF" w:rsidRPr="004C47F1">
        <w:rPr>
          <w:rFonts w:ascii="Times New Roman" w:eastAsia="宋体" w:hAnsi="Times New Roman" w:cs="Times New Roman"/>
          <w:kern w:val="0"/>
          <w:sz w:val="24"/>
          <w:szCs w:val="24"/>
        </w:rPr>
        <w:t>月后继续进行。</w:t>
      </w:r>
    </w:p>
    <w:p w14:paraId="5A12F752" w14:textId="77777777" w:rsidR="0004381D" w:rsidRPr="0004381D" w:rsidRDefault="0004381D" w:rsidP="0004381D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04381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4.</w:t>
      </w:r>
      <w:r w:rsidRPr="0004381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新疆等新投放产能的情况和对下游新增需求的预计？</w:t>
      </w:r>
    </w:p>
    <w:p w14:paraId="2265A6C6" w14:textId="0FF1D1AD" w:rsidR="0004381D" w:rsidRPr="000C56C2" w:rsidRDefault="0004381D" w:rsidP="000460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56C2">
        <w:rPr>
          <w:rFonts w:ascii="Times New Roman" w:eastAsia="宋体" w:hAnsi="Times New Roman" w:cs="Times New Roman" w:hint="eastAsia"/>
          <w:kern w:val="0"/>
          <w:sz w:val="24"/>
          <w:szCs w:val="24"/>
        </w:rPr>
        <w:t>答：供给方面，</w:t>
      </w:r>
      <w:r w:rsidRPr="000C56C2">
        <w:rPr>
          <w:rFonts w:ascii="Times New Roman" w:eastAsia="宋体" w:hAnsi="Times New Roman" w:cs="Times New Roman" w:hint="eastAsia"/>
          <w:kern w:val="0"/>
          <w:sz w:val="24"/>
          <w:szCs w:val="24"/>
        </w:rPr>
        <w:t>2025</w:t>
      </w:r>
      <w:r w:rsidRPr="000C56C2">
        <w:rPr>
          <w:rFonts w:ascii="Times New Roman" w:eastAsia="宋体" w:hAnsi="Times New Roman" w:cs="Times New Roman" w:hint="eastAsia"/>
          <w:kern w:val="0"/>
          <w:sz w:val="24"/>
          <w:szCs w:val="24"/>
        </w:rPr>
        <w:t>年进口有所增加，主要来自蒙古国，后期新疆等地可能陆续有新矿山投产，逐步释放产能，我们会密切关注。下游需求方面，储能领域需求的增长比较快，带动六氟磷酸锂、</w:t>
      </w:r>
      <w:r w:rsidRPr="000C56C2">
        <w:rPr>
          <w:rFonts w:ascii="Times New Roman" w:eastAsia="宋体" w:hAnsi="Times New Roman" w:cs="Times New Roman" w:hint="eastAsia"/>
          <w:kern w:val="0"/>
          <w:sz w:val="24"/>
          <w:szCs w:val="24"/>
        </w:rPr>
        <w:t>PVDF</w:t>
      </w:r>
      <w:r w:rsidRPr="000C56C2">
        <w:rPr>
          <w:rFonts w:ascii="Times New Roman" w:eastAsia="宋体" w:hAnsi="Times New Roman" w:cs="Times New Roman" w:hint="eastAsia"/>
          <w:kern w:val="0"/>
          <w:sz w:val="24"/>
          <w:szCs w:val="24"/>
        </w:rPr>
        <w:t>等需求增加，预计对萤石的需求也会增加</w:t>
      </w:r>
    </w:p>
    <w:p w14:paraId="1F016D50" w14:textId="29E3CEF9" w:rsidR="00046031" w:rsidRPr="004C47F1" w:rsidRDefault="00046031" w:rsidP="00046031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5.</w:t>
      </w:r>
      <w:r w:rsidR="000C56C2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翔振技改进展？</w:t>
      </w:r>
    </w:p>
    <w:p w14:paraId="14CB4B57" w14:textId="35812B1A" w:rsidR="00046031" w:rsidRDefault="00046031" w:rsidP="0004603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答：</w:t>
      </w:r>
      <w:r w:rsidR="000C56C2">
        <w:rPr>
          <w:rFonts w:ascii="Times New Roman" w:eastAsia="宋体" w:hAnsi="Times New Roman" w:cs="Times New Roman" w:hint="eastAsia"/>
          <w:kern w:val="0"/>
          <w:sz w:val="24"/>
          <w:szCs w:val="24"/>
        </w:rPr>
        <w:t>目前已基本完成技改，以及初步验收。预计明年开始可以正常生产。</w:t>
      </w:r>
    </w:p>
    <w:p w14:paraId="71238E39" w14:textId="5856BFC0" w:rsidR="0004381D" w:rsidRPr="000C56C2" w:rsidRDefault="000C56C2" w:rsidP="000C56C2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0C56C2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6.</w:t>
      </w:r>
      <w:r w:rsidRPr="000C56C2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公司在</w:t>
      </w:r>
      <w:r w:rsidRPr="000C56C2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ESG</w:t>
      </w:r>
      <w:r w:rsidRPr="000C56C2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、碳足迹等方面的工作及展望？</w:t>
      </w:r>
    </w:p>
    <w:p w14:paraId="79F279CA" w14:textId="69E2871C" w:rsidR="00046031" w:rsidRDefault="00D35AB4" w:rsidP="00FB55BF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35AB4">
        <w:rPr>
          <w:rFonts w:ascii="宋体" w:eastAsia="宋体" w:hAnsi="宋体" w:cs="Times New Roman" w:hint="eastAsia"/>
          <w:kern w:val="0"/>
          <w:sz w:val="24"/>
          <w:szCs w:val="24"/>
        </w:rPr>
        <w:t>答：公司已经连续四年发布</w:t>
      </w:r>
      <w:r w:rsidRPr="00ED13F6">
        <w:rPr>
          <w:rFonts w:ascii="Times New Roman" w:eastAsia="宋体" w:hAnsi="Times New Roman" w:cs="Times New Roman"/>
          <w:kern w:val="0"/>
          <w:sz w:val="24"/>
          <w:szCs w:val="24"/>
        </w:rPr>
        <w:t>ESG</w:t>
      </w:r>
      <w:r w:rsidRPr="00D35AB4">
        <w:rPr>
          <w:rFonts w:ascii="宋体" w:eastAsia="宋体" w:hAnsi="宋体" w:cs="Times New Roman" w:hint="eastAsia"/>
          <w:kern w:val="0"/>
          <w:sz w:val="24"/>
          <w:szCs w:val="24"/>
        </w:rPr>
        <w:t>可持续发展报告，目前也在和第三方机构就包头“选化一体”尾矿资源综合利用的碳减排做了专项评价报告，以及就无水氟化氢、无水氟化铝两个产品做了碳足迹核查报告，减排效应显著。</w:t>
      </w:r>
      <w:r w:rsidRPr="002C68E4">
        <w:rPr>
          <w:rFonts w:ascii="宋体" w:eastAsia="宋体" w:hAnsi="宋体" w:cs="Times New Roman" w:hint="eastAsia"/>
          <w:kern w:val="0"/>
          <w:sz w:val="24"/>
          <w:szCs w:val="24"/>
        </w:rPr>
        <w:t>近期，我们也入选了</w:t>
      </w:r>
      <w:r w:rsidRPr="002C68E4">
        <w:rPr>
          <w:rFonts w:ascii="Times New Roman" w:eastAsia="宋体" w:hAnsi="Times New Roman" w:cs="Times New Roman"/>
          <w:kern w:val="0"/>
          <w:sz w:val="24"/>
          <w:szCs w:val="24"/>
        </w:rPr>
        <w:t>2025</w:t>
      </w:r>
      <w:r w:rsidRPr="002C68E4">
        <w:rPr>
          <w:rFonts w:ascii="宋体" w:eastAsia="宋体" w:hAnsi="宋体" w:cs="Times New Roman"/>
          <w:kern w:val="0"/>
          <w:sz w:val="24"/>
          <w:szCs w:val="24"/>
        </w:rPr>
        <w:t>年上市公司可持续发展最佳实践案例。</w:t>
      </w:r>
      <w:r w:rsidRPr="00D35AB4">
        <w:rPr>
          <w:rFonts w:ascii="宋体" w:eastAsia="宋体" w:hAnsi="宋体" w:cs="Times New Roman" w:hint="eastAsia"/>
          <w:kern w:val="0"/>
          <w:sz w:val="24"/>
          <w:szCs w:val="24"/>
        </w:rPr>
        <w:t>下一步，我们将</w:t>
      </w:r>
      <w:r w:rsidR="009E14D8">
        <w:rPr>
          <w:rFonts w:ascii="宋体" w:eastAsia="宋体" w:hAnsi="宋体" w:cs="Times New Roman" w:hint="eastAsia"/>
          <w:kern w:val="0"/>
          <w:sz w:val="24"/>
          <w:szCs w:val="24"/>
        </w:rPr>
        <w:t>进</w:t>
      </w:r>
      <w:r w:rsidRPr="00D35AB4">
        <w:rPr>
          <w:rFonts w:ascii="宋体" w:eastAsia="宋体" w:hAnsi="宋体" w:cs="Times New Roman" w:hint="eastAsia"/>
          <w:kern w:val="0"/>
          <w:sz w:val="24"/>
          <w:szCs w:val="24"/>
        </w:rPr>
        <w:t>一步加强</w:t>
      </w:r>
      <w:r w:rsidRPr="002C68E4">
        <w:rPr>
          <w:rFonts w:ascii="Times New Roman" w:eastAsia="宋体" w:hAnsi="Times New Roman" w:cs="Times New Roman"/>
          <w:kern w:val="0"/>
          <w:sz w:val="24"/>
          <w:szCs w:val="24"/>
        </w:rPr>
        <w:t>ESG</w:t>
      </w:r>
      <w:r w:rsidRPr="00D35AB4">
        <w:rPr>
          <w:rFonts w:ascii="宋体" w:eastAsia="宋体" w:hAnsi="宋体" w:cs="Times New Roman" w:hint="eastAsia"/>
          <w:kern w:val="0"/>
          <w:sz w:val="24"/>
          <w:szCs w:val="24"/>
        </w:rPr>
        <w:t>和</w:t>
      </w:r>
      <w:proofErr w:type="gramStart"/>
      <w:r w:rsidRPr="00D35AB4">
        <w:rPr>
          <w:rFonts w:ascii="宋体" w:eastAsia="宋体" w:hAnsi="宋体" w:cs="Times New Roman" w:hint="eastAsia"/>
          <w:kern w:val="0"/>
          <w:sz w:val="24"/>
          <w:szCs w:val="24"/>
        </w:rPr>
        <w:t>碳减排方面</w:t>
      </w:r>
      <w:proofErr w:type="gramEnd"/>
      <w:r w:rsidRPr="00D35AB4">
        <w:rPr>
          <w:rFonts w:ascii="宋体" w:eastAsia="宋体" w:hAnsi="宋体" w:cs="Times New Roman" w:hint="eastAsia"/>
          <w:kern w:val="0"/>
          <w:sz w:val="24"/>
          <w:szCs w:val="24"/>
        </w:rPr>
        <w:t>的工作，争取更好的评级。</w:t>
      </w:r>
    </w:p>
    <w:p w14:paraId="1834A787" w14:textId="77777777" w:rsidR="00D35AB4" w:rsidRPr="00D35AB4" w:rsidRDefault="00D35AB4" w:rsidP="00FB55BF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14:paraId="2B02372A" w14:textId="28140DFA" w:rsidR="001664B9" w:rsidRPr="004C47F1" w:rsidRDefault="001664B9" w:rsidP="005A68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C47F1">
        <w:rPr>
          <w:rFonts w:ascii="宋体" w:eastAsia="宋体" w:hAnsi="宋体" w:cs="宋体" w:hint="eastAsia"/>
          <w:kern w:val="0"/>
          <w:sz w:val="24"/>
          <w:szCs w:val="24"/>
        </w:rPr>
        <w:t>特此发布</w:t>
      </w:r>
      <w:r w:rsidR="000A1CAA" w:rsidRPr="004C47F1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AD54BC">
        <w:rPr>
          <w:rFonts w:ascii="宋体" w:eastAsia="宋体" w:hAnsi="宋体" w:cs="宋体" w:hint="eastAsia"/>
          <w:kern w:val="0"/>
          <w:sz w:val="24"/>
          <w:szCs w:val="24"/>
        </w:rPr>
        <w:t>详细内容请参见公司相关公告并以</w:t>
      </w:r>
      <w:r w:rsidR="0042237E" w:rsidRPr="004C47F1">
        <w:rPr>
          <w:rFonts w:ascii="宋体" w:eastAsia="宋体" w:hAnsi="宋体" w:cs="宋体" w:hint="eastAsia"/>
          <w:kern w:val="0"/>
          <w:sz w:val="24"/>
          <w:szCs w:val="24"/>
        </w:rPr>
        <w:t>公告</w:t>
      </w:r>
      <w:r w:rsidR="00AD54BC">
        <w:rPr>
          <w:rFonts w:ascii="宋体" w:eastAsia="宋体" w:hAnsi="宋体" w:cs="宋体" w:hint="eastAsia"/>
          <w:kern w:val="0"/>
          <w:sz w:val="24"/>
          <w:szCs w:val="24"/>
        </w:rPr>
        <w:t>为准</w:t>
      </w:r>
      <w:r w:rsidRPr="004C47F1">
        <w:rPr>
          <w:rFonts w:ascii="宋体" w:eastAsia="宋体" w:hAnsi="宋体" w:cs="宋体" w:hint="eastAsia"/>
          <w:kern w:val="0"/>
          <w:sz w:val="24"/>
          <w:szCs w:val="24"/>
        </w:rPr>
        <w:t>，并注意投资风险。</w:t>
      </w:r>
    </w:p>
    <w:p w14:paraId="6B58A2CD" w14:textId="77777777" w:rsidR="001664B9" w:rsidRDefault="001664B9" w:rsidP="005A68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22E60ED2" w14:textId="77777777" w:rsidR="00D35AB4" w:rsidRPr="004C47F1" w:rsidRDefault="00D35AB4" w:rsidP="005A68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7F8B59CD" w14:textId="388946A0" w:rsidR="000B11F8" w:rsidRPr="000C56C2" w:rsidRDefault="0064198B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 xml:space="preserve"> </w:t>
      </w:r>
      <w:r w:rsidRPr="004C47F1">
        <w:rPr>
          <w:rFonts w:ascii="宋体" w:eastAsia="宋体" w:hAnsi="宋体"/>
          <w:sz w:val="24"/>
          <w:szCs w:val="24"/>
        </w:rPr>
        <w:t xml:space="preserve">                                  </w:t>
      </w:r>
      <w:r w:rsidRPr="000C56C2">
        <w:rPr>
          <w:rFonts w:ascii="宋体" w:eastAsia="宋体" w:hAnsi="宋体"/>
          <w:sz w:val="24"/>
          <w:szCs w:val="24"/>
        </w:rPr>
        <w:t xml:space="preserve">  </w:t>
      </w:r>
      <w:r w:rsidR="000C56C2">
        <w:rPr>
          <w:rFonts w:ascii="宋体" w:eastAsia="宋体" w:hAnsi="宋体" w:hint="eastAsia"/>
          <w:sz w:val="24"/>
          <w:szCs w:val="24"/>
        </w:rPr>
        <w:t xml:space="preserve"> </w:t>
      </w:r>
      <w:r w:rsidRPr="000C56C2">
        <w:rPr>
          <w:rFonts w:ascii="宋体" w:eastAsia="宋体" w:hAnsi="宋体" w:hint="eastAsia"/>
          <w:sz w:val="24"/>
          <w:szCs w:val="24"/>
        </w:rPr>
        <w:t>金石资源集团股份有限公司</w:t>
      </w:r>
    </w:p>
    <w:p w14:paraId="1C5087FD" w14:textId="3D1297F8" w:rsidR="000B11F8" w:rsidRPr="000C56C2" w:rsidRDefault="0064198B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C56C2">
        <w:rPr>
          <w:rFonts w:ascii="宋体" w:eastAsia="宋体" w:hAnsi="宋体" w:hint="eastAsia"/>
          <w:sz w:val="24"/>
          <w:szCs w:val="24"/>
        </w:rPr>
        <w:t xml:space="preserve"> </w:t>
      </w:r>
      <w:r w:rsidRPr="000C56C2">
        <w:rPr>
          <w:rFonts w:ascii="宋体" w:eastAsia="宋体" w:hAnsi="宋体"/>
          <w:sz w:val="24"/>
          <w:szCs w:val="24"/>
        </w:rPr>
        <w:t xml:space="preserve">                           </w:t>
      </w:r>
      <w:r w:rsidR="000C56C2">
        <w:rPr>
          <w:rFonts w:ascii="宋体" w:eastAsia="宋体" w:hAnsi="宋体" w:hint="eastAsia"/>
          <w:sz w:val="24"/>
          <w:szCs w:val="24"/>
        </w:rPr>
        <w:t xml:space="preserve">        </w:t>
      </w:r>
      <w:r w:rsidRPr="000C56C2">
        <w:rPr>
          <w:rFonts w:ascii="宋体" w:eastAsia="宋体" w:hAnsi="宋体"/>
          <w:sz w:val="24"/>
          <w:szCs w:val="24"/>
        </w:rPr>
        <w:t xml:space="preserve">  </w:t>
      </w:r>
      <w:r w:rsidRPr="000C56C2">
        <w:rPr>
          <w:rFonts w:ascii="Times New Roman" w:eastAsia="宋体" w:hAnsi="Times New Roman" w:cs="Times New Roman"/>
          <w:sz w:val="24"/>
          <w:szCs w:val="24"/>
        </w:rPr>
        <w:t>二〇二</w:t>
      </w:r>
      <w:r w:rsidR="003E1467" w:rsidRPr="000C56C2">
        <w:rPr>
          <w:rFonts w:ascii="Times New Roman" w:eastAsia="宋体" w:hAnsi="Times New Roman" w:cs="Times New Roman"/>
          <w:sz w:val="24"/>
          <w:szCs w:val="24"/>
        </w:rPr>
        <w:t>五</w:t>
      </w:r>
      <w:r w:rsidRPr="000C56C2">
        <w:rPr>
          <w:rFonts w:ascii="Times New Roman" w:eastAsia="宋体" w:hAnsi="Times New Roman" w:cs="Times New Roman"/>
          <w:sz w:val="24"/>
          <w:szCs w:val="24"/>
        </w:rPr>
        <w:t>年</w:t>
      </w:r>
      <w:r w:rsidR="00107C80" w:rsidRPr="000C56C2">
        <w:rPr>
          <w:rFonts w:ascii="Times New Roman" w:eastAsia="宋体" w:hAnsi="Times New Roman" w:cs="Times New Roman" w:hint="eastAsia"/>
          <w:sz w:val="24"/>
          <w:szCs w:val="24"/>
        </w:rPr>
        <w:t>十</w:t>
      </w:r>
      <w:r w:rsidR="00C6262D" w:rsidRPr="000C56C2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Pr="000C56C2">
        <w:rPr>
          <w:rFonts w:ascii="Times New Roman" w:eastAsia="宋体" w:hAnsi="Times New Roman" w:cs="Times New Roman"/>
          <w:sz w:val="24"/>
          <w:szCs w:val="24"/>
        </w:rPr>
        <w:t>月</w:t>
      </w:r>
      <w:r w:rsidR="004F2A14" w:rsidRPr="000C56C2">
        <w:rPr>
          <w:rFonts w:ascii="Times New Roman" w:eastAsia="宋体" w:hAnsi="Times New Roman" w:cs="Times New Roman" w:hint="eastAsia"/>
          <w:sz w:val="24"/>
          <w:szCs w:val="24"/>
        </w:rPr>
        <w:t>二十</w:t>
      </w:r>
      <w:r w:rsidR="00AD54BC">
        <w:rPr>
          <w:rFonts w:ascii="Times New Roman" w:eastAsia="宋体" w:hAnsi="Times New Roman" w:cs="Times New Roman" w:hint="eastAsia"/>
          <w:sz w:val="24"/>
          <w:szCs w:val="24"/>
        </w:rPr>
        <w:t>九</w:t>
      </w:r>
      <w:r w:rsidRPr="000C56C2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0B11F8" w:rsidRPr="000C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DFA1" w14:textId="77777777" w:rsidR="00AC5D29" w:rsidRDefault="00AC5D29" w:rsidP="004C0A4E">
      <w:pPr>
        <w:rPr>
          <w:rFonts w:hint="eastAsia"/>
        </w:rPr>
      </w:pPr>
      <w:r>
        <w:separator/>
      </w:r>
    </w:p>
  </w:endnote>
  <w:endnote w:type="continuationSeparator" w:id="0">
    <w:p w14:paraId="7A687591" w14:textId="77777777" w:rsidR="00AC5D29" w:rsidRDefault="00AC5D29" w:rsidP="004C0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3AFF" w14:textId="77777777" w:rsidR="00AC5D29" w:rsidRDefault="00AC5D29" w:rsidP="004C0A4E">
      <w:pPr>
        <w:rPr>
          <w:rFonts w:hint="eastAsia"/>
        </w:rPr>
      </w:pPr>
      <w:r>
        <w:separator/>
      </w:r>
    </w:p>
  </w:footnote>
  <w:footnote w:type="continuationSeparator" w:id="0">
    <w:p w14:paraId="25986DBB" w14:textId="77777777" w:rsidR="00AC5D29" w:rsidRDefault="00AC5D29" w:rsidP="004C0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FF9"/>
    <w:multiLevelType w:val="hybridMultilevel"/>
    <w:tmpl w:val="E38AC81A"/>
    <w:lvl w:ilvl="0" w:tplc="771248A6">
      <w:start w:val="1"/>
      <w:numFmt w:val="decimal"/>
      <w:suff w:val="nothing"/>
      <w:lvlText w:val="%1）"/>
      <w:lvlJc w:val="left"/>
      <w:pPr>
        <w:ind w:left="425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40"/>
      </w:pPr>
    </w:lvl>
    <w:lvl w:ilvl="2" w:tplc="0409001B" w:tentative="1">
      <w:start w:val="1"/>
      <w:numFmt w:val="lowerRoman"/>
      <w:lvlText w:val="%3."/>
      <w:lvlJc w:val="right"/>
      <w:pPr>
        <w:ind w:left="2225" w:hanging="440"/>
      </w:pPr>
    </w:lvl>
    <w:lvl w:ilvl="3" w:tplc="0409000F" w:tentative="1">
      <w:start w:val="1"/>
      <w:numFmt w:val="decimal"/>
      <w:lvlText w:val="%4."/>
      <w:lvlJc w:val="left"/>
      <w:pPr>
        <w:ind w:left="2665" w:hanging="440"/>
      </w:pPr>
    </w:lvl>
    <w:lvl w:ilvl="4" w:tplc="04090019" w:tentative="1">
      <w:start w:val="1"/>
      <w:numFmt w:val="lowerLetter"/>
      <w:lvlText w:val="%5)"/>
      <w:lvlJc w:val="left"/>
      <w:pPr>
        <w:ind w:left="3105" w:hanging="440"/>
      </w:pPr>
    </w:lvl>
    <w:lvl w:ilvl="5" w:tplc="0409001B" w:tentative="1">
      <w:start w:val="1"/>
      <w:numFmt w:val="lowerRoman"/>
      <w:lvlText w:val="%6."/>
      <w:lvlJc w:val="right"/>
      <w:pPr>
        <w:ind w:left="3545" w:hanging="440"/>
      </w:pPr>
    </w:lvl>
    <w:lvl w:ilvl="6" w:tplc="0409000F" w:tentative="1">
      <w:start w:val="1"/>
      <w:numFmt w:val="decimal"/>
      <w:lvlText w:val="%7."/>
      <w:lvlJc w:val="left"/>
      <w:pPr>
        <w:ind w:left="3985" w:hanging="440"/>
      </w:pPr>
    </w:lvl>
    <w:lvl w:ilvl="7" w:tplc="04090019" w:tentative="1">
      <w:start w:val="1"/>
      <w:numFmt w:val="lowerLetter"/>
      <w:lvlText w:val="%8)"/>
      <w:lvlJc w:val="left"/>
      <w:pPr>
        <w:ind w:left="4425" w:hanging="440"/>
      </w:pPr>
    </w:lvl>
    <w:lvl w:ilvl="8" w:tplc="0409001B" w:tentative="1">
      <w:start w:val="1"/>
      <w:numFmt w:val="lowerRoman"/>
      <w:lvlText w:val="%9."/>
      <w:lvlJc w:val="right"/>
      <w:pPr>
        <w:ind w:left="4865" w:hanging="440"/>
      </w:pPr>
    </w:lvl>
  </w:abstractNum>
  <w:abstractNum w:abstractNumId="1" w15:restartNumberingAfterBreak="0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10876131">
    <w:abstractNumId w:val="2"/>
  </w:num>
  <w:num w:numId="2" w16cid:durableId="1114249626">
    <w:abstractNumId w:val="1"/>
  </w:num>
  <w:num w:numId="3" w16cid:durableId="145228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3MzM5NGViOWRlMzI5ODJhMTZlZjFjYTdkODgyMTQifQ=="/>
  </w:docVars>
  <w:rsids>
    <w:rsidRoot w:val="00744E69"/>
    <w:rsid w:val="00000527"/>
    <w:rsid w:val="00001951"/>
    <w:rsid w:val="000068ED"/>
    <w:rsid w:val="00007184"/>
    <w:rsid w:val="0001153B"/>
    <w:rsid w:val="00014BA5"/>
    <w:rsid w:val="00015E31"/>
    <w:rsid w:val="0001765C"/>
    <w:rsid w:val="000212ED"/>
    <w:rsid w:val="000221BB"/>
    <w:rsid w:val="0002348C"/>
    <w:rsid w:val="00023B1E"/>
    <w:rsid w:val="00027E16"/>
    <w:rsid w:val="00033165"/>
    <w:rsid w:val="00033229"/>
    <w:rsid w:val="0003431D"/>
    <w:rsid w:val="00034EAC"/>
    <w:rsid w:val="000371F9"/>
    <w:rsid w:val="0003738E"/>
    <w:rsid w:val="000376F2"/>
    <w:rsid w:val="0004145C"/>
    <w:rsid w:val="0004381D"/>
    <w:rsid w:val="00043B78"/>
    <w:rsid w:val="00045A77"/>
    <w:rsid w:val="00046031"/>
    <w:rsid w:val="000505A0"/>
    <w:rsid w:val="00050F55"/>
    <w:rsid w:val="00051534"/>
    <w:rsid w:val="00051937"/>
    <w:rsid w:val="000530CD"/>
    <w:rsid w:val="00053C29"/>
    <w:rsid w:val="00054D4E"/>
    <w:rsid w:val="00055635"/>
    <w:rsid w:val="00057076"/>
    <w:rsid w:val="00070AA0"/>
    <w:rsid w:val="000739B5"/>
    <w:rsid w:val="000769CE"/>
    <w:rsid w:val="0008027E"/>
    <w:rsid w:val="000816DB"/>
    <w:rsid w:val="00083729"/>
    <w:rsid w:val="00084534"/>
    <w:rsid w:val="00086537"/>
    <w:rsid w:val="00086F6B"/>
    <w:rsid w:val="00087B2A"/>
    <w:rsid w:val="0009072F"/>
    <w:rsid w:val="0009113C"/>
    <w:rsid w:val="00091390"/>
    <w:rsid w:val="00091513"/>
    <w:rsid w:val="00092538"/>
    <w:rsid w:val="00095704"/>
    <w:rsid w:val="000958F3"/>
    <w:rsid w:val="000A0F37"/>
    <w:rsid w:val="000A1CAA"/>
    <w:rsid w:val="000A2003"/>
    <w:rsid w:val="000A3A97"/>
    <w:rsid w:val="000A41A6"/>
    <w:rsid w:val="000A49D7"/>
    <w:rsid w:val="000B0B6E"/>
    <w:rsid w:val="000B0FA7"/>
    <w:rsid w:val="000B11F8"/>
    <w:rsid w:val="000B2B98"/>
    <w:rsid w:val="000B3AEC"/>
    <w:rsid w:val="000B3D16"/>
    <w:rsid w:val="000B486A"/>
    <w:rsid w:val="000B4876"/>
    <w:rsid w:val="000B6F58"/>
    <w:rsid w:val="000C0092"/>
    <w:rsid w:val="000C56C2"/>
    <w:rsid w:val="000C7760"/>
    <w:rsid w:val="000D21FE"/>
    <w:rsid w:val="000D4BA0"/>
    <w:rsid w:val="000D584C"/>
    <w:rsid w:val="000D7C69"/>
    <w:rsid w:val="000E4A16"/>
    <w:rsid w:val="000E735F"/>
    <w:rsid w:val="000F1C13"/>
    <w:rsid w:val="000F3040"/>
    <w:rsid w:val="000F3061"/>
    <w:rsid w:val="000F307B"/>
    <w:rsid w:val="000F3DCA"/>
    <w:rsid w:val="000F4086"/>
    <w:rsid w:val="001011A9"/>
    <w:rsid w:val="00103198"/>
    <w:rsid w:val="00103353"/>
    <w:rsid w:val="001034A3"/>
    <w:rsid w:val="001065C3"/>
    <w:rsid w:val="0010671C"/>
    <w:rsid w:val="001071EC"/>
    <w:rsid w:val="00107C80"/>
    <w:rsid w:val="00107E58"/>
    <w:rsid w:val="00107F98"/>
    <w:rsid w:val="00110BB1"/>
    <w:rsid w:val="001121A9"/>
    <w:rsid w:val="0011249A"/>
    <w:rsid w:val="0011300A"/>
    <w:rsid w:val="0011409C"/>
    <w:rsid w:val="00115D89"/>
    <w:rsid w:val="00116F13"/>
    <w:rsid w:val="00120C7B"/>
    <w:rsid w:val="00121989"/>
    <w:rsid w:val="00122798"/>
    <w:rsid w:val="00124B92"/>
    <w:rsid w:val="00125534"/>
    <w:rsid w:val="00126F7E"/>
    <w:rsid w:val="0013117A"/>
    <w:rsid w:val="0013308E"/>
    <w:rsid w:val="001358C4"/>
    <w:rsid w:val="001361D4"/>
    <w:rsid w:val="00137F65"/>
    <w:rsid w:val="00142218"/>
    <w:rsid w:val="0014274A"/>
    <w:rsid w:val="001447CC"/>
    <w:rsid w:val="00147BB4"/>
    <w:rsid w:val="00150452"/>
    <w:rsid w:val="001541A8"/>
    <w:rsid w:val="00154664"/>
    <w:rsid w:val="001547CD"/>
    <w:rsid w:val="00157143"/>
    <w:rsid w:val="0016050C"/>
    <w:rsid w:val="00163F3B"/>
    <w:rsid w:val="00164075"/>
    <w:rsid w:val="001647DE"/>
    <w:rsid w:val="00164FAC"/>
    <w:rsid w:val="00165F25"/>
    <w:rsid w:val="00166031"/>
    <w:rsid w:val="001664B9"/>
    <w:rsid w:val="00167A65"/>
    <w:rsid w:val="00170708"/>
    <w:rsid w:val="00171559"/>
    <w:rsid w:val="00171F89"/>
    <w:rsid w:val="0017392B"/>
    <w:rsid w:val="00174B17"/>
    <w:rsid w:val="00176166"/>
    <w:rsid w:val="00180627"/>
    <w:rsid w:val="00180C4A"/>
    <w:rsid w:val="00182A09"/>
    <w:rsid w:val="00184277"/>
    <w:rsid w:val="0018482A"/>
    <w:rsid w:val="0018561D"/>
    <w:rsid w:val="00187E06"/>
    <w:rsid w:val="001910F4"/>
    <w:rsid w:val="00193303"/>
    <w:rsid w:val="00197F32"/>
    <w:rsid w:val="001A1B30"/>
    <w:rsid w:val="001A1B56"/>
    <w:rsid w:val="001A21AE"/>
    <w:rsid w:val="001A463C"/>
    <w:rsid w:val="001A6502"/>
    <w:rsid w:val="001A6E41"/>
    <w:rsid w:val="001A737C"/>
    <w:rsid w:val="001B7483"/>
    <w:rsid w:val="001B7C57"/>
    <w:rsid w:val="001C0B45"/>
    <w:rsid w:val="001C2037"/>
    <w:rsid w:val="001C21DA"/>
    <w:rsid w:val="001C4108"/>
    <w:rsid w:val="001C4AF1"/>
    <w:rsid w:val="001C7363"/>
    <w:rsid w:val="001D3124"/>
    <w:rsid w:val="001D4040"/>
    <w:rsid w:val="001E1BEF"/>
    <w:rsid w:val="001E45A3"/>
    <w:rsid w:val="001E6348"/>
    <w:rsid w:val="001F0FF8"/>
    <w:rsid w:val="001F3C3A"/>
    <w:rsid w:val="001F6622"/>
    <w:rsid w:val="0020168B"/>
    <w:rsid w:val="00203BBE"/>
    <w:rsid w:val="002050A1"/>
    <w:rsid w:val="00205EAD"/>
    <w:rsid w:val="002115CF"/>
    <w:rsid w:val="00211FC1"/>
    <w:rsid w:val="00212420"/>
    <w:rsid w:val="002147B0"/>
    <w:rsid w:val="00215D88"/>
    <w:rsid w:val="00215FCB"/>
    <w:rsid w:val="00216249"/>
    <w:rsid w:val="002162BE"/>
    <w:rsid w:val="002167E2"/>
    <w:rsid w:val="00221202"/>
    <w:rsid w:val="0022242C"/>
    <w:rsid w:val="00222680"/>
    <w:rsid w:val="00222B3E"/>
    <w:rsid w:val="00223EC8"/>
    <w:rsid w:val="00225774"/>
    <w:rsid w:val="00225BB8"/>
    <w:rsid w:val="00226FEB"/>
    <w:rsid w:val="0022762F"/>
    <w:rsid w:val="002309A2"/>
    <w:rsid w:val="00230B57"/>
    <w:rsid w:val="002330FB"/>
    <w:rsid w:val="00236A5C"/>
    <w:rsid w:val="00236B02"/>
    <w:rsid w:val="002377F4"/>
    <w:rsid w:val="0024421E"/>
    <w:rsid w:val="00244CB2"/>
    <w:rsid w:val="00245354"/>
    <w:rsid w:val="00245A8C"/>
    <w:rsid w:val="002465F9"/>
    <w:rsid w:val="00247FFA"/>
    <w:rsid w:val="00250799"/>
    <w:rsid w:val="00250C64"/>
    <w:rsid w:val="002520D5"/>
    <w:rsid w:val="002638E3"/>
    <w:rsid w:val="0026408F"/>
    <w:rsid w:val="002660B8"/>
    <w:rsid w:val="00266F60"/>
    <w:rsid w:val="002671C0"/>
    <w:rsid w:val="002719ED"/>
    <w:rsid w:val="00272BDD"/>
    <w:rsid w:val="00274541"/>
    <w:rsid w:val="00274781"/>
    <w:rsid w:val="0027738C"/>
    <w:rsid w:val="00277503"/>
    <w:rsid w:val="00277A21"/>
    <w:rsid w:val="00277B6F"/>
    <w:rsid w:val="0028121F"/>
    <w:rsid w:val="00281CBB"/>
    <w:rsid w:val="00282984"/>
    <w:rsid w:val="00286D14"/>
    <w:rsid w:val="00286E6C"/>
    <w:rsid w:val="00287061"/>
    <w:rsid w:val="00287F7B"/>
    <w:rsid w:val="0029066C"/>
    <w:rsid w:val="00291B0F"/>
    <w:rsid w:val="002929A3"/>
    <w:rsid w:val="0029300E"/>
    <w:rsid w:val="002947F0"/>
    <w:rsid w:val="002965F7"/>
    <w:rsid w:val="0029765A"/>
    <w:rsid w:val="002A052C"/>
    <w:rsid w:val="002A1538"/>
    <w:rsid w:val="002A3613"/>
    <w:rsid w:val="002A394C"/>
    <w:rsid w:val="002A3D77"/>
    <w:rsid w:val="002A402A"/>
    <w:rsid w:val="002A4164"/>
    <w:rsid w:val="002A547B"/>
    <w:rsid w:val="002A55C4"/>
    <w:rsid w:val="002A6332"/>
    <w:rsid w:val="002B12E8"/>
    <w:rsid w:val="002B1441"/>
    <w:rsid w:val="002B78BF"/>
    <w:rsid w:val="002C0F8E"/>
    <w:rsid w:val="002C2D55"/>
    <w:rsid w:val="002C3726"/>
    <w:rsid w:val="002C4525"/>
    <w:rsid w:val="002C5328"/>
    <w:rsid w:val="002C68E4"/>
    <w:rsid w:val="002D0921"/>
    <w:rsid w:val="002D1E91"/>
    <w:rsid w:val="002D2BB8"/>
    <w:rsid w:val="002D51F7"/>
    <w:rsid w:val="002D52FE"/>
    <w:rsid w:val="002D5B7B"/>
    <w:rsid w:val="002D5C06"/>
    <w:rsid w:val="002D718F"/>
    <w:rsid w:val="002E0493"/>
    <w:rsid w:val="002E3D0E"/>
    <w:rsid w:val="002E73B6"/>
    <w:rsid w:val="002E7B5E"/>
    <w:rsid w:val="002F1F7E"/>
    <w:rsid w:val="002F445D"/>
    <w:rsid w:val="002F48CA"/>
    <w:rsid w:val="002F7A89"/>
    <w:rsid w:val="002F7D4E"/>
    <w:rsid w:val="003001C7"/>
    <w:rsid w:val="00302717"/>
    <w:rsid w:val="00302918"/>
    <w:rsid w:val="00302B24"/>
    <w:rsid w:val="00305E00"/>
    <w:rsid w:val="00314B3A"/>
    <w:rsid w:val="003158FE"/>
    <w:rsid w:val="00317815"/>
    <w:rsid w:val="003226CE"/>
    <w:rsid w:val="003258E5"/>
    <w:rsid w:val="003328DF"/>
    <w:rsid w:val="00333B99"/>
    <w:rsid w:val="00334AB6"/>
    <w:rsid w:val="00334C3E"/>
    <w:rsid w:val="003376B3"/>
    <w:rsid w:val="00340E17"/>
    <w:rsid w:val="003442BB"/>
    <w:rsid w:val="00344D6F"/>
    <w:rsid w:val="00347941"/>
    <w:rsid w:val="00350851"/>
    <w:rsid w:val="00351B75"/>
    <w:rsid w:val="003525A6"/>
    <w:rsid w:val="0035528D"/>
    <w:rsid w:val="003565CB"/>
    <w:rsid w:val="00362B2A"/>
    <w:rsid w:val="00362D8D"/>
    <w:rsid w:val="003649C5"/>
    <w:rsid w:val="00366FC7"/>
    <w:rsid w:val="00371516"/>
    <w:rsid w:val="00371EE2"/>
    <w:rsid w:val="00373196"/>
    <w:rsid w:val="00373CA4"/>
    <w:rsid w:val="00375ABD"/>
    <w:rsid w:val="00375EC1"/>
    <w:rsid w:val="00377C83"/>
    <w:rsid w:val="003802F2"/>
    <w:rsid w:val="003814D5"/>
    <w:rsid w:val="003819B0"/>
    <w:rsid w:val="003829C2"/>
    <w:rsid w:val="00384A1A"/>
    <w:rsid w:val="00384F8B"/>
    <w:rsid w:val="00385554"/>
    <w:rsid w:val="00391522"/>
    <w:rsid w:val="00391F25"/>
    <w:rsid w:val="0039287E"/>
    <w:rsid w:val="003931C5"/>
    <w:rsid w:val="003948AB"/>
    <w:rsid w:val="0039553E"/>
    <w:rsid w:val="003969FF"/>
    <w:rsid w:val="003A000B"/>
    <w:rsid w:val="003A571D"/>
    <w:rsid w:val="003B2EA7"/>
    <w:rsid w:val="003B4D32"/>
    <w:rsid w:val="003B5BD6"/>
    <w:rsid w:val="003B634D"/>
    <w:rsid w:val="003B6631"/>
    <w:rsid w:val="003B7B18"/>
    <w:rsid w:val="003C196F"/>
    <w:rsid w:val="003C1CE6"/>
    <w:rsid w:val="003C33B5"/>
    <w:rsid w:val="003C5990"/>
    <w:rsid w:val="003C6D6E"/>
    <w:rsid w:val="003D27CE"/>
    <w:rsid w:val="003D46F0"/>
    <w:rsid w:val="003D6002"/>
    <w:rsid w:val="003E0EBE"/>
    <w:rsid w:val="003E1309"/>
    <w:rsid w:val="003E1467"/>
    <w:rsid w:val="003E3287"/>
    <w:rsid w:val="003E57C5"/>
    <w:rsid w:val="003E63B8"/>
    <w:rsid w:val="003E6D63"/>
    <w:rsid w:val="003F0034"/>
    <w:rsid w:val="003F0B0C"/>
    <w:rsid w:val="003F0C64"/>
    <w:rsid w:val="003F0F5A"/>
    <w:rsid w:val="003F17AD"/>
    <w:rsid w:val="003F251C"/>
    <w:rsid w:val="003F40D5"/>
    <w:rsid w:val="003F72CD"/>
    <w:rsid w:val="00401844"/>
    <w:rsid w:val="0040243B"/>
    <w:rsid w:val="00402F02"/>
    <w:rsid w:val="00403955"/>
    <w:rsid w:val="0040683E"/>
    <w:rsid w:val="0041187A"/>
    <w:rsid w:val="00414DF5"/>
    <w:rsid w:val="00416652"/>
    <w:rsid w:val="004204D7"/>
    <w:rsid w:val="00420601"/>
    <w:rsid w:val="0042237E"/>
    <w:rsid w:val="00423FA0"/>
    <w:rsid w:val="004302D1"/>
    <w:rsid w:val="0043114D"/>
    <w:rsid w:val="004319CD"/>
    <w:rsid w:val="004321A3"/>
    <w:rsid w:val="004347BF"/>
    <w:rsid w:val="0043579D"/>
    <w:rsid w:val="004373B6"/>
    <w:rsid w:val="0043799C"/>
    <w:rsid w:val="00437ACB"/>
    <w:rsid w:val="004408CB"/>
    <w:rsid w:val="00440CB7"/>
    <w:rsid w:val="00442C5C"/>
    <w:rsid w:val="00443716"/>
    <w:rsid w:val="00446277"/>
    <w:rsid w:val="0044724D"/>
    <w:rsid w:val="004472F3"/>
    <w:rsid w:val="00450BA0"/>
    <w:rsid w:val="00453A17"/>
    <w:rsid w:val="00460940"/>
    <w:rsid w:val="004633A4"/>
    <w:rsid w:val="00465913"/>
    <w:rsid w:val="00467776"/>
    <w:rsid w:val="00467EAB"/>
    <w:rsid w:val="00473929"/>
    <w:rsid w:val="00474FD0"/>
    <w:rsid w:val="00475927"/>
    <w:rsid w:val="00476601"/>
    <w:rsid w:val="00480CB1"/>
    <w:rsid w:val="0048214F"/>
    <w:rsid w:val="004822E6"/>
    <w:rsid w:val="00484F62"/>
    <w:rsid w:val="00485055"/>
    <w:rsid w:val="00497A85"/>
    <w:rsid w:val="004A118F"/>
    <w:rsid w:val="004A15C1"/>
    <w:rsid w:val="004A1622"/>
    <w:rsid w:val="004A3FF0"/>
    <w:rsid w:val="004A536E"/>
    <w:rsid w:val="004B24A6"/>
    <w:rsid w:val="004B68AE"/>
    <w:rsid w:val="004B7E43"/>
    <w:rsid w:val="004C0A4E"/>
    <w:rsid w:val="004C3553"/>
    <w:rsid w:val="004C47F1"/>
    <w:rsid w:val="004C5C97"/>
    <w:rsid w:val="004C7D20"/>
    <w:rsid w:val="004D3FFD"/>
    <w:rsid w:val="004D5096"/>
    <w:rsid w:val="004D5BBE"/>
    <w:rsid w:val="004D5E0B"/>
    <w:rsid w:val="004D6AA1"/>
    <w:rsid w:val="004D6C40"/>
    <w:rsid w:val="004E06C8"/>
    <w:rsid w:val="004E43A0"/>
    <w:rsid w:val="004E5CC7"/>
    <w:rsid w:val="004E6BB1"/>
    <w:rsid w:val="004F0712"/>
    <w:rsid w:val="004F2A14"/>
    <w:rsid w:val="004F2C92"/>
    <w:rsid w:val="004F62AC"/>
    <w:rsid w:val="004F72B9"/>
    <w:rsid w:val="004F771F"/>
    <w:rsid w:val="0050276F"/>
    <w:rsid w:val="00503399"/>
    <w:rsid w:val="00510045"/>
    <w:rsid w:val="00511074"/>
    <w:rsid w:val="0051266E"/>
    <w:rsid w:val="00514F37"/>
    <w:rsid w:val="00516B54"/>
    <w:rsid w:val="005177D8"/>
    <w:rsid w:val="00520649"/>
    <w:rsid w:val="0052083A"/>
    <w:rsid w:val="005267FA"/>
    <w:rsid w:val="0053123E"/>
    <w:rsid w:val="0053309A"/>
    <w:rsid w:val="00534FD0"/>
    <w:rsid w:val="005351DD"/>
    <w:rsid w:val="00535729"/>
    <w:rsid w:val="00535E43"/>
    <w:rsid w:val="005363CC"/>
    <w:rsid w:val="005375DB"/>
    <w:rsid w:val="005403C4"/>
    <w:rsid w:val="005409EC"/>
    <w:rsid w:val="00540D50"/>
    <w:rsid w:val="00543CBA"/>
    <w:rsid w:val="0054417A"/>
    <w:rsid w:val="005450CB"/>
    <w:rsid w:val="00547420"/>
    <w:rsid w:val="00553929"/>
    <w:rsid w:val="00553E51"/>
    <w:rsid w:val="005566CD"/>
    <w:rsid w:val="00556AC0"/>
    <w:rsid w:val="00557B61"/>
    <w:rsid w:val="00561FF5"/>
    <w:rsid w:val="00563963"/>
    <w:rsid w:val="00566AB9"/>
    <w:rsid w:val="005670FA"/>
    <w:rsid w:val="00567AD6"/>
    <w:rsid w:val="00570EB3"/>
    <w:rsid w:val="00572AC1"/>
    <w:rsid w:val="00573A6E"/>
    <w:rsid w:val="00574297"/>
    <w:rsid w:val="00575546"/>
    <w:rsid w:val="00577F91"/>
    <w:rsid w:val="00580B3D"/>
    <w:rsid w:val="005815DA"/>
    <w:rsid w:val="00582114"/>
    <w:rsid w:val="0058238C"/>
    <w:rsid w:val="005900F3"/>
    <w:rsid w:val="005914C8"/>
    <w:rsid w:val="005915FB"/>
    <w:rsid w:val="0059431D"/>
    <w:rsid w:val="005946F6"/>
    <w:rsid w:val="00597963"/>
    <w:rsid w:val="00597D20"/>
    <w:rsid w:val="005A00AE"/>
    <w:rsid w:val="005A0666"/>
    <w:rsid w:val="005A0EE3"/>
    <w:rsid w:val="005A1EF9"/>
    <w:rsid w:val="005A44D9"/>
    <w:rsid w:val="005A4ECE"/>
    <w:rsid w:val="005A68B4"/>
    <w:rsid w:val="005A6B0A"/>
    <w:rsid w:val="005B03BB"/>
    <w:rsid w:val="005B0E03"/>
    <w:rsid w:val="005B0F79"/>
    <w:rsid w:val="005B1488"/>
    <w:rsid w:val="005B28F6"/>
    <w:rsid w:val="005B2EBB"/>
    <w:rsid w:val="005B2ED9"/>
    <w:rsid w:val="005B3CCD"/>
    <w:rsid w:val="005C15CB"/>
    <w:rsid w:val="005C468C"/>
    <w:rsid w:val="005C5369"/>
    <w:rsid w:val="005D04C2"/>
    <w:rsid w:val="005D08C6"/>
    <w:rsid w:val="005D0BD1"/>
    <w:rsid w:val="005D0E3B"/>
    <w:rsid w:val="005D1310"/>
    <w:rsid w:val="005D167A"/>
    <w:rsid w:val="005D5416"/>
    <w:rsid w:val="005D6FF5"/>
    <w:rsid w:val="005D72DB"/>
    <w:rsid w:val="005D7D65"/>
    <w:rsid w:val="005E05C2"/>
    <w:rsid w:val="005E3E46"/>
    <w:rsid w:val="005E5D6A"/>
    <w:rsid w:val="005F04D6"/>
    <w:rsid w:val="005F2138"/>
    <w:rsid w:val="005F2B5D"/>
    <w:rsid w:val="0060671B"/>
    <w:rsid w:val="0061085A"/>
    <w:rsid w:val="00610CEC"/>
    <w:rsid w:val="00611294"/>
    <w:rsid w:val="00616D4A"/>
    <w:rsid w:val="00617461"/>
    <w:rsid w:val="00617D57"/>
    <w:rsid w:val="00617F95"/>
    <w:rsid w:val="006246E8"/>
    <w:rsid w:val="0062569A"/>
    <w:rsid w:val="00631FD7"/>
    <w:rsid w:val="00632421"/>
    <w:rsid w:val="00632B2C"/>
    <w:rsid w:val="0063500A"/>
    <w:rsid w:val="00636530"/>
    <w:rsid w:val="0064198B"/>
    <w:rsid w:val="00644F84"/>
    <w:rsid w:val="00645783"/>
    <w:rsid w:val="00647431"/>
    <w:rsid w:val="00647531"/>
    <w:rsid w:val="00647D1D"/>
    <w:rsid w:val="00651A5A"/>
    <w:rsid w:val="00651A99"/>
    <w:rsid w:val="0065564A"/>
    <w:rsid w:val="0065715E"/>
    <w:rsid w:val="006602AE"/>
    <w:rsid w:val="00661521"/>
    <w:rsid w:val="00663941"/>
    <w:rsid w:val="00666B05"/>
    <w:rsid w:val="00672153"/>
    <w:rsid w:val="00674A75"/>
    <w:rsid w:val="006750BA"/>
    <w:rsid w:val="00677256"/>
    <w:rsid w:val="00682944"/>
    <w:rsid w:val="00684169"/>
    <w:rsid w:val="0068559F"/>
    <w:rsid w:val="0068726A"/>
    <w:rsid w:val="00687942"/>
    <w:rsid w:val="00693201"/>
    <w:rsid w:val="00694758"/>
    <w:rsid w:val="00695617"/>
    <w:rsid w:val="0069639B"/>
    <w:rsid w:val="006A0839"/>
    <w:rsid w:val="006A0919"/>
    <w:rsid w:val="006A5B10"/>
    <w:rsid w:val="006A6438"/>
    <w:rsid w:val="006B0A99"/>
    <w:rsid w:val="006B0B79"/>
    <w:rsid w:val="006B5F8E"/>
    <w:rsid w:val="006B7DBE"/>
    <w:rsid w:val="006C083B"/>
    <w:rsid w:val="006C19C3"/>
    <w:rsid w:val="006C2A53"/>
    <w:rsid w:val="006C428F"/>
    <w:rsid w:val="006C686D"/>
    <w:rsid w:val="006D10F6"/>
    <w:rsid w:val="006D22F3"/>
    <w:rsid w:val="006D2CF3"/>
    <w:rsid w:val="006D3E4E"/>
    <w:rsid w:val="006D4F5D"/>
    <w:rsid w:val="006E2353"/>
    <w:rsid w:val="006E2B3D"/>
    <w:rsid w:val="006E319C"/>
    <w:rsid w:val="006E3A1B"/>
    <w:rsid w:val="006F0690"/>
    <w:rsid w:val="006F10A1"/>
    <w:rsid w:val="006F3157"/>
    <w:rsid w:val="006F4762"/>
    <w:rsid w:val="006F6CE7"/>
    <w:rsid w:val="006F6EC3"/>
    <w:rsid w:val="00700C81"/>
    <w:rsid w:val="00702A3D"/>
    <w:rsid w:val="00705D3A"/>
    <w:rsid w:val="00707156"/>
    <w:rsid w:val="0070798F"/>
    <w:rsid w:val="00707C0F"/>
    <w:rsid w:val="0071132D"/>
    <w:rsid w:val="00711B73"/>
    <w:rsid w:val="0071395B"/>
    <w:rsid w:val="00716CFC"/>
    <w:rsid w:val="00717B21"/>
    <w:rsid w:val="00721359"/>
    <w:rsid w:val="00722B85"/>
    <w:rsid w:val="0072474A"/>
    <w:rsid w:val="00724EC1"/>
    <w:rsid w:val="00725CFC"/>
    <w:rsid w:val="00725D9F"/>
    <w:rsid w:val="00727A60"/>
    <w:rsid w:val="00727CF4"/>
    <w:rsid w:val="007307F2"/>
    <w:rsid w:val="0073176C"/>
    <w:rsid w:val="007335C9"/>
    <w:rsid w:val="00733B26"/>
    <w:rsid w:val="0073663B"/>
    <w:rsid w:val="00736F5B"/>
    <w:rsid w:val="007375E4"/>
    <w:rsid w:val="0073797D"/>
    <w:rsid w:val="007405B0"/>
    <w:rsid w:val="00741908"/>
    <w:rsid w:val="0074268B"/>
    <w:rsid w:val="00743EED"/>
    <w:rsid w:val="00744CA9"/>
    <w:rsid w:val="00744E69"/>
    <w:rsid w:val="00744F50"/>
    <w:rsid w:val="007500E3"/>
    <w:rsid w:val="0075303B"/>
    <w:rsid w:val="007554C8"/>
    <w:rsid w:val="007566AF"/>
    <w:rsid w:val="00762CB5"/>
    <w:rsid w:val="00764EB7"/>
    <w:rsid w:val="007663EF"/>
    <w:rsid w:val="00767BCB"/>
    <w:rsid w:val="00773DAD"/>
    <w:rsid w:val="007746BB"/>
    <w:rsid w:val="00775819"/>
    <w:rsid w:val="00776198"/>
    <w:rsid w:val="00777FF2"/>
    <w:rsid w:val="00780681"/>
    <w:rsid w:val="00781179"/>
    <w:rsid w:val="00781451"/>
    <w:rsid w:val="00782F00"/>
    <w:rsid w:val="00783613"/>
    <w:rsid w:val="0078470F"/>
    <w:rsid w:val="00787132"/>
    <w:rsid w:val="00787869"/>
    <w:rsid w:val="007917B4"/>
    <w:rsid w:val="00793C93"/>
    <w:rsid w:val="0079515F"/>
    <w:rsid w:val="007A193F"/>
    <w:rsid w:val="007A20F7"/>
    <w:rsid w:val="007A2D08"/>
    <w:rsid w:val="007A3A5E"/>
    <w:rsid w:val="007A41B8"/>
    <w:rsid w:val="007A48C3"/>
    <w:rsid w:val="007A54B8"/>
    <w:rsid w:val="007A59CF"/>
    <w:rsid w:val="007A776E"/>
    <w:rsid w:val="007A7AC9"/>
    <w:rsid w:val="007B21CD"/>
    <w:rsid w:val="007B35D5"/>
    <w:rsid w:val="007B498C"/>
    <w:rsid w:val="007B541B"/>
    <w:rsid w:val="007C0699"/>
    <w:rsid w:val="007C40E5"/>
    <w:rsid w:val="007C46A2"/>
    <w:rsid w:val="007C6866"/>
    <w:rsid w:val="007C695E"/>
    <w:rsid w:val="007D06EE"/>
    <w:rsid w:val="007D3A30"/>
    <w:rsid w:val="007D4B86"/>
    <w:rsid w:val="007D4E9C"/>
    <w:rsid w:val="007D6675"/>
    <w:rsid w:val="007D6E65"/>
    <w:rsid w:val="007E0BFD"/>
    <w:rsid w:val="007E1A5C"/>
    <w:rsid w:val="007E3894"/>
    <w:rsid w:val="007E3FBA"/>
    <w:rsid w:val="007E4441"/>
    <w:rsid w:val="007E5C76"/>
    <w:rsid w:val="007E5FC5"/>
    <w:rsid w:val="007E60CF"/>
    <w:rsid w:val="007E66DC"/>
    <w:rsid w:val="007E7090"/>
    <w:rsid w:val="007F060B"/>
    <w:rsid w:val="007F1D03"/>
    <w:rsid w:val="007F22CF"/>
    <w:rsid w:val="007F3A12"/>
    <w:rsid w:val="007F4A62"/>
    <w:rsid w:val="007F5F91"/>
    <w:rsid w:val="008027BC"/>
    <w:rsid w:val="00805666"/>
    <w:rsid w:val="0081043F"/>
    <w:rsid w:val="008128BF"/>
    <w:rsid w:val="00814455"/>
    <w:rsid w:val="00814F01"/>
    <w:rsid w:val="00815292"/>
    <w:rsid w:val="00816673"/>
    <w:rsid w:val="00817474"/>
    <w:rsid w:val="00821B79"/>
    <w:rsid w:val="00822991"/>
    <w:rsid w:val="008236D1"/>
    <w:rsid w:val="00823990"/>
    <w:rsid w:val="00825921"/>
    <w:rsid w:val="00826ED7"/>
    <w:rsid w:val="00827C05"/>
    <w:rsid w:val="00830E1A"/>
    <w:rsid w:val="00835FC3"/>
    <w:rsid w:val="00842509"/>
    <w:rsid w:val="00845703"/>
    <w:rsid w:val="00845C36"/>
    <w:rsid w:val="00847C7D"/>
    <w:rsid w:val="00850B0D"/>
    <w:rsid w:val="0085118D"/>
    <w:rsid w:val="00855A73"/>
    <w:rsid w:val="00855D9B"/>
    <w:rsid w:val="00856647"/>
    <w:rsid w:val="00856B8D"/>
    <w:rsid w:val="00861519"/>
    <w:rsid w:val="00864598"/>
    <w:rsid w:val="00865168"/>
    <w:rsid w:val="00867719"/>
    <w:rsid w:val="0087097F"/>
    <w:rsid w:val="00872B0E"/>
    <w:rsid w:val="00874B69"/>
    <w:rsid w:val="0087645E"/>
    <w:rsid w:val="00877F54"/>
    <w:rsid w:val="00881315"/>
    <w:rsid w:val="00881EB7"/>
    <w:rsid w:val="008829C2"/>
    <w:rsid w:val="00884596"/>
    <w:rsid w:val="00884CEB"/>
    <w:rsid w:val="00886B6D"/>
    <w:rsid w:val="00893ECF"/>
    <w:rsid w:val="00894C24"/>
    <w:rsid w:val="00894CEF"/>
    <w:rsid w:val="00895B4B"/>
    <w:rsid w:val="008A144C"/>
    <w:rsid w:val="008A19DA"/>
    <w:rsid w:val="008A2645"/>
    <w:rsid w:val="008B0049"/>
    <w:rsid w:val="008B2FC9"/>
    <w:rsid w:val="008B3BDA"/>
    <w:rsid w:val="008B604B"/>
    <w:rsid w:val="008B6720"/>
    <w:rsid w:val="008B7B27"/>
    <w:rsid w:val="008C2619"/>
    <w:rsid w:val="008C5E1A"/>
    <w:rsid w:val="008C74DF"/>
    <w:rsid w:val="008D4787"/>
    <w:rsid w:val="008D6138"/>
    <w:rsid w:val="008D628F"/>
    <w:rsid w:val="008E11FC"/>
    <w:rsid w:val="008E3934"/>
    <w:rsid w:val="008E3F0A"/>
    <w:rsid w:val="008E63E7"/>
    <w:rsid w:val="008E6639"/>
    <w:rsid w:val="008E71A8"/>
    <w:rsid w:val="008E7C60"/>
    <w:rsid w:val="008F2EC2"/>
    <w:rsid w:val="008F4551"/>
    <w:rsid w:val="008F778A"/>
    <w:rsid w:val="008F7FF6"/>
    <w:rsid w:val="00900E87"/>
    <w:rsid w:val="00902B73"/>
    <w:rsid w:val="00904593"/>
    <w:rsid w:val="00904B0D"/>
    <w:rsid w:val="00907070"/>
    <w:rsid w:val="00912881"/>
    <w:rsid w:val="00915B49"/>
    <w:rsid w:val="00916C8D"/>
    <w:rsid w:val="009208C4"/>
    <w:rsid w:val="00921600"/>
    <w:rsid w:val="00924A9C"/>
    <w:rsid w:val="00924BDB"/>
    <w:rsid w:val="00927809"/>
    <w:rsid w:val="00927A35"/>
    <w:rsid w:val="0093023C"/>
    <w:rsid w:val="00931264"/>
    <w:rsid w:val="00933E37"/>
    <w:rsid w:val="0093457A"/>
    <w:rsid w:val="0093519E"/>
    <w:rsid w:val="00935EF0"/>
    <w:rsid w:val="00942F0A"/>
    <w:rsid w:val="00943D36"/>
    <w:rsid w:val="009445C2"/>
    <w:rsid w:val="00952A94"/>
    <w:rsid w:val="00956C6F"/>
    <w:rsid w:val="00957543"/>
    <w:rsid w:val="00961501"/>
    <w:rsid w:val="00961960"/>
    <w:rsid w:val="009642A2"/>
    <w:rsid w:val="00965D5D"/>
    <w:rsid w:val="00966746"/>
    <w:rsid w:val="0096781A"/>
    <w:rsid w:val="0097003D"/>
    <w:rsid w:val="00970B2F"/>
    <w:rsid w:val="00971158"/>
    <w:rsid w:val="009747E4"/>
    <w:rsid w:val="009768BA"/>
    <w:rsid w:val="00976AEC"/>
    <w:rsid w:val="00977ABB"/>
    <w:rsid w:val="00981D8E"/>
    <w:rsid w:val="0098251D"/>
    <w:rsid w:val="00983DA4"/>
    <w:rsid w:val="0098587A"/>
    <w:rsid w:val="00985881"/>
    <w:rsid w:val="009914BD"/>
    <w:rsid w:val="0099455C"/>
    <w:rsid w:val="00995970"/>
    <w:rsid w:val="009969D1"/>
    <w:rsid w:val="00997B71"/>
    <w:rsid w:val="009A0FA3"/>
    <w:rsid w:val="009A6EFF"/>
    <w:rsid w:val="009B0CB3"/>
    <w:rsid w:val="009B2E16"/>
    <w:rsid w:val="009B31E4"/>
    <w:rsid w:val="009B4BAC"/>
    <w:rsid w:val="009B5A19"/>
    <w:rsid w:val="009B7CAD"/>
    <w:rsid w:val="009C232B"/>
    <w:rsid w:val="009C278D"/>
    <w:rsid w:val="009C2843"/>
    <w:rsid w:val="009C47F4"/>
    <w:rsid w:val="009C63D7"/>
    <w:rsid w:val="009C7184"/>
    <w:rsid w:val="009D1A5F"/>
    <w:rsid w:val="009D351D"/>
    <w:rsid w:val="009D3ED6"/>
    <w:rsid w:val="009E14D8"/>
    <w:rsid w:val="009E159D"/>
    <w:rsid w:val="009E3B8A"/>
    <w:rsid w:val="009E6B33"/>
    <w:rsid w:val="009F1610"/>
    <w:rsid w:val="009F2DFF"/>
    <w:rsid w:val="009F3377"/>
    <w:rsid w:val="009F4D6B"/>
    <w:rsid w:val="00A00534"/>
    <w:rsid w:val="00A02870"/>
    <w:rsid w:val="00A030CB"/>
    <w:rsid w:val="00A03561"/>
    <w:rsid w:val="00A05278"/>
    <w:rsid w:val="00A06650"/>
    <w:rsid w:val="00A06950"/>
    <w:rsid w:val="00A07076"/>
    <w:rsid w:val="00A1041D"/>
    <w:rsid w:val="00A10E57"/>
    <w:rsid w:val="00A12F69"/>
    <w:rsid w:val="00A13E26"/>
    <w:rsid w:val="00A15480"/>
    <w:rsid w:val="00A17957"/>
    <w:rsid w:val="00A21310"/>
    <w:rsid w:val="00A2213A"/>
    <w:rsid w:val="00A23C48"/>
    <w:rsid w:val="00A24BFB"/>
    <w:rsid w:val="00A30C4A"/>
    <w:rsid w:val="00A31294"/>
    <w:rsid w:val="00A33374"/>
    <w:rsid w:val="00A37003"/>
    <w:rsid w:val="00A40834"/>
    <w:rsid w:val="00A44EFF"/>
    <w:rsid w:val="00A453BA"/>
    <w:rsid w:val="00A453ED"/>
    <w:rsid w:val="00A458AF"/>
    <w:rsid w:val="00A505E8"/>
    <w:rsid w:val="00A518CD"/>
    <w:rsid w:val="00A54898"/>
    <w:rsid w:val="00A559AA"/>
    <w:rsid w:val="00A678AF"/>
    <w:rsid w:val="00A70793"/>
    <w:rsid w:val="00A75CAC"/>
    <w:rsid w:val="00A81A67"/>
    <w:rsid w:val="00A85373"/>
    <w:rsid w:val="00A9173F"/>
    <w:rsid w:val="00A938F2"/>
    <w:rsid w:val="00A97DA7"/>
    <w:rsid w:val="00AA1F5E"/>
    <w:rsid w:val="00AA21C5"/>
    <w:rsid w:val="00AA2E80"/>
    <w:rsid w:val="00AA3549"/>
    <w:rsid w:val="00AA47FD"/>
    <w:rsid w:val="00AA71B6"/>
    <w:rsid w:val="00AA7987"/>
    <w:rsid w:val="00AB0C99"/>
    <w:rsid w:val="00AB115B"/>
    <w:rsid w:val="00AB2086"/>
    <w:rsid w:val="00AB3F97"/>
    <w:rsid w:val="00AB4C1D"/>
    <w:rsid w:val="00AB524F"/>
    <w:rsid w:val="00AC1C3D"/>
    <w:rsid w:val="00AC1E0B"/>
    <w:rsid w:val="00AC4EC6"/>
    <w:rsid w:val="00AC4FF3"/>
    <w:rsid w:val="00AC5075"/>
    <w:rsid w:val="00AC58BD"/>
    <w:rsid w:val="00AC5D29"/>
    <w:rsid w:val="00AC7458"/>
    <w:rsid w:val="00AD05C9"/>
    <w:rsid w:val="00AD1666"/>
    <w:rsid w:val="00AD54BC"/>
    <w:rsid w:val="00AD7061"/>
    <w:rsid w:val="00AD7DAD"/>
    <w:rsid w:val="00AD7EE2"/>
    <w:rsid w:val="00AE1192"/>
    <w:rsid w:val="00AE7EDA"/>
    <w:rsid w:val="00AF0A9C"/>
    <w:rsid w:val="00AF19D8"/>
    <w:rsid w:val="00AF6097"/>
    <w:rsid w:val="00AF6404"/>
    <w:rsid w:val="00AF64AD"/>
    <w:rsid w:val="00B05B97"/>
    <w:rsid w:val="00B12277"/>
    <w:rsid w:val="00B14922"/>
    <w:rsid w:val="00B17E3C"/>
    <w:rsid w:val="00B21D0C"/>
    <w:rsid w:val="00B229E3"/>
    <w:rsid w:val="00B2459E"/>
    <w:rsid w:val="00B24871"/>
    <w:rsid w:val="00B249A0"/>
    <w:rsid w:val="00B268F6"/>
    <w:rsid w:val="00B34FE4"/>
    <w:rsid w:val="00B36F6E"/>
    <w:rsid w:val="00B409D2"/>
    <w:rsid w:val="00B41E96"/>
    <w:rsid w:val="00B42B02"/>
    <w:rsid w:val="00B44D0F"/>
    <w:rsid w:val="00B50471"/>
    <w:rsid w:val="00B50DB0"/>
    <w:rsid w:val="00B50E8E"/>
    <w:rsid w:val="00B51C53"/>
    <w:rsid w:val="00B52752"/>
    <w:rsid w:val="00B60C9C"/>
    <w:rsid w:val="00B641A5"/>
    <w:rsid w:val="00B7119E"/>
    <w:rsid w:val="00B7339F"/>
    <w:rsid w:val="00B75415"/>
    <w:rsid w:val="00B77A67"/>
    <w:rsid w:val="00B832B7"/>
    <w:rsid w:val="00B8495D"/>
    <w:rsid w:val="00B8659E"/>
    <w:rsid w:val="00B86784"/>
    <w:rsid w:val="00B8738D"/>
    <w:rsid w:val="00B877D8"/>
    <w:rsid w:val="00B91E8E"/>
    <w:rsid w:val="00B92DE1"/>
    <w:rsid w:val="00B9402E"/>
    <w:rsid w:val="00B94F86"/>
    <w:rsid w:val="00B955A6"/>
    <w:rsid w:val="00B958DA"/>
    <w:rsid w:val="00B96CE2"/>
    <w:rsid w:val="00B97481"/>
    <w:rsid w:val="00BA257E"/>
    <w:rsid w:val="00BA2875"/>
    <w:rsid w:val="00BA2A92"/>
    <w:rsid w:val="00BA3C96"/>
    <w:rsid w:val="00BA4BC5"/>
    <w:rsid w:val="00BA6FE7"/>
    <w:rsid w:val="00BB468C"/>
    <w:rsid w:val="00BB55EF"/>
    <w:rsid w:val="00BB57E7"/>
    <w:rsid w:val="00BB7ED2"/>
    <w:rsid w:val="00BC00FA"/>
    <w:rsid w:val="00BC0699"/>
    <w:rsid w:val="00BC07D0"/>
    <w:rsid w:val="00BC154F"/>
    <w:rsid w:val="00BC18F9"/>
    <w:rsid w:val="00BC3374"/>
    <w:rsid w:val="00BC4094"/>
    <w:rsid w:val="00BC4BC0"/>
    <w:rsid w:val="00BC4EF4"/>
    <w:rsid w:val="00BC54FF"/>
    <w:rsid w:val="00BC6344"/>
    <w:rsid w:val="00BC7B7C"/>
    <w:rsid w:val="00BC7D09"/>
    <w:rsid w:val="00BD00D7"/>
    <w:rsid w:val="00BD0339"/>
    <w:rsid w:val="00BD0D3B"/>
    <w:rsid w:val="00BD51AD"/>
    <w:rsid w:val="00BD5C50"/>
    <w:rsid w:val="00BD65A9"/>
    <w:rsid w:val="00BE15E9"/>
    <w:rsid w:val="00BE1EC1"/>
    <w:rsid w:val="00BE218A"/>
    <w:rsid w:val="00BE2614"/>
    <w:rsid w:val="00BE4BD2"/>
    <w:rsid w:val="00BE7C7F"/>
    <w:rsid w:val="00BF4449"/>
    <w:rsid w:val="00BF5134"/>
    <w:rsid w:val="00BF59E8"/>
    <w:rsid w:val="00BF5A01"/>
    <w:rsid w:val="00BF6BCB"/>
    <w:rsid w:val="00BF7296"/>
    <w:rsid w:val="00C0243B"/>
    <w:rsid w:val="00C02F37"/>
    <w:rsid w:val="00C045BC"/>
    <w:rsid w:val="00C07052"/>
    <w:rsid w:val="00C07EE0"/>
    <w:rsid w:val="00C11FDF"/>
    <w:rsid w:val="00C120A3"/>
    <w:rsid w:val="00C16F2E"/>
    <w:rsid w:val="00C212D4"/>
    <w:rsid w:val="00C23485"/>
    <w:rsid w:val="00C26E1B"/>
    <w:rsid w:val="00C30E08"/>
    <w:rsid w:val="00C32BB8"/>
    <w:rsid w:val="00C36EE9"/>
    <w:rsid w:val="00C41275"/>
    <w:rsid w:val="00C41573"/>
    <w:rsid w:val="00C44472"/>
    <w:rsid w:val="00C444B7"/>
    <w:rsid w:val="00C44E49"/>
    <w:rsid w:val="00C44EF6"/>
    <w:rsid w:val="00C47A92"/>
    <w:rsid w:val="00C47FD9"/>
    <w:rsid w:val="00C50D17"/>
    <w:rsid w:val="00C50D4C"/>
    <w:rsid w:val="00C53083"/>
    <w:rsid w:val="00C5346F"/>
    <w:rsid w:val="00C54379"/>
    <w:rsid w:val="00C56575"/>
    <w:rsid w:val="00C56DDE"/>
    <w:rsid w:val="00C60522"/>
    <w:rsid w:val="00C615CD"/>
    <w:rsid w:val="00C61A22"/>
    <w:rsid w:val="00C61A8A"/>
    <w:rsid w:val="00C623F8"/>
    <w:rsid w:val="00C6262D"/>
    <w:rsid w:val="00C62898"/>
    <w:rsid w:val="00C640B6"/>
    <w:rsid w:val="00C658CE"/>
    <w:rsid w:val="00C67BA4"/>
    <w:rsid w:val="00C734B4"/>
    <w:rsid w:val="00C73A1D"/>
    <w:rsid w:val="00C74BC1"/>
    <w:rsid w:val="00C74DFC"/>
    <w:rsid w:val="00C76727"/>
    <w:rsid w:val="00C81B70"/>
    <w:rsid w:val="00C81DDF"/>
    <w:rsid w:val="00C869F3"/>
    <w:rsid w:val="00C87231"/>
    <w:rsid w:val="00C87D30"/>
    <w:rsid w:val="00C93932"/>
    <w:rsid w:val="00C94F58"/>
    <w:rsid w:val="00C976C8"/>
    <w:rsid w:val="00CA15CA"/>
    <w:rsid w:val="00CA1C2B"/>
    <w:rsid w:val="00CA2168"/>
    <w:rsid w:val="00CA4833"/>
    <w:rsid w:val="00CA59F4"/>
    <w:rsid w:val="00CB3E55"/>
    <w:rsid w:val="00CB5B1A"/>
    <w:rsid w:val="00CB5D6C"/>
    <w:rsid w:val="00CB5E58"/>
    <w:rsid w:val="00CB605A"/>
    <w:rsid w:val="00CC05E2"/>
    <w:rsid w:val="00CC0FA3"/>
    <w:rsid w:val="00CC19B0"/>
    <w:rsid w:val="00CC1FAA"/>
    <w:rsid w:val="00CC3473"/>
    <w:rsid w:val="00CC4CA1"/>
    <w:rsid w:val="00CD3518"/>
    <w:rsid w:val="00CD419F"/>
    <w:rsid w:val="00CD4679"/>
    <w:rsid w:val="00CD779E"/>
    <w:rsid w:val="00CE0728"/>
    <w:rsid w:val="00CE187E"/>
    <w:rsid w:val="00CE23E5"/>
    <w:rsid w:val="00CE3876"/>
    <w:rsid w:val="00CE498C"/>
    <w:rsid w:val="00CE7AC5"/>
    <w:rsid w:val="00CF38F8"/>
    <w:rsid w:val="00CF686C"/>
    <w:rsid w:val="00CF7247"/>
    <w:rsid w:val="00D00F40"/>
    <w:rsid w:val="00D028AC"/>
    <w:rsid w:val="00D03641"/>
    <w:rsid w:val="00D11A88"/>
    <w:rsid w:val="00D2113B"/>
    <w:rsid w:val="00D219CB"/>
    <w:rsid w:val="00D24BD0"/>
    <w:rsid w:val="00D24EA8"/>
    <w:rsid w:val="00D301E3"/>
    <w:rsid w:val="00D30EA8"/>
    <w:rsid w:val="00D311E0"/>
    <w:rsid w:val="00D32714"/>
    <w:rsid w:val="00D35AB4"/>
    <w:rsid w:val="00D35C4D"/>
    <w:rsid w:val="00D40284"/>
    <w:rsid w:val="00D409AF"/>
    <w:rsid w:val="00D421A4"/>
    <w:rsid w:val="00D429A5"/>
    <w:rsid w:val="00D42CFC"/>
    <w:rsid w:val="00D44447"/>
    <w:rsid w:val="00D47E43"/>
    <w:rsid w:val="00D52DEE"/>
    <w:rsid w:val="00D52FA8"/>
    <w:rsid w:val="00D53880"/>
    <w:rsid w:val="00D54791"/>
    <w:rsid w:val="00D54881"/>
    <w:rsid w:val="00D55454"/>
    <w:rsid w:val="00D55565"/>
    <w:rsid w:val="00D57E8F"/>
    <w:rsid w:val="00D60B3D"/>
    <w:rsid w:val="00D615B4"/>
    <w:rsid w:val="00D616A6"/>
    <w:rsid w:val="00D61E80"/>
    <w:rsid w:val="00D62D4C"/>
    <w:rsid w:val="00D63199"/>
    <w:rsid w:val="00D631FB"/>
    <w:rsid w:val="00D63779"/>
    <w:rsid w:val="00D643A0"/>
    <w:rsid w:val="00D65248"/>
    <w:rsid w:val="00D66B1E"/>
    <w:rsid w:val="00D702BC"/>
    <w:rsid w:val="00D7360F"/>
    <w:rsid w:val="00D803E7"/>
    <w:rsid w:val="00D8044B"/>
    <w:rsid w:val="00D8357C"/>
    <w:rsid w:val="00D83652"/>
    <w:rsid w:val="00D93499"/>
    <w:rsid w:val="00D94E96"/>
    <w:rsid w:val="00D96B79"/>
    <w:rsid w:val="00DA1E37"/>
    <w:rsid w:val="00DA3A3F"/>
    <w:rsid w:val="00DA6AAF"/>
    <w:rsid w:val="00DB05F9"/>
    <w:rsid w:val="00DB09E1"/>
    <w:rsid w:val="00DB187D"/>
    <w:rsid w:val="00DB21E5"/>
    <w:rsid w:val="00DB2975"/>
    <w:rsid w:val="00DB35CB"/>
    <w:rsid w:val="00DB5DD0"/>
    <w:rsid w:val="00DC0434"/>
    <w:rsid w:val="00DC2988"/>
    <w:rsid w:val="00DC2F14"/>
    <w:rsid w:val="00DC2FBB"/>
    <w:rsid w:val="00DC3D86"/>
    <w:rsid w:val="00DC5D54"/>
    <w:rsid w:val="00DD0AF7"/>
    <w:rsid w:val="00DD12FA"/>
    <w:rsid w:val="00DD4953"/>
    <w:rsid w:val="00DD619F"/>
    <w:rsid w:val="00DD6A09"/>
    <w:rsid w:val="00DD7FFB"/>
    <w:rsid w:val="00DE301A"/>
    <w:rsid w:val="00DE3DDC"/>
    <w:rsid w:val="00DF0E0D"/>
    <w:rsid w:val="00DF0F70"/>
    <w:rsid w:val="00DF2E47"/>
    <w:rsid w:val="00DF397D"/>
    <w:rsid w:val="00DF4AF0"/>
    <w:rsid w:val="00DF629D"/>
    <w:rsid w:val="00E00359"/>
    <w:rsid w:val="00E0063C"/>
    <w:rsid w:val="00E009C2"/>
    <w:rsid w:val="00E0232B"/>
    <w:rsid w:val="00E02A0A"/>
    <w:rsid w:val="00E0300A"/>
    <w:rsid w:val="00E041E4"/>
    <w:rsid w:val="00E049EC"/>
    <w:rsid w:val="00E079EC"/>
    <w:rsid w:val="00E1160C"/>
    <w:rsid w:val="00E12B30"/>
    <w:rsid w:val="00E12D8E"/>
    <w:rsid w:val="00E13999"/>
    <w:rsid w:val="00E17CCE"/>
    <w:rsid w:val="00E17ED7"/>
    <w:rsid w:val="00E21B94"/>
    <w:rsid w:val="00E2281D"/>
    <w:rsid w:val="00E25F5D"/>
    <w:rsid w:val="00E268AD"/>
    <w:rsid w:val="00E27AF3"/>
    <w:rsid w:val="00E308EE"/>
    <w:rsid w:val="00E30B36"/>
    <w:rsid w:val="00E316C3"/>
    <w:rsid w:val="00E32202"/>
    <w:rsid w:val="00E32BFF"/>
    <w:rsid w:val="00E3313A"/>
    <w:rsid w:val="00E37D7D"/>
    <w:rsid w:val="00E40681"/>
    <w:rsid w:val="00E41780"/>
    <w:rsid w:val="00E42504"/>
    <w:rsid w:val="00E449E4"/>
    <w:rsid w:val="00E457AF"/>
    <w:rsid w:val="00E50266"/>
    <w:rsid w:val="00E510C4"/>
    <w:rsid w:val="00E52A0A"/>
    <w:rsid w:val="00E53D56"/>
    <w:rsid w:val="00E53EDA"/>
    <w:rsid w:val="00E547A8"/>
    <w:rsid w:val="00E556FF"/>
    <w:rsid w:val="00E60AE3"/>
    <w:rsid w:val="00E61BB6"/>
    <w:rsid w:val="00E61C24"/>
    <w:rsid w:val="00E62FF2"/>
    <w:rsid w:val="00E63AD3"/>
    <w:rsid w:val="00E66787"/>
    <w:rsid w:val="00E70F2E"/>
    <w:rsid w:val="00E7125C"/>
    <w:rsid w:val="00E728E1"/>
    <w:rsid w:val="00E74424"/>
    <w:rsid w:val="00E74AA4"/>
    <w:rsid w:val="00E7518A"/>
    <w:rsid w:val="00E75966"/>
    <w:rsid w:val="00E77A59"/>
    <w:rsid w:val="00E82320"/>
    <w:rsid w:val="00E84683"/>
    <w:rsid w:val="00E85B84"/>
    <w:rsid w:val="00E920B7"/>
    <w:rsid w:val="00E93B0A"/>
    <w:rsid w:val="00E94DC8"/>
    <w:rsid w:val="00EA3571"/>
    <w:rsid w:val="00EA3B90"/>
    <w:rsid w:val="00EA3DE0"/>
    <w:rsid w:val="00EA5919"/>
    <w:rsid w:val="00EA5BFF"/>
    <w:rsid w:val="00EA5DAA"/>
    <w:rsid w:val="00EB1C59"/>
    <w:rsid w:val="00EB2C0A"/>
    <w:rsid w:val="00EB31D6"/>
    <w:rsid w:val="00EB509D"/>
    <w:rsid w:val="00EB5A91"/>
    <w:rsid w:val="00EB72C9"/>
    <w:rsid w:val="00EB7934"/>
    <w:rsid w:val="00EC1AA0"/>
    <w:rsid w:val="00EC323A"/>
    <w:rsid w:val="00EC55D2"/>
    <w:rsid w:val="00EC5FE1"/>
    <w:rsid w:val="00ED11A7"/>
    <w:rsid w:val="00ED13F6"/>
    <w:rsid w:val="00ED15DE"/>
    <w:rsid w:val="00ED1769"/>
    <w:rsid w:val="00ED223A"/>
    <w:rsid w:val="00EE2854"/>
    <w:rsid w:val="00EE53AC"/>
    <w:rsid w:val="00EE7224"/>
    <w:rsid w:val="00EF0CA9"/>
    <w:rsid w:val="00EF2B6E"/>
    <w:rsid w:val="00EF2FDD"/>
    <w:rsid w:val="00EF4843"/>
    <w:rsid w:val="00EF53EF"/>
    <w:rsid w:val="00EF5A6C"/>
    <w:rsid w:val="00EF69D3"/>
    <w:rsid w:val="00EF7B54"/>
    <w:rsid w:val="00EF7E91"/>
    <w:rsid w:val="00F004EC"/>
    <w:rsid w:val="00F00A83"/>
    <w:rsid w:val="00F02FD1"/>
    <w:rsid w:val="00F05059"/>
    <w:rsid w:val="00F0728C"/>
    <w:rsid w:val="00F073A4"/>
    <w:rsid w:val="00F103FA"/>
    <w:rsid w:val="00F11061"/>
    <w:rsid w:val="00F110D6"/>
    <w:rsid w:val="00F17085"/>
    <w:rsid w:val="00F207AF"/>
    <w:rsid w:val="00F20DD6"/>
    <w:rsid w:val="00F230FE"/>
    <w:rsid w:val="00F23536"/>
    <w:rsid w:val="00F24DB3"/>
    <w:rsid w:val="00F24EEE"/>
    <w:rsid w:val="00F2770A"/>
    <w:rsid w:val="00F31DDE"/>
    <w:rsid w:val="00F35568"/>
    <w:rsid w:val="00F3590C"/>
    <w:rsid w:val="00F35E44"/>
    <w:rsid w:val="00F37166"/>
    <w:rsid w:val="00F3792B"/>
    <w:rsid w:val="00F4443C"/>
    <w:rsid w:val="00F46A7B"/>
    <w:rsid w:val="00F57134"/>
    <w:rsid w:val="00F573F0"/>
    <w:rsid w:val="00F62736"/>
    <w:rsid w:val="00F64427"/>
    <w:rsid w:val="00F64793"/>
    <w:rsid w:val="00F662AA"/>
    <w:rsid w:val="00F6653E"/>
    <w:rsid w:val="00F7045A"/>
    <w:rsid w:val="00F70ACE"/>
    <w:rsid w:val="00F716F4"/>
    <w:rsid w:val="00F76EC1"/>
    <w:rsid w:val="00F80B72"/>
    <w:rsid w:val="00F81A58"/>
    <w:rsid w:val="00F835A4"/>
    <w:rsid w:val="00F8483A"/>
    <w:rsid w:val="00F87A27"/>
    <w:rsid w:val="00F90FD0"/>
    <w:rsid w:val="00F91A98"/>
    <w:rsid w:val="00F92173"/>
    <w:rsid w:val="00F93E65"/>
    <w:rsid w:val="00F97C05"/>
    <w:rsid w:val="00FA2617"/>
    <w:rsid w:val="00FA33AD"/>
    <w:rsid w:val="00FA79EA"/>
    <w:rsid w:val="00FB1AD5"/>
    <w:rsid w:val="00FB4168"/>
    <w:rsid w:val="00FB4ABF"/>
    <w:rsid w:val="00FB5556"/>
    <w:rsid w:val="00FB55BF"/>
    <w:rsid w:val="00FB7CD5"/>
    <w:rsid w:val="00FC105B"/>
    <w:rsid w:val="00FC3D33"/>
    <w:rsid w:val="00FC6312"/>
    <w:rsid w:val="00FD2CFE"/>
    <w:rsid w:val="00FD3055"/>
    <w:rsid w:val="00FD4979"/>
    <w:rsid w:val="00FD52D7"/>
    <w:rsid w:val="00FD5DDD"/>
    <w:rsid w:val="00FD6374"/>
    <w:rsid w:val="00FE484A"/>
    <w:rsid w:val="00FF2393"/>
    <w:rsid w:val="00FF27D0"/>
    <w:rsid w:val="00FF2877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4B0C"/>
  <w15:docId w15:val="{28D8474F-AD61-4AEE-AC2C-2515DD0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5446-6D46-472F-A34C-ED3604A1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1740</Words>
  <Characters>2107</Characters>
  <Application>Microsoft Office Word</Application>
  <DocSecurity>0</DocSecurity>
  <Lines>234</Lines>
  <Paragraphs>256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SJ</dc:creator>
  <cp:lastModifiedBy>水君 戴</cp:lastModifiedBy>
  <cp:revision>19</cp:revision>
  <cp:lastPrinted>2025-12-29T07:08:00Z</cp:lastPrinted>
  <dcterms:created xsi:type="dcterms:W3CDTF">2025-12-26T08:42:00Z</dcterms:created>
  <dcterms:modified xsi:type="dcterms:W3CDTF">2025-12-29T08:27:00Z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