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23FAF">
      <w:pPr>
        <w:spacing w:line="40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证券代码：6</w:t>
      </w:r>
      <w:r>
        <w:rPr>
          <w:rFonts w:ascii="宋体" w:hAnsi="宋体" w:eastAsia="宋体"/>
          <w:color w:val="000000"/>
          <w:sz w:val="24"/>
        </w:rPr>
        <w:t>03004</w:t>
      </w:r>
      <w:r>
        <w:rPr>
          <w:rFonts w:hint="eastAsia" w:ascii="宋体" w:hAnsi="宋体" w:eastAsia="宋体"/>
          <w:color w:val="000000"/>
          <w:sz w:val="24"/>
        </w:rPr>
        <w:t xml:space="preserve">                              </w:t>
      </w:r>
      <w:r>
        <w:rPr>
          <w:rFonts w:ascii="宋体" w:hAnsi="宋体" w:eastAsia="宋体"/>
          <w:color w:val="000000"/>
          <w:sz w:val="24"/>
        </w:rPr>
        <w:t xml:space="preserve">     </w:t>
      </w:r>
      <w:r>
        <w:rPr>
          <w:rFonts w:hint="eastAsia" w:ascii="宋体" w:hAnsi="宋体" w:eastAsia="宋体"/>
          <w:color w:val="000000"/>
          <w:sz w:val="24"/>
        </w:rPr>
        <w:t>证券简称：鼎龙科技</w:t>
      </w:r>
    </w:p>
    <w:p w14:paraId="44D29DB7">
      <w:pPr>
        <w:spacing w:before="156" w:beforeLines="50" w:after="156" w:afterLines="50" w:line="400" w:lineRule="exact"/>
        <w:jc w:val="center"/>
        <w:rPr>
          <w:rFonts w:ascii="宋体" w:hAnsi="宋体" w:eastAsia="宋体"/>
          <w:b/>
          <w:color w:val="000000"/>
          <w:sz w:val="32"/>
        </w:rPr>
      </w:pPr>
      <w:r>
        <w:rPr>
          <w:rFonts w:hint="eastAsia" w:ascii="宋体" w:hAnsi="宋体" w:eastAsia="宋体"/>
          <w:b/>
          <w:color w:val="000000"/>
          <w:sz w:val="32"/>
        </w:rPr>
        <w:t>浙江鼎龙科技股份有限公司</w:t>
      </w:r>
    </w:p>
    <w:p w14:paraId="196DCF05">
      <w:pPr>
        <w:spacing w:before="156" w:beforeLines="50" w:after="156" w:afterLines="50" w:line="400" w:lineRule="exact"/>
        <w:jc w:val="center"/>
        <w:rPr>
          <w:rFonts w:ascii="宋体" w:hAnsi="宋体" w:eastAsia="宋体"/>
          <w:b/>
          <w:color w:val="000000"/>
          <w:sz w:val="32"/>
        </w:rPr>
      </w:pPr>
      <w:r>
        <w:rPr>
          <w:rFonts w:hint="eastAsia" w:ascii="宋体" w:hAnsi="宋体" w:eastAsia="宋体"/>
          <w:b/>
          <w:color w:val="000000"/>
          <w:sz w:val="32"/>
        </w:rPr>
        <w:t>投资者关系活动记录表</w:t>
      </w:r>
    </w:p>
    <w:p w14:paraId="5EE7CD27">
      <w:pPr>
        <w:spacing w:line="40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 xml:space="preserve">                                                  </w:t>
      </w:r>
      <w:r>
        <w:rPr>
          <w:rFonts w:ascii="宋体" w:hAnsi="宋体" w:eastAsia="宋体"/>
          <w:color w:val="000000"/>
          <w:sz w:val="24"/>
        </w:rPr>
        <w:t xml:space="preserve">    </w:t>
      </w:r>
      <w:r>
        <w:rPr>
          <w:rFonts w:hint="eastAsia" w:ascii="宋体" w:hAnsi="宋体" w:eastAsia="宋体"/>
          <w:color w:val="000000"/>
          <w:sz w:val="24"/>
        </w:rPr>
        <w:t>编号：2</w:t>
      </w:r>
      <w:r>
        <w:rPr>
          <w:rFonts w:ascii="宋体" w:hAnsi="宋体" w:eastAsia="宋体"/>
          <w:color w:val="000000"/>
          <w:sz w:val="24"/>
        </w:rPr>
        <w:t>025-010</w:t>
      </w:r>
      <w:r>
        <w:rPr>
          <w:rFonts w:hint="eastAsia" w:ascii="宋体" w:hAnsi="宋体" w:eastAsia="宋体"/>
          <w:color w:val="000000"/>
          <w:sz w:val="24"/>
        </w:rPr>
        <w:t xml:space="preserve">      </w:t>
      </w: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6430"/>
      </w:tblGrid>
      <w:tr w14:paraId="159B0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E8D1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投资者关系活动类别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C17EF"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分析师会议</w:t>
            </w:r>
          </w:p>
          <w:p w14:paraId="4354F913"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业绩说明会</w:t>
            </w:r>
          </w:p>
          <w:p w14:paraId="19DC6426"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路演活动</w:t>
            </w:r>
          </w:p>
          <w:p w14:paraId="4D8CA36D"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现场参观</w:t>
            </w:r>
          </w:p>
          <w:p w14:paraId="4DD92B4E"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378E2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B0769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时间、参与单位名称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DB3BDC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</w:rPr>
              <w:t>025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ascii="宋体" w:hAnsi="宋体" w:eastAsia="宋体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ascii="宋体" w:hAnsi="宋体" w:eastAsia="宋体"/>
                <w:color w:val="000000"/>
                <w:sz w:val="24"/>
              </w:rPr>
              <w:t>18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  <w:p w14:paraId="0B160AA9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胡海洋；银河证券 王鹏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谢磊</w:t>
            </w:r>
          </w:p>
          <w:p w14:paraId="142AB53C">
            <w:pPr>
              <w:spacing w:line="360" w:lineRule="auto"/>
              <w:rPr>
                <w:rFonts w:ascii="宋体" w:hAnsi="宋体" w:eastAsia="宋体"/>
                <w:color w:val="000000"/>
                <w:sz w:val="24"/>
              </w:rPr>
            </w:pPr>
          </w:p>
          <w:p w14:paraId="24740A2D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</w:rPr>
              <w:t>025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年1</w:t>
            </w:r>
            <w:r>
              <w:rPr>
                <w:rFonts w:ascii="宋体" w:hAnsi="宋体" w:eastAsia="宋体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月2</w:t>
            </w:r>
            <w:r>
              <w:rPr>
                <w:rFonts w:ascii="宋体" w:hAnsi="宋体" w:eastAsia="宋体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  <w:p w14:paraId="6503B09A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招商证券 沈敏迪 曹承安</w:t>
            </w:r>
          </w:p>
        </w:tc>
      </w:tr>
      <w:tr w14:paraId="2452F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9E24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地点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59D5F">
            <w:pPr>
              <w:spacing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公司会议室、在线</w:t>
            </w:r>
          </w:p>
        </w:tc>
      </w:tr>
      <w:tr w14:paraId="2F05F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C37B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上市公司接待人员姓名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4BEE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董事会秘书周菡语、证券事务代表周能传</w:t>
            </w:r>
          </w:p>
        </w:tc>
      </w:tr>
      <w:tr w14:paraId="0C18B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EEEC7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8C48B">
            <w:pPr>
              <w:spacing w:line="360" w:lineRule="auto"/>
              <w:jc w:val="both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1.</w:t>
            </w:r>
            <w:r>
              <w:rPr>
                <w:rFonts w:hint="eastAsia" w:ascii="宋体" w:hAnsi="宋体" w:eastAsia="宋体"/>
                <w:b/>
                <w:szCs w:val="21"/>
              </w:rPr>
              <w:t>PBO单体业务情况，主要技术壁垒？</w:t>
            </w:r>
          </w:p>
          <w:p w14:paraId="387FD090">
            <w:pPr>
              <w:spacing w:line="360" w:lineRule="auto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答：近期业务相对比较稳定，产销没有太大的波动。PBO单体的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产业化生产</w:t>
            </w:r>
            <w:r>
              <w:rPr>
                <w:rFonts w:hint="eastAsia" w:ascii="宋体" w:hAnsi="宋体" w:eastAsia="宋体"/>
                <w:szCs w:val="21"/>
              </w:rPr>
              <w:t>对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反应过程的把控、产品的纯度</w:t>
            </w:r>
            <w:r>
              <w:rPr>
                <w:rFonts w:hint="eastAsia" w:ascii="宋体" w:hAnsi="宋体" w:eastAsia="宋体"/>
                <w:szCs w:val="21"/>
              </w:rPr>
              <w:t>等要求比较高，公司也是经过了多年的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产品培育和技术积累</w:t>
            </w:r>
            <w:r>
              <w:rPr>
                <w:rFonts w:hint="eastAsia" w:ascii="宋体" w:hAnsi="宋体" w:eastAsia="宋体"/>
                <w:szCs w:val="21"/>
              </w:rPr>
              <w:t>才实现近年的规模突破。</w:t>
            </w:r>
          </w:p>
          <w:p w14:paraId="46033A47">
            <w:pPr>
              <w:spacing w:line="360" w:lineRule="auto"/>
              <w:jc w:val="both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2.</w:t>
            </w:r>
            <w:r>
              <w:rPr>
                <w:rFonts w:hint="eastAsia" w:ascii="宋体" w:hAnsi="宋体" w:eastAsia="宋体"/>
                <w:b/>
                <w:szCs w:val="21"/>
              </w:rPr>
              <w:t>PBO材料在商业航天上是否有应用？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</w:p>
          <w:p w14:paraId="11ED935D">
            <w:pPr>
              <w:spacing w:line="360" w:lineRule="auto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答：商业航天上还是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下游</w:t>
            </w:r>
            <w:r>
              <w:rPr>
                <w:rFonts w:hint="eastAsia" w:ascii="宋体" w:hAnsi="宋体" w:eastAsia="宋体"/>
                <w:szCs w:val="21"/>
              </w:rPr>
              <w:t>比较成型的材料，公司只提供</w:t>
            </w:r>
            <w:r>
              <w:rPr>
                <w:rFonts w:hint="eastAsia" w:ascii="宋体" w:hAnsi="宋体" w:eastAsia="宋体" w:cs="宋体"/>
                <w:szCs w:val="21"/>
              </w:rPr>
              <w:t>PBO单体，离其还有数个环节。具体应用公司未掌握确切信息，可以了解</w:t>
            </w:r>
            <w:r>
              <w:rPr>
                <w:rFonts w:hint="default" w:ascii="宋体" w:hAnsi="宋体" w:eastAsia="宋体" w:cs="宋体"/>
                <w:szCs w:val="21"/>
                <w:woUserID w:val="1"/>
              </w:rPr>
              <w:t>下游</w:t>
            </w:r>
            <w:r>
              <w:rPr>
                <w:rFonts w:hint="eastAsia" w:ascii="宋体" w:hAnsi="宋体" w:eastAsia="宋体" w:cs="宋体"/>
                <w:szCs w:val="21"/>
              </w:rPr>
              <w:t>材料厂商的相关信息。</w:t>
            </w:r>
          </w:p>
          <w:p w14:paraId="227AB7AC">
            <w:pPr>
              <w:spacing w:line="360" w:lineRule="auto"/>
              <w:jc w:val="both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3.</w:t>
            </w:r>
            <w:r>
              <w:rPr>
                <w:rFonts w:hint="eastAsia" w:ascii="宋体" w:hAnsi="宋体" w:eastAsia="宋体"/>
                <w:b/>
                <w:szCs w:val="21"/>
              </w:rPr>
              <w:t>PI单体业务情况？</w:t>
            </w:r>
          </w:p>
          <w:p w14:paraId="17803657">
            <w:pPr>
              <w:spacing w:line="360" w:lineRule="auto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答：公司目前以供合成TPI的单体为主，其他方向单体也在持续开发，进行PI单体系列化，打造单体平台。其他的如PSPI单体还在研发储备阶段，尚未进行产业化生产。</w:t>
            </w:r>
          </w:p>
          <w:p w14:paraId="5E153BAA">
            <w:pPr>
              <w:spacing w:line="360" w:lineRule="auto"/>
              <w:jc w:val="both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4.</w:t>
            </w:r>
            <w:r>
              <w:rPr>
                <w:rFonts w:hint="eastAsia" w:ascii="宋体" w:hAnsi="宋体" w:eastAsia="宋体"/>
                <w:b/>
                <w:szCs w:val="21"/>
              </w:rPr>
              <w:t>染发剂产品需求未来变化？</w:t>
            </w:r>
          </w:p>
          <w:p w14:paraId="121455EC">
            <w:pPr>
              <w:spacing w:line="360" w:lineRule="auto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染发剂产品市场格局比较稳定，产品端以欧美日国际化妆品企业为主，需求端比较成熟，南美等新兴市场增速会相对快一点，全球看变化不大，销售没有太大波动。产品结构上盖白染黑与时尚多彩都有。公司作为核心原料商，会在产品品种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拓宽</w:t>
            </w:r>
            <w:r>
              <w:rPr>
                <w:rFonts w:hint="eastAsia" w:ascii="宋体" w:hAnsi="宋体" w:eastAsia="宋体"/>
                <w:szCs w:val="21"/>
              </w:rPr>
              <w:t>和绿色迭代上加大力度。</w:t>
            </w:r>
          </w:p>
          <w:p w14:paraId="49FD8948">
            <w:pPr>
              <w:spacing w:line="360" w:lineRule="auto"/>
              <w:jc w:val="both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5.</w:t>
            </w:r>
            <w:r>
              <w:rPr>
                <w:rFonts w:hint="eastAsia" w:ascii="宋体" w:hAnsi="宋体" w:eastAsia="宋体"/>
                <w:b/>
                <w:szCs w:val="21"/>
              </w:rPr>
              <w:t>染发剂原料毛利率是否会受到竞争影响？</w:t>
            </w:r>
          </w:p>
          <w:p w14:paraId="3A45D26A">
            <w:pPr>
              <w:spacing w:line="360" w:lineRule="auto"/>
              <w:jc w:val="both"/>
              <w:rPr>
                <w:rFonts w:hint="default" w:ascii="宋体" w:hAnsi="宋体" w:eastAsia="宋体"/>
                <w:szCs w:val="21"/>
                <w:highlight w:val="yellow"/>
                <w:woUserID w:val="1"/>
              </w:rPr>
            </w:pPr>
            <w:r>
              <w:rPr>
                <w:rFonts w:hint="eastAsia" w:ascii="宋体" w:hAnsi="宋体" w:eastAsia="宋体"/>
                <w:szCs w:val="21"/>
              </w:rPr>
              <w:t>答：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公司产品具有一定的技术壁垒以及供应链壁垒，</w:t>
            </w:r>
            <w:r>
              <w:rPr>
                <w:rFonts w:hint="default" w:ascii="宋体" w:hAnsi="宋体" w:eastAsia="宋体"/>
                <w:szCs w:val="21"/>
                <w:woUserID w:val="2"/>
              </w:rPr>
              <w:t>虽然受到多种因素影响，但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毛利率</w:t>
            </w:r>
            <w:r>
              <w:rPr>
                <w:rFonts w:hint="default" w:ascii="宋体" w:hAnsi="宋体" w:eastAsia="宋体"/>
                <w:szCs w:val="21"/>
                <w:woUserID w:val="2"/>
              </w:rPr>
              <w:t>整体水平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较为稳定。</w:t>
            </w:r>
            <w:r>
              <w:rPr>
                <w:rFonts w:hint="eastAsia" w:ascii="宋体" w:hAnsi="宋体" w:eastAsia="宋体"/>
                <w:szCs w:val="21"/>
              </w:rPr>
              <w:t>重点客户对供应商的审核非常全面，要求较高，在原料采购上的考量也不唯低价。公司主要为重点客户提供中高端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、具</w:t>
            </w:r>
            <w:r>
              <w:rPr>
                <w:rFonts w:hint="eastAsia" w:ascii="宋体" w:hAnsi="宋体" w:eastAsia="宋体"/>
                <w:szCs w:val="21"/>
              </w:rPr>
              <w:t>有一定壁垒的原料产品，并受托为客户采购、把关其他品种，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利用公司的全球化仓储布局，</w:t>
            </w:r>
            <w:r>
              <w:rPr>
                <w:rFonts w:hint="eastAsia" w:ascii="宋体" w:hAnsi="宋体" w:eastAsia="宋体"/>
                <w:szCs w:val="21"/>
              </w:rPr>
              <w:t>提供较全面的产品服务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。</w:t>
            </w:r>
            <w:r>
              <w:rPr>
                <w:rFonts w:hint="default" w:ascii="宋体" w:hAnsi="宋体" w:eastAsia="宋体"/>
                <w:szCs w:val="21"/>
                <w:woUserID w:val="2"/>
              </w:rPr>
              <w:t>除此之外，今年6月份募投项目1期已经投入生产正处于产能爬坡阶段，新车间可能是设备调试、试生产等原因造成生产成本相对较高，所以部分产品毛利率偏低，对毛利率整体水平有一定影响。</w:t>
            </w:r>
          </w:p>
          <w:p w14:paraId="1884F1EE">
            <w:pPr>
              <w:spacing w:line="360" w:lineRule="auto"/>
              <w:jc w:val="both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6.</w:t>
            </w:r>
            <w:r>
              <w:rPr>
                <w:rFonts w:hint="eastAsia" w:ascii="宋体" w:hAnsi="宋体" w:eastAsia="宋体"/>
                <w:b/>
                <w:szCs w:val="21"/>
              </w:rPr>
              <w:t>在化妆品上的拓展计划？</w:t>
            </w:r>
          </w:p>
          <w:p w14:paraId="36193793">
            <w:pPr>
              <w:spacing w:line="360" w:lineRule="auto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答：公司对行业有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持续</w:t>
            </w:r>
            <w:r>
              <w:rPr>
                <w:rFonts w:hint="eastAsia" w:ascii="宋体" w:hAnsi="宋体" w:eastAsia="宋体"/>
                <w:szCs w:val="21"/>
              </w:rPr>
              <w:t>的调研和了解，目前评估往下游产品上做并无太大优势。公司还是从技术出发，开发有潜力的其他原料品种，获取一些与公司技术能契合的特定客户需求；同时也尝试寻找一些好的投资标的，当然过程有很多不确定性，会在内部稳健经营中持续发掘寻找外延机会。</w:t>
            </w:r>
            <w:bookmarkStart w:id="0" w:name="_GoBack"/>
            <w:bookmarkEnd w:id="0"/>
          </w:p>
        </w:tc>
      </w:tr>
      <w:tr w14:paraId="01D10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81354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附件清单（如有）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7FEFB"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</w:tc>
      </w:tr>
    </w:tbl>
    <w:p w14:paraId="3E7D615B">
      <w:pPr>
        <w:rPr>
          <w:rFonts w:ascii="宋体" w:hAnsi="宋体" w:eastAsia="宋体"/>
        </w:rPr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42"/>
    <w:rsid w:val="00001E89"/>
    <w:rsid w:val="00012DDB"/>
    <w:rsid w:val="00014458"/>
    <w:rsid w:val="0001545A"/>
    <w:rsid w:val="00017440"/>
    <w:rsid w:val="00024917"/>
    <w:rsid w:val="0003057A"/>
    <w:rsid w:val="00031085"/>
    <w:rsid w:val="00034424"/>
    <w:rsid w:val="00034EB8"/>
    <w:rsid w:val="00064B70"/>
    <w:rsid w:val="000658BB"/>
    <w:rsid w:val="00067C0F"/>
    <w:rsid w:val="00071B87"/>
    <w:rsid w:val="00074301"/>
    <w:rsid w:val="00075FA3"/>
    <w:rsid w:val="00083332"/>
    <w:rsid w:val="000862C2"/>
    <w:rsid w:val="00097016"/>
    <w:rsid w:val="000A51CD"/>
    <w:rsid w:val="000B22BB"/>
    <w:rsid w:val="000B2401"/>
    <w:rsid w:val="000B4754"/>
    <w:rsid w:val="000B4F92"/>
    <w:rsid w:val="000B5AF7"/>
    <w:rsid w:val="000C1E8F"/>
    <w:rsid w:val="000C35FF"/>
    <w:rsid w:val="000C6062"/>
    <w:rsid w:val="000D2FFF"/>
    <w:rsid w:val="000D4720"/>
    <w:rsid w:val="000D69D6"/>
    <w:rsid w:val="000E31E9"/>
    <w:rsid w:val="000F43B8"/>
    <w:rsid w:val="000F6970"/>
    <w:rsid w:val="0010055C"/>
    <w:rsid w:val="00102DF9"/>
    <w:rsid w:val="001040A7"/>
    <w:rsid w:val="00117514"/>
    <w:rsid w:val="00120648"/>
    <w:rsid w:val="001271FE"/>
    <w:rsid w:val="001328FE"/>
    <w:rsid w:val="0013480D"/>
    <w:rsid w:val="00135291"/>
    <w:rsid w:val="001418B2"/>
    <w:rsid w:val="00142BF6"/>
    <w:rsid w:val="00152507"/>
    <w:rsid w:val="0015675D"/>
    <w:rsid w:val="00170DFB"/>
    <w:rsid w:val="0017756E"/>
    <w:rsid w:val="00177FB9"/>
    <w:rsid w:val="00186E8B"/>
    <w:rsid w:val="00197FCC"/>
    <w:rsid w:val="001A1B11"/>
    <w:rsid w:val="001C0E92"/>
    <w:rsid w:val="001C22E0"/>
    <w:rsid w:val="001C2AC8"/>
    <w:rsid w:val="001C527D"/>
    <w:rsid w:val="001C5907"/>
    <w:rsid w:val="001D3A4A"/>
    <w:rsid w:val="001D69CB"/>
    <w:rsid w:val="001E0B0C"/>
    <w:rsid w:val="001E0C72"/>
    <w:rsid w:val="001E1245"/>
    <w:rsid w:val="00200245"/>
    <w:rsid w:val="0020419A"/>
    <w:rsid w:val="00216319"/>
    <w:rsid w:val="00216A7F"/>
    <w:rsid w:val="0021756E"/>
    <w:rsid w:val="00226837"/>
    <w:rsid w:val="00226914"/>
    <w:rsid w:val="00226D20"/>
    <w:rsid w:val="00230AEF"/>
    <w:rsid w:val="002345F9"/>
    <w:rsid w:val="00234943"/>
    <w:rsid w:val="002368E8"/>
    <w:rsid w:val="00271249"/>
    <w:rsid w:val="00272E1C"/>
    <w:rsid w:val="00280A39"/>
    <w:rsid w:val="00282153"/>
    <w:rsid w:val="00283A5E"/>
    <w:rsid w:val="002917C7"/>
    <w:rsid w:val="002934B8"/>
    <w:rsid w:val="00295B6D"/>
    <w:rsid w:val="002A1CB9"/>
    <w:rsid w:val="002C0931"/>
    <w:rsid w:val="002D1CFF"/>
    <w:rsid w:val="002D2F63"/>
    <w:rsid w:val="002E69B2"/>
    <w:rsid w:val="002F2BB0"/>
    <w:rsid w:val="002F497B"/>
    <w:rsid w:val="002F4A13"/>
    <w:rsid w:val="00307EF9"/>
    <w:rsid w:val="003166F2"/>
    <w:rsid w:val="0031790C"/>
    <w:rsid w:val="003206CC"/>
    <w:rsid w:val="00332B4A"/>
    <w:rsid w:val="00342F59"/>
    <w:rsid w:val="00344798"/>
    <w:rsid w:val="003469CB"/>
    <w:rsid w:val="00351E2F"/>
    <w:rsid w:val="00351FA7"/>
    <w:rsid w:val="003573CF"/>
    <w:rsid w:val="00360133"/>
    <w:rsid w:val="00361AA3"/>
    <w:rsid w:val="00362585"/>
    <w:rsid w:val="0036670E"/>
    <w:rsid w:val="003673F7"/>
    <w:rsid w:val="003709B3"/>
    <w:rsid w:val="00374664"/>
    <w:rsid w:val="00376EFF"/>
    <w:rsid w:val="00387837"/>
    <w:rsid w:val="003907FF"/>
    <w:rsid w:val="00396CCE"/>
    <w:rsid w:val="003A13DE"/>
    <w:rsid w:val="003A4163"/>
    <w:rsid w:val="003A7AF2"/>
    <w:rsid w:val="003B1048"/>
    <w:rsid w:val="003B514D"/>
    <w:rsid w:val="003B5CF1"/>
    <w:rsid w:val="003C16E4"/>
    <w:rsid w:val="003C1ECD"/>
    <w:rsid w:val="003C7BD2"/>
    <w:rsid w:val="003D0610"/>
    <w:rsid w:val="003D7A2B"/>
    <w:rsid w:val="003D7EE3"/>
    <w:rsid w:val="003E7469"/>
    <w:rsid w:val="003E7694"/>
    <w:rsid w:val="003F0625"/>
    <w:rsid w:val="003F28FF"/>
    <w:rsid w:val="00400699"/>
    <w:rsid w:val="00416182"/>
    <w:rsid w:val="00422F12"/>
    <w:rsid w:val="0042317A"/>
    <w:rsid w:val="004272C0"/>
    <w:rsid w:val="00427965"/>
    <w:rsid w:val="004403E2"/>
    <w:rsid w:val="00442579"/>
    <w:rsid w:val="0046700F"/>
    <w:rsid w:val="00471152"/>
    <w:rsid w:val="004733B0"/>
    <w:rsid w:val="00482D83"/>
    <w:rsid w:val="00486124"/>
    <w:rsid w:val="00490BC0"/>
    <w:rsid w:val="00494162"/>
    <w:rsid w:val="0049443C"/>
    <w:rsid w:val="00494F8C"/>
    <w:rsid w:val="00497436"/>
    <w:rsid w:val="004B7402"/>
    <w:rsid w:val="004C0964"/>
    <w:rsid w:val="004C3CFB"/>
    <w:rsid w:val="004D12D9"/>
    <w:rsid w:val="004D1C8D"/>
    <w:rsid w:val="004E4EF9"/>
    <w:rsid w:val="004E6E09"/>
    <w:rsid w:val="004F2224"/>
    <w:rsid w:val="004F3D14"/>
    <w:rsid w:val="004F4BCE"/>
    <w:rsid w:val="005008C5"/>
    <w:rsid w:val="00505A23"/>
    <w:rsid w:val="005200FB"/>
    <w:rsid w:val="00521913"/>
    <w:rsid w:val="005324D9"/>
    <w:rsid w:val="00547A5A"/>
    <w:rsid w:val="0055118E"/>
    <w:rsid w:val="00552184"/>
    <w:rsid w:val="005527ED"/>
    <w:rsid w:val="00554AF0"/>
    <w:rsid w:val="00567A9F"/>
    <w:rsid w:val="0058063D"/>
    <w:rsid w:val="005851C3"/>
    <w:rsid w:val="00591823"/>
    <w:rsid w:val="00591F59"/>
    <w:rsid w:val="005937C5"/>
    <w:rsid w:val="005A166D"/>
    <w:rsid w:val="005A2874"/>
    <w:rsid w:val="005A2C25"/>
    <w:rsid w:val="005C3557"/>
    <w:rsid w:val="005C3896"/>
    <w:rsid w:val="005C3C26"/>
    <w:rsid w:val="005C693C"/>
    <w:rsid w:val="005D1829"/>
    <w:rsid w:val="005D5727"/>
    <w:rsid w:val="005D5D42"/>
    <w:rsid w:val="005D5F81"/>
    <w:rsid w:val="005E4742"/>
    <w:rsid w:val="005E5626"/>
    <w:rsid w:val="005F1751"/>
    <w:rsid w:val="005F1F97"/>
    <w:rsid w:val="0060674E"/>
    <w:rsid w:val="00607A1B"/>
    <w:rsid w:val="00610413"/>
    <w:rsid w:val="00611072"/>
    <w:rsid w:val="00611BD7"/>
    <w:rsid w:val="00614882"/>
    <w:rsid w:val="006208B4"/>
    <w:rsid w:val="00621E97"/>
    <w:rsid w:val="006338BF"/>
    <w:rsid w:val="00637C07"/>
    <w:rsid w:val="00644DEE"/>
    <w:rsid w:val="00655578"/>
    <w:rsid w:val="0066313B"/>
    <w:rsid w:val="0066348D"/>
    <w:rsid w:val="00665635"/>
    <w:rsid w:val="00666B76"/>
    <w:rsid w:val="006712BF"/>
    <w:rsid w:val="00676382"/>
    <w:rsid w:val="006826B8"/>
    <w:rsid w:val="006844A1"/>
    <w:rsid w:val="00685609"/>
    <w:rsid w:val="00690DCD"/>
    <w:rsid w:val="00695C02"/>
    <w:rsid w:val="006A6758"/>
    <w:rsid w:val="006D141B"/>
    <w:rsid w:val="006D62A8"/>
    <w:rsid w:val="006E3A6B"/>
    <w:rsid w:val="006F47DD"/>
    <w:rsid w:val="006F587D"/>
    <w:rsid w:val="00701D9C"/>
    <w:rsid w:val="00707DB0"/>
    <w:rsid w:val="00712D4A"/>
    <w:rsid w:val="007145A2"/>
    <w:rsid w:val="00717F04"/>
    <w:rsid w:val="007240A8"/>
    <w:rsid w:val="00725570"/>
    <w:rsid w:val="00725725"/>
    <w:rsid w:val="007470C3"/>
    <w:rsid w:val="007536CE"/>
    <w:rsid w:val="00753F38"/>
    <w:rsid w:val="00763483"/>
    <w:rsid w:val="007738E2"/>
    <w:rsid w:val="00775EEA"/>
    <w:rsid w:val="007A3D49"/>
    <w:rsid w:val="007A61D6"/>
    <w:rsid w:val="007A6A03"/>
    <w:rsid w:val="007B326C"/>
    <w:rsid w:val="007B6078"/>
    <w:rsid w:val="007C6B00"/>
    <w:rsid w:val="007E1B91"/>
    <w:rsid w:val="007E2322"/>
    <w:rsid w:val="007E4C40"/>
    <w:rsid w:val="007F200F"/>
    <w:rsid w:val="007F319A"/>
    <w:rsid w:val="008008CA"/>
    <w:rsid w:val="008017A4"/>
    <w:rsid w:val="00813569"/>
    <w:rsid w:val="00824536"/>
    <w:rsid w:val="0082533E"/>
    <w:rsid w:val="0082761B"/>
    <w:rsid w:val="00830E6C"/>
    <w:rsid w:val="00842A32"/>
    <w:rsid w:val="008463B4"/>
    <w:rsid w:val="00853CFA"/>
    <w:rsid w:val="008548A3"/>
    <w:rsid w:val="00857841"/>
    <w:rsid w:val="008629FE"/>
    <w:rsid w:val="0086428E"/>
    <w:rsid w:val="008674E6"/>
    <w:rsid w:val="008763B1"/>
    <w:rsid w:val="00885FA3"/>
    <w:rsid w:val="00896B51"/>
    <w:rsid w:val="008A41F2"/>
    <w:rsid w:val="008B2769"/>
    <w:rsid w:val="008C36FC"/>
    <w:rsid w:val="008D298A"/>
    <w:rsid w:val="008D4FF3"/>
    <w:rsid w:val="008E05C7"/>
    <w:rsid w:val="008E36A6"/>
    <w:rsid w:val="009135DE"/>
    <w:rsid w:val="00916C12"/>
    <w:rsid w:val="0091736D"/>
    <w:rsid w:val="00933959"/>
    <w:rsid w:val="00935E0D"/>
    <w:rsid w:val="0094105A"/>
    <w:rsid w:val="00944F49"/>
    <w:rsid w:val="0094632C"/>
    <w:rsid w:val="00951BED"/>
    <w:rsid w:val="009747CA"/>
    <w:rsid w:val="009839DA"/>
    <w:rsid w:val="00993A7C"/>
    <w:rsid w:val="0099432C"/>
    <w:rsid w:val="009948FC"/>
    <w:rsid w:val="00996F52"/>
    <w:rsid w:val="009A5ACD"/>
    <w:rsid w:val="009B0976"/>
    <w:rsid w:val="009B5469"/>
    <w:rsid w:val="009B7053"/>
    <w:rsid w:val="009C048B"/>
    <w:rsid w:val="009C46EC"/>
    <w:rsid w:val="009D017E"/>
    <w:rsid w:val="009D78B0"/>
    <w:rsid w:val="009E0C98"/>
    <w:rsid w:val="009E66F5"/>
    <w:rsid w:val="009F1478"/>
    <w:rsid w:val="009F52E6"/>
    <w:rsid w:val="00A00FB1"/>
    <w:rsid w:val="00A04F2E"/>
    <w:rsid w:val="00A07222"/>
    <w:rsid w:val="00A2151D"/>
    <w:rsid w:val="00A273E2"/>
    <w:rsid w:val="00A35E89"/>
    <w:rsid w:val="00A41B61"/>
    <w:rsid w:val="00A5180D"/>
    <w:rsid w:val="00A62215"/>
    <w:rsid w:val="00A63234"/>
    <w:rsid w:val="00A6323F"/>
    <w:rsid w:val="00A8156D"/>
    <w:rsid w:val="00A85632"/>
    <w:rsid w:val="00A917B7"/>
    <w:rsid w:val="00A91A1A"/>
    <w:rsid w:val="00A93237"/>
    <w:rsid w:val="00A95B06"/>
    <w:rsid w:val="00AA17EF"/>
    <w:rsid w:val="00AB7C02"/>
    <w:rsid w:val="00AC0FBA"/>
    <w:rsid w:val="00AC5C62"/>
    <w:rsid w:val="00AD0E40"/>
    <w:rsid w:val="00AD4817"/>
    <w:rsid w:val="00AD6D8F"/>
    <w:rsid w:val="00AD6E1A"/>
    <w:rsid w:val="00AD7D78"/>
    <w:rsid w:val="00AE11D7"/>
    <w:rsid w:val="00AE2A44"/>
    <w:rsid w:val="00AE4D06"/>
    <w:rsid w:val="00AF25E1"/>
    <w:rsid w:val="00B016BD"/>
    <w:rsid w:val="00B10F8E"/>
    <w:rsid w:val="00B14FA5"/>
    <w:rsid w:val="00B26E04"/>
    <w:rsid w:val="00B35564"/>
    <w:rsid w:val="00B35E0F"/>
    <w:rsid w:val="00B40263"/>
    <w:rsid w:val="00B42C4B"/>
    <w:rsid w:val="00B45716"/>
    <w:rsid w:val="00B53D88"/>
    <w:rsid w:val="00B54C82"/>
    <w:rsid w:val="00B55F96"/>
    <w:rsid w:val="00B64241"/>
    <w:rsid w:val="00B66F42"/>
    <w:rsid w:val="00B677DA"/>
    <w:rsid w:val="00B73E82"/>
    <w:rsid w:val="00B74097"/>
    <w:rsid w:val="00B75149"/>
    <w:rsid w:val="00B84136"/>
    <w:rsid w:val="00B861B8"/>
    <w:rsid w:val="00B91893"/>
    <w:rsid w:val="00B925B4"/>
    <w:rsid w:val="00BB38A1"/>
    <w:rsid w:val="00BB495B"/>
    <w:rsid w:val="00BB77BD"/>
    <w:rsid w:val="00BC59CA"/>
    <w:rsid w:val="00BC7EA6"/>
    <w:rsid w:val="00BD04C5"/>
    <w:rsid w:val="00BD25F5"/>
    <w:rsid w:val="00BE0712"/>
    <w:rsid w:val="00BE0FF4"/>
    <w:rsid w:val="00BE3C48"/>
    <w:rsid w:val="00BE3EA5"/>
    <w:rsid w:val="00BF3556"/>
    <w:rsid w:val="00BF389B"/>
    <w:rsid w:val="00C032D7"/>
    <w:rsid w:val="00C23691"/>
    <w:rsid w:val="00C243F2"/>
    <w:rsid w:val="00C25A22"/>
    <w:rsid w:val="00C3556E"/>
    <w:rsid w:val="00C37085"/>
    <w:rsid w:val="00C37372"/>
    <w:rsid w:val="00C40921"/>
    <w:rsid w:val="00C40A92"/>
    <w:rsid w:val="00C66694"/>
    <w:rsid w:val="00C75E9C"/>
    <w:rsid w:val="00C82102"/>
    <w:rsid w:val="00CA54B4"/>
    <w:rsid w:val="00CB0C95"/>
    <w:rsid w:val="00CB7624"/>
    <w:rsid w:val="00CC1BCD"/>
    <w:rsid w:val="00CC289D"/>
    <w:rsid w:val="00CC4DE5"/>
    <w:rsid w:val="00CE13D7"/>
    <w:rsid w:val="00CE18C0"/>
    <w:rsid w:val="00CE2C9C"/>
    <w:rsid w:val="00CE4306"/>
    <w:rsid w:val="00CE7BD0"/>
    <w:rsid w:val="00D0264D"/>
    <w:rsid w:val="00D04AFC"/>
    <w:rsid w:val="00D14575"/>
    <w:rsid w:val="00D35FD4"/>
    <w:rsid w:val="00D37BBB"/>
    <w:rsid w:val="00D47696"/>
    <w:rsid w:val="00D517BD"/>
    <w:rsid w:val="00D524A4"/>
    <w:rsid w:val="00D537CE"/>
    <w:rsid w:val="00D57DF6"/>
    <w:rsid w:val="00D60D2E"/>
    <w:rsid w:val="00D60FDB"/>
    <w:rsid w:val="00D63F4F"/>
    <w:rsid w:val="00D7118F"/>
    <w:rsid w:val="00D725FA"/>
    <w:rsid w:val="00D72F00"/>
    <w:rsid w:val="00D72FC3"/>
    <w:rsid w:val="00D74C2A"/>
    <w:rsid w:val="00D77406"/>
    <w:rsid w:val="00D77FE2"/>
    <w:rsid w:val="00D929DC"/>
    <w:rsid w:val="00D938AF"/>
    <w:rsid w:val="00D972F9"/>
    <w:rsid w:val="00DA2A89"/>
    <w:rsid w:val="00DA345A"/>
    <w:rsid w:val="00DA4F4A"/>
    <w:rsid w:val="00DA5397"/>
    <w:rsid w:val="00DA6049"/>
    <w:rsid w:val="00DB268E"/>
    <w:rsid w:val="00DC21FF"/>
    <w:rsid w:val="00DC47BE"/>
    <w:rsid w:val="00DC5FCC"/>
    <w:rsid w:val="00DC627F"/>
    <w:rsid w:val="00DE1ED8"/>
    <w:rsid w:val="00DE21C8"/>
    <w:rsid w:val="00DE74A8"/>
    <w:rsid w:val="00E10EE3"/>
    <w:rsid w:val="00E13EC7"/>
    <w:rsid w:val="00E21EC5"/>
    <w:rsid w:val="00E27DD9"/>
    <w:rsid w:val="00E303BC"/>
    <w:rsid w:val="00E34FA9"/>
    <w:rsid w:val="00E368A4"/>
    <w:rsid w:val="00E378BA"/>
    <w:rsid w:val="00E446E6"/>
    <w:rsid w:val="00E47A44"/>
    <w:rsid w:val="00E53F83"/>
    <w:rsid w:val="00E579F4"/>
    <w:rsid w:val="00E63340"/>
    <w:rsid w:val="00E65272"/>
    <w:rsid w:val="00E72707"/>
    <w:rsid w:val="00E728B9"/>
    <w:rsid w:val="00E85DE1"/>
    <w:rsid w:val="00E86D2E"/>
    <w:rsid w:val="00E9105F"/>
    <w:rsid w:val="00E93357"/>
    <w:rsid w:val="00E94DFD"/>
    <w:rsid w:val="00E97F40"/>
    <w:rsid w:val="00EA4974"/>
    <w:rsid w:val="00EB0C5D"/>
    <w:rsid w:val="00EB7128"/>
    <w:rsid w:val="00EC2939"/>
    <w:rsid w:val="00EC2DDC"/>
    <w:rsid w:val="00EC4DB6"/>
    <w:rsid w:val="00ED2C1E"/>
    <w:rsid w:val="00ED7639"/>
    <w:rsid w:val="00EE1F6D"/>
    <w:rsid w:val="00EF596B"/>
    <w:rsid w:val="00EF708E"/>
    <w:rsid w:val="00F00371"/>
    <w:rsid w:val="00F0308E"/>
    <w:rsid w:val="00F13A2B"/>
    <w:rsid w:val="00F15FB8"/>
    <w:rsid w:val="00F2242B"/>
    <w:rsid w:val="00F23B21"/>
    <w:rsid w:val="00F2454D"/>
    <w:rsid w:val="00F24C4B"/>
    <w:rsid w:val="00F264E9"/>
    <w:rsid w:val="00F274C9"/>
    <w:rsid w:val="00F310B4"/>
    <w:rsid w:val="00F34C5A"/>
    <w:rsid w:val="00F3642C"/>
    <w:rsid w:val="00F40583"/>
    <w:rsid w:val="00F474DB"/>
    <w:rsid w:val="00F54FB7"/>
    <w:rsid w:val="00F568BB"/>
    <w:rsid w:val="00F57C6E"/>
    <w:rsid w:val="00F65AE2"/>
    <w:rsid w:val="00F65B28"/>
    <w:rsid w:val="00F70B6A"/>
    <w:rsid w:val="00F7344C"/>
    <w:rsid w:val="00F7532E"/>
    <w:rsid w:val="00F76E82"/>
    <w:rsid w:val="00F804B2"/>
    <w:rsid w:val="00F81BE2"/>
    <w:rsid w:val="00F82B2A"/>
    <w:rsid w:val="00F85EBB"/>
    <w:rsid w:val="00F86713"/>
    <w:rsid w:val="00F9742E"/>
    <w:rsid w:val="00F97567"/>
    <w:rsid w:val="00FA2C79"/>
    <w:rsid w:val="00FA5BC6"/>
    <w:rsid w:val="00FA7A79"/>
    <w:rsid w:val="00FB12FB"/>
    <w:rsid w:val="00FB3096"/>
    <w:rsid w:val="00FB4D65"/>
    <w:rsid w:val="00FB6F1D"/>
    <w:rsid w:val="00FD052F"/>
    <w:rsid w:val="00FD13E0"/>
    <w:rsid w:val="00FD1C26"/>
    <w:rsid w:val="00FD651C"/>
    <w:rsid w:val="00FE368E"/>
    <w:rsid w:val="00FE6894"/>
    <w:rsid w:val="00FE6FF6"/>
    <w:rsid w:val="00FF1148"/>
    <w:rsid w:val="00FF27DA"/>
    <w:rsid w:val="00FF2CAF"/>
    <w:rsid w:val="07DF9465"/>
    <w:rsid w:val="17FF7A56"/>
    <w:rsid w:val="1E5F37B7"/>
    <w:rsid w:val="26FD8910"/>
    <w:rsid w:val="2FFF25F2"/>
    <w:rsid w:val="3BAF3706"/>
    <w:rsid w:val="3BD94E31"/>
    <w:rsid w:val="3C73CFDA"/>
    <w:rsid w:val="3EBFD068"/>
    <w:rsid w:val="3F150D7F"/>
    <w:rsid w:val="3F764BE9"/>
    <w:rsid w:val="3FFE5122"/>
    <w:rsid w:val="4F7F2DA0"/>
    <w:rsid w:val="58EFBA5F"/>
    <w:rsid w:val="5D73B1B1"/>
    <w:rsid w:val="5E3A5E2D"/>
    <w:rsid w:val="5F730B4B"/>
    <w:rsid w:val="65CDA9F3"/>
    <w:rsid w:val="69FC63E9"/>
    <w:rsid w:val="6CFEB7D2"/>
    <w:rsid w:val="6DAFB9A4"/>
    <w:rsid w:val="6DE3ED9F"/>
    <w:rsid w:val="6F519799"/>
    <w:rsid w:val="71BC64DE"/>
    <w:rsid w:val="74CEAB64"/>
    <w:rsid w:val="74DFBBA8"/>
    <w:rsid w:val="76F33D56"/>
    <w:rsid w:val="76FF6067"/>
    <w:rsid w:val="779F46AA"/>
    <w:rsid w:val="77BB1F5D"/>
    <w:rsid w:val="7A3A13F7"/>
    <w:rsid w:val="7D3FAAC5"/>
    <w:rsid w:val="7D779BFD"/>
    <w:rsid w:val="7DFF3C42"/>
    <w:rsid w:val="7DFF6B31"/>
    <w:rsid w:val="7E6EAABB"/>
    <w:rsid w:val="7F8F88F3"/>
    <w:rsid w:val="7FBD5085"/>
    <w:rsid w:val="7FBD6F21"/>
    <w:rsid w:val="7FCCB69A"/>
    <w:rsid w:val="7FFAD482"/>
    <w:rsid w:val="7FFBA827"/>
    <w:rsid w:val="7FFE1AE6"/>
    <w:rsid w:val="8B6E9B8E"/>
    <w:rsid w:val="8DEE9738"/>
    <w:rsid w:val="8EAECAA3"/>
    <w:rsid w:val="9F9DB108"/>
    <w:rsid w:val="ACDB14C8"/>
    <w:rsid w:val="ADFE3226"/>
    <w:rsid w:val="AFDC39AA"/>
    <w:rsid w:val="B7FD2870"/>
    <w:rsid w:val="BAFF3ECA"/>
    <w:rsid w:val="BCFB7967"/>
    <w:rsid w:val="BDDFB1A5"/>
    <w:rsid w:val="BFBBDC11"/>
    <w:rsid w:val="BFE6A986"/>
    <w:rsid w:val="BFFDF9B2"/>
    <w:rsid w:val="C3FF3F48"/>
    <w:rsid w:val="D37D3322"/>
    <w:rsid w:val="DDDD2176"/>
    <w:rsid w:val="DFB98B69"/>
    <w:rsid w:val="DFFF6F3E"/>
    <w:rsid w:val="DFFFACB3"/>
    <w:rsid w:val="E5F55DFF"/>
    <w:rsid w:val="E6DF5308"/>
    <w:rsid w:val="E7F72484"/>
    <w:rsid w:val="E7FF9712"/>
    <w:rsid w:val="EBDBDEB9"/>
    <w:rsid w:val="EC3D9DDC"/>
    <w:rsid w:val="EDFFA418"/>
    <w:rsid w:val="EFDE636F"/>
    <w:rsid w:val="F4EFECAE"/>
    <w:rsid w:val="F573A5A4"/>
    <w:rsid w:val="F70ADA9E"/>
    <w:rsid w:val="F7BB6501"/>
    <w:rsid w:val="FBF202F5"/>
    <w:rsid w:val="FC42FCF2"/>
    <w:rsid w:val="FD7FDFF7"/>
    <w:rsid w:val="FDC810EF"/>
    <w:rsid w:val="FF4F2276"/>
    <w:rsid w:val="FF9AF951"/>
    <w:rsid w:val="FFBDC1CB"/>
    <w:rsid w:val="FFDD5D9F"/>
    <w:rsid w:val="FFFCD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8" w:after="210"/>
      <w:outlineLvl w:val="0"/>
    </w:pPr>
    <w:rPr>
      <w:rFonts w:asciiTheme="minorHAnsi" w:hAnsiTheme="minorHAnsi" w:eastAsiaTheme="minorEastAsia" w:cstheme="minorBidi"/>
      <w:b/>
      <w:kern w:val="2"/>
      <w:sz w:val="3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7">
    <w:name w:val="Normal (Web)"/>
    <w:basedOn w:val="1"/>
    <w:uiPriority w:val="0"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9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纯文本 字符"/>
    <w:basedOn w:val="10"/>
    <w:uiPriority w:val="0"/>
    <w:rPr>
      <w:rFonts w:ascii="宋体" w:hAnsi="Courier New"/>
    </w:rPr>
  </w:style>
  <w:style w:type="character" w:customStyle="1" w:styleId="12">
    <w:name w:val="批注框文本 字符"/>
    <w:basedOn w:val="10"/>
    <w:uiPriority w:val="0"/>
    <w:rPr>
      <w:kern w:val="2"/>
      <w:sz w:val="18"/>
    </w:rPr>
  </w:style>
  <w:style w:type="character" w:customStyle="1" w:styleId="13">
    <w:name w:val="页脚 字符"/>
    <w:basedOn w:val="10"/>
    <w:qFormat/>
    <w:uiPriority w:val="0"/>
    <w:rPr>
      <w:sz w:val="18"/>
    </w:rPr>
  </w:style>
  <w:style w:type="character" w:customStyle="1" w:styleId="14">
    <w:name w:val="页眉 字符"/>
    <w:basedOn w:val="10"/>
    <w:qFormat/>
    <w:uiPriority w:val="0"/>
    <w:rPr>
      <w:sz w:val="18"/>
    </w:rPr>
  </w:style>
  <w:style w:type="paragraph" w:styleId="15">
    <w:name w:val="List Paragraph"/>
    <w:basedOn w:val="1"/>
    <w:uiPriority w:val="0"/>
    <w:pPr>
      <w:ind w:firstLine="420" w:firstLineChars="200"/>
    </w:pPr>
  </w:style>
  <w:style w:type="character" w:customStyle="1" w:styleId="16">
    <w:name w:val="hightlight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1054</Words>
  <Characters>1100</Characters>
  <Lines>7</Lines>
  <Paragraphs>2</Paragraphs>
  <TotalTime>2</TotalTime>
  <ScaleCrop>false</ScaleCrop>
  <LinksUpToDate>false</LinksUpToDate>
  <CharactersWithSpaces>1232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2024-09-13T17:41:00Z</dcterms:created>
  <dc:creator>DingTalk</dc:creator>
  <cp:lastModifiedBy>Claire</cp:lastModifiedBy>
  <cp:lastPrinted>2025-05-08T07:10:00Z</cp:lastPrinted>
  <dcterms:modified xsi:type="dcterms:W3CDTF">2025-12-31T06:42:16Z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eyJoZGlkIjoiZjg1ZmQ2OTgzMzJmNDU5YzdlYWU3ZjU1YzQwMjFmZTYiLCJ1c2VySWQiOiIzOTg4MTcyMzQifQ==</vt:lpwstr>
  </property>
  <property fmtid="{D5CDD505-2E9C-101B-9397-08002B2CF9AE}" pid="4" name="ICV">
    <vt:lpwstr>6BBB4C5A804D444E9CA56E2D761461D2_12</vt:lpwstr>
  </property>
</Properties>
</file>