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2F9D8" w14:textId="77777777" w:rsidR="004F76C5" w:rsidRDefault="004F76C5" w:rsidP="004F76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江苏先锋精密科技股份有限公司</w:t>
      </w:r>
    </w:p>
    <w:p w14:paraId="7E778957" w14:textId="77777777" w:rsidR="004F76C5" w:rsidRDefault="004F76C5" w:rsidP="004F76C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4ADCBF72" w14:textId="77777777" w:rsidR="004F76C5" w:rsidRDefault="004F76C5" w:rsidP="004F76C5">
      <w:pPr>
        <w:spacing w:line="360" w:lineRule="auto"/>
        <w:rPr>
          <w:b/>
          <w:bCs/>
          <w:szCs w:val="24"/>
        </w:rPr>
      </w:pPr>
    </w:p>
    <w:p w14:paraId="11A96789" w14:textId="77777777" w:rsidR="004F76C5" w:rsidRDefault="004F76C5" w:rsidP="004F76C5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color w:val="000000"/>
        </w:rPr>
        <w:t>先锋精科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 xml:space="preserve">                           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color w:val="000000"/>
        </w:rPr>
        <w:t>688605</w:t>
      </w:r>
      <w:r>
        <w:rPr>
          <w:b/>
          <w:bCs/>
          <w:szCs w:val="24"/>
        </w:rPr>
        <w:t xml:space="preserve">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4F76C5" w14:paraId="4A603BCA" w14:textId="77777777" w:rsidTr="004E403B">
        <w:tc>
          <w:tcPr>
            <w:tcW w:w="2405" w:type="dxa"/>
            <w:vAlign w:val="center"/>
          </w:tcPr>
          <w:p w14:paraId="2AF5B48F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2F1C97DC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76FA9874" w14:textId="77777777" w:rsidR="004F76C5" w:rsidRDefault="004F76C5" w:rsidP="004E403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fldChar w:fldCharType="begin"/>
            </w:r>
            <w:r>
              <w:rPr>
                <w:rFonts w:ascii="宋体" w:hAnsi="宋体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Cs w:val="24"/>
              </w:rPr>
              <w:instrText>eq \o\ac(□,</w:instrText>
            </w:r>
            <w:r w:rsidRPr="006425AB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Cs w:val="24"/>
              </w:rPr>
              <w:instrText>)</w:instrText>
            </w:r>
            <w:r>
              <w:rPr>
                <w:rFonts w:ascii="宋体" w:hAnsi="宋体"/>
                <w:szCs w:val="24"/>
              </w:rPr>
              <w:fldChar w:fldCharType="end"/>
            </w:r>
            <w:r>
              <w:rPr>
                <w:rFonts w:ascii="宋体" w:hAnsi="宋体" w:hint="eastAsia"/>
                <w:szCs w:val="24"/>
              </w:rPr>
              <w:t xml:space="preserve">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ascii="宋体" w:hAnsi="宋体" w:hint="eastAsia"/>
                <w:szCs w:val="24"/>
              </w:rPr>
              <w:t>□分析师会议</w:t>
            </w:r>
          </w:p>
          <w:p w14:paraId="06B78990" w14:textId="77777777" w:rsidR="004F76C5" w:rsidRDefault="004F76C5" w:rsidP="004E403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4A2510AF" w14:textId="77777777" w:rsidR="004F76C5" w:rsidRDefault="004F76C5" w:rsidP="004E403B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0AFDEC55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□现场参观□其他（</w:t>
            </w:r>
            <w:r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4F76C5" w14:paraId="671EBB25" w14:textId="77777777" w:rsidTr="004E403B">
        <w:trPr>
          <w:trHeight w:val="1574"/>
        </w:trPr>
        <w:tc>
          <w:tcPr>
            <w:tcW w:w="2405" w:type="dxa"/>
            <w:vAlign w:val="center"/>
          </w:tcPr>
          <w:p w14:paraId="68E29616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</w:tc>
        <w:tc>
          <w:tcPr>
            <w:tcW w:w="5891" w:type="dxa"/>
            <w:vAlign w:val="center"/>
          </w:tcPr>
          <w:p w14:paraId="57A4C4CC" w14:textId="7F17E863" w:rsidR="004F76C5" w:rsidRDefault="0053374C" w:rsidP="004E403B">
            <w:pPr>
              <w:spacing w:line="360" w:lineRule="auto"/>
            </w:pPr>
            <w:r>
              <w:rPr>
                <w:rFonts w:hint="eastAsia"/>
              </w:rPr>
              <w:t>中邮证券、</w:t>
            </w:r>
            <w:r w:rsidR="006F103B">
              <w:rPr>
                <w:rFonts w:hint="eastAsia"/>
              </w:rPr>
              <w:t>泉果基金、</w:t>
            </w:r>
            <w:r w:rsidR="004F76C5" w:rsidRPr="004F76C5">
              <w:rPr>
                <w:rFonts w:hint="eastAsia"/>
              </w:rPr>
              <w:t>盘京投资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中金资管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广发基金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建信基金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趣时资产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昭图投资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长城基金</w:t>
            </w:r>
            <w:r w:rsidR="004F76C5">
              <w:rPr>
                <w:rFonts w:hint="eastAsia"/>
              </w:rPr>
              <w:t>、国信证券自营、</w:t>
            </w:r>
            <w:r w:rsidR="004F76C5" w:rsidRPr="004F76C5">
              <w:rPr>
                <w:rFonts w:hint="eastAsia"/>
              </w:rPr>
              <w:t>建信养老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轩汉投资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高毅资产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利幄基金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国金证券</w:t>
            </w:r>
            <w:r w:rsidR="004F76C5">
              <w:rPr>
                <w:rFonts w:hint="eastAsia"/>
              </w:rPr>
              <w:t>、</w:t>
            </w:r>
            <w:r w:rsidR="004F76C5" w:rsidRPr="004F76C5">
              <w:rPr>
                <w:rFonts w:hint="eastAsia"/>
              </w:rPr>
              <w:t>西部证券</w:t>
            </w:r>
            <w:r w:rsidR="004F76C5">
              <w:rPr>
                <w:rFonts w:hint="eastAsia"/>
              </w:rPr>
              <w:t>自营、</w:t>
            </w:r>
            <w:r w:rsidR="004F76C5" w:rsidRPr="004F76C5">
              <w:rPr>
                <w:rFonts w:hint="eastAsia"/>
              </w:rPr>
              <w:t>新华资产</w:t>
            </w:r>
          </w:p>
        </w:tc>
      </w:tr>
      <w:tr w:rsidR="004F76C5" w14:paraId="2D3AECF4" w14:textId="77777777" w:rsidTr="004E403B">
        <w:tc>
          <w:tcPr>
            <w:tcW w:w="2405" w:type="dxa"/>
            <w:vAlign w:val="center"/>
          </w:tcPr>
          <w:p w14:paraId="20FE7002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5C1BAFFA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日、</w:t>
            </w:r>
            <w:r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日、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4F76C5" w14:paraId="63718F0B" w14:textId="77777777" w:rsidTr="004E403B">
        <w:tc>
          <w:tcPr>
            <w:tcW w:w="2405" w:type="dxa"/>
            <w:vAlign w:val="center"/>
          </w:tcPr>
          <w:p w14:paraId="48A10C08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  <w:r>
              <w:rPr>
                <w:rFonts w:hint="eastAsia"/>
                <w:b/>
                <w:bCs/>
                <w:szCs w:val="24"/>
              </w:rPr>
              <w:t>/</w:t>
            </w:r>
            <w:r>
              <w:rPr>
                <w:rFonts w:hint="eastAsia"/>
                <w:b/>
                <w:bCs/>
                <w:szCs w:val="24"/>
              </w:rPr>
              <w:t>方式</w:t>
            </w:r>
          </w:p>
        </w:tc>
        <w:tc>
          <w:tcPr>
            <w:tcW w:w="5891" w:type="dxa"/>
            <w:vAlign w:val="center"/>
          </w:tcPr>
          <w:p w14:paraId="65575C01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公司会议室、线上电话会议</w:t>
            </w:r>
          </w:p>
        </w:tc>
      </w:tr>
      <w:tr w:rsidR="004F76C5" w14:paraId="4185EF9C" w14:textId="77777777" w:rsidTr="004E403B">
        <w:tc>
          <w:tcPr>
            <w:tcW w:w="2405" w:type="dxa"/>
            <w:vAlign w:val="center"/>
          </w:tcPr>
          <w:p w14:paraId="16897C6E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33773CDD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066A6E8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董事、副总经理：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；</w:t>
            </w:r>
          </w:p>
          <w:p w14:paraId="7D1DC3BB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 w:rsidRPr="006D161E">
              <w:rPr>
                <w:rFonts w:hint="eastAsia"/>
                <w:szCs w:val="24"/>
              </w:rPr>
              <w:t>董事、董事会秘书：</w:t>
            </w:r>
            <w:r w:rsidRPr="006D161E">
              <w:rPr>
                <w:rFonts w:hint="eastAsia"/>
                <w:szCs w:val="24"/>
              </w:rPr>
              <w:t>XIE MEI</w:t>
            </w:r>
            <w:r>
              <w:rPr>
                <w:rFonts w:hint="eastAsia"/>
                <w:szCs w:val="24"/>
              </w:rPr>
              <w:t>；</w:t>
            </w:r>
          </w:p>
          <w:p w14:paraId="79EAD8A3" w14:textId="77777777" w:rsidR="004F76C5" w:rsidRDefault="004F76C5" w:rsidP="004E403B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证券事务代表：王兆俊</w:t>
            </w:r>
          </w:p>
        </w:tc>
      </w:tr>
      <w:tr w:rsidR="004F76C5" w:rsidRPr="009E6BBC" w14:paraId="629B2593" w14:textId="77777777" w:rsidTr="004E403B">
        <w:trPr>
          <w:trHeight w:val="1816"/>
        </w:trPr>
        <w:tc>
          <w:tcPr>
            <w:tcW w:w="2405" w:type="dxa"/>
            <w:vAlign w:val="center"/>
          </w:tcPr>
          <w:p w14:paraId="4A45FA07" w14:textId="77777777" w:rsidR="004F76C5" w:rsidRDefault="004F76C5" w:rsidP="004E403B">
            <w:pPr>
              <w:jc w:val="center"/>
              <w:rPr>
                <w:b/>
                <w:bCs/>
                <w:szCs w:val="24"/>
              </w:rPr>
            </w:pPr>
            <w:bookmarkStart w:id="0" w:name="OLE_LINK4"/>
            <w:bookmarkStart w:id="1" w:name="OLE_LINK5"/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  <w:bookmarkEnd w:id="0"/>
            <w:bookmarkEnd w:id="1"/>
          </w:p>
        </w:tc>
        <w:tc>
          <w:tcPr>
            <w:tcW w:w="5891" w:type="dxa"/>
          </w:tcPr>
          <w:p w14:paraId="7995CDE2" w14:textId="77777777" w:rsidR="0053374C" w:rsidRDefault="0053374C" w:rsidP="004E403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、公司目前的业务构成情况，未来发展规划如何？</w:t>
            </w:r>
          </w:p>
          <w:p w14:paraId="03085429" w14:textId="77777777" w:rsidR="0053374C" w:rsidRDefault="0053374C" w:rsidP="004E403B">
            <w:pPr>
              <w:widowControl/>
              <w:jc w:val="left"/>
              <w:rPr>
                <w:szCs w:val="24"/>
              </w:rPr>
            </w:pPr>
            <w:r w:rsidRPr="004F76C5">
              <w:rPr>
                <w:rFonts w:hint="eastAsia"/>
                <w:szCs w:val="24"/>
              </w:rPr>
              <w:t>答：</w:t>
            </w:r>
            <w:r w:rsidR="00E22484">
              <w:rPr>
                <w:rFonts w:hint="eastAsia"/>
                <w:szCs w:val="24"/>
              </w:rPr>
              <w:t>公司主要从事半导体等领域精密零部件的研发、生产工作。</w:t>
            </w:r>
            <w:r>
              <w:rPr>
                <w:rFonts w:hint="eastAsia"/>
                <w:szCs w:val="24"/>
              </w:rPr>
              <w:t>按</w:t>
            </w:r>
            <w:r w:rsidR="00F5167B">
              <w:rPr>
                <w:rFonts w:hint="eastAsia"/>
                <w:szCs w:val="24"/>
              </w:rPr>
              <w:t>公司</w:t>
            </w:r>
            <w:r>
              <w:rPr>
                <w:rFonts w:hint="eastAsia"/>
                <w:szCs w:val="24"/>
              </w:rPr>
              <w:t>产品</w:t>
            </w:r>
            <w:r w:rsidR="00F5167B">
              <w:rPr>
                <w:rFonts w:hint="eastAsia"/>
                <w:szCs w:val="24"/>
              </w:rPr>
              <w:t>的</w:t>
            </w:r>
            <w:r>
              <w:rPr>
                <w:rFonts w:hint="eastAsia"/>
                <w:szCs w:val="24"/>
              </w:rPr>
              <w:t>终端用途划分</w:t>
            </w:r>
            <w:r w:rsidR="00E22484">
              <w:rPr>
                <w:rFonts w:hint="eastAsia"/>
                <w:szCs w:val="24"/>
              </w:rPr>
              <w:t>，公司</w:t>
            </w:r>
            <w:r>
              <w:rPr>
                <w:rFonts w:hint="eastAsia"/>
                <w:szCs w:val="24"/>
              </w:rPr>
              <w:t>业务板块分为半导体类和航空航天、医疗等非半导体类</w:t>
            </w:r>
            <w:r w:rsidR="00E22484">
              <w:rPr>
                <w:rFonts w:hint="eastAsia"/>
                <w:szCs w:val="24"/>
              </w:rPr>
              <w:t>；</w:t>
            </w:r>
            <w:r>
              <w:rPr>
                <w:rFonts w:hint="eastAsia"/>
                <w:szCs w:val="24"/>
              </w:rPr>
              <w:t>按</w:t>
            </w:r>
            <w:r w:rsidR="00F5167B">
              <w:rPr>
                <w:rFonts w:hint="eastAsia"/>
                <w:szCs w:val="24"/>
              </w:rPr>
              <w:t>相关产品的</w:t>
            </w:r>
            <w:r>
              <w:rPr>
                <w:rFonts w:hint="eastAsia"/>
                <w:szCs w:val="24"/>
              </w:rPr>
              <w:t>收入构成划分，</w:t>
            </w:r>
            <w:r w:rsidR="00F5167B">
              <w:rPr>
                <w:rFonts w:hint="eastAsia"/>
                <w:szCs w:val="24"/>
              </w:rPr>
              <w:t>半导体类占公司收入的</w:t>
            </w:r>
            <w:r w:rsidR="00F5167B">
              <w:rPr>
                <w:rFonts w:hint="eastAsia"/>
                <w:szCs w:val="24"/>
              </w:rPr>
              <w:t>9</w:t>
            </w:r>
            <w:r w:rsidR="00F5167B">
              <w:rPr>
                <w:szCs w:val="24"/>
              </w:rPr>
              <w:t>0</w:t>
            </w:r>
            <w:r w:rsidR="00F5167B">
              <w:rPr>
                <w:rFonts w:hint="eastAsia"/>
                <w:szCs w:val="24"/>
              </w:rPr>
              <w:t>%</w:t>
            </w:r>
            <w:r w:rsidR="00F5167B">
              <w:rPr>
                <w:rFonts w:hint="eastAsia"/>
                <w:szCs w:val="24"/>
              </w:rPr>
              <w:t>以上，其中工艺部件占</w:t>
            </w:r>
            <w:r w:rsidR="00F5167B">
              <w:rPr>
                <w:rFonts w:hint="eastAsia"/>
                <w:szCs w:val="24"/>
              </w:rPr>
              <w:t>6</w:t>
            </w:r>
            <w:r w:rsidR="00F5167B">
              <w:rPr>
                <w:szCs w:val="24"/>
              </w:rPr>
              <w:t>0</w:t>
            </w:r>
            <w:r w:rsidR="00F5167B">
              <w:rPr>
                <w:rFonts w:hint="eastAsia"/>
                <w:szCs w:val="24"/>
              </w:rPr>
              <w:t>%</w:t>
            </w:r>
            <w:r w:rsidR="00F5167B">
              <w:rPr>
                <w:rFonts w:hint="eastAsia"/>
                <w:szCs w:val="24"/>
              </w:rPr>
              <w:t>以上、结构部件占约</w:t>
            </w:r>
            <w:r w:rsidR="00F5167B">
              <w:rPr>
                <w:rFonts w:hint="eastAsia"/>
                <w:szCs w:val="24"/>
              </w:rPr>
              <w:t>2</w:t>
            </w:r>
            <w:r w:rsidR="00F5167B">
              <w:rPr>
                <w:szCs w:val="24"/>
              </w:rPr>
              <w:t>0</w:t>
            </w:r>
            <w:r w:rsidR="00F5167B">
              <w:rPr>
                <w:rFonts w:hint="eastAsia"/>
                <w:szCs w:val="24"/>
              </w:rPr>
              <w:t>%</w:t>
            </w:r>
            <w:r w:rsidR="00F5167B">
              <w:rPr>
                <w:rFonts w:hint="eastAsia"/>
                <w:szCs w:val="24"/>
              </w:rPr>
              <w:t>，模组等产品占比较低，在医疗和航空航天方面，公司目前均有部分产品供应，但收入占比均较低。</w:t>
            </w:r>
          </w:p>
          <w:p w14:paraId="71916283" w14:textId="3CAF9458" w:rsidR="00F5167B" w:rsidRPr="0053374C" w:rsidRDefault="00F5167B" w:rsidP="004E403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在未来规划方面</w:t>
            </w:r>
            <w:r w:rsidR="00E22484">
              <w:rPr>
                <w:rFonts w:hint="eastAsia"/>
                <w:szCs w:val="24"/>
              </w:rPr>
              <w:t>，公司坚持</w:t>
            </w:r>
            <w:r>
              <w:rPr>
                <w:rFonts w:hint="eastAsia"/>
                <w:szCs w:val="24"/>
              </w:rPr>
              <w:t>高质量发展的竞争策略</w:t>
            </w:r>
            <w:r w:rsidR="00E22484">
              <w:rPr>
                <w:rFonts w:hint="eastAsia"/>
                <w:szCs w:val="24"/>
              </w:rPr>
              <w:t>，在半导体领域公司将加大在加热器</w:t>
            </w:r>
            <w:bookmarkStart w:id="2" w:name="_GoBack"/>
            <w:bookmarkEnd w:id="2"/>
            <w:r w:rsidR="00E22484">
              <w:rPr>
                <w:rFonts w:hint="eastAsia"/>
                <w:szCs w:val="24"/>
              </w:rPr>
              <w:t>等半导体先进器件方面的开发、投入力度，提升上述产品的收入比重；基于在半导体领域积累的丰富精密制造经验，公司将积极拓展高端医疗设备、航空、商业航天方面的布局。如有合适机会，公司也会积极参与上下游产业链整合。</w:t>
            </w:r>
          </w:p>
          <w:p w14:paraId="717D2F94" w14:textId="77777777" w:rsidR="0053374C" w:rsidRDefault="0053374C" w:rsidP="004E403B">
            <w:pPr>
              <w:widowControl/>
              <w:jc w:val="left"/>
              <w:rPr>
                <w:szCs w:val="24"/>
              </w:rPr>
            </w:pPr>
          </w:p>
          <w:p w14:paraId="6A973893" w14:textId="77777777" w:rsidR="00F5167B" w:rsidRDefault="00F5167B" w:rsidP="004E403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、公司是否涉及气柜或气体管路产品？</w:t>
            </w:r>
          </w:p>
          <w:p w14:paraId="46624A53" w14:textId="77777777" w:rsidR="00F5167B" w:rsidRPr="00F5167B" w:rsidRDefault="00F5167B" w:rsidP="004E403B">
            <w:pPr>
              <w:widowControl/>
              <w:jc w:val="left"/>
              <w:rPr>
                <w:szCs w:val="24"/>
              </w:rPr>
            </w:pPr>
            <w:r w:rsidRPr="004F76C5">
              <w:rPr>
                <w:rFonts w:hint="eastAsia"/>
                <w:szCs w:val="24"/>
              </w:rPr>
              <w:lastRenderedPageBreak/>
              <w:t>答：</w:t>
            </w:r>
            <w:r>
              <w:rPr>
                <w:rFonts w:hint="eastAsia"/>
                <w:szCs w:val="24"/>
              </w:rPr>
              <w:t>目前公司暂不涉及气柜或气体管路方面的产品。</w:t>
            </w:r>
          </w:p>
          <w:p w14:paraId="43CA33B6" w14:textId="77777777" w:rsidR="0053374C" w:rsidRDefault="0053374C" w:rsidP="004E403B">
            <w:pPr>
              <w:widowControl/>
              <w:jc w:val="left"/>
              <w:rPr>
                <w:szCs w:val="24"/>
              </w:rPr>
            </w:pPr>
          </w:p>
          <w:p w14:paraId="3F2E93A0" w14:textId="77777777" w:rsidR="00E22484" w:rsidRPr="0063331B" w:rsidRDefault="00E22484" w:rsidP="00E22484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rFonts w:hint="eastAsia"/>
                <w:szCs w:val="24"/>
              </w:rPr>
              <w:t>、公司产能布局及产能利用率情况？</w:t>
            </w:r>
          </w:p>
          <w:p w14:paraId="78E2380A" w14:textId="77777777" w:rsidR="00E22484" w:rsidRDefault="00E22484" w:rsidP="00E22484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025</w:t>
            </w:r>
            <w:r>
              <w:rPr>
                <w:rFonts w:hint="eastAsia"/>
                <w:szCs w:val="24"/>
              </w:rPr>
              <w:t>年，公司新建的</w:t>
            </w:r>
            <w:r w:rsidRPr="0053374C">
              <w:rPr>
                <w:rFonts w:hint="eastAsia"/>
                <w:szCs w:val="24"/>
              </w:rPr>
              <w:t>第二表处中心（靖江先捷）新建产线项目及部分技改升级项目</w:t>
            </w:r>
            <w:r>
              <w:rPr>
                <w:rFonts w:hint="eastAsia"/>
                <w:szCs w:val="24"/>
              </w:rPr>
              <w:t>已投产，</w:t>
            </w:r>
            <w:r w:rsidRPr="0053374C">
              <w:rPr>
                <w:rFonts w:hint="eastAsia"/>
                <w:szCs w:val="24"/>
              </w:rPr>
              <w:t>先锋精密制造二厂</w:t>
            </w:r>
            <w:r>
              <w:rPr>
                <w:rFonts w:hint="eastAsia"/>
                <w:szCs w:val="24"/>
              </w:rPr>
              <w:t>已完成竣工验收。</w:t>
            </w:r>
            <w:r w:rsidRPr="0053374C">
              <w:rPr>
                <w:rFonts w:hint="eastAsia"/>
                <w:szCs w:val="24"/>
              </w:rPr>
              <w:t>如果投入设备、员工等后达到满产，公司在靖江的产能预期可增加</w:t>
            </w:r>
            <w:r>
              <w:rPr>
                <w:rFonts w:hint="eastAsia"/>
                <w:szCs w:val="24"/>
              </w:rPr>
              <w:t>至</w:t>
            </w:r>
            <w:r>
              <w:rPr>
                <w:rFonts w:hint="eastAsia"/>
                <w:szCs w:val="24"/>
              </w:rPr>
              <w:t>1</w:t>
            </w:r>
            <w:r>
              <w:rPr>
                <w:szCs w:val="24"/>
              </w:rPr>
              <w:t>8</w:t>
            </w:r>
            <w:r>
              <w:rPr>
                <w:rFonts w:hint="eastAsia"/>
                <w:szCs w:val="24"/>
              </w:rPr>
              <w:t>-</w:t>
            </w:r>
            <w:r>
              <w:rPr>
                <w:szCs w:val="24"/>
              </w:rPr>
              <w:t>20</w:t>
            </w:r>
            <w:r>
              <w:rPr>
                <w:rFonts w:hint="eastAsia"/>
                <w:szCs w:val="24"/>
              </w:rPr>
              <w:t>亿元</w:t>
            </w:r>
            <w:r w:rsidRPr="0053374C">
              <w:rPr>
                <w:rFonts w:hint="eastAsia"/>
                <w:szCs w:val="24"/>
              </w:rPr>
              <w:t>。无锡先研募投项目依照计划已于</w:t>
            </w:r>
            <w:r w:rsidRPr="0053374C">
              <w:rPr>
                <w:rFonts w:hint="eastAsia"/>
                <w:szCs w:val="24"/>
              </w:rPr>
              <w:t>2025</w:t>
            </w:r>
            <w:r w:rsidRPr="0053374C">
              <w:rPr>
                <w:rFonts w:hint="eastAsia"/>
                <w:szCs w:val="24"/>
              </w:rPr>
              <w:t>年第一季度启动建设，若满产，希望能为公司增加</w:t>
            </w:r>
            <w:r w:rsidRPr="0053374C">
              <w:rPr>
                <w:rFonts w:hint="eastAsia"/>
                <w:szCs w:val="24"/>
              </w:rPr>
              <w:t>5-10</w:t>
            </w:r>
            <w:r w:rsidRPr="0053374C">
              <w:rPr>
                <w:rFonts w:hint="eastAsia"/>
                <w:szCs w:val="24"/>
              </w:rPr>
              <w:t>亿的产能</w:t>
            </w:r>
            <w:r>
              <w:rPr>
                <w:rFonts w:hint="eastAsia"/>
                <w:szCs w:val="24"/>
              </w:rPr>
              <w:t>。</w:t>
            </w:r>
          </w:p>
          <w:p w14:paraId="198CCC73" w14:textId="77777777" w:rsidR="00E22484" w:rsidRPr="00E22484" w:rsidRDefault="00E22484" w:rsidP="004E403B">
            <w:pPr>
              <w:widowControl/>
              <w:jc w:val="left"/>
              <w:rPr>
                <w:szCs w:val="24"/>
              </w:rPr>
            </w:pPr>
          </w:p>
          <w:p w14:paraId="498C1225" w14:textId="77777777" w:rsidR="004F76C5" w:rsidRDefault="00E22484" w:rsidP="004E403B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4F76C5">
              <w:rPr>
                <w:rFonts w:hint="eastAsia"/>
                <w:szCs w:val="24"/>
              </w:rPr>
              <w:t>、</w:t>
            </w:r>
            <w:r w:rsidR="00054F18">
              <w:rPr>
                <w:rFonts w:hint="eastAsia"/>
                <w:szCs w:val="24"/>
              </w:rPr>
              <w:t>公司目前在</w:t>
            </w:r>
            <w:r w:rsidR="004F76C5">
              <w:rPr>
                <w:rFonts w:hint="eastAsia"/>
                <w:szCs w:val="24"/>
              </w:rPr>
              <w:t>商业航天业务</w:t>
            </w:r>
            <w:r w:rsidR="00054F18">
              <w:rPr>
                <w:rFonts w:hint="eastAsia"/>
                <w:szCs w:val="24"/>
              </w:rPr>
              <w:t>方面</w:t>
            </w:r>
            <w:r w:rsidR="004F76C5">
              <w:rPr>
                <w:rFonts w:hint="eastAsia"/>
                <w:szCs w:val="24"/>
              </w:rPr>
              <w:t>的主要情况介绍</w:t>
            </w:r>
            <w:r w:rsidR="00054F18">
              <w:rPr>
                <w:rFonts w:hint="eastAsia"/>
                <w:szCs w:val="24"/>
              </w:rPr>
              <w:t>？</w:t>
            </w:r>
            <w:r w:rsidR="00054F18">
              <w:rPr>
                <w:szCs w:val="24"/>
              </w:rPr>
              <w:t xml:space="preserve"> </w:t>
            </w:r>
          </w:p>
          <w:p w14:paraId="1DA10264" w14:textId="77777777" w:rsidR="004F76C5" w:rsidRDefault="004F76C5" w:rsidP="004E403B">
            <w:pPr>
              <w:widowControl/>
              <w:jc w:val="left"/>
              <w:rPr>
                <w:szCs w:val="24"/>
              </w:rPr>
            </w:pPr>
            <w:r w:rsidRPr="004F76C5">
              <w:rPr>
                <w:rFonts w:hint="eastAsia"/>
                <w:szCs w:val="24"/>
              </w:rPr>
              <w:t>答：</w:t>
            </w:r>
            <w:r w:rsidR="00054F18">
              <w:rPr>
                <w:rFonts w:hint="eastAsia"/>
                <w:szCs w:val="24"/>
              </w:rPr>
              <w:t>公司目前通过</w:t>
            </w:r>
            <w:r w:rsidR="0063331B">
              <w:rPr>
                <w:rFonts w:hint="eastAsia"/>
                <w:szCs w:val="24"/>
              </w:rPr>
              <w:t>全资子公司靖江先捷开展商业航天</w:t>
            </w:r>
            <w:r w:rsidR="00054F18">
              <w:rPr>
                <w:rFonts w:hint="eastAsia"/>
                <w:szCs w:val="24"/>
              </w:rPr>
              <w:t>业务</w:t>
            </w:r>
            <w:r w:rsidR="0063331B">
              <w:rPr>
                <w:rFonts w:hint="eastAsia"/>
                <w:szCs w:val="24"/>
              </w:rPr>
              <w:t>，该公司已通过</w:t>
            </w:r>
            <w:r w:rsidR="0063331B" w:rsidRPr="0063331B">
              <w:rPr>
                <w:rFonts w:hint="eastAsia"/>
                <w:szCs w:val="24"/>
              </w:rPr>
              <w:t>航空结构件表面处理的航空质量管理体系标准认证</w:t>
            </w:r>
            <w:r w:rsidR="0063331B" w:rsidRPr="0063331B">
              <w:rPr>
                <w:rFonts w:hint="eastAsia"/>
                <w:szCs w:val="24"/>
              </w:rPr>
              <w:t xml:space="preserve"> AS9100D </w:t>
            </w:r>
            <w:r w:rsidR="0063331B" w:rsidRPr="0063331B">
              <w:rPr>
                <w:rFonts w:hint="eastAsia"/>
                <w:szCs w:val="24"/>
              </w:rPr>
              <w:t>和</w:t>
            </w:r>
            <w:r w:rsidR="0063331B" w:rsidRPr="0063331B">
              <w:rPr>
                <w:rFonts w:hint="eastAsia"/>
                <w:szCs w:val="24"/>
              </w:rPr>
              <w:t xml:space="preserve"> ISO9001:2015</w:t>
            </w:r>
            <w:r w:rsidR="0063331B">
              <w:rPr>
                <w:rFonts w:hint="eastAsia"/>
                <w:szCs w:val="24"/>
              </w:rPr>
              <w:t>，</w:t>
            </w:r>
            <w:r>
              <w:rPr>
                <w:rFonts w:hint="eastAsia"/>
                <w:szCs w:val="24"/>
              </w:rPr>
              <w:t>具备大型航空航天零部件的表面处理能力，</w:t>
            </w:r>
            <w:r w:rsidR="0063331B">
              <w:rPr>
                <w:rFonts w:hint="eastAsia"/>
                <w:szCs w:val="24"/>
              </w:rPr>
              <w:t>并</w:t>
            </w:r>
            <w:r>
              <w:rPr>
                <w:rFonts w:hint="eastAsia"/>
                <w:szCs w:val="24"/>
              </w:rPr>
              <w:t>以此为切入点开展商业航天相关业务，目前</w:t>
            </w:r>
            <w:r w:rsidR="00054F18">
              <w:rPr>
                <w:rFonts w:hint="eastAsia"/>
                <w:szCs w:val="24"/>
              </w:rPr>
              <w:t>主要与</w:t>
            </w:r>
            <w:r w:rsidR="00054F18" w:rsidRPr="00054F18">
              <w:rPr>
                <w:rFonts w:hint="eastAsia"/>
                <w:szCs w:val="24"/>
              </w:rPr>
              <w:t>九天行歌开展合作</w:t>
            </w:r>
            <w:r w:rsidR="00054F18">
              <w:rPr>
                <w:rFonts w:hint="eastAsia"/>
                <w:szCs w:val="24"/>
              </w:rPr>
              <w:t>，</w:t>
            </w:r>
            <w:r w:rsidR="0063331B">
              <w:rPr>
                <w:rFonts w:hint="eastAsia"/>
                <w:szCs w:val="24"/>
              </w:rPr>
              <w:t>已经有相关</w:t>
            </w:r>
            <w:r w:rsidR="00054F18">
              <w:rPr>
                <w:rFonts w:hint="eastAsia"/>
                <w:szCs w:val="24"/>
              </w:rPr>
              <w:t>产品</w:t>
            </w:r>
            <w:r w:rsidR="0063331B">
              <w:rPr>
                <w:rFonts w:hint="eastAsia"/>
                <w:szCs w:val="24"/>
              </w:rPr>
              <w:t>稳定</w:t>
            </w:r>
            <w:r w:rsidR="00054F18">
              <w:rPr>
                <w:rFonts w:hint="eastAsia"/>
                <w:szCs w:val="24"/>
              </w:rPr>
              <w:t>交付。</w:t>
            </w:r>
            <w:r w:rsidR="0063331B">
              <w:rPr>
                <w:rFonts w:hint="eastAsia"/>
                <w:szCs w:val="24"/>
              </w:rPr>
              <w:t>与此</w:t>
            </w:r>
            <w:r w:rsidR="00054F18">
              <w:rPr>
                <w:rFonts w:hint="eastAsia"/>
                <w:szCs w:val="24"/>
              </w:rPr>
              <w:t>同时</w:t>
            </w:r>
            <w:r w:rsidR="0063331B">
              <w:rPr>
                <w:rFonts w:hint="eastAsia"/>
                <w:szCs w:val="24"/>
              </w:rPr>
              <w:t>，公司密切关注商业航天领域的市场发展和动态，</w:t>
            </w:r>
            <w:r w:rsidR="00054F18">
              <w:rPr>
                <w:rFonts w:hint="eastAsia"/>
                <w:szCs w:val="24"/>
              </w:rPr>
              <w:t>积极拓展其他客户</w:t>
            </w:r>
            <w:r w:rsidR="0063331B">
              <w:rPr>
                <w:rFonts w:hint="eastAsia"/>
                <w:szCs w:val="24"/>
              </w:rPr>
              <w:t>，并在适当情况下向机械加工等方向拓展。</w:t>
            </w:r>
          </w:p>
          <w:p w14:paraId="44E56DDA" w14:textId="77777777" w:rsidR="004F76C5" w:rsidRPr="0063331B" w:rsidRDefault="004F76C5" w:rsidP="004E403B">
            <w:pPr>
              <w:widowControl/>
              <w:jc w:val="left"/>
              <w:rPr>
                <w:szCs w:val="24"/>
              </w:rPr>
            </w:pPr>
          </w:p>
          <w:p w14:paraId="30B40E87" w14:textId="77777777" w:rsidR="004F76C5" w:rsidRDefault="00E22484" w:rsidP="004E403B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54F18">
              <w:rPr>
                <w:rFonts w:hint="eastAsia"/>
                <w:szCs w:val="24"/>
              </w:rPr>
              <w:t>、公司主要管理团队是否具有航空航天方面的从业经历？</w:t>
            </w:r>
          </w:p>
          <w:p w14:paraId="069E0BB7" w14:textId="77777777" w:rsidR="0063331B" w:rsidRDefault="00054F18" w:rsidP="004E403B">
            <w:pPr>
              <w:widowControl/>
              <w:jc w:val="left"/>
              <w:rPr>
                <w:szCs w:val="24"/>
              </w:rPr>
            </w:pPr>
            <w:r w:rsidRPr="004F76C5">
              <w:rPr>
                <w:rFonts w:hint="eastAsia"/>
                <w:szCs w:val="24"/>
              </w:rPr>
              <w:t>答：</w:t>
            </w:r>
            <w:r>
              <w:rPr>
                <w:rFonts w:hint="eastAsia"/>
                <w:szCs w:val="24"/>
              </w:rPr>
              <w:t>在创办先锋精科前，公司董事长、总经理游利先生和董事、副总经理</w:t>
            </w:r>
            <w:r>
              <w:rPr>
                <w:rFonts w:hint="eastAsia"/>
                <w:szCs w:val="24"/>
              </w:rPr>
              <w:t>X</w:t>
            </w:r>
            <w:r>
              <w:rPr>
                <w:szCs w:val="24"/>
              </w:rPr>
              <w:t>U ZIMING</w:t>
            </w:r>
            <w:r>
              <w:rPr>
                <w:rFonts w:hint="eastAsia"/>
                <w:szCs w:val="24"/>
              </w:rPr>
              <w:t>先生均曾在</w:t>
            </w:r>
            <w:r w:rsidR="0063331B" w:rsidRPr="00054F18">
              <w:rPr>
                <w:rFonts w:hint="eastAsia"/>
                <w:szCs w:val="24"/>
              </w:rPr>
              <w:t>新加坡宇航制造公司</w:t>
            </w:r>
            <w:r w:rsidR="0063331B">
              <w:rPr>
                <w:rFonts w:hint="eastAsia"/>
                <w:szCs w:val="24"/>
              </w:rPr>
              <w:t>、</w:t>
            </w:r>
            <w:r w:rsidR="0063331B" w:rsidRPr="00054F18">
              <w:rPr>
                <w:rFonts w:hint="eastAsia"/>
                <w:szCs w:val="24"/>
              </w:rPr>
              <w:t>美西航空</w:t>
            </w:r>
            <w:r w:rsidR="0063331B">
              <w:rPr>
                <w:rFonts w:hint="eastAsia"/>
                <w:szCs w:val="24"/>
              </w:rPr>
              <w:t>、</w:t>
            </w:r>
            <w:r w:rsidR="0063331B" w:rsidRPr="00054F18">
              <w:rPr>
                <w:rFonts w:hint="eastAsia"/>
                <w:szCs w:val="24"/>
              </w:rPr>
              <w:t>普美航空</w:t>
            </w:r>
            <w:r w:rsidR="0063331B">
              <w:rPr>
                <w:rFonts w:hint="eastAsia"/>
                <w:szCs w:val="24"/>
              </w:rPr>
              <w:t>等</w:t>
            </w:r>
            <w:r>
              <w:rPr>
                <w:rFonts w:hint="eastAsia"/>
                <w:szCs w:val="24"/>
              </w:rPr>
              <w:t>国际知名航空企业任职，具有深刻的行业、技术、市场认知及丰富的管理经验。</w:t>
            </w:r>
            <w:r w:rsidR="0063331B">
              <w:rPr>
                <w:rFonts w:hint="eastAsia"/>
                <w:szCs w:val="24"/>
              </w:rPr>
              <w:t>在此基础上，公司建立了专业团队，团队成员均具备航空方面丰富的技术、管理能力和经验。</w:t>
            </w:r>
          </w:p>
          <w:p w14:paraId="78342792" w14:textId="77777777" w:rsidR="00054F18" w:rsidRPr="0053374C" w:rsidRDefault="00054F18" w:rsidP="004E403B">
            <w:pPr>
              <w:widowControl/>
              <w:jc w:val="left"/>
              <w:rPr>
                <w:szCs w:val="24"/>
              </w:rPr>
            </w:pPr>
          </w:p>
          <w:p w14:paraId="03DEFFCF" w14:textId="77777777" w:rsidR="00054F18" w:rsidRDefault="00E22484" w:rsidP="004E403B">
            <w:pPr>
              <w:widowControl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3374C">
              <w:rPr>
                <w:rFonts w:hint="eastAsia"/>
                <w:szCs w:val="24"/>
              </w:rPr>
              <w:t>、公司后续是否会实施股权激励？</w:t>
            </w:r>
          </w:p>
          <w:p w14:paraId="1D084DBE" w14:textId="77777777" w:rsidR="0053374C" w:rsidRPr="00054F18" w:rsidRDefault="0053374C" w:rsidP="004E403B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答：</w:t>
            </w:r>
            <w:r w:rsidRPr="0053374C">
              <w:rPr>
                <w:rFonts w:hint="eastAsia"/>
                <w:szCs w:val="24"/>
              </w:rPr>
              <w:t>公司始终重视股权激励对核心团队的绑定与激励作用，</w:t>
            </w:r>
            <w:r>
              <w:rPr>
                <w:rFonts w:hint="eastAsia"/>
                <w:szCs w:val="24"/>
              </w:rPr>
              <w:t>在保证业绩平稳发展的同时，公司会通过</w:t>
            </w:r>
            <w:r w:rsidRPr="0053374C">
              <w:rPr>
                <w:rFonts w:hint="eastAsia"/>
                <w:szCs w:val="24"/>
              </w:rPr>
              <w:t>股权激</w:t>
            </w:r>
            <w:r>
              <w:rPr>
                <w:rFonts w:hint="eastAsia"/>
                <w:szCs w:val="24"/>
              </w:rPr>
              <w:t>励等方式，实现核心团队与公司及股东利益的深度绑定，从而保障</w:t>
            </w:r>
            <w:r w:rsidRPr="0053374C">
              <w:rPr>
                <w:rFonts w:hint="eastAsia"/>
                <w:szCs w:val="24"/>
              </w:rPr>
              <w:t>核心团队的稳定与壮大</w:t>
            </w:r>
            <w:r>
              <w:rPr>
                <w:rFonts w:hint="eastAsia"/>
                <w:szCs w:val="24"/>
              </w:rPr>
              <w:t>。</w:t>
            </w:r>
          </w:p>
        </w:tc>
      </w:tr>
    </w:tbl>
    <w:p w14:paraId="74FD510A" w14:textId="77777777" w:rsidR="00AA554F" w:rsidRPr="004F76C5" w:rsidRDefault="00AA554F"/>
    <w:sectPr w:rsidR="00AA554F" w:rsidRPr="004F76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620EC" w14:textId="77777777" w:rsidR="00EE30A6" w:rsidRDefault="00EE30A6" w:rsidP="00B55DCC">
      <w:r>
        <w:separator/>
      </w:r>
    </w:p>
  </w:endnote>
  <w:endnote w:type="continuationSeparator" w:id="0">
    <w:p w14:paraId="29290BD1" w14:textId="77777777" w:rsidR="00EE30A6" w:rsidRDefault="00EE30A6" w:rsidP="00B5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BADE7" w14:textId="77777777" w:rsidR="00EE30A6" w:rsidRDefault="00EE30A6" w:rsidP="00B55DCC">
      <w:r>
        <w:separator/>
      </w:r>
    </w:p>
  </w:footnote>
  <w:footnote w:type="continuationSeparator" w:id="0">
    <w:p w14:paraId="0B8D8633" w14:textId="77777777" w:rsidR="00EE30A6" w:rsidRDefault="00EE30A6" w:rsidP="00B5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CE"/>
    <w:rsid w:val="00000283"/>
    <w:rsid w:val="00045B70"/>
    <w:rsid w:val="00054F18"/>
    <w:rsid w:val="000C5E98"/>
    <w:rsid w:val="00132DCE"/>
    <w:rsid w:val="00176C98"/>
    <w:rsid w:val="001C7DFF"/>
    <w:rsid w:val="00240D1C"/>
    <w:rsid w:val="00243245"/>
    <w:rsid w:val="00294EAE"/>
    <w:rsid w:val="002D31E8"/>
    <w:rsid w:val="002E444D"/>
    <w:rsid w:val="0033193A"/>
    <w:rsid w:val="003B69CC"/>
    <w:rsid w:val="003F3F42"/>
    <w:rsid w:val="00401B54"/>
    <w:rsid w:val="00411468"/>
    <w:rsid w:val="004A04C5"/>
    <w:rsid w:val="004D47AB"/>
    <w:rsid w:val="004F2190"/>
    <w:rsid w:val="004F4A62"/>
    <w:rsid w:val="004F76C5"/>
    <w:rsid w:val="0053374C"/>
    <w:rsid w:val="00534219"/>
    <w:rsid w:val="00581E4E"/>
    <w:rsid w:val="0063331B"/>
    <w:rsid w:val="0068297C"/>
    <w:rsid w:val="006A6D35"/>
    <w:rsid w:val="006F103B"/>
    <w:rsid w:val="00703C0A"/>
    <w:rsid w:val="007E14E7"/>
    <w:rsid w:val="008B20D4"/>
    <w:rsid w:val="008C6275"/>
    <w:rsid w:val="009262D5"/>
    <w:rsid w:val="00933F8F"/>
    <w:rsid w:val="00966B37"/>
    <w:rsid w:val="009C2042"/>
    <w:rsid w:val="009C5E67"/>
    <w:rsid w:val="00A343AC"/>
    <w:rsid w:val="00A4147B"/>
    <w:rsid w:val="00AA554F"/>
    <w:rsid w:val="00AB42B3"/>
    <w:rsid w:val="00AB691F"/>
    <w:rsid w:val="00B32A06"/>
    <w:rsid w:val="00B45434"/>
    <w:rsid w:val="00B55DCC"/>
    <w:rsid w:val="00B84FB5"/>
    <w:rsid w:val="00BE480B"/>
    <w:rsid w:val="00CA4879"/>
    <w:rsid w:val="00CC2A02"/>
    <w:rsid w:val="00CF765C"/>
    <w:rsid w:val="00D23099"/>
    <w:rsid w:val="00DB4F31"/>
    <w:rsid w:val="00E00681"/>
    <w:rsid w:val="00E22484"/>
    <w:rsid w:val="00EE30A6"/>
    <w:rsid w:val="00F5167B"/>
    <w:rsid w:val="00F66061"/>
    <w:rsid w:val="00F6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CA1F1"/>
  <w15:chartTrackingRefBased/>
  <w15:docId w15:val="{4D19FE50-B4F9-4AA9-A83B-84DC588F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6C5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F76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5D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5DCC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5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5DCC"/>
    <w:rPr>
      <w:rFonts w:ascii="Times New Roman" w:eastAsia="宋体" w:hAnsi="Times New Roman"/>
      <w:sz w:val="18"/>
      <w:szCs w:val="18"/>
    </w:rPr>
  </w:style>
  <w:style w:type="paragraph" w:styleId="a8">
    <w:name w:val="Revision"/>
    <w:hidden/>
    <w:uiPriority w:val="99"/>
    <w:semiHidden/>
    <w:rsid w:val="006F103B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王兆俊</dc:creator>
  <cp:keywords/>
  <dc:description/>
  <cp:lastModifiedBy>王兆俊</cp:lastModifiedBy>
  <cp:revision>5</cp:revision>
  <dcterms:created xsi:type="dcterms:W3CDTF">2025-12-30T02:44:00Z</dcterms:created>
  <dcterms:modified xsi:type="dcterms:W3CDTF">2025-12-31T07:42:00Z</dcterms:modified>
</cp:coreProperties>
</file>