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49683" w14:textId="40B2D528" w:rsidR="00370F43" w:rsidRPr="002A49FB" w:rsidRDefault="000E6C46">
      <w:pPr>
        <w:pStyle w:val="Default"/>
        <w:spacing w:line="360" w:lineRule="exact"/>
        <w:jc w:val="center"/>
        <w:rPr>
          <w:rFonts w:ascii="宋体" w:eastAsia="宋体" w:hAnsi="宋体" w:cs="宋体" w:hint="eastAsia"/>
          <w:b/>
          <w:bCs/>
          <w:color w:val="auto"/>
          <w:sz w:val="21"/>
          <w:szCs w:val="21"/>
        </w:rPr>
      </w:pPr>
      <w:r w:rsidRPr="002A49FB">
        <w:rPr>
          <w:rFonts w:ascii="宋体" w:eastAsia="宋体" w:hAnsi="宋体" w:cs="宋体" w:hint="eastAsia"/>
          <w:b/>
          <w:bCs/>
          <w:color w:val="auto"/>
          <w:sz w:val="21"/>
          <w:szCs w:val="21"/>
        </w:rPr>
        <w:t>阿</w:t>
      </w:r>
      <w:proofErr w:type="gramStart"/>
      <w:r w:rsidRPr="002A49FB">
        <w:rPr>
          <w:rFonts w:ascii="宋体" w:eastAsia="宋体" w:hAnsi="宋体" w:cs="宋体" w:hint="eastAsia"/>
          <w:b/>
          <w:bCs/>
          <w:color w:val="auto"/>
          <w:sz w:val="21"/>
          <w:szCs w:val="21"/>
        </w:rPr>
        <w:t>特</w:t>
      </w:r>
      <w:proofErr w:type="gramEnd"/>
      <w:r w:rsidRPr="002A49FB">
        <w:rPr>
          <w:rFonts w:ascii="宋体" w:eastAsia="宋体" w:hAnsi="宋体" w:cs="宋体" w:hint="eastAsia"/>
          <w:b/>
          <w:bCs/>
          <w:color w:val="auto"/>
          <w:sz w:val="21"/>
          <w:szCs w:val="21"/>
        </w:rPr>
        <w:t>斯阳光电力集团</w:t>
      </w:r>
      <w:r w:rsidR="00806A21" w:rsidRPr="002A49FB">
        <w:rPr>
          <w:rFonts w:ascii="宋体" w:eastAsia="宋体" w:hAnsi="宋体" w:cs="宋体" w:hint="eastAsia"/>
          <w:b/>
          <w:bCs/>
          <w:color w:val="auto"/>
          <w:sz w:val="21"/>
          <w:szCs w:val="21"/>
        </w:rPr>
        <w:t>股份有限公司</w:t>
      </w:r>
    </w:p>
    <w:p w14:paraId="143F2AA9" w14:textId="77777777" w:rsidR="00370F43" w:rsidRPr="002A49FB" w:rsidRDefault="00806A21">
      <w:pPr>
        <w:pStyle w:val="Default"/>
        <w:spacing w:line="360" w:lineRule="exact"/>
        <w:jc w:val="center"/>
        <w:rPr>
          <w:rFonts w:ascii="宋体" w:eastAsia="宋体" w:hAnsi="宋体" w:cs="宋体" w:hint="eastAsia"/>
          <w:b/>
          <w:bCs/>
          <w:color w:val="auto"/>
          <w:sz w:val="21"/>
          <w:szCs w:val="21"/>
        </w:rPr>
      </w:pPr>
      <w:r w:rsidRPr="002A49FB">
        <w:rPr>
          <w:rFonts w:ascii="宋体" w:eastAsia="宋体" w:hAnsi="宋体" w:cs="宋体" w:hint="eastAsia"/>
          <w:b/>
          <w:bCs/>
          <w:color w:val="auto"/>
          <w:sz w:val="21"/>
          <w:szCs w:val="21"/>
        </w:rPr>
        <w:t>投资者关系活动记录表</w:t>
      </w:r>
    </w:p>
    <w:p w14:paraId="56544DAA" w14:textId="611D8FC9" w:rsidR="00370F43" w:rsidRPr="002A49FB" w:rsidRDefault="00806A21" w:rsidP="00EB4D44">
      <w:pPr>
        <w:spacing w:line="360" w:lineRule="auto"/>
        <w:jc w:val="right"/>
        <w:rPr>
          <w:rFonts w:ascii="宋体" w:eastAsia="宋体" w:hAnsi="宋体" w:cs="Times New Roman" w:hint="eastAsia"/>
          <w:szCs w:val="21"/>
        </w:rPr>
      </w:pPr>
      <w:r w:rsidRPr="002A49FB">
        <w:rPr>
          <w:rFonts w:ascii="宋体" w:eastAsia="宋体" w:hAnsi="宋体" w:cs="Times New Roman" w:hint="eastAsia"/>
          <w:szCs w:val="21"/>
        </w:rPr>
        <w:t>编号</w:t>
      </w:r>
      <w:r w:rsidR="00E149CE" w:rsidRPr="002A49FB">
        <w:rPr>
          <w:rFonts w:ascii="宋体" w:eastAsia="宋体" w:hAnsi="宋体" w:cs="Times New Roman" w:hint="eastAsia"/>
          <w:szCs w:val="21"/>
        </w:rPr>
        <w:t>（</w:t>
      </w:r>
      <w:r w:rsidR="00BD57DE" w:rsidRPr="002A49FB">
        <w:rPr>
          <w:rFonts w:ascii="宋体" w:eastAsia="宋体" w:hAnsi="宋体" w:cs="Times New Roman" w:hint="eastAsia"/>
          <w:szCs w:val="21"/>
        </w:rPr>
        <w:t>月度</w:t>
      </w:r>
      <w:r w:rsidR="00E149CE" w:rsidRPr="002A49FB">
        <w:rPr>
          <w:rFonts w:ascii="宋体" w:eastAsia="宋体" w:hAnsi="宋体" w:cs="Times New Roman" w:hint="eastAsia"/>
          <w:szCs w:val="21"/>
        </w:rPr>
        <w:t>）</w:t>
      </w:r>
      <w:r w:rsidRPr="002A49FB">
        <w:rPr>
          <w:rFonts w:ascii="宋体" w:eastAsia="宋体" w:hAnsi="宋体" w:cs="Times New Roman"/>
          <w:szCs w:val="21"/>
        </w:rPr>
        <w:t>：</w:t>
      </w:r>
      <w:r w:rsidR="00AD0C6E" w:rsidRPr="002A49FB">
        <w:rPr>
          <w:rFonts w:ascii="宋体" w:eastAsia="宋体" w:hAnsi="宋体" w:cs="Times New Roman" w:hint="eastAsia"/>
          <w:szCs w:val="21"/>
        </w:rPr>
        <w:t>2</w:t>
      </w:r>
      <w:r w:rsidR="00AD0C6E" w:rsidRPr="002A49FB">
        <w:rPr>
          <w:rFonts w:ascii="宋体" w:eastAsia="宋体" w:hAnsi="宋体" w:cs="Times New Roman"/>
          <w:szCs w:val="21"/>
        </w:rPr>
        <w:t>02</w:t>
      </w:r>
      <w:r w:rsidR="00CA374D" w:rsidRPr="002A49FB">
        <w:rPr>
          <w:rFonts w:ascii="宋体" w:eastAsia="宋体" w:hAnsi="宋体" w:cs="Times New Roman" w:hint="eastAsia"/>
          <w:szCs w:val="21"/>
        </w:rPr>
        <w:t>5</w:t>
      </w:r>
      <w:r w:rsidR="00AD0C6E" w:rsidRPr="002A49FB">
        <w:rPr>
          <w:rFonts w:ascii="宋体" w:eastAsia="宋体" w:hAnsi="宋体" w:cs="Times New Roman" w:hint="eastAsia"/>
          <w:szCs w:val="21"/>
        </w:rPr>
        <w:t>-</w:t>
      </w:r>
      <w:r w:rsidR="00565BDC" w:rsidRPr="002A49FB">
        <w:rPr>
          <w:rFonts w:ascii="宋体" w:eastAsia="宋体" w:hAnsi="宋体" w:cs="Times New Roman"/>
          <w:szCs w:val="21"/>
        </w:rPr>
        <w:t>0</w:t>
      </w:r>
      <w:r w:rsidR="00006976" w:rsidRPr="002A49FB">
        <w:rPr>
          <w:rFonts w:ascii="宋体" w:eastAsia="宋体" w:hAnsi="宋体" w:cs="Times New Roman" w:hint="eastAsia"/>
          <w:szCs w:val="21"/>
        </w:rPr>
        <w:t>1</w:t>
      </w:r>
      <w:r w:rsidR="005F7927" w:rsidRPr="00AA68B8">
        <w:rPr>
          <w:rFonts w:ascii="宋体" w:eastAsia="宋体" w:hAnsi="宋体" w:cs="Times New Roman" w:hint="eastAsia"/>
          <w:szCs w:val="21"/>
        </w:rPr>
        <w:t>1</w:t>
      </w:r>
      <w:r w:rsidR="00CF4D7A">
        <w:rPr>
          <w:rFonts w:ascii="宋体" w:eastAsia="宋体" w:hAnsi="宋体" w:cs="Times New Roman" w:hint="eastAsia"/>
          <w:szCs w:val="21"/>
        </w:rPr>
        <w:t>&amp;012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458"/>
      </w:tblGrid>
      <w:tr w:rsidR="00370F43" w:rsidRPr="00040A3E" w14:paraId="62630B25" w14:textId="77777777" w:rsidTr="00663145">
        <w:trPr>
          <w:trHeight w:val="1926"/>
        </w:trPr>
        <w:tc>
          <w:tcPr>
            <w:tcW w:w="1838" w:type="dxa"/>
            <w:vAlign w:val="center"/>
          </w:tcPr>
          <w:p w14:paraId="7B345C67" w14:textId="77777777" w:rsidR="00370F43" w:rsidRPr="002A49FB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</w:tcPr>
          <w:p w14:paraId="428F6876" w14:textId="493A19DE" w:rsidR="0067409F" w:rsidRPr="002A49FB" w:rsidRDefault="006E4666" w:rsidP="0067409F">
            <w:pPr>
              <w:spacing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2A49FB">
              <w:rPr>
                <w:rFonts w:ascii="宋体" w:eastAsia="宋体" w:hAnsi="宋体" w:cs="宋体" w:hint="eastAsia"/>
                <w:szCs w:val="21"/>
              </w:rPr>
              <w:sym w:font="Wingdings" w:char="F0FE"/>
            </w:r>
            <w:r w:rsidR="00DD2CF2" w:rsidRPr="002A49FB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2A49FB">
              <w:rPr>
                <w:rFonts w:ascii="宋体" w:eastAsia="宋体" w:hAnsi="宋体" w:cs="宋体" w:hint="eastAsia"/>
                <w:szCs w:val="21"/>
              </w:rPr>
              <w:t xml:space="preserve">特定对象调研     </w:t>
            </w:r>
            <w:r w:rsidR="00D43538" w:rsidRPr="002A49FB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2A49FB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2A49FB">
              <w:rPr>
                <w:rFonts w:ascii="宋体" w:eastAsia="宋体" w:hAnsi="宋体" w:cs="宋体" w:hint="eastAsia"/>
                <w:szCs w:val="21"/>
              </w:rPr>
              <w:sym w:font="Wingdings" w:char="F0FE"/>
            </w:r>
            <w:r w:rsidR="00DC7A8F" w:rsidRPr="002A49FB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2A49FB">
              <w:rPr>
                <w:rFonts w:ascii="宋体" w:eastAsia="宋体" w:hAnsi="宋体" w:cs="宋体" w:hint="eastAsia"/>
                <w:szCs w:val="21"/>
              </w:rPr>
              <w:t>分析师会议</w:t>
            </w:r>
          </w:p>
          <w:p w14:paraId="12A75EDF" w14:textId="52286063" w:rsidR="0067409F" w:rsidRPr="002A49FB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bookmarkStart w:id="0" w:name="OLE_LINK1"/>
            <w:r w:rsidRPr="002A49FB">
              <w:rPr>
                <w:rFonts w:ascii="宋体" w:eastAsia="宋体" w:hAnsi="宋体" w:cs="宋体" w:hint="eastAsia"/>
                <w:szCs w:val="21"/>
              </w:rPr>
              <w:t>□</w:t>
            </w:r>
            <w:bookmarkEnd w:id="0"/>
            <w:r w:rsidRPr="002A49FB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2A49FB">
              <w:rPr>
                <w:rFonts w:ascii="宋体" w:eastAsia="宋体" w:hAnsi="宋体" w:cs="宋体" w:hint="eastAsia"/>
                <w:kern w:val="0"/>
                <w:szCs w:val="21"/>
              </w:rPr>
              <w:t xml:space="preserve">媒体采访         </w:t>
            </w:r>
            <w:r w:rsidR="00171107" w:rsidRPr="002A49FB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2A49FB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171107" w:rsidRPr="002A49FB">
              <w:rPr>
                <w:rFonts w:ascii="宋体" w:eastAsia="宋体" w:hAnsi="宋体" w:cs="宋体" w:hint="eastAsia"/>
                <w:szCs w:val="21"/>
              </w:rPr>
              <w:t>□</w:t>
            </w:r>
            <w:r w:rsidR="00DD2CF2" w:rsidRPr="002A49FB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DD2CF2" w:rsidRPr="002A49FB">
              <w:rPr>
                <w:rFonts w:ascii="宋体" w:eastAsia="宋体" w:hAnsi="宋体" w:cs="宋体" w:hint="eastAsia"/>
                <w:kern w:val="0"/>
                <w:szCs w:val="21"/>
              </w:rPr>
              <w:t>业绩说明会</w:t>
            </w:r>
          </w:p>
          <w:p w14:paraId="39EF48FC" w14:textId="54FF2E8B" w:rsidR="0067409F" w:rsidRPr="002A49FB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A49FB">
              <w:rPr>
                <w:rFonts w:ascii="宋体" w:eastAsia="宋体" w:hAnsi="宋体" w:cs="宋体" w:hint="eastAsia"/>
                <w:kern w:val="0"/>
                <w:szCs w:val="21"/>
              </w:rPr>
              <w:t xml:space="preserve">□ 新闻发布会        </w:t>
            </w:r>
            <w:r w:rsidRPr="002A49FB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6E4666" w:rsidRPr="002A49FB">
              <w:rPr>
                <w:rFonts w:ascii="宋体" w:eastAsia="宋体" w:hAnsi="宋体" w:cs="宋体" w:hint="eastAsia"/>
                <w:szCs w:val="21"/>
              </w:rPr>
              <w:sym w:font="Wingdings" w:char="F0FE"/>
            </w:r>
            <w:r w:rsidRPr="002A49FB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2A49FB">
              <w:rPr>
                <w:rFonts w:ascii="宋体" w:eastAsia="宋体" w:hAnsi="宋体" w:cs="宋体" w:hint="eastAsia"/>
                <w:kern w:val="0"/>
                <w:szCs w:val="21"/>
              </w:rPr>
              <w:t>路演活动</w:t>
            </w:r>
          </w:p>
          <w:p w14:paraId="3FBA9C36" w14:textId="0155F2E4" w:rsidR="0067409F" w:rsidRPr="002A49FB" w:rsidRDefault="00923791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2A49FB">
              <w:rPr>
                <w:rFonts w:ascii="宋体" w:eastAsia="宋体" w:hAnsi="宋体" w:cs="宋体" w:hint="eastAsia"/>
                <w:szCs w:val="21"/>
              </w:rPr>
              <w:sym w:font="Wingdings" w:char="F0FE"/>
            </w:r>
            <w:r w:rsidR="00D43538" w:rsidRPr="002A49FB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2A49FB">
              <w:rPr>
                <w:rFonts w:ascii="宋体" w:eastAsia="宋体" w:hAnsi="宋体" w:cs="宋体" w:hint="eastAsia"/>
                <w:szCs w:val="21"/>
              </w:rPr>
              <w:t>现场参观</w:t>
            </w:r>
          </w:p>
          <w:p w14:paraId="6D9AB01C" w14:textId="5B056D75" w:rsidR="00E1013A" w:rsidRPr="002A49FB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2A49FB">
              <w:rPr>
                <w:rFonts w:ascii="宋体" w:eastAsia="宋体" w:hAnsi="宋体" w:cs="宋体" w:hint="eastAsia"/>
                <w:szCs w:val="21"/>
              </w:rPr>
              <w:t>□ 其他（</w:t>
            </w:r>
            <w:proofErr w:type="gramStart"/>
            <w:r w:rsidRPr="002A49FB">
              <w:rPr>
                <w:rFonts w:ascii="宋体" w:eastAsia="宋体" w:hAnsi="宋体" w:cs="宋体" w:hint="eastAsia"/>
                <w:szCs w:val="21"/>
              </w:rPr>
              <w:t>请文字</w:t>
            </w:r>
            <w:proofErr w:type="gramEnd"/>
            <w:r w:rsidRPr="002A49FB">
              <w:rPr>
                <w:rFonts w:ascii="宋体" w:eastAsia="宋体" w:hAnsi="宋体" w:cs="宋体" w:hint="eastAsia"/>
                <w:szCs w:val="21"/>
              </w:rPr>
              <w:t>说明）</w:t>
            </w:r>
          </w:p>
        </w:tc>
      </w:tr>
      <w:tr w:rsidR="00370F43" w:rsidRPr="00040A3E" w14:paraId="79F53281" w14:textId="77777777" w:rsidTr="00663145">
        <w:trPr>
          <w:trHeight w:val="2460"/>
        </w:trPr>
        <w:tc>
          <w:tcPr>
            <w:tcW w:w="1838" w:type="dxa"/>
            <w:vAlign w:val="center"/>
          </w:tcPr>
          <w:p w14:paraId="0CAF76B7" w14:textId="77777777" w:rsidR="00370F43" w:rsidRPr="002A49FB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 w:cs="宋体" w:hint="eastAsia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center"/>
          </w:tcPr>
          <w:p w14:paraId="3993000D" w14:textId="77777777" w:rsidR="00DA7E0D" w:rsidRPr="00040A3E" w:rsidRDefault="00DA7E0D" w:rsidP="001974FF">
            <w:pPr>
              <w:spacing w:line="336" w:lineRule="auto"/>
              <w:rPr>
                <w:rFonts w:ascii="宋体" w:eastAsia="宋体" w:hAnsi="宋体" w:hint="eastAsia"/>
              </w:rPr>
            </w:pPr>
          </w:p>
          <w:p w14:paraId="7300C131" w14:textId="7C82FF45" w:rsidR="0033590A" w:rsidRPr="002A49FB" w:rsidRDefault="00311F31" w:rsidP="001974FF">
            <w:pPr>
              <w:spacing w:line="336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 w:rsidRPr="00040A3E">
              <w:rPr>
                <w:rFonts w:ascii="宋体" w:eastAsia="宋体" w:hAnsi="宋体"/>
              </w:rPr>
              <w:t>安信基金、百年保险、</w:t>
            </w:r>
            <w:proofErr w:type="gramStart"/>
            <w:r w:rsidRPr="00040A3E">
              <w:rPr>
                <w:rFonts w:ascii="宋体" w:eastAsia="宋体" w:hAnsi="宋体"/>
              </w:rPr>
              <w:t>博衍基金</w:t>
            </w:r>
            <w:proofErr w:type="gramEnd"/>
            <w:r w:rsidRPr="00040A3E">
              <w:rPr>
                <w:rFonts w:ascii="宋体" w:eastAsia="宋体" w:hAnsi="宋体"/>
              </w:rPr>
              <w:t>、财通证券、财</w:t>
            </w:r>
            <w:proofErr w:type="gramStart"/>
            <w:r w:rsidRPr="00040A3E">
              <w:rPr>
                <w:rFonts w:ascii="宋体" w:eastAsia="宋体" w:hAnsi="宋体"/>
              </w:rPr>
              <w:t>通资管</w:t>
            </w:r>
            <w:proofErr w:type="gramEnd"/>
            <w:r w:rsidRPr="00040A3E">
              <w:rPr>
                <w:rFonts w:ascii="宋体" w:eastAsia="宋体" w:hAnsi="宋体"/>
              </w:rPr>
              <w:t>、晨曦基金、淳厚基金、大成基金、大家资产、淡水泉基金、东北证券、东方红</w:t>
            </w:r>
            <w:r w:rsidR="00CF4D7A">
              <w:rPr>
                <w:rFonts w:ascii="宋体" w:eastAsia="宋体" w:hAnsi="宋体" w:hint="eastAsia"/>
              </w:rPr>
              <w:t>、</w:t>
            </w:r>
            <w:r w:rsidRPr="00040A3E">
              <w:rPr>
                <w:rFonts w:ascii="宋体" w:eastAsia="宋体" w:hAnsi="宋体"/>
              </w:rPr>
              <w:t>大和证券、</w:t>
            </w:r>
            <w:proofErr w:type="gramStart"/>
            <w:r w:rsidRPr="00040A3E">
              <w:rPr>
                <w:rFonts w:ascii="宋体" w:eastAsia="宋体" w:hAnsi="宋体"/>
              </w:rPr>
              <w:t>亘</w:t>
            </w:r>
            <w:proofErr w:type="gramEnd"/>
            <w:r w:rsidRPr="00040A3E">
              <w:rPr>
                <w:rFonts w:ascii="宋体" w:eastAsia="宋体" w:hAnsi="宋体"/>
              </w:rPr>
              <w:t>曦资产、广发基金、广发证券、工银安盛</w:t>
            </w:r>
            <w:r w:rsidR="00822CB0" w:rsidRPr="00040A3E">
              <w:rPr>
                <w:rFonts w:ascii="宋体" w:eastAsia="宋体" w:hAnsi="宋体" w:hint="eastAsia"/>
              </w:rPr>
              <w:t>基金</w:t>
            </w:r>
            <w:r w:rsidRPr="00040A3E">
              <w:rPr>
                <w:rFonts w:ascii="宋体" w:eastAsia="宋体" w:hAnsi="宋体"/>
              </w:rPr>
              <w:t>、国海证券、国金证券、国联基金、国寿资产、国泰基金、国泰海通、国信证券、海富通基金、和</w:t>
            </w:r>
            <w:proofErr w:type="gramStart"/>
            <w:r w:rsidRPr="00040A3E">
              <w:rPr>
                <w:rFonts w:ascii="宋体" w:eastAsia="宋体" w:hAnsi="宋体"/>
              </w:rPr>
              <w:t>谕</w:t>
            </w:r>
            <w:proofErr w:type="gramEnd"/>
            <w:r w:rsidRPr="00040A3E">
              <w:rPr>
                <w:rFonts w:ascii="宋体" w:eastAsia="宋体" w:hAnsi="宋体"/>
              </w:rPr>
              <w:t>基金、华安基金、华宝基金、华能信托、华商基金、华泰柏瑞、华泰证券、华泰资产、华鑫证券、惠理基金、惠升基金、混沌投资、建信保险资管、</w:t>
            </w:r>
            <w:proofErr w:type="gramStart"/>
            <w:r w:rsidRPr="00040A3E">
              <w:rPr>
                <w:rFonts w:ascii="宋体" w:eastAsia="宋体" w:hAnsi="宋体"/>
              </w:rPr>
              <w:t>健顺投资</w:t>
            </w:r>
            <w:proofErr w:type="gramEnd"/>
            <w:r w:rsidRPr="00040A3E">
              <w:rPr>
                <w:rFonts w:ascii="宋体" w:eastAsia="宋体" w:hAnsi="宋体"/>
              </w:rPr>
              <w:t>、交银施罗德基金、</w:t>
            </w:r>
            <w:r w:rsidRPr="00040A3E">
              <w:rPr>
                <w:rFonts w:ascii="宋体" w:eastAsia="宋体" w:hAnsi="宋体" w:hint="eastAsia"/>
              </w:rPr>
              <w:t>金鹰基金、景顺长城、</w:t>
            </w:r>
            <w:proofErr w:type="gramStart"/>
            <w:r w:rsidRPr="00040A3E">
              <w:rPr>
                <w:rFonts w:ascii="宋体" w:eastAsia="宋体" w:hAnsi="宋体" w:hint="eastAsia"/>
              </w:rPr>
              <w:t>聚鸣投资</w:t>
            </w:r>
            <w:proofErr w:type="gramEnd"/>
            <w:r w:rsidRPr="00040A3E">
              <w:rPr>
                <w:rFonts w:ascii="宋体" w:eastAsia="宋体" w:hAnsi="宋体" w:hint="eastAsia"/>
              </w:rPr>
              <w:t>、麦格里证券、民生加银基金、农银汇理、</w:t>
            </w:r>
            <w:proofErr w:type="gramStart"/>
            <w:r w:rsidRPr="00040A3E">
              <w:rPr>
                <w:rFonts w:ascii="宋体" w:eastAsia="宋体" w:hAnsi="宋体" w:hint="eastAsia"/>
              </w:rPr>
              <w:t>浦银安</w:t>
            </w:r>
            <w:proofErr w:type="gramEnd"/>
            <w:r w:rsidRPr="00040A3E">
              <w:rPr>
                <w:rFonts w:ascii="宋体" w:eastAsia="宋体" w:hAnsi="宋体" w:hint="eastAsia"/>
              </w:rPr>
              <w:t>盛基金、前海人寿、泉</w:t>
            </w:r>
            <w:proofErr w:type="gramStart"/>
            <w:r w:rsidRPr="00040A3E">
              <w:rPr>
                <w:rFonts w:ascii="宋体" w:eastAsia="宋体" w:hAnsi="宋体" w:hint="eastAsia"/>
              </w:rPr>
              <w:t>汐</w:t>
            </w:r>
            <w:proofErr w:type="gramEnd"/>
            <w:r w:rsidRPr="00040A3E">
              <w:rPr>
                <w:rFonts w:ascii="宋体" w:eastAsia="宋体" w:hAnsi="宋体" w:hint="eastAsia"/>
              </w:rPr>
              <w:t>投资、</w:t>
            </w:r>
            <w:proofErr w:type="gramStart"/>
            <w:r w:rsidRPr="00040A3E">
              <w:rPr>
                <w:rFonts w:ascii="宋体" w:eastAsia="宋体" w:hAnsi="宋体" w:hint="eastAsia"/>
              </w:rPr>
              <w:t>融升基金</w:t>
            </w:r>
            <w:proofErr w:type="gramEnd"/>
            <w:r w:rsidRPr="00040A3E">
              <w:rPr>
                <w:rFonts w:ascii="宋体" w:eastAsia="宋体" w:hAnsi="宋体" w:hint="eastAsia"/>
              </w:rPr>
              <w:t>、融通基金、上海</w:t>
            </w:r>
            <w:proofErr w:type="gramStart"/>
            <w:r w:rsidRPr="00040A3E">
              <w:rPr>
                <w:rFonts w:ascii="宋体" w:eastAsia="宋体" w:hAnsi="宋体" w:hint="eastAsia"/>
              </w:rPr>
              <w:t>沣</w:t>
            </w:r>
            <w:proofErr w:type="gramEnd"/>
            <w:r w:rsidRPr="00040A3E">
              <w:rPr>
                <w:rFonts w:ascii="宋体" w:eastAsia="宋体" w:hAnsi="宋体" w:hint="eastAsia"/>
              </w:rPr>
              <w:t>杨资产、上海添笙投资、上实资本、申万宏源证券、拾贝投资、太平养老、泰康资产、太保资管、西部利得基金、西部证券、</w:t>
            </w:r>
            <w:proofErr w:type="gramStart"/>
            <w:r w:rsidRPr="00040A3E">
              <w:rPr>
                <w:rFonts w:ascii="宋体" w:eastAsia="宋体" w:hAnsi="宋体" w:hint="eastAsia"/>
              </w:rPr>
              <w:t>汐</w:t>
            </w:r>
            <w:proofErr w:type="gramEnd"/>
            <w:r w:rsidRPr="00040A3E">
              <w:rPr>
                <w:rFonts w:ascii="宋体" w:eastAsia="宋体" w:hAnsi="宋体" w:hint="eastAsia"/>
              </w:rPr>
              <w:t>泰投资、新华基金、新华资产、</w:t>
            </w:r>
            <w:proofErr w:type="gramStart"/>
            <w:r w:rsidRPr="00040A3E">
              <w:rPr>
                <w:rFonts w:ascii="宋体" w:eastAsia="宋体" w:hAnsi="宋体" w:hint="eastAsia"/>
              </w:rPr>
              <w:t>信达澳亚</w:t>
            </w:r>
            <w:r w:rsidR="0035646D" w:rsidRPr="00040A3E">
              <w:rPr>
                <w:rFonts w:ascii="宋体" w:eastAsia="宋体" w:hAnsi="宋体" w:hint="eastAsia"/>
              </w:rPr>
              <w:t>基</w:t>
            </w:r>
            <w:proofErr w:type="gramEnd"/>
            <w:r w:rsidR="0035646D" w:rsidRPr="00040A3E">
              <w:rPr>
                <w:rFonts w:ascii="宋体" w:eastAsia="宋体" w:hAnsi="宋体" w:hint="eastAsia"/>
              </w:rPr>
              <w:t>金</w:t>
            </w:r>
            <w:r w:rsidRPr="00040A3E">
              <w:rPr>
                <w:rFonts w:ascii="宋体" w:eastAsia="宋体" w:hAnsi="宋体" w:hint="eastAsia"/>
              </w:rPr>
              <w:t>、兴业证券、</w:t>
            </w:r>
            <w:r w:rsidR="0035646D" w:rsidRPr="00040A3E">
              <w:rPr>
                <w:rFonts w:ascii="宋体" w:eastAsia="宋体" w:hAnsi="宋体" w:hint="eastAsia"/>
              </w:rPr>
              <w:t>兴</w:t>
            </w:r>
            <w:r w:rsidRPr="00040A3E">
              <w:rPr>
                <w:rFonts w:ascii="宋体" w:eastAsia="宋体" w:hAnsi="宋体" w:hint="eastAsia"/>
              </w:rPr>
              <w:t>全</w:t>
            </w:r>
            <w:r w:rsidR="00670777" w:rsidRPr="00040A3E">
              <w:rPr>
                <w:rFonts w:ascii="宋体" w:eastAsia="宋体" w:hAnsi="宋体" w:hint="eastAsia"/>
              </w:rPr>
              <w:t>基金</w:t>
            </w:r>
            <w:r w:rsidR="00CF4D7A">
              <w:rPr>
                <w:rFonts w:ascii="宋体" w:eastAsia="宋体" w:hAnsi="宋体" w:hint="eastAsia"/>
              </w:rPr>
              <w:t>、</w:t>
            </w:r>
            <w:r w:rsidRPr="00040A3E">
              <w:rPr>
                <w:rFonts w:ascii="宋体" w:eastAsia="宋体" w:hAnsi="宋体" w:hint="eastAsia"/>
              </w:rPr>
              <w:t>易方达基金、银河基金、银华基金、</w:t>
            </w:r>
            <w:proofErr w:type="gramStart"/>
            <w:r w:rsidRPr="00040A3E">
              <w:rPr>
                <w:rFonts w:ascii="宋体" w:eastAsia="宋体" w:hAnsi="宋体" w:hint="eastAsia"/>
              </w:rPr>
              <w:t>永赢基金</w:t>
            </w:r>
            <w:proofErr w:type="gramEnd"/>
            <w:r w:rsidRPr="00040A3E">
              <w:rPr>
                <w:rFonts w:ascii="宋体" w:eastAsia="宋体" w:hAnsi="宋体" w:hint="eastAsia"/>
              </w:rPr>
              <w:t>、友邦人寿资管、源乐晟、</w:t>
            </w:r>
            <w:proofErr w:type="gramStart"/>
            <w:r w:rsidRPr="00040A3E">
              <w:rPr>
                <w:rFonts w:ascii="宋体" w:eastAsia="宋体" w:hAnsi="宋体" w:hint="eastAsia"/>
              </w:rPr>
              <w:t>甬兴证券</w:t>
            </w:r>
            <w:proofErr w:type="gramEnd"/>
            <w:r w:rsidRPr="00040A3E">
              <w:rPr>
                <w:rFonts w:ascii="宋体" w:eastAsia="宋体" w:hAnsi="宋体" w:hint="eastAsia"/>
              </w:rPr>
              <w:t>、招商基金、</w:t>
            </w:r>
            <w:proofErr w:type="gramStart"/>
            <w:r w:rsidRPr="00040A3E">
              <w:rPr>
                <w:rFonts w:ascii="宋体" w:eastAsia="宋体" w:hAnsi="宋体" w:hint="eastAsia"/>
              </w:rPr>
              <w:t>浙商证券、浙商</w:t>
            </w:r>
            <w:proofErr w:type="gramEnd"/>
            <w:r w:rsidRPr="00040A3E">
              <w:rPr>
                <w:rFonts w:ascii="宋体" w:eastAsia="宋体" w:hAnsi="宋体" w:hint="eastAsia"/>
              </w:rPr>
              <w:t>资管、</w:t>
            </w:r>
            <w:proofErr w:type="gramStart"/>
            <w:r w:rsidRPr="00040A3E">
              <w:rPr>
                <w:rFonts w:ascii="宋体" w:eastAsia="宋体" w:hAnsi="宋体" w:hint="eastAsia"/>
              </w:rPr>
              <w:t>中庚基金</w:t>
            </w:r>
            <w:proofErr w:type="gramEnd"/>
            <w:r w:rsidRPr="00040A3E">
              <w:rPr>
                <w:rFonts w:ascii="宋体" w:eastAsia="宋体" w:hAnsi="宋体" w:hint="eastAsia"/>
              </w:rPr>
              <w:t>、中金证券、中</w:t>
            </w:r>
            <w:proofErr w:type="gramStart"/>
            <w:r w:rsidRPr="00040A3E">
              <w:rPr>
                <w:rFonts w:ascii="宋体" w:eastAsia="宋体" w:hAnsi="宋体" w:hint="eastAsia"/>
              </w:rPr>
              <w:t>金资管</w:t>
            </w:r>
            <w:proofErr w:type="gramEnd"/>
            <w:r w:rsidRPr="00040A3E">
              <w:rPr>
                <w:rFonts w:ascii="宋体" w:eastAsia="宋体" w:hAnsi="宋体" w:hint="eastAsia"/>
              </w:rPr>
              <w:t>、中泰证券、中</w:t>
            </w:r>
            <w:proofErr w:type="gramStart"/>
            <w:r w:rsidRPr="00040A3E">
              <w:rPr>
                <w:rFonts w:ascii="宋体" w:eastAsia="宋体" w:hAnsi="宋体" w:hint="eastAsia"/>
              </w:rPr>
              <w:t>泰资管</w:t>
            </w:r>
            <w:proofErr w:type="gramEnd"/>
            <w:r w:rsidRPr="00040A3E">
              <w:rPr>
                <w:rFonts w:ascii="宋体" w:eastAsia="宋体" w:hAnsi="宋体" w:hint="eastAsia"/>
              </w:rPr>
              <w:t>、</w:t>
            </w:r>
            <w:proofErr w:type="gramStart"/>
            <w:r w:rsidRPr="00040A3E">
              <w:rPr>
                <w:rFonts w:ascii="宋体" w:eastAsia="宋体" w:hAnsi="宋体" w:hint="eastAsia"/>
              </w:rPr>
              <w:t>中信保诚</w:t>
            </w:r>
            <w:proofErr w:type="gramEnd"/>
            <w:r w:rsidRPr="00040A3E">
              <w:rPr>
                <w:rFonts w:ascii="宋体" w:eastAsia="宋体" w:hAnsi="宋体" w:hint="eastAsia"/>
              </w:rPr>
              <w:t>、中信证券、中再资产、中</w:t>
            </w:r>
            <w:proofErr w:type="gramStart"/>
            <w:r w:rsidRPr="00040A3E">
              <w:rPr>
                <w:rFonts w:ascii="宋体" w:eastAsia="宋体" w:hAnsi="宋体" w:hint="eastAsia"/>
              </w:rPr>
              <w:t>银基金</w:t>
            </w:r>
            <w:proofErr w:type="gramEnd"/>
            <w:r w:rsidR="00006976" w:rsidRPr="002A49F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等</w:t>
            </w:r>
          </w:p>
          <w:p w14:paraId="426A1004" w14:textId="303738F6" w:rsidR="00DA7E0D" w:rsidRPr="002A49FB" w:rsidRDefault="00DA7E0D" w:rsidP="001974FF">
            <w:pPr>
              <w:spacing w:line="336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</w:tc>
      </w:tr>
      <w:tr w:rsidR="00370F43" w:rsidRPr="00040A3E" w14:paraId="04AE787E" w14:textId="77777777" w:rsidTr="00663145">
        <w:trPr>
          <w:trHeight w:val="1687"/>
        </w:trPr>
        <w:tc>
          <w:tcPr>
            <w:tcW w:w="1838" w:type="dxa"/>
            <w:vAlign w:val="center"/>
          </w:tcPr>
          <w:p w14:paraId="4E9F82E3" w14:textId="77777777" w:rsidR="00370F43" w:rsidRPr="002A49FB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 w:cs="宋体" w:hint="eastAsia"/>
                <w:b/>
                <w:bCs/>
                <w:szCs w:val="21"/>
              </w:rPr>
              <w:t>公司接待人员姓名及职务</w:t>
            </w:r>
          </w:p>
        </w:tc>
        <w:tc>
          <w:tcPr>
            <w:tcW w:w="6458" w:type="dxa"/>
          </w:tcPr>
          <w:p w14:paraId="11FA0C09" w14:textId="77777777" w:rsidR="00787ABC" w:rsidRPr="002A49FB" w:rsidRDefault="00787ABC" w:rsidP="00787ABC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</w:p>
          <w:p w14:paraId="2E8153AC" w14:textId="28BDBCA0" w:rsidR="00787ABC" w:rsidRPr="002A49FB" w:rsidRDefault="00787ABC" w:rsidP="00787ABC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2A49FB">
              <w:rPr>
                <w:rFonts w:ascii="宋体" w:eastAsia="宋体" w:hAnsi="宋体" w:cs="Times New Roman" w:hint="eastAsia"/>
                <w:szCs w:val="21"/>
              </w:rPr>
              <w:t>董事长：瞿晓</w:t>
            </w:r>
            <w:proofErr w:type="gramStart"/>
            <w:r w:rsidRPr="002A49FB">
              <w:rPr>
                <w:rFonts w:ascii="宋体" w:eastAsia="宋体" w:hAnsi="宋体" w:cs="Times New Roman" w:hint="eastAsia"/>
                <w:szCs w:val="21"/>
              </w:rPr>
              <w:t>铧</w:t>
            </w:r>
            <w:proofErr w:type="gramEnd"/>
          </w:p>
          <w:p w14:paraId="00E0ED4B" w14:textId="7BFC4B62" w:rsidR="005F7927" w:rsidRPr="002A49FB" w:rsidRDefault="00787ABC" w:rsidP="00787ABC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2A49FB">
              <w:rPr>
                <w:rFonts w:ascii="宋体" w:eastAsia="宋体" w:hAnsi="宋体" w:cs="Times New Roman" w:hint="eastAsia"/>
                <w:szCs w:val="21"/>
              </w:rPr>
              <w:t>总裁：庄岩</w:t>
            </w:r>
          </w:p>
          <w:p w14:paraId="39040192" w14:textId="77777777" w:rsidR="00305FEF" w:rsidRPr="002A49FB" w:rsidRDefault="00787ABC" w:rsidP="00787ABC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2A49FB">
              <w:rPr>
                <w:rFonts w:ascii="宋体" w:eastAsia="宋体" w:hAnsi="宋体" w:cs="Times New Roman" w:hint="eastAsia"/>
                <w:szCs w:val="21"/>
              </w:rPr>
              <w:t>董事会秘书：许晓明</w:t>
            </w:r>
          </w:p>
          <w:p w14:paraId="5201EF34" w14:textId="77777777" w:rsidR="00787ABC" w:rsidRPr="002A49FB" w:rsidRDefault="006E4666" w:rsidP="00787ABC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2A49FB">
              <w:rPr>
                <w:rFonts w:ascii="宋体" w:eastAsia="宋体" w:hAnsi="宋体" w:cs="Times New Roman" w:hint="eastAsia"/>
                <w:szCs w:val="21"/>
              </w:rPr>
              <w:t>证券事务代表：章理琛</w:t>
            </w:r>
          </w:p>
          <w:p w14:paraId="7086F694" w14:textId="4FC0B431" w:rsidR="00A06958" w:rsidRPr="002A49FB" w:rsidRDefault="00A06958" w:rsidP="00787ABC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370F43" w:rsidRPr="00040A3E" w14:paraId="5D1CAC9D" w14:textId="77777777" w:rsidTr="00663145">
        <w:trPr>
          <w:trHeight w:val="410"/>
        </w:trPr>
        <w:tc>
          <w:tcPr>
            <w:tcW w:w="1838" w:type="dxa"/>
            <w:vAlign w:val="center"/>
          </w:tcPr>
          <w:p w14:paraId="34511C77" w14:textId="77777777" w:rsidR="00370F43" w:rsidRPr="002A49FB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  <w:vAlign w:val="center"/>
          </w:tcPr>
          <w:p w14:paraId="26BDDEE5" w14:textId="41E9C68B" w:rsidR="00370F43" w:rsidRPr="002A49FB" w:rsidRDefault="006E4666" w:rsidP="00B148D1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2A49FB">
              <w:rPr>
                <w:rFonts w:ascii="宋体" w:eastAsia="宋体" w:hAnsi="宋体" w:cs="宋体" w:hint="eastAsia"/>
                <w:szCs w:val="21"/>
              </w:rPr>
              <w:t>2025年</w:t>
            </w:r>
            <w:r w:rsidR="00F97EB9" w:rsidRPr="002A49FB">
              <w:rPr>
                <w:rFonts w:ascii="宋体" w:eastAsia="宋体" w:hAnsi="宋体" w:cs="宋体" w:hint="eastAsia"/>
                <w:szCs w:val="21"/>
              </w:rPr>
              <w:t>1</w:t>
            </w:r>
            <w:r w:rsidR="00171107" w:rsidRPr="002A49FB">
              <w:rPr>
                <w:rFonts w:ascii="宋体" w:eastAsia="宋体" w:hAnsi="宋体" w:cs="宋体" w:hint="eastAsia"/>
                <w:szCs w:val="21"/>
              </w:rPr>
              <w:t>1</w:t>
            </w:r>
            <w:r w:rsidRPr="002A49FB">
              <w:rPr>
                <w:rFonts w:ascii="宋体" w:eastAsia="宋体" w:hAnsi="宋体" w:cs="宋体" w:hint="eastAsia"/>
                <w:szCs w:val="21"/>
              </w:rPr>
              <w:t>月1日 -2025年</w:t>
            </w:r>
            <w:r w:rsidR="00F97EB9" w:rsidRPr="002A49FB">
              <w:rPr>
                <w:rFonts w:ascii="宋体" w:eastAsia="宋体" w:hAnsi="宋体" w:cs="宋体" w:hint="eastAsia"/>
                <w:szCs w:val="21"/>
              </w:rPr>
              <w:t>1</w:t>
            </w:r>
            <w:r w:rsidR="00171107" w:rsidRPr="002A49FB">
              <w:rPr>
                <w:rFonts w:ascii="宋体" w:eastAsia="宋体" w:hAnsi="宋体" w:cs="宋体" w:hint="eastAsia"/>
                <w:szCs w:val="21"/>
              </w:rPr>
              <w:t>2</w:t>
            </w:r>
            <w:r w:rsidRPr="002A49FB">
              <w:rPr>
                <w:rFonts w:ascii="宋体" w:eastAsia="宋体" w:hAnsi="宋体" w:cs="宋体" w:hint="eastAsia"/>
                <w:szCs w:val="21"/>
              </w:rPr>
              <w:t>月31日</w:t>
            </w:r>
          </w:p>
        </w:tc>
      </w:tr>
      <w:tr w:rsidR="00370F43" w:rsidRPr="00040A3E" w14:paraId="11C34E37" w14:textId="77777777" w:rsidTr="00663145">
        <w:trPr>
          <w:trHeight w:val="417"/>
        </w:trPr>
        <w:tc>
          <w:tcPr>
            <w:tcW w:w="1838" w:type="dxa"/>
            <w:vAlign w:val="center"/>
          </w:tcPr>
          <w:p w14:paraId="3016F06F" w14:textId="77777777" w:rsidR="00370F43" w:rsidRPr="002A49FB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  <w:vAlign w:val="center"/>
          </w:tcPr>
          <w:p w14:paraId="7B128D4A" w14:textId="40729B23" w:rsidR="00370F43" w:rsidRPr="002A49FB" w:rsidRDefault="007B06BB" w:rsidP="004B33BD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2A49FB">
              <w:rPr>
                <w:rFonts w:ascii="宋体" w:eastAsia="宋体" w:hAnsi="宋体" w:cs="宋体" w:hint="eastAsia"/>
                <w:szCs w:val="21"/>
              </w:rPr>
              <w:t>股东大会</w:t>
            </w:r>
            <w:r w:rsidR="006E4666" w:rsidRPr="002A49FB">
              <w:rPr>
                <w:rFonts w:ascii="宋体" w:eastAsia="宋体" w:hAnsi="宋体" w:cs="宋体" w:hint="eastAsia"/>
                <w:szCs w:val="21"/>
              </w:rPr>
              <w:t>，</w:t>
            </w:r>
            <w:r w:rsidRPr="002A49FB">
              <w:rPr>
                <w:rFonts w:ascii="宋体" w:eastAsia="宋体" w:hAnsi="宋体" w:cs="宋体" w:hint="eastAsia"/>
                <w:szCs w:val="21"/>
              </w:rPr>
              <w:t>券商策略会，</w:t>
            </w:r>
            <w:proofErr w:type="gramStart"/>
            <w:r w:rsidR="006E4666" w:rsidRPr="002A49FB">
              <w:rPr>
                <w:rFonts w:ascii="宋体" w:eastAsia="宋体" w:hAnsi="宋体" w:cs="宋体" w:hint="eastAsia"/>
                <w:szCs w:val="21"/>
              </w:rPr>
              <w:t>反路演</w:t>
            </w:r>
            <w:proofErr w:type="gramEnd"/>
            <w:r w:rsidR="006E4666" w:rsidRPr="002A49FB">
              <w:rPr>
                <w:rFonts w:ascii="宋体" w:eastAsia="宋体" w:hAnsi="宋体" w:cs="宋体" w:hint="eastAsia"/>
                <w:szCs w:val="21"/>
              </w:rPr>
              <w:t>，线上会议，现场调研等</w:t>
            </w:r>
          </w:p>
        </w:tc>
      </w:tr>
      <w:tr w:rsidR="00370F43" w:rsidRPr="00040A3E" w14:paraId="1A14D9E4" w14:textId="77777777" w:rsidTr="00663145">
        <w:trPr>
          <w:trHeight w:val="1124"/>
        </w:trPr>
        <w:tc>
          <w:tcPr>
            <w:tcW w:w="1838" w:type="dxa"/>
            <w:vAlign w:val="center"/>
          </w:tcPr>
          <w:p w14:paraId="63DE149F" w14:textId="67767682" w:rsidR="00370F43" w:rsidRPr="002A49FB" w:rsidRDefault="002602D5" w:rsidP="00E25B10">
            <w:pPr>
              <w:pStyle w:val="af4"/>
              <w:spacing w:line="276" w:lineRule="auto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/>
                <w:szCs w:val="21"/>
              </w:rPr>
              <w:lastRenderedPageBreak/>
              <w:br w:type="page"/>
            </w:r>
            <w:r w:rsidR="00806A21" w:rsidRPr="002A49FB">
              <w:rPr>
                <w:rFonts w:ascii="宋体" w:eastAsia="宋体" w:hAnsi="宋体" w:hint="eastAsia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6458" w:type="dxa"/>
          </w:tcPr>
          <w:p w14:paraId="47ED1D2F" w14:textId="77777777" w:rsidR="006E57C5" w:rsidRPr="00040A3E" w:rsidRDefault="006E57C5" w:rsidP="00040A3E">
            <w:pPr>
              <w:spacing w:line="288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2995F05E" w14:textId="77777777" w:rsidR="004E4297" w:rsidRPr="00040A3E" w:rsidRDefault="006E57C5" w:rsidP="00040A3E">
            <w:pPr>
              <w:pStyle w:val="af4"/>
              <w:numPr>
                <w:ilvl w:val="0"/>
                <w:numId w:val="44"/>
              </w:numPr>
              <w:spacing w:line="288" w:lineRule="auto"/>
              <w:ind w:firstLineChars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 w:rsidRPr="00040A3E">
              <w:rPr>
                <w:rFonts w:ascii="宋体" w:eastAsia="宋体" w:hAnsi="宋体" w:cs="宋体"/>
                <w:bCs/>
                <w:color w:val="000000"/>
                <w:szCs w:val="21"/>
              </w:rPr>
              <w:t>上游多晶硅整合对下游组件厂的影响？组件</w:t>
            </w:r>
            <w:r w:rsidR="003045A9" w:rsidRPr="00040A3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价格</w:t>
            </w:r>
            <w:r w:rsidR="00BE29E9" w:rsidRPr="00040A3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能否传导上游成本变化？</w:t>
            </w:r>
          </w:p>
          <w:p w14:paraId="6368A4A8" w14:textId="68C3B641" w:rsidR="00EE77F3" w:rsidRPr="00040A3E" w:rsidRDefault="006E57C5" w:rsidP="00040A3E">
            <w:pPr>
              <w:pStyle w:val="af4"/>
              <w:spacing w:line="288" w:lineRule="auto"/>
              <w:ind w:left="360" w:firstLineChars="0" w:firstLine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 w:rsidRPr="00040A3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</w:t>
            </w:r>
            <w:r w:rsidR="00CF4D7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上游多晶硅</w:t>
            </w:r>
            <w:r w:rsidR="00EE77F3" w:rsidRPr="00040A3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整合落地叠加行业</w:t>
            </w:r>
            <w:proofErr w:type="gramStart"/>
            <w:r w:rsidR="00EE77F3" w:rsidRPr="00040A3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自律共识</w:t>
            </w:r>
            <w:proofErr w:type="gramEnd"/>
            <w:r w:rsidR="00EE77F3" w:rsidRPr="00040A3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强化，</w:t>
            </w:r>
            <w:r w:rsidR="004B00D6" w:rsidRPr="00040A3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有利于</w:t>
            </w:r>
            <w:r w:rsidR="00EE77F3" w:rsidRPr="00040A3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缓解行业“内卷”态势，推动产业</w:t>
            </w:r>
            <w:proofErr w:type="gramStart"/>
            <w:r w:rsidR="00EE77F3" w:rsidRPr="00040A3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链价格</w:t>
            </w:r>
            <w:proofErr w:type="gramEnd"/>
            <w:r w:rsidR="00EE77F3" w:rsidRPr="00040A3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回归理性区间。</w:t>
            </w:r>
            <w:r w:rsidR="00D6742D" w:rsidRPr="00040A3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多晶硅和上游材料的价格波动，为组件产品价格传导提供了更强的报价支撑，有助于推动组件价格修复。</w:t>
            </w:r>
            <w:r w:rsidR="00EE77F3" w:rsidRPr="00040A3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行业整合将加速中小、低效产能出清，</w:t>
            </w:r>
            <w:r w:rsidR="004B00D6" w:rsidRPr="00040A3E">
              <w:rPr>
                <w:rFonts w:ascii="宋体" w:eastAsia="宋体" w:hAnsi="宋体" w:cs="宋体"/>
                <w:bCs/>
                <w:color w:val="000000"/>
                <w:szCs w:val="21"/>
              </w:rPr>
              <w:t>头部组件企业通过持续产能升级和技术迭代可进一步提升市场份额</w:t>
            </w:r>
            <w:r w:rsidR="00D6742D" w:rsidRPr="00040A3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  <w:r w:rsidR="00DA657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此外，公司</w:t>
            </w:r>
            <w:r w:rsidR="00DA6576" w:rsidRPr="00DA657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凭借自身组件、工商业</w:t>
            </w:r>
            <w:r w:rsidR="00DA657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和</w:t>
            </w:r>
            <w:r w:rsidR="00DA6576" w:rsidRPr="00DA657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户用</w:t>
            </w:r>
            <w:r w:rsidR="00DA657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储能</w:t>
            </w:r>
            <w:r w:rsidR="00DA6576" w:rsidRPr="00DA657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产品及电力电子产品</w:t>
            </w:r>
            <w:r w:rsidR="007F053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布局优势，积极推进</w:t>
            </w:r>
            <w:r w:rsidR="00EE77F3" w:rsidRPr="00040A3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系统解决方案的商业模式创新，进一步提升产品附加值，</w:t>
            </w:r>
            <w:r w:rsidR="004E4297" w:rsidRPr="00040A3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改善</w:t>
            </w:r>
            <w:r w:rsidR="007F053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光</w:t>
            </w:r>
            <w:proofErr w:type="gramStart"/>
            <w:r w:rsidR="007F053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伏</w:t>
            </w:r>
            <w:r w:rsidR="00EE77F3" w:rsidRPr="00040A3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业务</w:t>
            </w:r>
            <w:proofErr w:type="gramEnd"/>
            <w:r w:rsidR="00EE77F3" w:rsidRPr="00040A3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的盈利能力</w:t>
            </w:r>
            <w:r w:rsidR="004E4297" w:rsidRPr="00040A3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</w:p>
          <w:p w14:paraId="001299E8" w14:textId="77777777" w:rsidR="004E4297" w:rsidRPr="00040A3E" w:rsidRDefault="004E4297" w:rsidP="00040A3E">
            <w:pPr>
              <w:pStyle w:val="af4"/>
              <w:spacing w:line="288" w:lineRule="auto"/>
              <w:ind w:left="360" w:firstLineChars="0" w:firstLine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02F4006F" w14:textId="77777777" w:rsidR="00BB3627" w:rsidRPr="00040A3E" w:rsidRDefault="004E4297" w:rsidP="00040A3E">
            <w:pPr>
              <w:pStyle w:val="af4"/>
              <w:numPr>
                <w:ilvl w:val="0"/>
                <w:numId w:val="44"/>
              </w:numPr>
              <w:spacing w:line="288" w:lineRule="auto"/>
              <w:ind w:firstLineChars="0"/>
              <w:rPr>
                <w:rFonts w:ascii="宋体" w:eastAsia="宋体" w:hAnsi="宋体" w:hint="eastAsia"/>
                <w:bCs/>
                <w:szCs w:val="21"/>
              </w:rPr>
            </w:pPr>
            <w:r w:rsidRPr="00040A3E">
              <w:rPr>
                <w:rFonts w:ascii="宋体" w:eastAsia="宋体" w:hAnsi="宋体" w:hint="eastAsia"/>
                <w:bCs/>
                <w:szCs w:val="21"/>
              </w:rPr>
              <w:t>明年储能的出货预期和增长来源？</w:t>
            </w:r>
          </w:p>
          <w:p w14:paraId="09AC2142" w14:textId="2A2EDBE1" w:rsidR="004E4297" w:rsidRPr="00824AA6" w:rsidRDefault="004E4297" w:rsidP="00040A3E">
            <w:pPr>
              <w:pStyle w:val="af4"/>
              <w:spacing w:line="288" w:lineRule="auto"/>
              <w:ind w:left="360" w:firstLineChars="0" w:firstLine="0"/>
              <w:rPr>
                <w:rFonts w:ascii="宋体" w:eastAsia="宋体" w:hAnsi="宋体" w:hint="eastAsia"/>
                <w:bCs/>
                <w:szCs w:val="21"/>
              </w:rPr>
            </w:pPr>
            <w:r w:rsidRPr="00824AA6">
              <w:rPr>
                <w:rFonts w:ascii="宋体" w:eastAsia="宋体" w:hAnsi="宋体" w:hint="eastAsia"/>
                <w:bCs/>
                <w:szCs w:val="21"/>
              </w:rPr>
              <w:t>答：</w:t>
            </w:r>
            <w:r w:rsidR="00F67404" w:rsidRPr="00824AA6">
              <w:rPr>
                <w:rFonts w:ascii="宋体" w:eastAsia="宋体" w:hAnsi="宋体"/>
                <w:bCs/>
                <w:szCs w:val="21"/>
              </w:rPr>
              <w:t>2026年</w:t>
            </w:r>
            <w:r w:rsidR="00F67404" w:rsidRPr="00824AA6">
              <w:rPr>
                <w:rFonts w:ascii="宋体" w:eastAsia="宋体" w:hAnsi="宋体" w:hint="eastAsia"/>
                <w:bCs/>
                <w:szCs w:val="21"/>
              </w:rPr>
              <w:t>全球大型</w:t>
            </w:r>
            <w:r w:rsidR="00F67404" w:rsidRPr="00824AA6">
              <w:rPr>
                <w:rFonts w:ascii="宋体" w:eastAsia="宋体" w:hAnsi="宋体"/>
                <w:bCs/>
                <w:szCs w:val="21"/>
              </w:rPr>
              <w:t>储能预计出货14-17GWh，</w:t>
            </w:r>
            <w:r w:rsidR="00F67404" w:rsidRPr="00824AA6">
              <w:rPr>
                <w:rFonts w:ascii="宋体" w:eastAsia="宋体" w:hAnsi="宋体" w:hint="eastAsia"/>
                <w:bCs/>
                <w:szCs w:val="21"/>
              </w:rPr>
              <w:t>非美市场</w:t>
            </w:r>
            <w:r w:rsidR="00B9049D">
              <w:rPr>
                <w:rFonts w:ascii="宋体" w:eastAsia="宋体" w:hAnsi="宋体" w:hint="eastAsia"/>
                <w:bCs/>
                <w:szCs w:val="21"/>
              </w:rPr>
              <w:t>预计</w:t>
            </w:r>
            <w:r w:rsidR="00F67404" w:rsidRPr="00824AA6">
              <w:rPr>
                <w:rFonts w:ascii="宋体" w:eastAsia="宋体" w:hAnsi="宋体" w:hint="eastAsia"/>
                <w:bCs/>
                <w:szCs w:val="21"/>
              </w:rPr>
              <w:t>贡献约三分之二的出货量</w:t>
            </w:r>
            <w:r w:rsidR="00EE2278" w:rsidRPr="00824AA6">
              <w:rPr>
                <w:rFonts w:ascii="宋体" w:eastAsia="宋体" w:hAnsi="宋体" w:hint="eastAsia"/>
                <w:bCs/>
                <w:szCs w:val="21"/>
              </w:rPr>
              <w:t>，受益于电网</w:t>
            </w:r>
            <w:r w:rsidR="007F053B">
              <w:rPr>
                <w:rFonts w:ascii="宋体" w:eastAsia="宋体" w:hAnsi="宋体" w:hint="eastAsia"/>
                <w:bCs/>
                <w:szCs w:val="21"/>
              </w:rPr>
              <w:t>调节性</w:t>
            </w:r>
            <w:r w:rsidR="00D64E18">
              <w:rPr>
                <w:rFonts w:ascii="宋体" w:eastAsia="宋体" w:hAnsi="宋体" w:hint="eastAsia"/>
                <w:bCs/>
                <w:szCs w:val="21"/>
              </w:rPr>
              <w:t>需求</w:t>
            </w:r>
            <w:r w:rsidR="00EE2278" w:rsidRPr="00824AA6">
              <w:rPr>
                <w:rFonts w:ascii="宋体" w:eastAsia="宋体" w:hAnsi="宋体" w:hint="eastAsia"/>
                <w:bCs/>
                <w:szCs w:val="21"/>
              </w:rPr>
              <w:t>和新能源消纳、供电稳定性需求</w:t>
            </w:r>
            <w:r w:rsidR="00F67404" w:rsidRPr="00824AA6">
              <w:rPr>
                <w:rFonts w:ascii="宋体" w:eastAsia="宋体" w:hAnsi="宋体" w:hint="eastAsia"/>
                <w:bCs/>
                <w:szCs w:val="21"/>
              </w:rPr>
              <w:t>，</w:t>
            </w:r>
            <w:r w:rsidR="00EE2278" w:rsidRPr="00824AA6">
              <w:rPr>
                <w:rFonts w:ascii="宋体" w:eastAsia="宋体" w:hAnsi="宋体" w:hint="eastAsia"/>
                <w:bCs/>
                <w:szCs w:val="21"/>
              </w:rPr>
              <w:t>加拿大、欧洲、澳洲等成熟市场需求强劲，</w:t>
            </w:r>
            <w:r w:rsidR="00BB3627" w:rsidRPr="00824AA6">
              <w:rPr>
                <w:rFonts w:ascii="宋体" w:eastAsia="宋体" w:hAnsi="宋体" w:hint="eastAsia"/>
                <w:bCs/>
                <w:szCs w:val="21"/>
              </w:rPr>
              <w:t>呈现</w:t>
            </w:r>
            <w:r w:rsidR="00BB3627" w:rsidRPr="00824AA6">
              <w:rPr>
                <w:rFonts w:ascii="宋体" w:eastAsia="宋体" w:hAnsi="宋体"/>
                <w:bCs/>
                <w:szCs w:val="21"/>
              </w:rPr>
              <w:t>高增长态势</w:t>
            </w:r>
            <w:r w:rsidR="00076832" w:rsidRPr="00824AA6">
              <w:rPr>
                <w:rFonts w:ascii="宋体" w:eastAsia="宋体" w:hAnsi="宋体" w:hint="eastAsia"/>
                <w:bCs/>
                <w:szCs w:val="21"/>
              </w:rPr>
              <w:t>。此外</w:t>
            </w:r>
            <w:proofErr w:type="gramStart"/>
            <w:r w:rsidR="00DF35DA" w:rsidRPr="00824AA6">
              <w:rPr>
                <w:rFonts w:ascii="宋体" w:eastAsia="宋体" w:hAnsi="宋体" w:hint="eastAsia"/>
                <w:bCs/>
                <w:szCs w:val="21"/>
              </w:rPr>
              <w:t>明年</w:t>
            </w:r>
            <w:r w:rsidR="00F67404" w:rsidRPr="00824AA6">
              <w:rPr>
                <w:rFonts w:ascii="宋体" w:eastAsia="宋体" w:hAnsi="宋体" w:hint="eastAsia"/>
                <w:bCs/>
                <w:szCs w:val="21"/>
              </w:rPr>
              <w:t>户储业务</w:t>
            </w:r>
            <w:proofErr w:type="gramEnd"/>
            <w:r w:rsidR="00F67404" w:rsidRPr="00824AA6">
              <w:rPr>
                <w:rFonts w:ascii="宋体" w:eastAsia="宋体" w:hAnsi="宋体" w:hint="eastAsia"/>
                <w:bCs/>
                <w:szCs w:val="21"/>
              </w:rPr>
              <w:t>的</w:t>
            </w:r>
            <w:r w:rsidR="00076832" w:rsidRPr="00824AA6">
              <w:rPr>
                <w:rFonts w:ascii="宋体" w:eastAsia="宋体" w:hAnsi="宋体" w:hint="eastAsia"/>
                <w:bCs/>
                <w:szCs w:val="21"/>
              </w:rPr>
              <w:t>规模和盈利也有望迎来</w:t>
            </w:r>
            <w:r w:rsidR="00F67404" w:rsidRPr="00824AA6">
              <w:rPr>
                <w:rFonts w:ascii="宋体" w:eastAsia="宋体" w:hAnsi="宋体" w:hint="eastAsia"/>
                <w:bCs/>
                <w:szCs w:val="21"/>
              </w:rPr>
              <w:t>双升，</w:t>
            </w:r>
            <w:r w:rsidR="00DF35DA" w:rsidRPr="00824AA6">
              <w:rPr>
                <w:rFonts w:ascii="宋体" w:eastAsia="宋体" w:hAnsi="宋体" w:hint="eastAsia"/>
                <w:bCs/>
                <w:szCs w:val="21"/>
              </w:rPr>
              <w:t>明年会</w:t>
            </w:r>
            <w:r w:rsidR="00F67404" w:rsidRPr="00824AA6">
              <w:rPr>
                <w:rFonts w:ascii="宋体" w:eastAsia="宋体" w:hAnsi="宋体"/>
                <w:bCs/>
                <w:szCs w:val="21"/>
              </w:rPr>
              <w:t>在欧洲、日本等核心市场持续扩大份额，成为</w:t>
            </w:r>
            <w:r w:rsidR="00DF35DA" w:rsidRPr="00824AA6">
              <w:rPr>
                <w:rFonts w:ascii="宋体" w:eastAsia="宋体" w:hAnsi="宋体" w:hint="eastAsia"/>
                <w:bCs/>
                <w:szCs w:val="21"/>
              </w:rPr>
              <w:t>公司</w:t>
            </w:r>
            <w:r w:rsidR="00F67404" w:rsidRPr="00824AA6">
              <w:rPr>
                <w:rFonts w:ascii="宋体" w:eastAsia="宋体" w:hAnsi="宋体"/>
                <w:bCs/>
                <w:szCs w:val="21"/>
              </w:rPr>
              <w:t>重要</w:t>
            </w:r>
            <w:r w:rsidR="00DF35DA" w:rsidRPr="00824AA6">
              <w:rPr>
                <w:rFonts w:ascii="宋体" w:eastAsia="宋体" w:hAnsi="宋体" w:hint="eastAsia"/>
                <w:bCs/>
                <w:szCs w:val="21"/>
              </w:rPr>
              <w:t>的</w:t>
            </w:r>
            <w:r w:rsidR="00F67404" w:rsidRPr="00824AA6">
              <w:rPr>
                <w:rFonts w:ascii="宋体" w:eastAsia="宋体" w:hAnsi="宋体"/>
                <w:bCs/>
                <w:szCs w:val="21"/>
              </w:rPr>
              <w:t>增长引擎。</w:t>
            </w:r>
          </w:p>
          <w:p w14:paraId="3D5C55E8" w14:textId="77777777" w:rsidR="00171107" w:rsidRPr="00040A3E" w:rsidRDefault="00171107" w:rsidP="00824AA6">
            <w:pPr>
              <w:spacing w:line="288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000D6A3A" w14:textId="77777777" w:rsidR="00ED653C" w:rsidRPr="00040A3E" w:rsidRDefault="00ED653C" w:rsidP="00ED653C">
            <w:pPr>
              <w:pStyle w:val="af4"/>
              <w:numPr>
                <w:ilvl w:val="0"/>
                <w:numId w:val="44"/>
              </w:numPr>
              <w:spacing w:line="288" w:lineRule="auto"/>
              <w:ind w:firstLineChars="0"/>
              <w:rPr>
                <w:rFonts w:ascii="宋体" w:eastAsia="宋体" w:hAnsi="宋体" w:hint="eastAsia"/>
                <w:bCs/>
                <w:szCs w:val="21"/>
              </w:rPr>
            </w:pPr>
            <w:r w:rsidRPr="00040A3E">
              <w:rPr>
                <w:rFonts w:ascii="宋体" w:eastAsia="宋体" w:hAnsi="宋体"/>
                <w:bCs/>
                <w:szCs w:val="21"/>
              </w:rPr>
              <w:t>公司在</w:t>
            </w:r>
            <w:r w:rsidRPr="00040A3E">
              <w:rPr>
                <w:rFonts w:ascii="宋体" w:eastAsia="宋体" w:hAnsi="宋体" w:hint="eastAsia"/>
                <w:bCs/>
                <w:szCs w:val="21"/>
              </w:rPr>
              <w:t>AIDC方面</w:t>
            </w:r>
            <w:r w:rsidRPr="00040A3E">
              <w:rPr>
                <w:rFonts w:ascii="宋体" w:eastAsia="宋体" w:hAnsi="宋体"/>
                <w:bCs/>
                <w:szCs w:val="21"/>
              </w:rPr>
              <w:t>相关的项目对接</w:t>
            </w:r>
            <w:r w:rsidRPr="00040A3E">
              <w:rPr>
                <w:rFonts w:ascii="宋体" w:eastAsia="宋体" w:hAnsi="宋体" w:hint="eastAsia"/>
                <w:bCs/>
                <w:szCs w:val="21"/>
              </w:rPr>
              <w:t>和订单</w:t>
            </w:r>
            <w:r w:rsidRPr="00040A3E">
              <w:rPr>
                <w:rFonts w:ascii="宋体" w:eastAsia="宋体" w:hAnsi="宋体"/>
                <w:bCs/>
                <w:szCs w:val="21"/>
              </w:rPr>
              <w:t>进展如何？</w:t>
            </w:r>
          </w:p>
          <w:p w14:paraId="7EB07380" w14:textId="1DB0EF3D" w:rsidR="00ED653C" w:rsidRDefault="00ED653C" w:rsidP="00ED653C">
            <w:pPr>
              <w:pStyle w:val="af4"/>
              <w:spacing w:line="288" w:lineRule="auto"/>
              <w:ind w:left="360" w:firstLineChars="0" w:firstLine="0"/>
              <w:rPr>
                <w:rFonts w:ascii="宋体" w:eastAsia="宋体" w:hAnsi="宋体" w:hint="eastAsia"/>
                <w:bCs/>
                <w:szCs w:val="21"/>
              </w:rPr>
            </w:pPr>
            <w:r w:rsidRPr="00040A3E">
              <w:rPr>
                <w:rFonts w:ascii="宋体" w:eastAsia="宋体" w:hAnsi="宋体"/>
                <w:bCs/>
                <w:szCs w:val="21"/>
              </w:rPr>
              <w:t>答：</w:t>
            </w:r>
            <w:r w:rsidRPr="00040A3E">
              <w:rPr>
                <w:rFonts w:ascii="宋体" w:eastAsia="宋体" w:hAnsi="宋体" w:hint="eastAsia"/>
                <w:bCs/>
                <w:szCs w:val="21"/>
              </w:rPr>
              <w:t>公司有一定规模的</w:t>
            </w:r>
            <w:r w:rsidRPr="00040A3E">
              <w:rPr>
                <w:rFonts w:ascii="宋体" w:eastAsia="宋体" w:hAnsi="宋体"/>
                <w:bCs/>
                <w:szCs w:val="21"/>
              </w:rPr>
              <w:t>AIDC</w:t>
            </w:r>
            <w:proofErr w:type="gramStart"/>
            <w:r w:rsidRPr="00040A3E">
              <w:rPr>
                <w:rFonts w:ascii="宋体" w:eastAsia="宋体" w:hAnsi="宋体"/>
                <w:bCs/>
                <w:szCs w:val="21"/>
              </w:rPr>
              <w:t>配储相关</w:t>
            </w:r>
            <w:proofErr w:type="gramEnd"/>
            <w:r w:rsidRPr="00040A3E">
              <w:rPr>
                <w:rFonts w:ascii="宋体" w:eastAsia="宋体" w:hAnsi="宋体"/>
                <w:bCs/>
                <w:szCs w:val="21"/>
              </w:rPr>
              <w:t>订单</w:t>
            </w:r>
            <w:r w:rsidRPr="00040A3E">
              <w:rPr>
                <w:rFonts w:ascii="宋体" w:eastAsia="宋体" w:hAnsi="宋体" w:hint="eastAsia"/>
                <w:bCs/>
                <w:szCs w:val="21"/>
              </w:rPr>
              <w:t>在跟踪</w:t>
            </w:r>
            <w:r w:rsidRPr="00040A3E">
              <w:rPr>
                <w:rFonts w:ascii="宋体" w:eastAsia="宋体" w:hAnsi="宋体"/>
                <w:bCs/>
                <w:szCs w:val="21"/>
              </w:rPr>
              <w:t>，</w:t>
            </w:r>
            <w:r w:rsidRPr="00040A3E">
              <w:rPr>
                <w:rFonts w:ascii="宋体" w:eastAsia="宋体" w:hAnsi="宋体" w:hint="eastAsia"/>
                <w:bCs/>
                <w:szCs w:val="21"/>
              </w:rPr>
              <w:t>AIDC的储能项目</w:t>
            </w:r>
            <w:r w:rsidRPr="00824AA6">
              <w:rPr>
                <w:rFonts w:ascii="宋体" w:eastAsia="宋体" w:hAnsi="宋体" w:hint="eastAsia"/>
                <w:bCs/>
                <w:szCs w:val="21"/>
              </w:rPr>
              <w:t>特别是直接落在数据中心场内的储能</w:t>
            </w:r>
            <w:r w:rsidRPr="00040A3E">
              <w:rPr>
                <w:rFonts w:ascii="宋体" w:eastAsia="宋体" w:hAnsi="宋体" w:hint="eastAsia"/>
                <w:bCs/>
                <w:szCs w:val="21"/>
              </w:rPr>
              <w:t>有更高</w:t>
            </w:r>
            <w:r w:rsidRPr="00824AA6">
              <w:rPr>
                <w:rFonts w:ascii="宋体" w:eastAsia="宋体" w:hAnsi="宋体" w:hint="eastAsia"/>
                <w:bCs/>
                <w:szCs w:val="21"/>
              </w:rPr>
              <w:t>技术</w:t>
            </w:r>
            <w:r w:rsidRPr="00040A3E">
              <w:rPr>
                <w:rFonts w:ascii="宋体" w:eastAsia="宋体" w:hAnsi="宋体" w:hint="eastAsia"/>
                <w:bCs/>
                <w:szCs w:val="21"/>
              </w:rPr>
              <w:t>要求，</w:t>
            </w:r>
            <w:r>
              <w:rPr>
                <w:rFonts w:ascii="宋体" w:eastAsia="宋体" w:hAnsi="宋体" w:hint="eastAsia"/>
                <w:bCs/>
                <w:szCs w:val="21"/>
              </w:rPr>
              <w:t>相关</w:t>
            </w:r>
            <w:r w:rsidRPr="00824AA6">
              <w:rPr>
                <w:rFonts w:ascii="宋体" w:eastAsia="宋体" w:hAnsi="宋体" w:hint="eastAsia"/>
                <w:bCs/>
                <w:szCs w:val="21"/>
              </w:rPr>
              <w:t>技术方案还在探讨。</w:t>
            </w:r>
            <w:r w:rsidRPr="00040A3E">
              <w:rPr>
                <w:rFonts w:ascii="宋体" w:eastAsia="宋体" w:hAnsi="宋体" w:hint="eastAsia"/>
                <w:bCs/>
                <w:szCs w:val="21"/>
              </w:rPr>
              <w:t>即使没有</w:t>
            </w:r>
            <w:r w:rsidRPr="00040A3E">
              <w:rPr>
                <w:rFonts w:ascii="宋体" w:eastAsia="宋体" w:hAnsi="宋体"/>
                <w:bCs/>
                <w:szCs w:val="21"/>
              </w:rPr>
              <w:t>直接落地</w:t>
            </w:r>
            <w:r w:rsidRPr="00040A3E">
              <w:rPr>
                <w:rFonts w:ascii="宋体" w:eastAsia="宋体" w:hAnsi="宋体" w:hint="eastAsia"/>
                <w:bCs/>
                <w:szCs w:val="21"/>
              </w:rPr>
              <w:t>数据中心</w:t>
            </w:r>
            <w:r w:rsidRPr="00040A3E">
              <w:rPr>
                <w:rFonts w:ascii="宋体" w:eastAsia="宋体" w:hAnsi="宋体"/>
                <w:bCs/>
                <w:szCs w:val="21"/>
              </w:rPr>
              <w:t>的项目，</w:t>
            </w:r>
            <w:r w:rsidRPr="00824AA6">
              <w:rPr>
                <w:rFonts w:ascii="宋体" w:eastAsia="宋体" w:hAnsi="宋体" w:hint="eastAsia"/>
                <w:bCs/>
                <w:szCs w:val="21"/>
              </w:rPr>
              <w:t>已经</w:t>
            </w:r>
            <w:r w:rsidRPr="00040A3E">
              <w:rPr>
                <w:rFonts w:ascii="宋体" w:eastAsia="宋体" w:hAnsi="宋体" w:hint="eastAsia"/>
                <w:bCs/>
                <w:szCs w:val="21"/>
              </w:rPr>
              <w:t>看到</w:t>
            </w:r>
            <w:r w:rsidRPr="00040A3E">
              <w:rPr>
                <w:rFonts w:ascii="宋体" w:eastAsia="宋体" w:hAnsi="宋体"/>
                <w:bCs/>
                <w:szCs w:val="21"/>
              </w:rPr>
              <w:t>美国储能市场</w:t>
            </w:r>
            <w:r w:rsidRPr="00824AA6">
              <w:rPr>
                <w:rFonts w:ascii="宋体" w:eastAsia="宋体" w:hAnsi="宋体" w:hint="eastAsia"/>
                <w:bCs/>
                <w:szCs w:val="21"/>
              </w:rPr>
              <w:t>需求</w:t>
            </w:r>
            <w:r w:rsidRPr="00040A3E">
              <w:rPr>
                <w:rFonts w:ascii="宋体" w:eastAsia="宋体" w:hAnsi="宋体"/>
                <w:bCs/>
                <w:szCs w:val="21"/>
              </w:rPr>
              <w:t>呈现</w:t>
            </w:r>
            <w:r w:rsidRPr="00040A3E">
              <w:rPr>
                <w:rFonts w:ascii="宋体" w:eastAsia="宋体" w:hAnsi="宋体" w:hint="eastAsia"/>
                <w:bCs/>
                <w:szCs w:val="21"/>
              </w:rPr>
              <w:t>爆发</w:t>
            </w:r>
            <w:r w:rsidRPr="00040A3E">
              <w:rPr>
                <w:rFonts w:ascii="宋体" w:eastAsia="宋体" w:hAnsi="宋体"/>
                <w:bCs/>
                <w:szCs w:val="21"/>
              </w:rPr>
              <w:t>趋势，</w:t>
            </w:r>
            <w:proofErr w:type="gramStart"/>
            <w:r w:rsidRPr="00824AA6">
              <w:rPr>
                <w:rFonts w:ascii="宋体" w:eastAsia="宋体" w:hAnsi="宋体" w:hint="eastAsia"/>
                <w:bCs/>
                <w:szCs w:val="21"/>
              </w:rPr>
              <w:t>传统源侧和</w:t>
            </w:r>
            <w:proofErr w:type="gramEnd"/>
            <w:r w:rsidRPr="00040A3E">
              <w:rPr>
                <w:rFonts w:ascii="宋体" w:eastAsia="宋体" w:hAnsi="宋体"/>
                <w:bCs/>
                <w:szCs w:val="21"/>
              </w:rPr>
              <w:t>网</w:t>
            </w:r>
            <w:proofErr w:type="gramStart"/>
            <w:r w:rsidRPr="00040A3E">
              <w:rPr>
                <w:rFonts w:ascii="宋体" w:eastAsia="宋体" w:hAnsi="宋体"/>
                <w:bCs/>
                <w:szCs w:val="21"/>
              </w:rPr>
              <w:t>侧大型</w:t>
            </w:r>
            <w:proofErr w:type="gramEnd"/>
            <w:r w:rsidRPr="00040A3E">
              <w:rPr>
                <w:rFonts w:ascii="宋体" w:eastAsia="宋体" w:hAnsi="宋体"/>
                <w:bCs/>
                <w:szCs w:val="21"/>
              </w:rPr>
              <w:t>储能项目需求增长显著</w:t>
            </w:r>
            <w:r w:rsidRPr="00040A3E">
              <w:rPr>
                <w:rFonts w:ascii="宋体" w:eastAsia="宋体" w:hAnsi="宋体" w:hint="eastAsia"/>
                <w:bCs/>
                <w:szCs w:val="21"/>
              </w:rPr>
              <w:t>，公司</w:t>
            </w:r>
            <w:r>
              <w:rPr>
                <w:rFonts w:ascii="宋体" w:eastAsia="宋体" w:hAnsi="宋体" w:hint="eastAsia"/>
                <w:bCs/>
                <w:szCs w:val="21"/>
              </w:rPr>
              <w:t>正</w:t>
            </w:r>
            <w:r w:rsidRPr="00824AA6">
              <w:rPr>
                <w:rFonts w:ascii="宋体" w:eastAsia="宋体" w:hAnsi="宋体" w:hint="eastAsia"/>
                <w:bCs/>
                <w:szCs w:val="21"/>
              </w:rPr>
              <w:t>在考虑</w:t>
            </w:r>
            <w:r w:rsidRPr="00040A3E">
              <w:rPr>
                <w:rFonts w:ascii="宋体" w:eastAsia="宋体" w:hAnsi="宋体" w:hint="eastAsia"/>
                <w:bCs/>
                <w:szCs w:val="21"/>
              </w:rPr>
              <w:t>产能如何</w:t>
            </w:r>
            <w:r w:rsidRPr="00824AA6">
              <w:rPr>
                <w:rFonts w:ascii="宋体" w:eastAsia="宋体" w:hAnsi="宋体" w:hint="eastAsia"/>
                <w:bCs/>
                <w:szCs w:val="21"/>
              </w:rPr>
              <w:t>去</w:t>
            </w:r>
            <w:r>
              <w:rPr>
                <w:rFonts w:ascii="宋体" w:eastAsia="宋体" w:hAnsi="宋体" w:hint="eastAsia"/>
                <w:bCs/>
                <w:szCs w:val="21"/>
              </w:rPr>
              <w:t>做</w:t>
            </w:r>
            <w:r w:rsidRPr="00040A3E">
              <w:rPr>
                <w:rFonts w:ascii="宋体" w:eastAsia="宋体" w:hAnsi="宋体" w:hint="eastAsia"/>
                <w:bCs/>
                <w:szCs w:val="21"/>
              </w:rPr>
              <w:t>匹配。</w:t>
            </w:r>
          </w:p>
          <w:p w14:paraId="52A20DF5" w14:textId="77777777" w:rsidR="00ED653C" w:rsidRPr="0038270F" w:rsidRDefault="00ED653C" w:rsidP="0038270F">
            <w:pPr>
              <w:spacing w:line="288" w:lineRule="auto"/>
              <w:rPr>
                <w:rFonts w:ascii="宋体" w:eastAsia="宋体" w:hAnsi="宋体" w:hint="eastAsia"/>
                <w:bCs/>
                <w:szCs w:val="21"/>
              </w:rPr>
            </w:pPr>
          </w:p>
          <w:p w14:paraId="0030BF88" w14:textId="2CB6B027" w:rsidR="00ED653C" w:rsidRPr="0038270F" w:rsidRDefault="00ED653C" w:rsidP="0038270F">
            <w:pPr>
              <w:pStyle w:val="af4"/>
              <w:numPr>
                <w:ilvl w:val="0"/>
                <w:numId w:val="44"/>
              </w:numPr>
              <w:spacing w:line="288" w:lineRule="auto"/>
              <w:ind w:firstLineChars="0"/>
              <w:rPr>
                <w:rFonts w:ascii="宋体" w:eastAsia="宋体" w:hAnsi="宋体" w:hint="eastAsia"/>
                <w:bCs/>
                <w:szCs w:val="21"/>
              </w:rPr>
            </w:pPr>
            <w:r w:rsidRPr="0038270F">
              <w:rPr>
                <w:rFonts w:ascii="宋体" w:eastAsia="宋体" w:hAnsi="宋体" w:hint="eastAsia"/>
                <w:bCs/>
                <w:szCs w:val="21"/>
              </w:rPr>
              <w:t>AI的发展对储能领域，特别是在数据中心的应用方面带来了哪些新增需求？公司在相关市场的订单获取及项目对接进展如何？</w:t>
            </w:r>
          </w:p>
          <w:p w14:paraId="6930842B" w14:textId="3BAC51FA" w:rsidR="00ED653C" w:rsidRDefault="00ED653C" w:rsidP="00ED653C">
            <w:pPr>
              <w:pStyle w:val="af4"/>
              <w:spacing w:line="288" w:lineRule="auto"/>
              <w:ind w:left="360" w:firstLineChars="0" w:firstLine="0"/>
              <w:rPr>
                <w:rFonts w:ascii="宋体" w:eastAsia="宋体" w:hAnsi="宋体" w:hint="eastAsia"/>
                <w:bCs/>
                <w:szCs w:val="21"/>
              </w:rPr>
            </w:pPr>
            <w:r w:rsidRPr="00ED653C">
              <w:rPr>
                <w:rFonts w:ascii="宋体" w:eastAsia="宋体" w:hAnsi="宋体"/>
                <w:bCs/>
                <w:szCs w:val="21"/>
              </w:rPr>
              <w:t>答：储能</w:t>
            </w:r>
            <w:r w:rsidRPr="00ED653C">
              <w:rPr>
                <w:rFonts w:ascii="宋体" w:eastAsia="宋体" w:hAnsi="宋体" w:hint="eastAsia"/>
                <w:bCs/>
                <w:szCs w:val="21"/>
              </w:rPr>
              <w:t>在</w:t>
            </w:r>
            <w:r w:rsidRPr="00ED653C">
              <w:rPr>
                <w:rFonts w:ascii="宋体" w:eastAsia="宋体" w:hAnsi="宋体"/>
                <w:bCs/>
                <w:szCs w:val="21"/>
              </w:rPr>
              <w:t>AI领域的应用，尤其是针对数据中心的储能需求，已成为新的发展方向</w:t>
            </w:r>
            <w:r w:rsidRPr="00ED653C">
              <w:rPr>
                <w:rFonts w:ascii="宋体" w:eastAsia="宋体" w:hAnsi="宋体" w:hint="eastAsia"/>
                <w:bCs/>
                <w:szCs w:val="21"/>
              </w:rPr>
              <w:t>，其中</w:t>
            </w:r>
            <w:r w:rsidRPr="00ED653C">
              <w:rPr>
                <w:rFonts w:ascii="宋体" w:eastAsia="宋体" w:hAnsi="宋体"/>
                <w:bCs/>
                <w:szCs w:val="21"/>
              </w:rPr>
              <w:t>涉及电力电子、EMS以及响应速度等方面的新技术要求</w:t>
            </w:r>
            <w:r w:rsidRPr="00ED653C">
              <w:rPr>
                <w:rFonts w:ascii="宋体" w:eastAsia="宋体" w:hAnsi="宋体" w:hint="eastAsia"/>
                <w:bCs/>
                <w:szCs w:val="21"/>
              </w:rPr>
              <w:t>，</w:t>
            </w:r>
            <w:r w:rsidRPr="00ED653C">
              <w:rPr>
                <w:rFonts w:ascii="宋体" w:eastAsia="宋体" w:hAnsi="宋体"/>
                <w:bCs/>
                <w:szCs w:val="21"/>
              </w:rPr>
              <w:t>目前处于逐步推进阶段。</w:t>
            </w:r>
          </w:p>
          <w:p w14:paraId="48C7DE3A" w14:textId="77777777" w:rsidR="00ED653C" w:rsidRPr="00ED653C" w:rsidRDefault="00ED653C" w:rsidP="0038270F">
            <w:pPr>
              <w:pStyle w:val="af4"/>
              <w:spacing w:line="288" w:lineRule="auto"/>
              <w:ind w:left="360" w:firstLineChars="0" w:firstLine="0"/>
              <w:rPr>
                <w:rFonts w:ascii="宋体" w:eastAsia="宋体" w:hAnsi="宋体" w:hint="eastAsia"/>
                <w:bCs/>
                <w:szCs w:val="21"/>
              </w:rPr>
            </w:pPr>
          </w:p>
          <w:p w14:paraId="5122BC8E" w14:textId="77777777" w:rsidR="00ED653C" w:rsidRPr="00ED653C" w:rsidRDefault="00ED653C" w:rsidP="00ED653C">
            <w:pPr>
              <w:pStyle w:val="af4"/>
              <w:numPr>
                <w:ilvl w:val="0"/>
                <w:numId w:val="44"/>
              </w:numPr>
              <w:spacing w:line="288" w:lineRule="auto"/>
              <w:ind w:firstLineChars="0"/>
              <w:rPr>
                <w:rFonts w:ascii="宋体" w:eastAsia="宋体" w:hAnsi="宋体" w:hint="eastAsia"/>
                <w:bCs/>
                <w:szCs w:val="21"/>
              </w:rPr>
            </w:pPr>
            <w:r w:rsidRPr="00ED653C">
              <w:rPr>
                <w:rFonts w:ascii="宋体" w:eastAsia="宋体" w:hAnsi="宋体" w:hint="eastAsia"/>
                <w:bCs/>
                <w:szCs w:val="21"/>
              </w:rPr>
              <w:t>关于储能业务在四季度及明年的盈利和价格趋势，后续有何展望？</w:t>
            </w:r>
          </w:p>
          <w:p w14:paraId="7175B908" w14:textId="3CA86E2D" w:rsidR="00ED653C" w:rsidRDefault="00ED653C" w:rsidP="0038270F">
            <w:pPr>
              <w:pStyle w:val="af4"/>
              <w:spacing w:line="288" w:lineRule="auto"/>
              <w:ind w:left="360" w:firstLineChars="0" w:firstLine="0"/>
              <w:rPr>
                <w:rFonts w:ascii="宋体" w:eastAsia="宋体" w:hAnsi="宋体" w:hint="eastAsia"/>
                <w:bCs/>
                <w:szCs w:val="21"/>
              </w:rPr>
            </w:pPr>
            <w:r w:rsidRPr="00ED653C">
              <w:rPr>
                <w:rFonts w:ascii="宋体" w:eastAsia="宋体" w:hAnsi="宋体" w:hint="eastAsia"/>
                <w:bCs/>
                <w:szCs w:val="21"/>
              </w:rPr>
              <w:t>答：储能项目我们在签订远期订单的时候是预计一个相对健康的毛利率，而非暴利市场，同时储能我们的固定资产投入相比光伏要轻，毛利到净利的转化能力也比较强，在三季度的一些波折下依然转换成了较高的净利润率。</w:t>
            </w:r>
          </w:p>
          <w:p w14:paraId="7334E814" w14:textId="77777777" w:rsidR="00ED653C" w:rsidRPr="00ED653C" w:rsidRDefault="00ED653C" w:rsidP="0038270F">
            <w:pPr>
              <w:pStyle w:val="af4"/>
              <w:rPr>
                <w:rFonts w:ascii="宋体" w:eastAsia="宋体" w:hAnsi="宋体" w:hint="eastAsia"/>
                <w:bCs/>
                <w:szCs w:val="21"/>
              </w:rPr>
            </w:pPr>
          </w:p>
          <w:p w14:paraId="3270C2F5" w14:textId="77777777" w:rsidR="0050337F" w:rsidRPr="00824AA6" w:rsidRDefault="0093403B" w:rsidP="00040A3E">
            <w:pPr>
              <w:pStyle w:val="af4"/>
              <w:numPr>
                <w:ilvl w:val="0"/>
                <w:numId w:val="44"/>
              </w:numPr>
              <w:spacing w:line="288" w:lineRule="auto"/>
              <w:ind w:firstLineChars="0"/>
              <w:rPr>
                <w:rFonts w:ascii="宋体" w:eastAsia="宋体" w:hAnsi="宋体" w:hint="eastAsia"/>
                <w:bCs/>
                <w:szCs w:val="21"/>
              </w:rPr>
            </w:pPr>
            <w:r w:rsidRPr="00824AA6">
              <w:rPr>
                <w:rFonts w:ascii="宋体" w:eastAsia="宋体" w:hAnsi="宋体" w:hint="eastAsia"/>
                <w:bCs/>
                <w:szCs w:val="21"/>
              </w:rPr>
              <w:t>如何看大而美</w:t>
            </w:r>
            <w:r w:rsidRPr="00824AA6">
              <w:rPr>
                <w:rFonts w:ascii="宋体" w:eastAsia="宋体" w:hAnsi="宋体"/>
                <w:bCs/>
                <w:szCs w:val="21"/>
              </w:rPr>
              <w:t>法案对中国企业的影响</w:t>
            </w:r>
            <w:r w:rsidR="00874BE2" w:rsidRPr="00824AA6">
              <w:rPr>
                <w:rFonts w:ascii="宋体" w:eastAsia="宋体" w:hAnsi="宋体" w:hint="eastAsia"/>
                <w:bCs/>
                <w:szCs w:val="21"/>
              </w:rPr>
              <w:t>？</w:t>
            </w:r>
            <w:r w:rsidR="00481F77" w:rsidRPr="00824AA6">
              <w:rPr>
                <w:rFonts w:ascii="宋体" w:eastAsia="宋体" w:hAnsi="宋体" w:hint="eastAsia"/>
                <w:bCs/>
                <w:szCs w:val="21"/>
              </w:rPr>
              <w:t>其他中国企业</w:t>
            </w:r>
            <w:r w:rsidRPr="00824AA6">
              <w:rPr>
                <w:rFonts w:ascii="宋体" w:eastAsia="宋体" w:hAnsi="宋体"/>
                <w:bCs/>
                <w:szCs w:val="21"/>
              </w:rPr>
              <w:t>的应对方式是什么？</w:t>
            </w:r>
          </w:p>
          <w:p w14:paraId="45923589" w14:textId="7F94D1F3" w:rsidR="00EC5C84" w:rsidRPr="00040A3E" w:rsidRDefault="00BD042A" w:rsidP="00040A3E">
            <w:pPr>
              <w:pStyle w:val="af4"/>
              <w:spacing w:line="288" w:lineRule="auto"/>
              <w:ind w:left="360" w:firstLineChars="0" w:firstLine="0"/>
              <w:rPr>
                <w:rFonts w:ascii="宋体" w:eastAsia="宋体" w:hAnsi="宋体" w:hint="eastAsia"/>
                <w:bCs/>
              </w:rPr>
            </w:pPr>
            <w:r w:rsidRPr="00824AA6">
              <w:rPr>
                <w:rFonts w:ascii="宋体" w:eastAsia="宋体" w:hAnsi="宋体" w:hint="eastAsia"/>
                <w:bCs/>
                <w:szCs w:val="21"/>
              </w:rPr>
              <w:lastRenderedPageBreak/>
              <w:t>答：大而美</w:t>
            </w:r>
            <w:r w:rsidR="0093403B" w:rsidRPr="00824AA6">
              <w:rPr>
                <w:rFonts w:ascii="宋体" w:eastAsia="宋体" w:hAnsi="宋体"/>
                <w:bCs/>
                <w:szCs w:val="21"/>
              </w:rPr>
              <w:t>法案</w:t>
            </w:r>
            <w:r w:rsidRPr="00824AA6">
              <w:rPr>
                <w:rFonts w:ascii="宋体" w:eastAsia="宋体" w:hAnsi="宋体" w:hint="eastAsia"/>
                <w:bCs/>
                <w:szCs w:val="21"/>
              </w:rPr>
              <w:t>对中国企业参与美国市场形成了较高的政策壁垒，</w:t>
            </w:r>
            <w:r w:rsidR="0050337F" w:rsidRPr="00824AA6">
              <w:rPr>
                <w:rFonts w:ascii="宋体" w:eastAsia="宋体" w:hAnsi="宋体" w:hint="eastAsia"/>
                <w:bCs/>
                <w:szCs w:val="21"/>
              </w:rPr>
              <w:t>中国企业</w:t>
            </w:r>
            <w:r w:rsidR="003C13FD" w:rsidRPr="00824AA6">
              <w:rPr>
                <w:rFonts w:ascii="宋体" w:eastAsia="宋体" w:hAnsi="宋体" w:hint="eastAsia"/>
                <w:bCs/>
                <w:szCs w:val="21"/>
              </w:rPr>
              <w:t>如不做</w:t>
            </w:r>
            <w:r w:rsidR="009127C4" w:rsidRPr="00824AA6">
              <w:rPr>
                <w:rFonts w:ascii="宋体" w:eastAsia="宋体" w:hAnsi="宋体" w:hint="eastAsia"/>
                <w:bCs/>
                <w:szCs w:val="21"/>
              </w:rPr>
              <w:t>合</w:t>
            </w:r>
            <w:proofErr w:type="gramStart"/>
            <w:r w:rsidR="009127C4" w:rsidRPr="00824AA6">
              <w:rPr>
                <w:rFonts w:ascii="宋体" w:eastAsia="宋体" w:hAnsi="宋体" w:hint="eastAsia"/>
                <w:bCs/>
                <w:szCs w:val="21"/>
              </w:rPr>
              <w:t>规</w:t>
            </w:r>
            <w:proofErr w:type="gramEnd"/>
            <w:r w:rsidR="009127C4" w:rsidRPr="00824AA6">
              <w:rPr>
                <w:rFonts w:ascii="宋体" w:eastAsia="宋体" w:hAnsi="宋体" w:hint="eastAsia"/>
                <w:bCs/>
                <w:szCs w:val="21"/>
              </w:rPr>
              <w:t>调整</w:t>
            </w:r>
            <w:r w:rsidR="00CF4D7A">
              <w:rPr>
                <w:rFonts w:ascii="宋体" w:eastAsia="宋体" w:hAnsi="宋体" w:hint="eastAsia"/>
                <w:bCs/>
                <w:szCs w:val="21"/>
              </w:rPr>
              <w:t>将可能完全失去美国市场业务</w:t>
            </w:r>
            <w:r w:rsidR="0093403B" w:rsidRPr="00824AA6">
              <w:rPr>
                <w:rFonts w:ascii="宋体" w:eastAsia="宋体" w:hAnsi="宋体"/>
                <w:bCs/>
                <w:szCs w:val="21"/>
              </w:rPr>
              <w:t>。</w:t>
            </w:r>
            <w:r w:rsidR="00256366" w:rsidRPr="00824AA6">
              <w:rPr>
                <w:rFonts w:ascii="宋体" w:eastAsia="宋体" w:hAnsi="宋体" w:hint="eastAsia"/>
                <w:bCs/>
                <w:szCs w:val="21"/>
              </w:rPr>
              <w:t>公司</w:t>
            </w:r>
            <w:r w:rsidR="007D0E20" w:rsidRPr="00824AA6">
              <w:rPr>
                <w:rFonts w:ascii="宋体" w:eastAsia="宋体" w:hAnsi="宋体" w:hint="eastAsia"/>
                <w:bCs/>
                <w:szCs w:val="21"/>
              </w:rPr>
              <w:t>认为</w:t>
            </w:r>
            <w:r w:rsidR="00256366" w:rsidRPr="00824AA6">
              <w:rPr>
                <w:rFonts w:ascii="宋体" w:eastAsia="宋体" w:hAnsi="宋体" w:hint="eastAsia"/>
                <w:bCs/>
                <w:szCs w:val="21"/>
              </w:rPr>
              <w:t>此次调整</w:t>
            </w:r>
            <w:r w:rsidR="0093403B" w:rsidRPr="00824AA6">
              <w:rPr>
                <w:rFonts w:ascii="宋体" w:eastAsia="宋体" w:hAnsi="宋体"/>
                <w:bCs/>
                <w:szCs w:val="21"/>
              </w:rPr>
              <w:t>能最大程度保障</w:t>
            </w:r>
            <w:r w:rsidR="008A3914" w:rsidRPr="00824AA6">
              <w:rPr>
                <w:rFonts w:ascii="宋体" w:eastAsia="宋体" w:hAnsi="宋体" w:hint="eastAsia"/>
                <w:bCs/>
                <w:szCs w:val="21"/>
              </w:rPr>
              <w:t>公司在</w:t>
            </w:r>
            <w:r w:rsidR="007D0E20" w:rsidRPr="00824AA6">
              <w:rPr>
                <w:rFonts w:ascii="宋体" w:eastAsia="宋体" w:hAnsi="宋体" w:hint="eastAsia"/>
                <w:bCs/>
                <w:szCs w:val="21"/>
              </w:rPr>
              <w:t>美国的长期参与，以此保障</w:t>
            </w:r>
            <w:r w:rsidR="0093403B" w:rsidRPr="00824AA6">
              <w:rPr>
                <w:rFonts w:ascii="宋体" w:eastAsia="宋体" w:hAnsi="宋体"/>
                <w:bCs/>
                <w:szCs w:val="21"/>
              </w:rPr>
              <w:t>A股公司利益</w:t>
            </w:r>
            <w:r w:rsidR="000658BC" w:rsidRPr="00824AA6">
              <w:rPr>
                <w:rFonts w:ascii="宋体" w:eastAsia="宋体" w:hAnsi="宋体" w:hint="eastAsia"/>
                <w:bCs/>
                <w:szCs w:val="21"/>
              </w:rPr>
              <w:t>。</w:t>
            </w:r>
            <w:r w:rsidR="008D7C64" w:rsidRPr="00824AA6">
              <w:rPr>
                <w:rFonts w:ascii="宋体" w:eastAsia="宋体" w:hAnsi="宋体" w:hint="eastAsia"/>
                <w:bCs/>
                <w:szCs w:val="21"/>
              </w:rPr>
              <w:t>调整后公司</w:t>
            </w:r>
            <w:r w:rsidR="0064380B" w:rsidRPr="00824AA6">
              <w:rPr>
                <w:rFonts w:ascii="宋体" w:eastAsia="宋体" w:hAnsi="宋体" w:hint="eastAsia"/>
                <w:bCs/>
                <w:szCs w:val="21"/>
              </w:rPr>
              <w:t>在美国的</w:t>
            </w:r>
            <w:r w:rsidR="00EA5058" w:rsidRPr="00824AA6">
              <w:rPr>
                <w:rFonts w:ascii="宋体" w:eastAsia="宋体" w:hAnsi="宋体" w:hint="eastAsia"/>
                <w:bCs/>
                <w:szCs w:val="21"/>
              </w:rPr>
              <w:t>竞争格局上能处在</w:t>
            </w:r>
            <w:r w:rsidR="008D7C64" w:rsidRPr="00824AA6">
              <w:rPr>
                <w:rFonts w:ascii="宋体" w:eastAsia="宋体" w:hAnsi="宋体" w:hint="eastAsia"/>
                <w:bCs/>
                <w:szCs w:val="21"/>
              </w:rPr>
              <w:t>更有利的位置，</w:t>
            </w:r>
            <w:r w:rsidR="00D31BB5" w:rsidRPr="00824AA6">
              <w:rPr>
                <w:rFonts w:ascii="宋体" w:eastAsia="宋体" w:hAnsi="宋体" w:hint="eastAsia"/>
                <w:bCs/>
                <w:szCs w:val="21"/>
              </w:rPr>
              <w:t>通过合资公司</w:t>
            </w:r>
            <w:r w:rsidR="008B7A51">
              <w:rPr>
                <w:rFonts w:ascii="宋体" w:eastAsia="宋体" w:hAnsi="宋体" w:hint="eastAsia"/>
                <w:bCs/>
                <w:szCs w:val="21"/>
              </w:rPr>
              <w:t>获得</w:t>
            </w:r>
            <w:r w:rsidR="008D7C64" w:rsidRPr="00824AA6">
              <w:rPr>
                <w:rFonts w:ascii="宋体" w:eastAsia="宋体" w:hAnsi="宋体" w:hint="eastAsia"/>
                <w:bCs/>
                <w:szCs w:val="21"/>
              </w:rPr>
              <w:t>更可持续的发展</w:t>
            </w:r>
            <w:r w:rsidR="00874BE2" w:rsidRPr="00824AA6">
              <w:rPr>
                <w:rFonts w:ascii="宋体" w:eastAsia="宋体" w:hAnsi="宋体" w:hint="eastAsia"/>
                <w:bCs/>
                <w:szCs w:val="21"/>
              </w:rPr>
              <w:t>和</w:t>
            </w:r>
            <w:r w:rsidR="00CF4D7A">
              <w:rPr>
                <w:rFonts w:ascii="宋体" w:eastAsia="宋体" w:hAnsi="宋体" w:hint="eastAsia"/>
                <w:bCs/>
                <w:szCs w:val="21"/>
              </w:rPr>
              <w:t>稳定的</w:t>
            </w:r>
            <w:r w:rsidR="00874BE2" w:rsidRPr="00824AA6">
              <w:rPr>
                <w:rFonts w:ascii="宋体" w:eastAsia="宋体" w:hAnsi="宋体" w:hint="eastAsia"/>
                <w:bCs/>
                <w:szCs w:val="21"/>
              </w:rPr>
              <w:t>获利空间</w:t>
            </w:r>
            <w:r w:rsidR="003C13FD" w:rsidRPr="00824AA6">
              <w:rPr>
                <w:rFonts w:ascii="宋体" w:eastAsia="宋体" w:hAnsi="宋体" w:hint="eastAsia"/>
                <w:bCs/>
                <w:szCs w:val="21"/>
              </w:rPr>
              <w:t>。</w:t>
            </w:r>
          </w:p>
          <w:p w14:paraId="708E754F" w14:textId="77777777" w:rsidR="00EC5C84" w:rsidRPr="00040A3E" w:rsidRDefault="00EC5C84" w:rsidP="00040A3E">
            <w:pPr>
              <w:pStyle w:val="af4"/>
              <w:spacing w:line="288" w:lineRule="auto"/>
              <w:ind w:left="360" w:firstLineChars="0" w:firstLine="0"/>
              <w:rPr>
                <w:rFonts w:ascii="宋体" w:eastAsia="宋体" w:hAnsi="宋体" w:hint="eastAsia"/>
                <w:bCs/>
                <w:szCs w:val="21"/>
              </w:rPr>
            </w:pPr>
          </w:p>
          <w:p w14:paraId="75CDE809" w14:textId="26247C04" w:rsidR="001341C4" w:rsidRPr="00040A3E" w:rsidRDefault="001341C4" w:rsidP="00040A3E">
            <w:pPr>
              <w:pStyle w:val="af4"/>
              <w:numPr>
                <w:ilvl w:val="0"/>
                <w:numId w:val="44"/>
              </w:numPr>
              <w:spacing w:line="288" w:lineRule="auto"/>
              <w:ind w:firstLineChars="0"/>
              <w:rPr>
                <w:rFonts w:ascii="宋体" w:eastAsia="宋体" w:hAnsi="宋体" w:hint="eastAsia"/>
                <w:bCs/>
              </w:rPr>
            </w:pPr>
            <w:r w:rsidRPr="00040A3E">
              <w:rPr>
                <w:rFonts w:ascii="宋体" w:eastAsia="宋体" w:hAnsi="宋体" w:hint="eastAsia"/>
                <w:bCs/>
              </w:rPr>
              <w:t>公司此次调整后</w:t>
            </w:r>
            <w:r w:rsidR="00625365" w:rsidRPr="00040A3E">
              <w:rPr>
                <w:rFonts w:ascii="宋体" w:eastAsia="宋体" w:hAnsi="宋体" w:hint="eastAsia"/>
                <w:bCs/>
              </w:rPr>
              <w:t>，在美国</w:t>
            </w:r>
            <w:r w:rsidRPr="00040A3E">
              <w:rPr>
                <w:rFonts w:ascii="宋体" w:eastAsia="宋体" w:hAnsi="宋体"/>
                <w:bCs/>
              </w:rPr>
              <w:t>合</w:t>
            </w:r>
            <w:proofErr w:type="gramStart"/>
            <w:r w:rsidRPr="00040A3E">
              <w:rPr>
                <w:rFonts w:ascii="宋体" w:eastAsia="宋体" w:hAnsi="宋体"/>
                <w:bCs/>
              </w:rPr>
              <w:t>规</w:t>
            </w:r>
            <w:proofErr w:type="gramEnd"/>
            <w:r w:rsidR="00625365" w:rsidRPr="00040A3E">
              <w:rPr>
                <w:rFonts w:ascii="宋体" w:eastAsia="宋体" w:hAnsi="宋体" w:hint="eastAsia"/>
                <w:bCs/>
              </w:rPr>
              <w:t>方面</w:t>
            </w:r>
            <w:r w:rsidRPr="00040A3E">
              <w:rPr>
                <w:rFonts w:ascii="宋体" w:eastAsia="宋体" w:hAnsi="宋体"/>
                <w:bCs/>
              </w:rPr>
              <w:t>后续</w:t>
            </w:r>
            <w:r w:rsidRPr="00040A3E">
              <w:rPr>
                <w:rFonts w:ascii="宋体" w:eastAsia="宋体" w:hAnsi="宋体" w:hint="eastAsia"/>
                <w:bCs/>
              </w:rPr>
              <w:t>还会有什么</w:t>
            </w:r>
            <w:r w:rsidR="00625365" w:rsidRPr="00040A3E">
              <w:rPr>
                <w:rFonts w:ascii="宋体" w:eastAsia="宋体" w:hAnsi="宋体" w:hint="eastAsia"/>
                <w:bCs/>
              </w:rPr>
              <w:t>关卡</w:t>
            </w:r>
            <w:r w:rsidRPr="00040A3E">
              <w:rPr>
                <w:rFonts w:ascii="宋体" w:eastAsia="宋体" w:hAnsi="宋体" w:hint="eastAsia"/>
                <w:bCs/>
              </w:rPr>
              <w:t>？</w:t>
            </w:r>
            <w:r w:rsidRPr="00040A3E">
              <w:rPr>
                <w:rFonts w:ascii="宋体" w:eastAsia="宋体" w:hAnsi="宋体"/>
                <w:bCs/>
              </w:rPr>
              <w:t xml:space="preserve"> </w:t>
            </w:r>
          </w:p>
          <w:p w14:paraId="654ACB40" w14:textId="32A33A83" w:rsidR="00C05DA4" w:rsidRPr="00040A3E" w:rsidRDefault="00AC6A0D" w:rsidP="00040A3E">
            <w:pPr>
              <w:pStyle w:val="af4"/>
              <w:spacing w:line="288" w:lineRule="auto"/>
              <w:ind w:left="360" w:firstLineChars="0" w:firstLine="0"/>
              <w:rPr>
                <w:rFonts w:ascii="宋体" w:eastAsia="宋体" w:hAnsi="宋体" w:hint="eastAsia"/>
                <w:bCs/>
              </w:rPr>
            </w:pPr>
            <w:r w:rsidRPr="00040A3E">
              <w:rPr>
                <w:rFonts w:ascii="宋体" w:eastAsia="宋体" w:hAnsi="宋体" w:hint="eastAsia"/>
                <w:bCs/>
              </w:rPr>
              <w:t>答：</w:t>
            </w:r>
            <w:r w:rsidR="00B56146" w:rsidRPr="00040A3E">
              <w:rPr>
                <w:rFonts w:ascii="宋体" w:eastAsia="宋体" w:hAnsi="宋体" w:hint="eastAsia"/>
                <w:bCs/>
              </w:rPr>
              <w:t>公司法</w:t>
            </w:r>
            <w:proofErr w:type="gramStart"/>
            <w:r w:rsidR="00B56146" w:rsidRPr="00040A3E">
              <w:rPr>
                <w:rFonts w:ascii="宋体" w:eastAsia="宋体" w:hAnsi="宋体" w:hint="eastAsia"/>
                <w:bCs/>
              </w:rPr>
              <w:t>务</w:t>
            </w:r>
            <w:proofErr w:type="gramEnd"/>
            <w:r w:rsidR="00B56146" w:rsidRPr="00040A3E">
              <w:rPr>
                <w:rFonts w:ascii="宋体" w:eastAsia="宋体" w:hAnsi="宋体" w:hint="eastAsia"/>
                <w:bCs/>
              </w:rPr>
              <w:t>和外部律师一直在持续评估</w:t>
            </w:r>
            <w:r w:rsidR="001341C4" w:rsidRPr="00040A3E">
              <w:rPr>
                <w:rFonts w:ascii="宋体" w:eastAsia="宋体" w:hAnsi="宋体"/>
                <w:bCs/>
              </w:rPr>
              <w:t>法案条款</w:t>
            </w:r>
            <w:r w:rsidR="00B56146" w:rsidRPr="00040A3E">
              <w:rPr>
                <w:rFonts w:ascii="宋体" w:eastAsia="宋体" w:hAnsi="宋体" w:hint="eastAsia"/>
                <w:bCs/>
              </w:rPr>
              <w:t>和</w:t>
            </w:r>
            <w:r w:rsidR="001341C4" w:rsidRPr="00040A3E">
              <w:rPr>
                <w:rFonts w:ascii="宋体" w:eastAsia="宋体" w:hAnsi="宋体"/>
                <w:bCs/>
              </w:rPr>
              <w:t>执行解读</w:t>
            </w:r>
            <w:r w:rsidR="008B7A51">
              <w:rPr>
                <w:rFonts w:ascii="宋体" w:eastAsia="宋体" w:hAnsi="宋体" w:hint="eastAsia"/>
                <w:bCs/>
              </w:rPr>
              <w:t>，</w:t>
            </w:r>
            <w:r w:rsidRPr="00040A3E">
              <w:rPr>
                <w:rFonts w:ascii="宋体" w:eastAsia="宋体" w:hAnsi="宋体" w:hint="eastAsia"/>
                <w:bCs/>
              </w:rPr>
              <w:t>合</w:t>
            </w:r>
            <w:proofErr w:type="gramStart"/>
            <w:r w:rsidRPr="00040A3E">
              <w:rPr>
                <w:rFonts w:ascii="宋体" w:eastAsia="宋体" w:hAnsi="宋体" w:hint="eastAsia"/>
                <w:bCs/>
              </w:rPr>
              <w:t>规</w:t>
            </w:r>
            <w:proofErr w:type="gramEnd"/>
            <w:r w:rsidR="00CF4D7A">
              <w:rPr>
                <w:rFonts w:ascii="宋体" w:eastAsia="宋体" w:hAnsi="宋体" w:hint="eastAsia"/>
                <w:bCs/>
              </w:rPr>
              <w:t>也并</w:t>
            </w:r>
            <w:r w:rsidRPr="00040A3E">
              <w:rPr>
                <w:rFonts w:ascii="宋体" w:eastAsia="宋体" w:hAnsi="宋体" w:hint="eastAsia"/>
                <w:bCs/>
              </w:rPr>
              <w:t>不是一蹴而就</w:t>
            </w:r>
            <w:r w:rsidR="00CF4D7A">
              <w:rPr>
                <w:rFonts w:ascii="宋体" w:eastAsia="宋体" w:hAnsi="宋体" w:hint="eastAsia"/>
                <w:bCs/>
              </w:rPr>
              <w:t>的</w:t>
            </w:r>
            <w:r w:rsidRPr="00040A3E">
              <w:rPr>
                <w:rFonts w:ascii="宋体" w:eastAsia="宋体" w:hAnsi="宋体" w:hint="eastAsia"/>
                <w:bCs/>
              </w:rPr>
              <w:t>，</w:t>
            </w:r>
            <w:r w:rsidR="00BE2FF9" w:rsidRPr="00040A3E">
              <w:rPr>
                <w:rFonts w:ascii="宋体" w:eastAsia="宋体" w:hAnsi="宋体" w:hint="eastAsia"/>
                <w:bCs/>
              </w:rPr>
              <w:t>后续美国相关政府部门</w:t>
            </w:r>
            <w:r w:rsidR="00B56146" w:rsidRPr="00040A3E">
              <w:rPr>
                <w:rFonts w:ascii="宋体" w:eastAsia="宋体" w:hAnsi="宋体" w:hint="eastAsia"/>
                <w:bCs/>
              </w:rPr>
              <w:t>也</w:t>
            </w:r>
            <w:r w:rsidR="001341C4" w:rsidRPr="00040A3E">
              <w:rPr>
                <w:rFonts w:ascii="宋体" w:eastAsia="宋体" w:hAnsi="宋体"/>
                <w:bCs/>
              </w:rPr>
              <w:t>可能出台</w:t>
            </w:r>
            <w:r w:rsidR="00BE2FF9" w:rsidRPr="00040A3E">
              <w:rPr>
                <w:rFonts w:ascii="宋体" w:eastAsia="宋体" w:hAnsi="宋体" w:hint="eastAsia"/>
                <w:bCs/>
              </w:rPr>
              <w:t>更多</w:t>
            </w:r>
            <w:r w:rsidR="001341C4" w:rsidRPr="00040A3E">
              <w:rPr>
                <w:rFonts w:ascii="宋体" w:eastAsia="宋体" w:hAnsi="宋体"/>
                <w:bCs/>
              </w:rPr>
              <w:t>细则</w:t>
            </w:r>
            <w:r w:rsidR="00B56146" w:rsidRPr="00040A3E">
              <w:rPr>
                <w:rFonts w:ascii="宋体" w:eastAsia="宋体" w:hAnsi="宋体" w:hint="eastAsia"/>
                <w:bCs/>
              </w:rPr>
              <w:t>，在执行过程中仍然</w:t>
            </w:r>
            <w:r w:rsidR="001341C4" w:rsidRPr="00040A3E">
              <w:rPr>
                <w:rFonts w:ascii="宋体" w:eastAsia="宋体" w:hAnsi="宋体"/>
                <w:bCs/>
              </w:rPr>
              <w:t>需持续跟进</w:t>
            </w:r>
            <w:r w:rsidR="00B56146" w:rsidRPr="00040A3E">
              <w:rPr>
                <w:rFonts w:ascii="宋体" w:eastAsia="宋体" w:hAnsi="宋体" w:hint="eastAsia"/>
                <w:bCs/>
              </w:rPr>
              <w:t>并及时</w:t>
            </w:r>
            <w:r w:rsidR="00CF4D7A">
              <w:rPr>
                <w:rFonts w:ascii="宋体" w:eastAsia="宋体" w:hAnsi="宋体" w:hint="eastAsia"/>
                <w:bCs/>
              </w:rPr>
              <w:t>做出</w:t>
            </w:r>
            <w:r w:rsidR="00B56146" w:rsidRPr="00040A3E">
              <w:rPr>
                <w:rFonts w:ascii="宋体" w:eastAsia="宋体" w:hAnsi="宋体" w:hint="eastAsia"/>
                <w:bCs/>
              </w:rPr>
              <w:t>响应调整</w:t>
            </w:r>
            <w:r w:rsidR="001341C4" w:rsidRPr="00040A3E">
              <w:rPr>
                <w:rFonts w:ascii="宋体" w:eastAsia="宋体" w:hAnsi="宋体"/>
                <w:bCs/>
              </w:rPr>
              <w:t>。</w:t>
            </w:r>
          </w:p>
          <w:p w14:paraId="25E38301" w14:textId="77777777" w:rsidR="00C05DA4" w:rsidRPr="00040A3E" w:rsidRDefault="00C05DA4" w:rsidP="00040A3E">
            <w:pPr>
              <w:pStyle w:val="af4"/>
              <w:spacing w:line="288" w:lineRule="auto"/>
              <w:ind w:left="360" w:firstLineChars="0" w:firstLine="0"/>
              <w:rPr>
                <w:rFonts w:ascii="宋体" w:eastAsia="宋体" w:hAnsi="宋体" w:hint="eastAsia"/>
                <w:bCs/>
              </w:rPr>
            </w:pPr>
          </w:p>
          <w:p w14:paraId="679CE9AA" w14:textId="77777777" w:rsidR="009929AD" w:rsidRPr="00040A3E" w:rsidRDefault="000C67FE" w:rsidP="00040A3E">
            <w:pPr>
              <w:pStyle w:val="af4"/>
              <w:numPr>
                <w:ilvl w:val="0"/>
                <w:numId w:val="44"/>
              </w:numPr>
              <w:spacing w:line="288" w:lineRule="auto"/>
              <w:ind w:firstLineChars="0"/>
              <w:rPr>
                <w:rFonts w:ascii="宋体" w:eastAsia="宋体" w:hAnsi="宋体" w:hint="eastAsia"/>
                <w:bCs/>
              </w:rPr>
            </w:pPr>
            <w:r w:rsidRPr="00040A3E">
              <w:rPr>
                <w:rFonts w:ascii="宋体" w:eastAsia="宋体" w:hAnsi="宋体" w:hint="eastAsia"/>
                <w:bCs/>
              </w:rPr>
              <w:t>公司对碳酸锂</w:t>
            </w:r>
            <w:r w:rsidR="00BE6F79" w:rsidRPr="00040A3E">
              <w:rPr>
                <w:rFonts w:ascii="宋体" w:eastAsia="宋体" w:hAnsi="宋体" w:hint="eastAsia"/>
                <w:bCs/>
              </w:rPr>
              <w:t>和电</w:t>
            </w:r>
            <w:proofErr w:type="gramStart"/>
            <w:r w:rsidR="00BE6F79" w:rsidRPr="00040A3E">
              <w:rPr>
                <w:rFonts w:ascii="宋体" w:eastAsia="宋体" w:hAnsi="宋体" w:hint="eastAsia"/>
                <w:bCs/>
              </w:rPr>
              <w:t>芯</w:t>
            </w:r>
            <w:r w:rsidRPr="00040A3E">
              <w:rPr>
                <w:rFonts w:ascii="宋体" w:eastAsia="宋体" w:hAnsi="宋体" w:hint="eastAsia"/>
                <w:bCs/>
              </w:rPr>
              <w:t>价格</w:t>
            </w:r>
            <w:proofErr w:type="gramEnd"/>
            <w:r w:rsidRPr="00040A3E">
              <w:rPr>
                <w:rFonts w:ascii="宋体" w:eastAsia="宋体" w:hAnsi="宋体" w:hint="eastAsia"/>
                <w:bCs/>
              </w:rPr>
              <w:t>的预期及相关应对措施有哪些？</w:t>
            </w:r>
          </w:p>
          <w:p w14:paraId="566FDEE3" w14:textId="40EEC84A" w:rsidR="00824AA6" w:rsidRPr="00824AA6" w:rsidRDefault="009929AD" w:rsidP="00040A3E">
            <w:pPr>
              <w:pStyle w:val="af4"/>
              <w:spacing w:line="288" w:lineRule="auto"/>
              <w:ind w:left="360" w:firstLineChars="0" w:firstLine="0"/>
              <w:rPr>
                <w:rFonts w:ascii="宋体" w:eastAsia="宋体" w:hAnsi="宋体" w:hint="eastAsia"/>
                <w:bCs/>
                <w:szCs w:val="21"/>
              </w:rPr>
            </w:pPr>
            <w:r w:rsidRPr="00040A3E">
              <w:rPr>
                <w:rFonts w:ascii="宋体" w:eastAsia="宋体" w:hAnsi="宋体" w:hint="eastAsia"/>
                <w:bCs/>
              </w:rPr>
              <w:t>答：</w:t>
            </w:r>
            <w:r w:rsidR="00721D2A" w:rsidRPr="00040A3E">
              <w:rPr>
                <w:rFonts w:ascii="宋体" w:eastAsia="宋体" w:hAnsi="宋体" w:hint="eastAsia"/>
                <w:bCs/>
              </w:rPr>
              <w:t>公司</w:t>
            </w:r>
            <w:r w:rsidR="00CB6557">
              <w:rPr>
                <w:rFonts w:ascii="宋体" w:eastAsia="宋体" w:hAnsi="宋体" w:hint="eastAsia"/>
                <w:bCs/>
              </w:rPr>
              <w:t>与核心</w:t>
            </w:r>
            <w:r w:rsidR="0079719B" w:rsidRPr="00040A3E">
              <w:rPr>
                <w:rFonts w:ascii="宋体" w:eastAsia="宋体" w:hAnsi="宋体" w:hint="eastAsia"/>
                <w:bCs/>
              </w:rPr>
              <w:t>供应商</w:t>
            </w:r>
            <w:r w:rsidR="00CB6557">
              <w:rPr>
                <w:rFonts w:ascii="宋体" w:eastAsia="宋体" w:hAnsi="宋体" w:hint="eastAsia"/>
                <w:bCs/>
              </w:rPr>
              <w:t>建立了</w:t>
            </w:r>
            <w:r w:rsidR="00591869" w:rsidRPr="00040A3E">
              <w:rPr>
                <w:rFonts w:ascii="宋体" w:eastAsia="宋体" w:hAnsi="宋体" w:hint="eastAsia"/>
                <w:bCs/>
              </w:rPr>
              <w:t>长期稳定的合作机制，</w:t>
            </w:r>
            <w:r w:rsidR="00BB742A" w:rsidRPr="00040A3E">
              <w:rPr>
                <w:rFonts w:ascii="宋体" w:eastAsia="宋体" w:hAnsi="宋体" w:hint="eastAsia"/>
                <w:bCs/>
              </w:rPr>
              <w:t>确保电</w:t>
            </w:r>
            <w:proofErr w:type="gramStart"/>
            <w:r w:rsidR="00BB742A" w:rsidRPr="00040A3E">
              <w:rPr>
                <w:rFonts w:ascii="宋体" w:eastAsia="宋体" w:hAnsi="宋体" w:hint="eastAsia"/>
                <w:bCs/>
              </w:rPr>
              <w:t>芯供应</w:t>
            </w:r>
            <w:proofErr w:type="gramEnd"/>
            <w:r w:rsidR="00BB742A" w:rsidRPr="00040A3E">
              <w:rPr>
                <w:rFonts w:ascii="宋体" w:eastAsia="宋体" w:hAnsi="宋体" w:hint="eastAsia"/>
                <w:bCs/>
              </w:rPr>
              <w:t>的稳定性与成本竞争力</w:t>
            </w:r>
            <w:r w:rsidR="00824AA6" w:rsidRPr="00040A3E">
              <w:rPr>
                <w:rFonts w:ascii="宋体" w:eastAsia="宋体" w:hAnsi="宋体" w:hint="eastAsia"/>
                <w:bCs/>
              </w:rPr>
              <w:t>，在销售合同中</w:t>
            </w:r>
            <w:r w:rsidR="00B409E2">
              <w:rPr>
                <w:rFonts w:ascii="宋体" w:eastAsia="宋体" w:hAnsi="宋体" w:hint="eastAsia"/>
                <w:bCs/>
              </w:rPr>
              <w:t>设置</w:t>
            </w:r>
            <w:r w:rsidR="00016018">
              <w:rPr>
                <w:rFonts w:ascii="宋体" w:eastAsia="宋体" w:hAnsi="宋体" w:hint="eastAsia"/>
                <w:bCs/>
              </w:rPr>
              <w:t>合理的</w:t>
            </w:r>
            <w:r w:rsidR="00824AA6" w:rsidRPr="00040A3E">
              <w:rPr>
                <w:rFonts w:ascii="宋体" w:eastAsia="宋体" w:hAnsi="宋体" w:hint="eastAsia"/>
                <w:bCs/>
              </w:rPr>
              <w:t>价格调整机制</w:t>
            </w:r>
            <w:r w:rsidR="00B409E2">
              <w:rPr>
                <w:rFonts w:ascii="宋体" w:eastAsia="宋体" w:hAnsi="宋体" w:hint="eastAsia"/>
                <w:bCs/>
              </w:rPr>
              <w:t>以</w:t>
            </w:r>
            <w:r w:rsidR="00824AA6" w:rsidRPr="00040A3E">
              <w:rPr>
                <w:rFonts w:ascii="宋体" w:eastAsia="宋体" w:hAnsi="宋体" w:hint="eastAsia"/>
                <w:bCs/>
              </w:rPr>
              <w:t>实现原材料价格波动的合理传导。</w:t>
            </w:r>
          </w:p>
          <w:p w14:paraId="3AB05760" w14:textId="0F1C6E42" w:rsidR="00877A48" w:rsidRPr="002A49FB" w:rsidRDefault="00877A48" w:rsidP="00040A3E">
            <w:pPr>
              <w:pStyle w:val="af4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</w:tc>
      </w:tr>
      <w:tr w:rsidR="006D10D0" w:rsidRPr="00040A3E" w14:paraId="21993C8A" w14:textId="77777777" w:rsidTr="00663145">
        <w:trPr>
          <w:trHeight w:val="77"/>
        </w:trPr>
        <w:tc>
          <w:tcPr>
            <w:tcW w:w="1838" w:type="dxa"/>
          </w:tcPr>
          <w:p w14:paraId="2A48988A" w14:textId="3B720F6F" w:rsidR="006D10D0" w:rsidRPr="002A49FB" w:rsidRDefault="006D10D0" w:rsidP="00E433F1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附件（</w:t>
            </w:r>
            <w:r w:rsidRPr="002A49FB">
              <w:rPr>
                <w:rFonts w:ascii="宋体" w:eastAsia="宋体" w:hAnsi="宋体" w:cs="Times New Roman"/>
                <w:b/>
                <w:bCs/>
                <w:szCs w:val="21"/>
              </w:rPr>
              <w:t>如有）</w:t>
            </w:r>
          </w:p>
        </w:tc>
        <w:tc>
          <w:tcPr>
            <w:tcW w:w="6458" w:type="dxa"/>
            <w:vAlign w:val="center"/>
          </w:tcPr>
          <w:p w14:paraId="3E10B269" w14:textId="77777777" w:rsidR="006D10D0" w:rsidRPr="002A49FB" w:rsidRDefault="006D10D0" w:rsidP="00755E81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 w:rsidRPr="002A49F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6D10D0" w:rsidRPr="00040A3E" w14:paraId="2D25F232" w14:textId="77777777" w:rsidTr="00663145">
        <w:trPr>
          <w:trHeight w:val="77"/>
        </w:trPr>
        <w:tc>
          <w:tcPr>
            <w:tcW w:w="1838" w:type="dxa"/>
          </w:tcPr>
          <w:p w14:paraId="0EB43E2C" w14:textId="77777777" w:rsidR="006D10D0" w:rsidRPr="002A49FB" w:rsidRDefault="006D10D0" w:rsidP="004A5214">
            <w:pPr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</w:tcPr>
          <w:p w14:paraId="33C1CEC4" w14:textId="238684DE" w:rsidR="006D10D0" w:rsidRPr="002A49FB" w:rsidRDefault="00A758A8" w:rsidP="004E7176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 w:rsidRPr="002A49FB">
              <w:rPr>
                <w:rFonts w:ascii="宋体" w:eastAsia="宋体" w:hAnsi="宋体" w:cs="宋体" w:hint="eastAsia"/>
                <w:szCs w:val="21"/>
              </w:rPr>
              <w:t>2</w:t>
            </w:r>
            <w:r w:rsidR="004E7176" w:rsidRPr="002A49FB">
              <w:rPr>
                <w:rFonts w:ascii="宋体" w:eastAsia="宋体" w:hAnsi="宋体" w:cs="宋体" w:hint="eastAsia"/>
                <w:szCs w:val="21"/>
              </w:rPr>
              <w:t>025年</w:t>
            </w:r>
            <w:r w:rsidR="00F97EB9" w:rsidRPr="002A49FB">
              <w:rPr>
                <w:rFonts w:ascii="宋体" w:eastAsia="宋体" w:hAnsi="宋体" w:cs="宋体" w:hint="eastAsia"/>
                <w:szCs w:val="21"/>
              </w:rPr>
              <w:t>1</w:t>
            </w:r>
            <w:r w:rsidR="007D3582" w:rsidRPr="002A49FB">
              <w:rPr>
                <w:rFonts w:ascii="宋体" w:eastAsia="宋体" w:hAnsi="宋体" w:cs="宋体" w:hint="eastAsia"/>
                <w:szCs w:val="21"/>
              </w:rPr>
              <w:t>2</w:t>
            </w:r>
            <w:r w:rsidR="006D10D0" w:rsidRPr="002A49FB">
              <w:rPr>
                <w:rFonts w:ascii="宋体" w:eastAsia="宋体" w:hAnsi="宋体" w:cs="宋体" w:hint="eastAsia"/>
                <w:szCs w:val="21"/>
              </w:rPr>
              <w:t>月</w:t>
            </w:r>
            <w:r w:rsidR="001E627B" w:rsidRPr="002A49FB">
              <w:rPr>
                <w:rFonts w:ascii="宋体" w:eastAsia="宋体" w:hAnsi="宋体" w:cs="宋体" w:hint="eastAsia"/>
                <w:szCs w:val="21"/>
              </w:rPr>
              <w:t>31</w:t>
            </w:r>
            <w:r w:rsidR="006D10D0" w:rsidRPr="002A49FB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14:paraId="554DDEBA" w14:textId="10AB9DDC" w:rsidR="00370F43" w:rsidRPr="002A49FB" w:rsidRDefault="00370F43" w:rsidP="00E433F1">
      <w:pPr>
        <w:rPr>
          <w:rFonts w:ascii="宋体" w:eastAsia="宋体" w:hAnsi="宋体" w:hint="eastAsia"/>
          <w:szCs w:val="21"/>
        </w:rPr>
      </w:pPr>
    </w:p>
    <w:sectPr w:rsidR="00370F43" w:rsidRPr="002A49FB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E9E2E" w14:textId="77777777" w:rsidR="00085FAD" w:rsidRDefault="00085FAD">
      <w:pPr>
        <w:rPr>
          <w:rFonts w:hint="eastAsia"/>
        </w:rPr>
      </w:pPr>
      <w:r>
        <w:separator/>
      </w:r>
    </w:p>
  </w:endnote>
  <w:endnote w:type="continuationSeparator" w:id="0">
    <w:p w14:paraId="38926E78" w14:textId="77777777" w:rsidR="00085FAD" w:rsidRDefault="00085FAD">
      <w:pPr>
        <w:rPr>
          <w:rFonts w:hint="eastAsia"/>
        </w:rPr>
      </w:pPr>
      <w:r>
        <w:continuationSeparator/>
      </w:r>
    </w:p>
  </w:endnote>
  <w:endnote w:type="continuationNotice" w:id="1">
    <w:p w14:paraId="204E3C4F" w14:textId="77777777" w:rsidR="00085FAD" w:rsidRDefault="00085FAD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D10F2" w14:textId="77777777" w:rsidR="00085FAD" w:rsidRDefault="00085FAD">
      <w:pPr>
        <w:rPr>
          <w:rFonts w:hint="eastAsia"/>
        </w:rPr>
      </w:pPr>
      <w:r>
        <w:separator/>
      </w:r>
    </w:p>
  </w:footnote>
  <w:footnote w:type="continuationSeparator" w:id="0">
    <w:p w14:paraId="39E2D8DB" w14:textId="77777777" w:rsidR="00085FAD" w:rsidRDefault="00085FAD">
      <w:pPr>
        <w:rPr>
          <w:rFonts w:hint="eastAsia"/>
        </w:rPr>
      </w:pPr>
      <w:r>
        <w:continuationSeparator/>
      </w:r>
    </w:p>
  </w:footnote>
  <w:footnote w:type="continuationNotice" w:id="1">
    <w:p w14:paraId="54F9A520" w14:textId="77777777" w:rsidR="00085FAD" w:rsidRDefault="00085FAD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2A792" w14:textId="568AF391" w:rsidR="00B82E94" w:rsidRDefault="00B82E94">
    <w:pPr>
      <w:pStyle w:val="a9"/>
      <w:rPr>
        <w:rFonts w:ascii="宋体" w:eastAsia="宋体" w:hAnsi="宋体" w:hint="eastAsia"/>
      </w:rPr>
    </w:pPr>
    <w:r>
      <w:rPr>
        <w:rFonts w:ascii="宋体" w:eastAsia="宋体" w:hAnsi="宋体" w:hint="eastAsia"/>
      </w:rPr>
      <w:t>证券代码：6</w:t>
    </w:r>
    <w:r>
      <w:rPr>
        <w:rFonts w:ascii="宋体" w:eastAsia="宋体" w:hAnsi="宋体"/>
      </w:rPr>
      <w:t>88</w:t>
    </w:r>
    <w:r w:rsidR="000E6C46">
      <w:rPr>
        <w:rFonts w:ascii="宋体" w:eastAsia="宋体" w:hAnsi="宋体"/>
      </w:rPr>
      <w:t>472</w:t>
    </w:r>
    <w:r>
      <w:rPr>
        <w:rFonts w:ascii="宋体" w:eastAsia="宋体" w:hAnsi="宋体"/>
      </w:rPr>
      <w:ptab w:relativeTo="margin" w:alignment="center" w:leader="none"/>
    </w:r>
    <w:r>
      <w:rPr>
        <w:rFonts w:ascii="宋体" w:eastAsia="宋体" w:hAnsi="宋体"/>
      </w:rPr>
      <w:ptab w:relativeTo="margin" w:alignment="right" w:leader="none"/>
    </w:r>
    <w:r>
      <w:rPr>
        <w:rFonts w:ascii="宋体" w:eastAsia="宋体" w:hAnsi="宋体" w:hint="eastAsia"/>
      </w:rPr>
      <w:t>证券简称：</w:t>
    </w:r>
    <w:r w:rsidR="000E6C46">
      <w:rPr>
        <w:rFonts w:ascii="宋体" w:eastAsia="宋体" w:hAnsi="宋体" w:hint="eastAsia"/>
      </w:rPr>
      <w:t>阿特斯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2F98B1"/>
    <w:multiLevelType w:val="singleLevel"/>
    <w:tmpl w:val="A52F98B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D757D9"/>
    <w:multiLevelType w:val="hybridMultilevel"/>
    <w:tmpl w:val="F54280A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81754B"/>
    <w:multiLevelType w:val="hybridMultilevel"/>
    <w:tmpl w:val="29727976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 w15:restartNumberingAfterBreak="0">
    <w:nsid w:val="05F53EDC"/>
    <w:multiLevelType w:val="hybridMultilevel"/>
    <w:tmpl w:val="684234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7045896"/>
    <w:multiLevelType w:val="hybridMultilevel"/>
    <w:tmpl w:val="B116051C"/>
    <w:lvl w:ilvl="0" w:tplc="BDEA2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0A3B356F"/>
    <w:multiLevelType w:val="hybridMultilevel"/>
    <w:tmpl w:val="5EC631C0"/>
    <w:lvl w:ilvl="0" w:tplc="8D8E17C0">
      <w:start w:val="1"/>
      <w:numFmt w:val="decimal"/>
      <w:lvlText w:val="（%1）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6" w15:restartNumberingAfterBreak="0">
    <w:nsid w:val="0AB206A8"/>
    <w:multiLevelType w:val="hybridMultilevel"/>
    <w:tmpl w:val="F4528FAC"/>
    <w:lvl w:ilvl="0" w:tplc="4F68D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887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10E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7CD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8A3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CAD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09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CF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42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CD27BE7"/>
    <w:multiLevelType w:val="hybridMultilevel"/>
    <w:tmpl w:val="65D4F9AA"/>
    <w:lvl w:ilvl="0" w:tplc="53685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0E5D3E41"/>
    <w:multiLevelType w:val="hybridMultilevel"/>
    <w:tmpl w:val="20584C3E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9" w15:restartNumberingAfterBreak="0">
    <w:nsid w:val="11A359C2"/>
    <w:multiLevelType w:val="hybridMultilevel"/>
    <w:tmpl w:val="67A8FDD0"/>
    <w:lvl w:ilvl="0" w:tplc="BA363B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1CB5584"/>
    <w:multiLevelType w:val="hybridMultilevel"/>
    <w:tmpl w:val="239A4F40"/>
    <w:lvl w:ilvl="0" w:tplc="02D02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1359637C"/>
    <w:multiLevelType w:val="hybridMultilevel"/>
    <w:tmpl w:val="9524FE64"/>
    <w:lvl w:ilvl="0" w:tplc="DD94FC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A7659A2"/>
    <w:multiLevelType w:val="hybridMultilevel"/>
    <w:tmpl w:val="F7064336"/>
    <w:lvl w:ilvl="0" w:tplc="C414DD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1A8E6CF5"/>
    <w:multiLevelType w:val="hybridMultilevel"/>
    <w:tmpl w:val="9924A96C"/>
    <w:lvl w:ilvl="0" w:tplc="81866A38">
      <w:start w:val="1"/>
      <w:numFmt w:val="decimal"/>
      <w:lvlText w:val="%1）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1B5838E4"/>
    <w:multiLevelType w:val="hybridMultilevel"/>
    <w:tmpl w:val="6F84A042"/>
    <w:lvl w:ilvl="0" w:tplc="04090001">
      <w:start w:val="1"/>
      <w:numFmt w:val="bullet"/>
      <w:lvlText w:val=""/>
      <w:lvlJc w:val="left"/>
      <w:pPr>
        <w:ind w:left="618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8" w:hanging="440"/>
      </w:pPr>
      <w:rPr>
        <w:rFonts w:ascii="Wingdings" w:hAnsi="Wingdings" w:hint="default"/>
      </w:rPr>
    </w:lvl>
  </w:abstractNum>
  <w:abstractNum w:abstractNumId="15" w15:restartNumberingAfterBreak="0">
    <w:nsid w:val="1CE123E0"/>
    <w:multiLevelType w:val="hybridMultilevel"/>
    <w:tmpl w:val="24D440E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2221E77"/>
    <w:multiLevelType w:val="hybridMultilevel"/>
    <w:tmpl w:val="AD4CEB5E"/>
    <w:lvl w:ilvl="0" w:tplc="91B420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2EA344C"/>
    <w:multiLevelType w:val="hybridMultilevel"/>
    <w:tmpl w:val="02FE1CAE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8" w15:restartNumberingAfterBreak="0">
    <w:nsid w:val="25BD7959"/>
    <w:multiLevelType w:val="hybridMultilevel"/>
    <w:tmpl w:val="BA98FEE4"/>
    <w:lvl w:ilvl="0" w:tplc="BD725942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A31668F"/>
    <w:multiLevelType w:val="hybridMultilevel"/>
    <w:tmpl w:val="A824F5A0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0" w15:restartNumberingAfterBreak="0">
    <w:nsid w:val="2D781472"/>
    <w:multiLevelType w:val="hybridMultilevel"/>
    <w:tmpl w:val="228CA5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E0D7381"/>
    <w:multiLevelType w:val="hybridMultilevel"/>
    <w:tmpl w:val="B39A8F44"/>
    <w:lvl w:ilvl="0" w:tplc="C9287B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81866A38">
      <w:start w:val="1"/>
      <w:numFmt w:val="decimal"/>
      <w:lvlText w:val="%2）"/>
      <w:lvlJc w:val="left"/>
      <w:pPr>
        <w:ind w:left="800" w:hanging="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247052D"/>
    <w:multiLevelType w:val="hybridMultilevel"/>
    <w:tmpl w:val="5F88657A"/>
    <w:lvl w:ilvl="0" w:tplc="91E8E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BCD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92B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4E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4E7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582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722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E8F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FE7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6FE6E74"/>
    <w:multiLevelType w:val="hybridMultilevel"/>
    <w:tmpl w:val="D56085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2D7CDC"/>
    <w:multiLevelType w:val="hybridMultilevel"/>
    <w:tmpl w:val="D390F80A"/>
    <w:lvl w:ilvl="0" w:tplc="0409000F">
      <w:start w:val="1"/>
      <w:numFmt w:val="decimal"/>
      <w:lvlText w:val="%1."/>
      <w:lvlJc w:val="left"/>
      <w:pPr>
        <w:ind w:left="618" w:hanging="440"/>
      </w:pPr>
    </w:lvl>
    <w:lvl w:ilvl="1" w:tplc="04090019" w:tentative="1">
      <w:start w:val="1"/>
      <w:numFmt w:val="lowerLetter"/>
      <w:lvlText w:val="%2)"/>
      <w:lvlJc w:val="left"/>
      <w:pPr>
        <w:ind w:left="1058" w:hanging="440"/>
      </w:pPr>
    </w:lvl>
    <w:lvl w:ilvl="2" w:tplc="0409001B" w:tentative="1">
      <w:start w:val="1"/>
      <w:numFmt w:val="lowerRoman"/>
      <w:lvlText w:val="%3."/>
      <w:lvlJc w:val="right"/>
      <w:pPr>
        <w:ind w:left="1498" w:hanging="440"/>
      </w:pPr>
    </w:lvl>
    <w:lvl w:ilvl="3" w:tplc="0409000F" w:tentative="1">
      <w:start w:val="1"/>
      <w:numFmt w:val="decimal"/>
      <w:lvlText w:val="%4."/>
      <w:lvlJc w:val="left"/>
      <w:pPr>
        <w:ind w:left="1938" w:hanging="440"/>
      </w:pPr>
    </w:lvl>
    <w:lvl w:ilvl="4" w:tplc="04090019" w:tentative="1">
      <w:start w:val="1"/>
      <w:numFmt w:val="lowerLetter"/>
      <w:lvlText w:val="%5)"/>
      <w:lvlJc w:val="left"/>
      <w:pPr>
        <w:ind w:left="2378" w:hanging="440"/>
      </w:pPr>
    </w:lvl>
    <w:lvl w:ilvl="5" w:tplc="0409001B" w:tentative="1">
      <w:start w:val="1"/>
      <w:numFmt w:val="lowerRoman"/>
      <w:lvlText w:val="%6."/>
      <w:lvlJc w:val="right"/>
      <w:pPr>
        <w:ind w:left="2818" w:hanging="440"/>
      </w:pPr>
    </w:lvl>
    <w:lvl w:ilvl="6" w:tplc="0409000F" w:tentative="1">
      <w:start w:val="1"/>
      <w:numFmt w:val="decimal"/>
      <w:lvlText w:val="%7."/>
      <w:lvlJc w:val="left"/>
      <w:pPr>
        <w:ind w:left="3258" w:hanging="440"/>
      </w:pPr>
    </w:lvl>
    <w:lvl w:ilvl="7" w:tplc="04090019" w:tentative="1">
      <w:start w:val="1"/>
      <w:numFmt w:val="lowerLetter"/>
      <w:lvlText w:val="%8)"/>
      <w:lvlJc w:val="left"/>
      <w:pPr>
        <w:ind w:left="3698" w:hanging="440"/>
      </w:pPr>
    </w:lvl>
    <w:lvl w:ilvl="8" w:tplc="0409001B" w:tentative="1">
      <w:start w:val="1"/>
      <w:numFmt w:val="lowerRoman"/>
      <w:lvlText w:val="%9."/>
      <w:lvlJc w:val="right"/>
      <w:pPr>
        <w:ind w:left="4138" w:hanging="440"/>
      </w:pPr>
    </w:lvl>
  </w:abstractNum>
  <w:abstractNum w:abstractNumId="25" w15:restartNumberingAfterBreak="0">
    <w:nsid w:val="3E0C040E"/>
    <w:multiLevelType w:val="hybridMultilevel"/>
    <w:tmpl w:val="B39A8F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>
      <w:start w:val="1"/>
      <w:numFmt w:val="decimal"/>
      <w:lvlText w:val="%2）"/>
      <w:lvlJc w:val="left"/>
      <w:pPr>
        <w:ind w:left="800" w:hanging="4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42D2DED"/>
    <w:multiLevelType w:val="hybridMultilevel"/>
    <w:tmpl w:val="C780F6A8"/>
    <w:lvl w:ilvl="0" w:tplc="379CBF4E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47D90FE0"/>
    <w:multiLevelType w:val="hybridMultilevel"/>
    <w:tmpl w:val="E17AC9BE"/>
    <w:lvl w:ilvl="0" w:tplc="81866A3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8" w15:restartNumberingAfterBreak="0">
    <w:nsid w:val="4A060486"/>
    <w:multiLevelType w:val="hybridMultilevel"/>
    <w:tmpl w:val="2A2C4474"/>
    <w:lvl w:ilvl="0" w:tplc="1370375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4C495FD1"/>
    <w:multiLevelType w:val="hybridMultilevel"/>
    <w:tmpl w:val="35AC73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D2F4CEB"/>
    <w:multiLevelType w:val="hybridMultilevel"/>
    <w:tmpl w:val="0B8C4A5C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1" w15:restartNumberingAfterBreak="0">
    <w:nsid w:val="4D9B05F7"/>
    <w:multiLevelType w:val="hybridMultilevel"/>
    <w:tmpl w:val="05B44A4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2A01127"/>
    <w:multiLevelType w:val="hybridMultilevel"/>
    <w:tmpl w:val="33465922"/>
    <w:lvl w:ilvl="0" w:tplc="D5D4B7D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6A66BAB"/>
    <w:multiLevelType w:val="hybridMultilevel"/>
    <w:tmpl w:val="8EC23E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7505FBF"/>
    <w:multiLevelType w:val="hybridMultilevel"/>
    <w:tmpl w:val="C0482636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5" w15:restartNumberingAfterBreak="0">
    <w:nsid w:val="64612C78"/>
    <w:multiLevelType w:val="hybridMultilevel"/>
    <w:tmpl w:val="70FE21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B17190A"/>
    <w:multiLevelType w:val="hybridMultilevel"/>
    <w:tmpl w:val="5394C1CC"/>
    <w:lvl w:ilvl="0" w:tplc="554240EE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7" w15:restartNumberingAfterBreak="0">
    <w:nsid w:val="6B4617B4"/>
    <w:multiLevelType w:val="hybridMultilevel"/>
    <w:tmpl w:val="01A6B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E62060E"/>
    <w:multiLevelType w:val="hybridMultilevel"/>
    <w:tmpl w:val="D3F4B266"/>
    <w:lvl w:ilvl="0" w:tplc="08167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9" w15:restartNumberingAfterBreak="0">
    <w:nsid w:val="6FDD3B14"/>
    <w:multiLevelType w:val="hybridMultilevel"/>
    <w:tmpl w:val="057CDA52"/>
    <w:lvl w:ilvl="0" w:tplc="9E62C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5F92144"/>
    <w:multiLevelType w:val="hybridMultilevel"/>
    <w:tmpl w:val="4C5E3876"/>
    <w:lvl w:ilvl="0" w:tplc="81866A3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1" w15:restartNumberingAfterBreak="0">
    <w:nsid w:val="7723543C"/>
    <w:multiLevelType w:val="hybridMultilevel"/>
    <w:tmpl w:val="B84E155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2" w15:restartNumberingAfterBreak="0">
    <w:nsid w:val="7D254A45"/>
    <w:multiLevelType w:val="hybridMultilevel"/>
    <w:tmpl w:val="65480EC0"/>
    <w:lvl w:ilvl="0" w:tplc="119870C2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3" w15:restartNumberingAfterBreak="0">
    <w:nsid w:val="7F7C0BB7"/>
    <w:multiLevelType w:val="hybridMultilevel"/>
    <w:tmpl w:val="55C2486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num w:numId="1" w16cid:durableId="1491827575">
    <w:abstractNumId w:val="0"/>
  </w:num>
  <w:num w:numId="2" w16cid:durableId="405030141">
    <w:abstractNumId w:val="37"/>
  </w:num>
  <w:num w:numId="3" w16cid:durableId="1471750626">
    <w:abstractNumId w:val="9"/>
  </w:num>
  <w:num w:numId="4" w16cid:durableId="536772593">
    <w:abstractNumId w:val="32"/>
  </w:num>
  <w:num w:numId="5" w16cid:durableId="1039626618">
    <w:abstractNumId w:val="35"/>
  </w:num>
  <w:num w:numId="6" w16cid:durableId="1335112155">
    <w:abstractNumId w:val="20"/>
  </w:num>
  <w:num w:numId="7" w16cid:durableId="1603223439">
    <w:abstractNumId w:val="29"/>
  </w:num>
  <w:num w:numId="8" w16cid:durableId="1627420206">
    <w:abstractNumId w:val="18"/>
  </w:num>
  <w:num w:numId="9" w16cid:durableId="23290862">
    <w:abstractNumId w:val="33"/>
  </w:num>
  <w:num w:numId="10" w16cid:durableId="1962229555">
    <w:abstractNumId w:val="16"/>
  </w:num>
  <w:num w:numId="11" w16cid:durableId="86736789">
    <w:abstractNumId w:val="39"/>
  </w:num>
  <w:num w:numId="12" w16cid:durableId="572810571">
    <w:abstractNumId w:val="31"/>
  </w:num>
  <w:num w:numId="13" w16cid:durableId="2064787460">
    <w:abstractNumId w:val="34"/>
  </w:num>
  <w:num w:numId="14" w16cid:durableId="1136263891">
    <w:abstractNumId w:val="3"/>
  </w:num>
  <w:num w:numId="15" w16cid:durableId="1084649734">
    <w:abstractNumId w:val="23"/>
  </w:num>
  <w:num w:numId="16" w16cid:durableId="456920356">
    <w:abstractNumId w:val="1"/>
  </w:num>
  <w:num w:numId="17" w16cid:durableId="397361797">
    <w:abstractNumId w:val="15"/>
  </w:num>
  <w:num w:numId="18" w16cid:durableId="1648048558">
    <w:abstractNumId w:val="11"/>
  </w:num>
  <w:num w:numId="19" w16cid:durableId="1133249563">
    <w:abstractNumId w:val="21"/>
  </w:num>
  <w:num w:numId="20" w16cid:durableId="473303778">
    <w:abstractNumId w:val="42"/>
  </w:num>
  <w:num w:numId="21" w16cid:durableId="1352872445">
    <w:abstractNumId w:val="10"/>
  </w:num>
  <w:num w:numId="22" w16cid:durableId="1998219577">
    <w:abstractNumId w:val="40"/>
  </w:num>
  <w:num w:numId="23" w16cid:durableId="4901020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59281691">
    <w:abstractNumId w:val="27"/>
  </w:num>
  <w:num w:numId="25" w16cid:durableId="1770419880">
    <w:abstractNumId w:val="17"/>
  </w:num>
  <w:num w:numId="26" w16cid:durableId="1723406089">
    <w:abstractNumId w:val="19"/>
  </w:num>
  <w:num w:numId="27" w16cid:durableId="930547627">
    <w:abstractNumId w:val="13"/>
  </w:num>
  <w:num w:numId="28" w16cid:durableId="621306138">
    <w:abstractNumId w:val="8"/>
  </w:num>
  <w:num w:numId="29" w16cid:durableId="359740423">
    <w:abstractNumId w:val="2"/>
  </w:num>
  <w:num w:numId="30" w16cid:durableId="1419402682">
    <w:abstractNumId w:val="41"/>
  </w:num>
  <w:num w:numId="31" w16cid:durableId="878202169">
    <w:abstractNumId w:val="30"/>
  </w:num>
  <w:num w:numId="32" w16cid:durableId="104154611">
    <w:abstractNumId w:val="43"/>
  </w:num>
  <w:num w:numId="33" w16cid:durableId="113791921">
    <w:abstractNumId w:val="36"/>
  </w:num>
  <w:num w:numId="34" w16cid:durableId="49380989">
    <w:abstractNumId w:val="5"/>
  </w:num>
  <w:num w:numId="35" w16cid:durableId="1852597048">
    <w:abstractNumId w:val="26"/>
  </w:num>
  <w:num w:numId="36" w16cid:durableId="985282681">
    <w:abstractNumId w:val="6"/>
  </w:num>
  <w:num w:numId="37" w16cid:durableId="1119372976">
    <w:abstractNumId w:val="25"/>
  </w:num>
  <w:num w:numId="38" w16cid:durableId="1204751413">
    <w:abstractNumId w:val="22"/>
  </w:num>
  <w:num w:numId="39" w16cid:durableId="1031032308">
    <w:abstractNumId w:val="28"/>
  </w:num>
  <w:num w:numId="40" w16cid:durableId="997271381">
    <w:abstractNumId w:val="7"/>
  </w:num>
  <w:num w:numId="41" w16cid:durableId="1434352037">
    <w:abstractNumId w:val="38"/>
  </w:num>
  <w:num w:numId="42" w16cid:durableId="294145099">
    <w:abstractNumId w:val="14"/>
  </w:num>
  <w:num w:numId="43" w16cid:durableId="1819608905">
    <w:abstractNumId w:val="24"/>
  </w:num>
  <w:num w:numId="44" w16cid:durableId="467868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RiYTM3YjU3NTBjMGQ5N2QxODAzNmVlMTA3MGVkN2QifQ=="/>
  </w:docVars>
  <w:rsids>
    <w:rsidRoot w:val="00CE2BF6"/>
    <w:rsid w:val="00000CE4"/>
    <w:rsid w:val="00001896"/>
    <w:rsid w:val="000020B4"/>
    <w:rsid w:val="00002324"/>
    <w:rsid w:val="000024ED"/>
    <w:rsid w:val="00003240"/>
    <w:rsid w:val="00003F08"/>
    <w:rsid w:val="0000401B"/>
    <w:rsid w:val="00004265"/>
    <w:rsid w:val="00004692"/>
    <w:rsid w:val="000046C3"/>
    <w:rsid w:val="00005664"/>
    <w:rsid w:val="00005ACA"/>
    <w:rsid w:val="0000643E"/>
    <w:rsid w:val="00006976"/>
    <w:rsid w:val="000071D8"/>
    <w:rsid w:val="000078D6"/>
    <w:rsid w:val="00010877"/>
    <w:rsid w:val="00011C10"/>
    <w:rsid w:val="000121C4"/>
    <w:rsid w:val="00013269"/>
    <w:rsid w:val="0001351E"/>
    <w:rsid w:val="00014E80"/>
    <w:rsid w:val="00015587"/>
    <w:rsid w:val="00016018"/>
    <w:rsid w:val="000160AC"/>
    <w:rsid w:val="00016477"/>
    <w:rsid w:val="00017256"/>
    <w:rsid w:val="00017354"/>
    <w:rsid w:val="00017F74"/>
    <w:rsid w:val="00020883"/>
    <w:rsid w:val="00020975"/>
    <w:rsid w:val="00020BE7"/>
    <w:rsid w:val="00021637"/>
    <w:rsid w:val="00021E2F"/>
    <w:rsid w:val="000221AF"/>
    <w:rsid w:val="00023D13"/>
    <w:rsid w:val="0002459E"/>
    <w:rsid w:val="00024758"/>
    <w:rsid w:val="00025BF3"/>
    <w:rsid w:val="00025F68"/>
    <w:rsid w:val="000265BC"/>
    <w:rsid w:val="00026902"/>
    <w:rsid w:val="00027240"/>
    <w:rsid w:val="00027983"/>
    <w:rsid w:val="000316C6"/>
    <w:rsid w:val="00031756"/>
    <w:rsid w:val="00031D97"/>
    <w:rsid w:val="000320A2"/>
    <w:rsid w:val="000323B9"/>
    <w:rsid w:val="0003255B"/>
    <w:rsid w:val="00033214"/>
    <w:rsid w:val="000336B2"/>
    <w:rsid w:val="00033A79"/>
    <w:rsid w:val="00033AF0"/>
    <w:rsid w:val="00033B0A"/>
    <w:rsid w:val="000359EA"/>
    <w:rsid w:val="0003690B"/>
    <w:rsid w:val="000376BB"/>
    <w:rsid w:val="00040039"/>
    <w:rsid w:val="0004072C"/>
    <w:rsid w:val="00040A3E"/>
    <w:rsid w:val="00040AD8"/>
    <w:rsid w:val="000412EC"/>
    <w:rsid w:val="000416DE"/>
    <w:rsid w:val="00042B4B"/>
    <w:rsid w:val="00043725"/>
    <w:rsid w:val="00044A74"/>
    <w:rsid w:val="0004628A"/>
    <w:rsid w:val="00046E33"/>
    <w:rsid w:val="00046E36"/>
    <w:rsid w:val="00050351"/>
    <w:rsid w:val="00050D7D"/>
    <w:rsid w:val="00050F62"/>
    <w:rsid w:val="00051047"/>
    <w:rsid w:val="000513B2"/>
    <w:rsid w:val="00051E95"/>
    <w:rsid w:val="000526E4"/>
    <w:rsid w:val="0005294C"/>
    <w:rsid w:val="00053D60"/>
    <w:rsid w:val="00053DF0"/>
    <w:rsid w:val="00054553"/>
    <w:rsid w:val="00054C30"/>
    <w:rsid w:val="00055044"/>
    <w:rsid w:val="0005541F"/>
    <w:rsid w:val="000565B5"/>
    <w:rsid w:val="0006027B"/>
    <w:rsid w:val="00060D38"/>
    <w:rsid w:val="0006172F"/>
    <w:rsid w:val="00062C69"/>
    <w:rsid w:val="00063E84"/>
    <w:rsid w:val="000643D1"/>
    <w:rsid w:val="00064BE5"/>
    <w:rsid w:val="000658BC"/>
    <w:rsid w:val="00066194"/>
    <w:rsid w:val="00066CB5"/>
    <w:rsid w:val="00066CBD"/>
    <w:rsid w:val="00066DB2"/>
    <w:rsid w:val="00066F22"/>
    <w:rsid w:val="000670E9"/>
    <w:rsid w:val="00067146"/>
    <w:rsid w:val="0006743B"/>
    <w:rsid w:val="0007019F"/>
    <w:rsid w:val="00071508"/>
    <w:rsid w:val="0007160E"/>
    <w:rsid w:val="00071FCD"/>
    <w:rsid w:val="000731FA"/>
    <w:rsid w:val="00073771"/>
    <w:rsid w:val="00073BCB"/>
    <w:rsid w:val="00073F79"/>
    <w:rsid w:val="00074B2D"/>
    <w:rsid w:val="00075640"/>
    <w:rsid w:val="00075939"/>
    <w:rsid w:val="00075A6F"/>
    <w:rsid w:val="00075EB3"/>
    <w:rsid w:val="00076832"/>
    <w:rsid w:val="00076879"/>
    <w:rsid w:val="000769F7"/>
    <w:rsid w:val="000771F5"/>
    <w:rsid w:val="00077501"/>
    <w:rsid w:val="000776E8"/>
    <w:rsid w:val="00077A5A"/>
    <w:rsid w:val="0008078F"/>
    <w:rsid w:val="00080F82"/>
    <w:rsid w:val="000824FA"/>
    <w:rsid w:val="0008261A"/>
    <w:rsid w:val="00082BC7"/>
    <w:rsid w:val="00082C22"/>
    <w:rsid w:val="00082C71"/>
    <w:rsid w:val="00082E2E"/>
    <w:rsid w:val="00083CD9"/>
    <w:rsid w:val="00084F69"/>
    <w:rsid w:val="000851E7"/>
    <w:rsid w:val="0008540C"/>
    <w:rsid w:val="0008555E"/>
    <w:rsid w:val="00085FAD"/>
    <w:rsid w:val="0008671D"/>
    <w:rsid w:val="000871DD"/>
    <w:rsid w:val="00090213"/>
    <w:rsid w:val="00091363"/>
    <w:rsid w:val="000916BF"/>
    <w:rsid w:val="000917E5"/>
    <w:rsid w:val="0009217D"/>
    <w:rsid w:val="00092218"/>
    <w:rsid w:val="00092829"/>
    <w:rsid w:val="00092CE5"/>
    <w:rsid w:val="00093F2E"/>
    <w:rsid w:val="000943E4"/>
    <w:rsid w:val="0009507B"/>
    <w:rsid w:val="000950C9"/>
    <w:rsid w:val="000954AB"/>
    <w:rsid w:val="00095527"/>
    <w:rsid w:val="00095562"/>
    <w:rsid w:val="00095F7B"/>
    <w:rsid w:val="00095F9E"/>
    <w:rsid w:val="00096140"/>
    <w:rsid w:val="0009645E"/>
    <w:rsid w:val="000971E0"/>
    <w:rsid w:val="0009768F"/>
    <w:rsid w:val="00097CE5"/>
    <w:rsid w:val="000A0904"/>
    <w:rsid w:val="000A18FC"/>
    <w:rsid w:val="000A1BD7"/>
    <w:rsid w:val="000A1CBA"/>
    <w:rsid w:val="000A263D"/>
    <w:rsid w:val="000A27E9"/>
    <w:rsid w:val="000A2AF9"/>
    <w:rsid w:val="000A2BD6"/>
    <w:rsid w:val="000A3474"/>
    <w:rsid w:val="000A3836"/>
    <w:rsid w:val="000A3997"/>
    <w:rsid w:val="000A3BEE"/>
    <w:rsid w:val="000A4FFF"/>
    <w:rsid w:val="000A511D"/>
    <w:rsid w:val="000A53B7"/>
    <w:rsid w:val="000A594F"/>
    <w:rsid w:val="000A5A5F"/>
    <w:rsid w:val="000A6C9F"/>
    <w:rsid w:val="000A714E"/>
    <w:rsid w:val="000A7152"/>
    <w:rsid w:val="000A7538"/>
    <w:rsid w:val="000A7EA7"/>
    <w:rsid w:val="000B061E"/>
    <w:rsid w:val="000B0624"/>
    <w:rsid w:val="000B1214"/>
    <w:rsid w:val="000B130E"/>
    <w:rsid w:val="000B2196"/>
    <w:rsid w:val="000B2D3B"/>
    <w:rsid w:val="000B3858"/>
    <w:rsid w:val="000B47BF"/>
    <w:rsid w:val="000B52E9"/>
    <w:rsid w:val="000B552C"/>
    <w:rsid w:val="000B69D5"/>
    <w:rsid w:val="000B7711"/>
    <w:rsid w:val="000B7CD1"/>
    <w:rsid w:val="000C0A89"/>
    <w:rsid w:val="000C33A0"/>
    <w:rsid w:val="000C51C5"/>
    <w:rsid w:val="000C52FC"/>
    <w:rsid w:val="000C5AAA"/>
    <w:rsid w:val="000C61B0"/>
    <w:rsid w:val="000C67FE"/>
    <w:rsid w:val="000C6B83"/>
    <w:rsid w:val="000C6C6C"/>
    <w:rsid w:val="000C6E7D"/>
    <w:rsid w:val="000D0723"/>
    <w:rsid w:val="000D072C"/>
    <w:rsid w:val="000D13E9"/>
    <w:rsid w:val="000D1531"/>
    <w:rsid w:val="000D1BE5"/>
    <w:rsid w:val="000D2728"/>
    <w:rsid w:val="000D2AF8"/>
    <w:rsid w:val="000D2DAB"/>
    <w:rsid w:val="000D351B"/>
    <w:rsid w:val="000D3C47"/>
    <w:rsid w:val="000D4497"/>
    <w:rsid w:val="000D577D"/>
    <w:rsid w:val="000D6850"/>
    <w:rsid w:val="000D69BB"/>
    <w:rsid w:val="000D6ADD"/>
    <w:rsid w:val="000D6F75"/>
    <w:rsid w:val="000D7197"/>
    <w:rsid w:val="000D7357"/>
    <w:rsid w:val="000D73A7"/>
    <w:rsid w:val="000D7A4E"/>
    <w:rsid w:val="000E0A70"/>
    <w:rsid w:val="000E0B09"/>
    <w:rsid w:val="000E12DB"/>
    <w:rsid w:val="000E1483"/>
    <w:rsid w:val="000E257F"/>
    <w:rsid w:val="000E5688"/>
    <w:rsid w:val="000E655E"/>
    <w:rsid w:val="000E6B65"/>
    <w:rsid w:val="000E6C46"/>
    <w:rsid w:val="000E7179"/>
    <w:rsid w:val="000F0547"/>
    <w:rsid w:val="000F06DB"/>
    <w:rsid w:val="000F0E4D"/>
    <w:rsid w:val="000F1405"/>
    <w:rsid w:val="000F18BE"/>
    <w:rsid w:val="000F1B9F"/>
    <w:rsid w:val="000F1F46"/>
    <w:rsid w:val="000F1F87"/>
    <w:rsid w:val="000F2171"/>
    <w:rsid w:val="000F2820"/>
    <w:rsid w:val="000F2F59"/>
    <w:rsid w:val="000F32C5"/>
    <w:rsid w:val="000F40AB"/>
    <w:rsid w:val="000F522C"/>
    <w:rsid w:val="000F5302"/>
    <w:rsid w:val="000F5635"/>
    <w:rsid w:val="000F5723"/>
    <w:rsid w:val="000F5DE9"/>
    <w:rsid w:val="000F6003"/>
    <w:rsid w:val="000F6FD2"/>
    <w:rsid w:val="000F70B8"/>
    <w:rsid w:val="00100F05"/>
    <w:rsid w:val="0010118E"/>
    <w:rsid w:val="0010148F"/>
    <w:rsid w:val="00101509"/>
    <w:rsid w:val="001027ED"/>
    <w:rsid w:val="001029FC"/>
    <w:rsid w:val="00103110"/>
    <w:rsid w:val="00103721"/>
    <w:rsid w:val="001042AA"/>
    <w:rsid w:val="001056E5"/>
    <w:rsid w:val="0010576E"/>
    <w:rsid w:val="0010599A"/>
    <w:rsid w:val="00105B96"/>
    <w:rsid w:val="001062F3"/>
    <w:rsid w:val="001070C3"/>
    <w:rsid w:val="00111102"/>
    <w:rsid w:val="00111405"/>
    <w:rsid w:val="00111696"/>
    <w:rsid w:val="00111E98"/>
    <w:rsid w:val="001123E8"/>
    <w:rsid w:val="00112A1F"/>
    <w:rsid w:val="0011434E"/>
    <w:rsid w:val="00114ABF"/>
    <w:rsid w:val="001151D6"/>
    <w:rsid w:val="00116848"/>
    <w:rsid w:val="0011746A"/>
    <w:rsid w:val="00117716"/>
    <w:rsid w:val="00117BD5"/>
    <w:rsid w:val="001204ED"/>
    <w:rsid w:val="001208BA"/>
    <w:rsid w:val="00121387"/>
    <w:rsid w:val="001213C3"/>
    <w:rsid w:val="001213F2"/>
    <w:rsid w:val="001217AD"/>
    <w:rsid w:val="001218DE"/>
    <w:rsid w:val="0012481E"/>
    <w:rsid w:val="00124A62"/>
    <w:rsid w:val="0012538E"/>
    <w:rsid w:val="00125433"/>
    <w:rsid w:val="00126383"/>
    <w:rsid w:val="001276AE"/>
    <w:rsid w:val="00131166"/>
    <w:rsid w:val="0013168B"/>
    <w:rsid w:val="00131928"/>
    <w:rsid w:val="0013199C"/>
    <w:rsid w:val="00132092"/>
    <w:rsid w:val="00133E52"/>
    <w:rsid w:val="001341C4"/>
    <w:rsid w:val="00134A40"/>
    <w:rsid w:val="00134ABA"/>
    <w:rsid w:val="00134B09"/>
    <w:rsid w:val="001351EE"/>
    <w:rsid w:val="0013579D"/>
    <w:rsid w:val="00135DF6"/>
    <w:rsid w:val="00136B22"/>
    <w:rsid w:val="00136EC6"/>
    <w:rsid w:val="0013780D"/>
    <w:rsid w:val="00137AE5"/>
    <w:rsid w:val="00137F3C"/>
    <w:rsid w:val="00140A1A"/>
    <w:rsid w:val="00142864"/>
    <w:rsid w:val="00143A46"/>
    <w:rsid w:val="00143E4D"/>
    <w:rsid w:val="00144141"/>
    <w:rsid w:val="001446B3"/>
    <w:rsid w:val="0014496B"/>
    <w:rsid w:val="00144A73"/>
    <w:rsid w:val="0014572E"/>
    <w:rsid w:val="00145EC1"/>
    <w:rsid w:val="00146073"/>
    <w:rsid w:val="00146CAC"/>
    <w:rsid w:val="00147C64"/>
    <w:rsid w:val="0015066A"/>
    <w:rsid w:val="001512B8"/>
    <w:rsid w:val="00152C99"/>
    <w:rsid w:val="00152DFC"/>
    <w:rsid w:val="00153231"/>
    <w:rsid w:val="00154057"/>
    <w:rsid w:val="00154082"/>
    <w:rsid w:val="001541DE"/>
    <w:rsid w:val="00154266"/>
    <w:rsid w:val="00154A1C"/>
    <w:rsid w:val="00155420"/>
    <w:rsid w:val="0015572E"/>
    <w:rsid w:val="001561F0"/>
    <w:rsid w:val="00156671"/>
    <w:rsid w:val="0015751C"/>
    <w:rsid w:val="0015794B"/>
    <w:rsid w:val="00157E20"/>
    <w:rsid w:val="00160EB0"/>
    <w:rsid w:val="00160EB3"/>
    <w:rsid w:val="0016160E"/>
    <w:rsid w:val="001622B4"/>
    <w:rsid w:val="00162C87"/>
    <w:rsid w:val="001630D8"/>
    <w:rsid w:val="001642DE"/>
    <w:rsid w:val="0016497E"/>
    <w:rsid w:val="00164A1C"/>
    <w:rsid w:val="001653EE"/>
    <w:rsid w:val="00165666"/>
    <w:rsid w:val="00165EB6"/>
    <w:rsid w:val="00166988"/>
    <w:rsid w:val="00167872"/>
    <w:rsid w:val="00167D4E"/>
    <w:rsid w:val="00167E78"/>
    <w:rsid w:val="001708E4"/>
    <w:rsid w:val="00170970"/>
    <w:rsid w:val="00170F23"/>
    <w:rsid w:val="00171107"/>
    <w:rsid w:val="001717B9"/>
    <w:rsid w:val="001719B5"/>
    <w:rsid w:val="00171A4B"/>
    <w:rsid w:val="00171DFE"/>
    <w:rsid w:val="00171E04"/>
    <w:rsid w:val="001725B5"/>
    <w:rsid w:val="00173522"/>
    <w:rsid w:val="001751CA"/>
    <w:rsid w:val="001752F5"/>
    <w:rsid w:val="00176993"/>
    <w:rsid w:val="00176D23"/>
    <w:rsid w:val="00176DFF"/>
    <w:rsid w:val="00177237"/>
    <w:rsid w:val="00180A4D"/>
    <w:rsid w:val="00180C2E"/>
    <w:rsid w:val="00180CD3"/>
    <w:rsid w:val="00181833"/>
    <w:rsid w:val="00181C66"/>
    <w:rsid w:val="00181DDD"/>
    <w:rsid w:val="00184A0B"/>
    <w:rsid w:val="00184FD1"/>
    <w:rsid w:val="001854E9"/>
    <w:rsid w:val="00185517"/>
    <w:rsid w:val="00185751"/>
    <w:rsid w:val="001858DE"/>
    <w:rsid w:val="00186C39"/>
    <w:rsid w:val="00186C6F"/>
    <w:rsid w:val="00187853"/>
    <w:rsid w:val="00190783"/>
    <w:rsid w:val="00190806"/>
    <w:rsid w:val="0019088D"/>
    <w:rsid w:val="00190D10"/>
    <w:rsid w:val="00190D9F"/>
    <w:rsid w:val="00190FD9"/>
    <w:rsid w:val="00191095"/>
    <w:rsid w:val="00192AC3"/>
    <w:rsid w:val="00192AE4"/>
    <w:rsid w:val="00193543"/>
    <w:rsid w:val="00193AFE"/>
    <w:rsid w:val="00193D9C"/>
    <w:rsid w:val="00193EB2"/>
    <w:rsid w:val="001944A3"/>
    <w:rsid w:val="00194674"/>
    <w:rsid w:val="00194A74"/>
    <w:rsid w:val="00194F46"/>
    <w:rsid w:val="0019520F"/>
    <w:rsid w:val="00195748"/>
    <w:rsid w:val="0019589A"/>
    <w:rsid w:val="00196978"/>
    <w:rsid w:val="00196C65"/>
    <w:rsid w:val="00196ED4"/>
    <w:rsid w:val="001974FF"/>
    <w:rsid w:val="00197849"/>
    <w:rsid w:val="00197AAB"/>
    <w:rsid w:val="001A09EA"/>
    <w:rsid w:val="001A0D7C"/>
    <w:rsid w:val="001A2DB6"/>
    <w:rsid w:val="001A2DFC"/>
    <w:rsid w:val="001A378C"/>
    <w:rsid w:val="001A38C3"/>
    <w:rsid w:val="001A3BD7"/>
    <w:rsid w:val="001A3D32"/>
    <w:rsid w:val="001A474C"/>
    <w:rsid w:val="001A4A69"/>
    <w:rsid w:val="001A5687"/>
    <w:rsid w:val="001A6565"/>
    <w:rsid w:val="001A67D8"/>
    <w:rsid w:val="001A685F"/>
    <w:rsid w:val="001A705F"/>
    <w:rsid w:val="001A7168"/>
    <w:rsid w:val="001A74F5"/>
    <w:rsid w:val="001B00BF"/>
    <w:rsid w:val="001B028C"/>
    <w:rsid w:val="001B08BC"/>
    <w:rsid w:val="001B1272"/>
    <w:rsid w:val="001B15A5"/>
    <w:rsid w:val="001B1DC6"/>
    <w:rsid w:val="001B25DE"/>
    <w:rsid w:val="001B2E35"/>
    <w:rsid w:val="001B2F21"/>
    <w:rsid w:val="001B33C7"/>
    <w:rsid w:val="001B3726"/>
    <w:rsid w:val="001B4888"/>
    <w:rsid w:val="001B4C8F"/>
    <w:rsid w:val="001B533A"/>
    <w:rsid w:val="001B682D"/>
    <w:rsid w:val="001B6A4F"/>
    <w:rsid w:val="001B6A64"/>
    <w:rsid w:val="001B7DF5"/>
    <w:rsid w:val="001C0CAA"/>
    <w:rsid w:val="001C16AA"/>
    <w:rsid w:val="001C1F52"/>
    <w:rsid w:val="001C24EC"/>
    <w:rsid w:val="001C295B"/>
    <w:rsid w:val="001C2E4E"/>
    <w:rsid w:val="001C39BC"/>
    <w:rsid w:val="001C3A07"/>
    <w:rsid w:val="001C400E"/>
    <w:rsid w:val="001C409B"/>
    <w:rsid w:val="001C4C7B"/>
    <w:rsid w:val="001C55EC"/>
    <w:rsid w:val="001C6278"/>
    <w:rsid w:val="001C6419"/>
    <w:rsid w:val="001C649A"/>
    <w:rsid w:val="001C7008"/>
    <w:rsid w:val="001D0080"/>
    <w:rsid w:val="001D1072"/>
    <w:rsid w:val="001D163F"/>
    <w:rsid w:val="001D18BA"/>
    <w:rsid w:val="001D2B4D"/>
    <w:rsid w:val="001D2BDB"/>
    <w:rsid w:val="001D3A26"/>
    <w:rsid w:val="001D48C0"/>
    <w:rsid w:val="001D4961"/>
    <w:rsid w:val="001D521B"/>
    <w:rsid w:val="001D5AA0"/>
    <w:rsid w:val="001D6174"/>
    <w:rsid w:val="001D71AA"/>
    <w:rsid w:val="001D7941"/>
    <w:rsid w:val="001D7E2E"/>
    <w:rsid w:val="001E0DF7"/>
    <w:rsid w:val="001E0E8C"/>
    <w:rsid w:val="001E282D"/>
    <w:rsid w:val="001E337B"/>
    <w:rsid w:val="001E33A7"/>
    <w:rsid w:val="001E386A"/>
    <w:rsid w:val="001E4615"/>
    <w:rsid w:val="001E4764"/>
    <w:rsid w:val="001E4E20"/>
    <w:rsid w:val="001E4F03"/>
    <w:rsid w:val="001E5028"/>
    <w:rsid w:val="001E537A"/>
    <w:rsid w:val="001E55CE"/>
    <w:rsid w:val="001E627B"/>
    <w:rsid w:val="001E708E"/>
    <w:rsid w:val="001F024B"/>
    <w:rsid w:val="001F08C6"/>
    <w:rsid w:val="001F1473"/>
    <w:rsid w:val="001F1ED6"/>
    <w:rsid w:val="001F23E7"/>
    <w:rsid w:val="001F258E"/>
    <w:rsid w:val="001F28E3"/>
    <w:rsid w:val="001F3B7A"/>
    <w:rsid w:val="001F43C2"/>
    <w:rsid w:val="001F575E"/>
    <w:rsid w:val="001F5AFD"/>
    <w:rsid w:val="001F71D9"/>
    <w:rsid w:val="001F7203"/>
    <w:rsid w:val="001F7E09"/>
    <w:rsid w:val="00200735"/>
    <w:rsid w:val="0020227A"/>
    <w:rsid w:val="002055B2"/>
    <w:rsid w:val="002060FC"/>
    <w:rsid w:val="00207973"/>
    <w:rsid w:val="00207A43"/>
    <w:rsid w:val="00207D0C"/>
    <w:rsid w:val="00207D0F"/>
    <w:rsid w:val="0021007F"/>
    <w:rsid w:val="00210DE6"/>
    <w:rsid w:val="0021177B"/>
    <w:rsid w:val="00211F13"/>
    <w:rsid w:val="00212823"/>
    <w:rsid w:val="00212931"/>
    <w:rsid w:val="002129EC"/>
    <w:rsid w:val="00212B18"/>
    <w:rsid w:val="00212C74"/>
    <w:rsid w:val="00213355"/>
    <w:rsid w:val="0021354A"/>
    <w:rsid w:val="00213CFB"/>
    <w:rsid w:val="002146BD"/>
    <w:rsid w:val="00214852"/>
    <w:rsid w:val="00215254"/>
    <w:rsid w:val="002153D6"/>
    <w:rsid w:val="00215D68"/>
    <w:rsid w:val="0021619B"/>
    <w:rsid w:val="002161E4"/>
    <w:rsid w:val="002163AC"/>
    <w:rsid w:val="00216477"/>
    <w:rsid w:val="002166F1"/>
    <w:rsid w:val="00216FD8"/>
    <w:rsid w:val="00217252"/>
    <w:rsid w:val="00220096"/>
    <w:rsid w:val="00220B4C"/>
    <w:rsid w:val="00220FA9"/>
    <w:rsid w:val="00221210"/>
    <w:rsid w:val="00221352"/>
    <w:rsid w:val="00221435"/>
    <w:rsid w:val="00222104"/>
    <w:rsid w:val="0022290C"/>
    <w:rsid w:val="00222F64"/>
    <w:rsid w:val="002230BD"/>
    <w:rsid w:val="0022315D"/>
    <w:rsid w:val="00223309"/>
    <w:rsid w:val="00223383"/>
    <w:rsid w:val="0022383B"/>
    <w:rsid w:val="00223AFB"/>
    <w:rsid w:val="00223FA7"/>
    <w:rsid w:val="0022430A"/>
    <w:rsid w:val="00224B47"/>
    <w:rsid w:val="002254E8"/>
    <w:rsid w:val="00225A00"/>
    <w:rsid w:val="00225B02"/>
    <w:rsid w:val="002265E3"/>
    <w:rsid w:val="00226B4E"/>
    <w:rsid w:val="00230BE3"/>
    <w:rsid w:val="00232909"/>
    <w:rsid w:val="002332B6"/>
    <w:rsid w:val="00233543"/>
    <w:rsid w:val="00235A19"/>
    <w:rsid w:val="00235D32"/>
    <w:rsid w:val="002362A9"/>
    <w:rsid w:val="00237350"/>
    <w:rsid w:val="002378D8"/>
    <w:rsid w:val="00240A70"/>
    <w:rsid w:val="00240CAA"/>
    <w:rsid w:val="00240DAF"/>
    <w:rsid w:val="002412D6"/>
    <w:rsid w:val="002417B9"/>
    <w:rsid w:val="002417F6"/>
    <w:rsid w:val="002442A2"/>
    <w:rsid w:val="00244C09"/>
    <w:rsid w:val="002458B7"/>
    <w:rsid w:val="00246770"/>
    <w:rsid w:val="00246BA6"/>
    <w:rsid w:val="0025002F"/>
    <w:rsid w:val="0025010B"/>
    <w:rsid w:val="002527EF"/>
    <w:rsid w:val="00252B05"/>
    <w:rsid w:val="002533A8"/>
    <w:rsid w:val="00253768"/>
    <w:rsid w:val="00253F79"/>
    <w:rsid w:val="00254336"/>
    <w:rsid w:val="00254473"/>
    <w:rsid w:val="00254FA2"/>
    <w:rsid w:val="002552B5"/>
    <w:rsid w:val="00255958"/>
    <w:rsid w:val="00255BBF"/>
    <w:rsid w:val="00256366"/>
    <w:rsid w:val="00256FF8"/>
    <w:rsid w:val="002571A4"/>
    <w:rsid w:val="00257CA7"/>
    <w:rsid w:val="00257DCD"/>
    <w:rsid w:val="00260154"/>
    <w:rsid w:val="002602D5"/>
    <w:rsid w:val="002606AD"/>
    <w:rsid w:val="00260B00"/>
    <w:rsid w:val="00260C27"/>
    <w:rsid w:val="0026112B"/>
    <w:rsid w:val="00262792"/>
    <w:rsid w:val="0026384F"/>
    <w:rsid w:val="002653C6"/>
    <w:rsid w:val="00265787"/>
    <w:rsid w:val="00265E09"/>
    <w:rsid w:val="00266999"/>
    <w:rsid w:val="00266AF6"/>
    <w:rsid w:val="00267AD7"/>
    <w:rsid w:val="002707A2"/>
    <w:rsid w:val="00270E7E"/>
    <w:rsid w:val="002710B7"/>
    <w:rsid w:val="002712F1"/>
    <w:rsid w:val="0027166A"/>
    <w:rsid w:val="00271B15"/>
    <w:rsid w:val="00271CBF"/>
    <w:rsid w:val="00271F04"/>
    <w:rsid w:val="002722F6"/>
    <w:rsid w:val="0027358A"/>
    <w:rsid w:val="002738A6"/>
    <w:rsid w:val="00274400"/>
    <w:rsid w:val="00274D7B"/>
    <w:rsid w:val="00275807"/>
    <w:rsid w:val="00276327"/>
    <w:rsid w:val="002765D9"/>
    <w:rsid w:val="00276EF9"/>
    <w:rsid w:val="00277E62"/>
    <w:rsid w:val="0028017B"/>
    <w:rsid w:val="002801F4"/>
    <w:rsid w:val="002806E0"/>
    <w:rsid w:val="00280AD3"/>
    <w:rsid w:val="00280CCD"/>
    <w:rsid w:val="00280E71"/>
    <w:rsid w:val="00281460"/>
    <w:rsid w:val="00282DF6"/>
    <w:rsid w:val="002832AF"/>
    <w:rsid w:val="0028390E"/>
    <w:rsid w:val="00283B2D"/>
    <w:rsid w:val="00283D82"/>
    <w:rsid w:val="00284165"/>
    <w:rsid w:val="002849CE"/>
    <w:rsid w:val="00285011"/>
    <w:rsid w:val="002850A7"/>
    <w:rsid w:val="00285867"/>
    <w:rsid w:val="00287F54"/>
    <w:rsid w:val="002902B7"/>
    <w:rsid w:val="00290BB5"/>
    <w:rsid w:val="00291381"/>
    <w:rsid w:val="00291497"/>
    <w:rsid w:val="00291F34"/>
    <w:rsid w:val="002924DF"/>
    <w:rsid w:val="002930FB"/>
    <w:rsid w:val="00293489"/>
    <w:rsid w:val="002937D3"/>
    <w:rsid w:val="00293B1A"/>
    <w:rsid w:val="00293D1D"/>
    <w:rsid w:val="00294440"/>
    <w:rsid w:val="002948F2"/>
    <w:rsid w:val="00294F91"/>
    <w:rsid w:val="002955DF"/>
    <w:rsid w:val="00295ACB"/>
    <w:rsid w:val="00295C02"/>
    <w:rsid w:val="00296605"/>
    <w:rsid w:val="002975EB"/>
    <w:rsid w:val="002A0F2B"/>
    <w:rsid w:val="002A0F4D"/>
    <w:rsid w:val="002A1623"/>
    <w:rsid w:val="002A1640"/>
    <w:rsid w:val="002A17A5"/>
    <w:rsid w:val="002A2612"/>
    <w:rsid w:val="002A2B0E"/>
    <w:rsid w:val="002A33B6"/>
    <w:rsid w:val="002A3DEA"/>
    <w:rsid w:val="002A4912"/>
    <w:rsid w:val="002A49F2"/>
    <w:rsid w:val="002A49FB"/>
    <w:rsid w:val="002A534F"/>
    <w:rsid w:val="002A5519"/>
    <w:rsid w:val="002A650F"/>
    <w:rsid w:val="002A6633"/>
    <w:rsid w:val="002A6A1C"/>
    <w:rsid w:val="002A73B9"/>
    <w:rsid w:val="002A74E4"/>
    <w:rsid w:val="002A7D01"/>
    <w:rsid w:val="002B0587"/>
    <w:rsid w:val="002B06BB"/>
    <w:rsid w:val="002B0BFC"/>
    <w:rsid w:val="002B1092"/>
    <w:rsid w:val="002B314E"/>
    <w:rsid w:val="002B4202"/>
    <w:rsid w:val="002B4644"/>
    <w:rsid w:val="002B47C0"/>
    <w:rsid w:val="002B49E3"/>
    <w:rsid w:val="002B4F0F"/>
    <w:rsid w:val="002B520A"/>
    <w:rsid w:val="002B548E"/>
    <w:rsid w:val="002B5952"/>
    <w:rsid w:val="002B78B6"/>
    <w:rsid w:val="002B7CCB"/>
    <w:rsid w:val="002C0CF6"/>
    <w:rsid w:val="002C0D40"/>
    <w:rsid w:val="002C0EA5"/>
    <w:rsid w:val="002C1C3B"/>
    <w:rsid w:val="002C2411"/>
    <w:rsid w:val="002C4B26"/>
    <w:rsid w:val="002C4B6D"/>
    <w:rsid w:val="002C4BD9"/>
    <w:rsid w:val="002C4F08"/>
    <w:rsid w:val="002C4F18"/>
    <w:rsid w:val="002C506A"/>
    <w:rsid w:val="002C5370"/>
    <w:rsid w:val="002C63ED"/>
    <w:rsid w:val="002C6A66"/>
    <w:rsid w:val="002C71B9"/>
    <w:rsid w:val="002D0B1F"/>
    <w:rsid w:val="002D1232"/>
    <w:rsid w:val="002D185D"/>
    <w:rsid w:val="002D1F13"/>
    <w:rsid w:val="002D3EAB"/>
    <w:rsid w:val="002D6A2F"/>
    <w:rsid w:val="002D7380"/>
    <w:rsid w:val="002D756F"/>
    <w:rsid w:val="002E010B"/>
    <w:rsid w:val="002E131A"/>
    <w:rsid w:val="002E1A24"/>
    <w:rsid w:val="002E1CB2"/>
    <w:rsid w:val="002E1ED6"/>
    <w:rsid w:val="002E2138"/>
    <w:rsid w:val="002E37D0"/>
    <w:rsid w:val="002E39B1"/>
    <w:rsid w:val="002E4415"/>
    <w:rsid w:val="002E4894"/>
    <w:rsid w:val="002E5435"/>
    <w:rsid w:val="002E62EC"/>
    <w:rsid w:val="002E6A1A"/>
    <w:rsid w:val="002E7059"/>
    <w:rsid w:val="002E7430"/>
    <w:rsid w:val="002E7C4C"/>
    <w:rsid w:val="002F02C1"/>
    <w:rsid w:val="002F0398"/>
    <w:rsid w:val="002F06A6"/>
    <w:rsid w:val="002F0788"/>
    <w:rsid w:val="002F196D"/>
    <w:rsid w:val="002F2233"/>
    <w:rsid w:val="002F3159"/>
    <w:rsid w:val="002F4EB0"/>
    <w:rsid w:val="002F5950"/>
    <w:rsid w:val="002F5E34"/>
    <w:rsid w:val="002F689D"/>
    <w:rsid w:val="002F70B5"/>
    <w:rsid w:val="002F7539"/>
    <w:rsid w:val="002F7854"/>
    <w:rsid w:val="002F7B01"/>
    <w:rsid w:val="00300694"/>
    <w:rsid w:val="00300DA8"/>
    <w:rsid w:val="0030150C"/>
    <w:rsid w:val="0030206C"/>
    <w:rsid w:val="003031A2"/>
    <w:rsid w:val="00303D10"/>
    <w:rsid w:val="003045A9"/>
    <w:rsid w:val="003053DE"/>
    <w:rsid w:val="00305CB4"/>
    <w:rsid w:val="00305FEF"/>
    <w:rsid w:val="003065C3"/>
    <w:rsid w:val="0031089C"/>
    <w:rsid w:val="0031148C"/>
    <w:rsid w:val="00311F31"/>
    <w:rsid w:val="0031222F"/>
    <w:rsid w:val="003126C1"/>
    <w:rsid w:val="003128C6"/>
    <w:rsid w:val="00312AE1"/>
    <w:rsid w:val="003136B8"/>
    <w:rsid w:val="003140C4"/>
    <w:rsid w:val="00314100"/>
    <w:rsid w:val="00314391"/>
    <w:rsid w:val="00315100"/>
    <w:rsid w:val="00316442"/>
    <w:rsid w:val="00316A70"/>
    <w:rsid w:val="00316A88"/>
    <w:rsid w:val="00316D4B"/>
    <w:rsid w:val="003176DF"/>
    <w:rsid w:val="0031770B"/>
    <w:rsid w:val="003206D6"/>
    <w:rsid w:val="00321228"/>
    <w:rsid w:val="00321EE3"/>
    <w:rsid w:val="003220BA"/>
    <w:rsid w:val="003229F9"/>
    <w:rsid w:val="00322DF4"/>
    <w:rsid w:val="00323B02"/>
    <w:rsid w:val="00324B24"/>
    <w:rsid w:val="0032506C"/>
    <w:rsid w:val="00326460"/>
    <w:rsid w:val="003264A0"/>
    <w:rsid w:val="0032685E"/>
    <w:rsid w:val="00330614"/>
    <w:rsid w:val="0033083E"/>
    <w:rsid w:val="00331B45"/>
    <w:rsid w:val="00331ED2"/>
    <w:rsid w:val="00332737"/>
    <w:rsid w:val="00332ABB"/>
    <w:rsid w:val="00333823"/>
    <w:rsid w:val="00333EFB"/>
    <w:rsid w:val="00334760"/>
    <w:rsid w:val="0033590A"/>
    <w:rsid w:val="003369F2"/>
    <w:rsid w:val="0033746D"/>
    <w:rsid w:val="00337A11"/>
    <w:rsid w:val="00337DF5"/>
    <w:rsid w:val="0034037B"/>
    <w:rsid w:val="00341849"/>
    <w:rsid w:val="003418A9"/>
    <w:rsid w:val="00341E0D"/>
    <w:rsid w:val="0034216A"/>
    <w:rsid w:val="00342552"/>
    <w:rsid w:val="003434C7"/>
    <w:rsid w:val="003440BF"/>
    <w:rsid w:val="00344509"/>
    <w:rsid w:val="00344DA0"/>
    <w:rsid w:val="00344E7F"/>
    <w:rsid w:val="00345844"/>
    <w:rsid w:val="00345E31"/>
    <w:rsid w:val="00346331"/>
    <w:rsid w:val="00346597"/>
    <w:rsid w:val="00346FBD"/>
    <w:rsid w:val="0035139D"/>
    <w:rsid w:val="003527E9"/>
    <w:rsid w:val="00352BDA"/>
    <w:rsid w:val="00352C37"/>
    <w:rsid w:val="00352CB9"/>
    <w:rsid w:val="00353426"/>
    <w:rsid w:val="003536EF"/>
    <w:rsid w:val="00353D12"/>
    <w:rsid w:val="0035431C"/>
    <w:rsid w:val="003555EE"/>
    <w:rsid w:val="00355CC1"/>
    <w:rsid w:val="0035646D"/>
    <w:rsid w:val="00357B9A"/>
    <w:rsid w:val="00360F61"/>
    <w:rsid w:val="00361E12"/>
    <w:rsid w:val="00362D11"/>
    <w:rsid w:val="00364889"/>
    <w:rsid w:val="00364AB3"/>
    <w:rsid w:val="00364AE1"/>
    <w:rsid w:val="00365167"/>
    <w:rsid w:val="00365975"/>
    <w:rsid w:val="00367A02"/>
    <w:rsid w:val="00367C6F"/>
    <w:rsid w:val="00367F53"/>
    <w:rsid w:val="00370216"/>
    <w:rsid w:val="00370B0B"/>
    <w:rsid w:val="00370D2A"/>
    <w:rsid w:val="00370F43"/>
    <w:rsid w:val="003716F9"/>
    <w:rsid w:val="00372317"/>
    <w:rsid w:val="00372E05"/>
    <w:rsid w:val="00373095"/>
    <w:rsid w:val="00373931"/>
    <w:rsid w:val="00374818"/>
    <w:rsid w:val="00374CF7"/>
    <w:rsid w:val="003751A7"/>
    <w:rsid w:val="00375452"/>
    <w:rsid w:val="0037674E"/>
    <w:rsid w:val="00376990"/>
    <w:rsid w:val="003770E0"/>
    <w:rsid w:val="003777D0"/>
    <w:rsid w:val="00380622"/>
    <w:rsid w:val="0038144A"/>
    <w:rsid w:val="0038270F"/>
    <w:rsid w:val="0038280A"/>
    <w:rsid w:val="003828A9"/>
    <w:rsid w:val="003829CD"/>
    <w:rsid w:val="00383B8C"/>
    <w:rsid w:val="003840BF"/>
    <w:rsid w:val="0038412E"/>
    <w:rsid w:val="00384479"/>
    <w:rsid w:val="003853A7"/>
    <w:rsid w:val="003854FD"/>
    <w:rsid w:val="00385F3D"/>
    <w:rsid w:val="00385F54"/>
    <w:rsid w:val="003865FA"/>
    <w:rsid w:val="00387137"/>
    <w:rsid w:val="0038753E"/>
    <w:rsid w:val="003879E5"/>
    <w:rsid w:val="003911E4"/>
    <w:rsid w:val="00391262"/>
    <w:rsid w:val="003915F3"/>
    <w:rsid w:val="003926BC"/>
    <w:rsid w:val="0039288E"/>
    <w:rsid w:val="00392A84"/>
    <w:rsid w:val="00392E4E"/>
    <w:rsid w:val="0039312B"/>
    <w:rsid w:val="00393620"/>
    <w:rsid w:val="003938EF"/>
    <w:rsid w:val="00394209"/>
    <w:rsid w:val="00394A6C"/>
    <w:rsid w:val="003959ED"/>
    <w:rsid w:val="00396F84"/>
    <w:rsid w:val="00397606"/>
    <w:rsid w:val="00397764"/>
    <w:rsid w:val="0039788F"/>
    <w:rsid w:val="00397CA5"/>
    <w:rsid w:val="003A00B8"/>
    <w:rsid w:val="003A01A4"/>
    <w:rsid w:val="003A01A7"/>
    <w:rsid w:val="003A1026"/>
    <w:rsid w:val="003A1188"/>
    <w:rsid w:val="003A2316"/>
    <w:rsid w:val="003A2638"/>
    <w:rsid w:val="003A4DDB"/>
    <w:rsid w:val="003A6180"/>
    <w:rsid w:val="003A6A02"/>
    <w:rsid w:val="003A6CCA"/>
    <w:rsid w:val="003A7220"/>
    <w:rsid w:val="003B021C"/>
    <w:rsid w:val="003B1327"/>
    <w:rsid w:val="003B25E3"/>
    <w:rsid w:val="003B37D6"/>
    <w:rsid w:val="003B39E1"/>
    <w:rsid w:val="003B3BA7"/>
    <w:rsid w:val="003B4DD8"/>
    <w:rsid w:val="003B4E4F"/>
    <w:rsid w:val="003B547E"/>
    <w:rsid w:val="003B643D"/>
    <w:rsid w:val="003B661C"/>
    <w:rsid w:val="003B7303"/>
    <w:rsid w:val="003B7A09"/>
    <w:rsid w:val="003C0FE2"/>
    <w:rsid w:val="003C1273"/>
    <w:rsid w:val="003C133F"/>
    <w:rsid w:val="003C13FD"/>
    <w:rsid w:val="003C1E82"/>
    <w:rsid w:val="003C2062"/>
    <w:rsid w:val="003C20E3"/>
    <w:rsid w:val="003C25ED"/>
    <w:rsid w:val="003C2DC5"/>
    <w:rsid w:val="003C31EC"/>
    <w:rsid w:val="003C3311"/>
    <w:rsid w:val="003C38EB"/>
    <w:rsid w:val="003C49F3"/>
    <w:rsid w:val="003C5E34"/>
    <w:rsid w:val="003C623A"/>
    <w:rsid w:val="003C64A3"/>
    <w:rsid w:val="003D16D3"/>
    <w:rsid w:val="003D18A5"/>
    <w:rsid w:val="003D1A0C"/>
    <w:rsid w:val="003D1CE9"/>
    <w:rsid w:val="003D3B86"/>
    <w:rsid w:val="003D3C61"/>
    <w:rsid w:val="003D4089"/>
    <w:rsid w:val="003D41F1"/>
    <w:rsid w:val="003D5239"/>
    <w:rsid w:val="003D53F3"/>
    <w:rsid w:val="003D5F5F"/>
    <w:rsid w:val="003D6392"/>
    <w:rsid w:val="003D65DC"/>
    <w:rsid w:val="003D664C"/>
    <w:rsid w:val="003E0EA5"/>
    <w:rsid w:val="003E121A"/>
    <w:rsid w:val="003E14E1"/>
    <w:rsid w:val="003E1866"/>
    <w:rsid w:val="003E18DE"/>
    <w:rsid w:val="003E2935"/>
    <w:rsid w:val="003E3685"/>
    <w:rsid w:val="003E3CF5"/>
    <w:rsid w:val="003E4FBF"/>
    <w:rsid w:val="003E5976"/>
    <w:rsid w:val="003E5FC7"/>
    <w:rsid w:val="003E615F"/>
    <w:rsid w:val="003E7DA8"/>
    <w:rsid w:val="003F0D5C"/>
    <w:rsid w:val="003F1CB7"/>
    <w:rsid w:val="003F247C"/>
    <w:rsid w:val="003F43FC"/>
    <w:rsid w:val="003F46C1"/>
    <w:rsid w:val="003F47BC"/>
    <w:rsid w:val="003F52B7"/>
    <w:rsid w:val="003F543D"/>
    <w:rsid w:val="00400066"/>
    <w:rsid w:val="00400230"/>
    <w:rsid w:val="004009FD"/>
    <w:rsid w:val="00400ED1"/>
    <w:rsid w:val="00402A2A"/>
    <w:rsid w:val="00402F85"/>
    <w:rsid w:val="00403591"/>
    <w:rsid w:val="00403CDA"/>
    <w:rsid w:val="00403E5B"/>
    <w:rsid w:val="00404274"/>
    <w:rsid w:val="00404317"/>
    <w:rsid w:val="00405120"/>
    <w:rsid w:val="0040521C"/>
    <w:rsid w:val="00405E91"/>
    <w:rsid w:val="004061D9"/>
    <w:rsid w:val="00406CB6"/>
    <w:rsid w:val="00407BEE"/>
    <w:rsid w:val="00407EC9"/>
    <w:rsid w:val="004104AE"/>
    <w:rsid w:val="00410621"/>
    <w:rsid w:val="00410C08"/>
    <w:rsid w:val="00411417"/>
    <w:rsid w:val="0041161D"/>
    <w:rsid w:val="00411B66"/>
    <w:rsid w:val="00411BD7"/>
    <w:rsid w:val="00412E7D"/>
    <w:rsid w:val="00413255"/>
    <w:rsid w:val="004144EB"/>
    <w:rsid w:val="00414F3C"/>
    <w:rsid w:val="00414F73"/>
    <w:rsid w:val="00415499"/>
    <w:rsid w:val="0041613E"/>
    <w:rsid w:val="0041661F"/>
    <w:rsid w:val="004168CD"/>
    <w:rsid w:val="004170DA"/>
    <w:rsid w:val="00417B41"/>
    <w:rsid w:val="00417DD6"/>
    <w:rsid w:val="00420277"/>
    <w:rsid w:val="004203C5"/>
    <w:rsid w:val="00421A2D"/>
    <w:rsid w:val="004227B9"/>
    <w:rsid w:val="0042426E"/>
    <w:rsid w:val="0042488E"/>
    <w:rsid w:val="00424A70"/>
    <w:rsid w:val="00424C71"/>
    <w:rsid w:val="00424CA4"/>
    <w:rsid w:val="00424F0C"/>
    <w:rsid w:val="00425601"/>
    <w:rsid w:val="0042620C"/>
    <w:rsid w:val="00426332"/>
    <w:rsid w:val="004264CE"/>
    <w:rsid w:val="00426EDB"/>
    <w:rsid w:val="00430B5C"/>
    <w:rsid w:val="00430F7B"/>
    <w:rsid w:val="00431980"/>
    <w:rsid w:val="00432395"/>
    <w:rsid w:val="00432A5A"/>
    <w:rsid w:val="0043336D"/>
    <w:rsid w:val="004348C9"/>
    <w:rsid w:val="00435588"/>
    <w:rsid w:val="00435C0F"/>
    <w:rsid w:val="00436CC6"/>
    <w:rsid w:val="004376AE"/>
    <w:rsid w:val="00437A69"/>
    <w:rsid w:val="00440B56"/>
    <w:rsid w:val="00440F91"/>
    <w:rsid w:val="00441A4E"/>
    <w:rsid w:val="00441C80"/>
    <w:rsid w:val="00442362"/>
    <w:rsid w:val="00442838"/>
    <w:rsid w:val="00442D4F"/>
    <w:rsid w:val="0044388E"/>
    <w:rsid w:val="00443FA7"/>
    <w:rsid w:val="0044401F"/>
    <w:rsid w:val="004441DD"/>
    <w:rsid w:val="004449B4"/>
    <w:rsid w:val="00444F94"/>
    <w:rsid w:val="004451BB"/>
    <w:rsid w:val="00445DAE"/>
    <w:rsid w:val="0044618D"/>
    <w:rsid w:val="00446ED2"/>
    <w:rsid w:val="00447E9A"/>
    <w:rsid w:val="004500D6"/>
    <w:rsid w:val="00450749"/>
    <w:rsid w:val="00450BD1"/>
    <w:rsid w:val="00450BE6"/>
    <w:rsid w:val="0045177C"/>
    <w:rsid w:val="00451AF5"/>
    <w:rsid w:val="004523E5"/>
    <w:rsid w:val="0045259D"/>
    <w:rsid w:val="004525D1"/>
    <w:rsid w:val="00453809"/>
    <w:rsid w:val="00453BA0"/>
    <w:rsid w:val="0045455F"/>
    <w:rsid w:val="0045510F"/>
    <w:rsid w:val="0045525C"/>
    <w:rsid w:val="004556E6"/>
    <w:rsid w:val="00455A7C"/>
    <w:rsid w:val="004560B6"/>
    <w:rsid w:val="004567F6"/>
    <w:rsid w:val="004575FD"/>
    <w:rsid w:val="004578F9"/>
    <w:rsid w:val="00460191"/>
    <w:rsid w:val="00460C55"/>
    <w:rsid w:val="00461558"/>
    <w:rsid w:val="00462BFB"/>
    <w:rsid w:val="0046353E"/>
    <w:rsid w:val="00463FA8"/>
    <w:rsid w:val="004641A0"/>
    <w:rsid w:val="0046461E"/>
    <w:rsid w:val="0046495A"/>
    <w:rsid w:val="00465D58"/>
    <w:rsid w:val="00467060"/>
    <w:rsid w:val="00467406"/>
    <w:rsid w:val="00467476"/>
    <w:rsid w:val="004702F7"/>
    <w:rsid w:val="00470780"/>
    <w:rsid w:val="00470C3A"/>
    <w:rsid w:val="00470E9A"/>
    <w:rsid w:val="00471EA0"/>
    <w:rsid w:val="00472681"/>
    <w:rsid w:val="004733CB"/>
    <w:rsid w:val="004741B6"/>
    <w:rsid w:val="004747AB"/>
    <w:rsid w:val="00476254"/>
    <w:rsid w:val="0047698E"/>
    <w:rsid w:val="0047718D"/>
    <w:rsid w:val="004812B0"/>
    <w:rsid w:val="0048131A"/>
    <w:rsid w:val="00481358"/>
    <w:rsid w:val="00481E89"/>
    <w:rsid w:val="00481F77"/>
    <w:rsid w:val="00482258"/>
    <w:rsid w:val="00482D9F"/>
    <w:rsid w:val="00483CE6"/>
    <w:rsid w:val="0048445B"/>
    <w:rsid w:val="00484A99"/>
    <w:rsid w:val="00486B31"/>
    <w:rsid w:val="00486B50"/>
    <w:rsid w:val="00487906"/>
    <w:rsid w:val="00487B71"/>
    <w:rsid w:val="00487E22"/>
    <w:rsid w:val="00490038"/>
    <w:rsid w:val="00490935"/>
    <w:rsid w:val="00490B4D"/>
    <w:rsid w:val="00490C69"/>
    <w:rsid w:val="00490CC6"/>
    <w:rsid w:val="00491410"/>
    <w:rsid w:val="004917B1"/>
    <w:rsid w:val="00491A7B"/>
    <w:rsid w:val="004922B8"/>
    <w:rsid w:val="00492618"/>
    <w:rsid w:val="00492F0B"/>
    <w:rsid w:val="00493F28"/>
    <w:rsid w:val="0049441D"/>
    <w:rsid w:val="00494CF3"/>
    <w:rsid w:val="00494FE5"/>
    <w:rsid w:val="004952A9"/>
    <w:rsid w:val="00496A72"/>
    <w:rsid w:val="00496C19"/>
    <w:rsid w:val="00496DAD"/>
    <w:rsid w:val="00496EB3"/>
    <w:rsid w:val="00497F0B"/>
    <w:rsid w:val="00497F80"/>
    <w:rsid w:val="004A0324"/>
    <w:rsid w:val="004A0331"/>
    <w:rsid w:val="004A2737"/>
    <w:rsid w:val="004A32B8"/>
    <w:rsid w:val="004A34DA"/>
    <w:rsid w:val="004A5214"/>
    <w:rsid w:val="004A5274"/>
    <w:rsid w:val="004A597B"/>
    <w:rsid w:val="004A5FC9"/>
    <w:rsid w:val="004A6095"/>
    <w:rsid w:val="004A6102"/>
    <w:rsid w:val="004A63B3"/>
    <w:rsid w:val="004A64D1"/>
    <w:rsid w:val="004A6937"/>
    <w:rsid w:val="004A77CF"/>
    <w:rsid w:val="004A7C9E"/>
    <w:rsid w:val="004A7FF3"/>
    <w:rsid w:val="004B00D6"/>
    <w:rsid w:val="004B0AED"/>
    <w:rsid w:val="004B0D07"/>
    <w:rsid w:val="004B1023"/>
    <w:rsid w:val="004B20DD"/>
    <w:rsid w:val="004B2248"/>
    <w:rsid w:val="004B291F"/>
    <w:rsid w:val="004B2ACB"/>
    <w:rsid w:val="004B31EE"/>
    <w:rsid w:val="004B33BD"/>
    <w:rsid w:val="004B45C8"/>
    <w:rsid w:val="004B4D71"/>
    <w:rsid w:val="004B55E5"/>
    <w:rsid w:val="004B6419"/>
    <w:rsid w:val="004B77BD"/>
    <w:rsid w:val="004B7965"/>
    <w:rsid w:val="004C04B3"/>
    <w:rsid w:val="004C04D8"/>
    <w:rsid w:val="004C0922"/>
    <w:rsid w:val="004C0B95"/>
    <w:rsid w:val="004C1A8A"/>
    <w:rsid w:val="004C20FE"/>
    <w:rsid w:val="004C2791"/>
    <w:rsid w:val="004C28F1"/>
    <w:rsid w:val="004C2C5E"/>
    <w:rsid w:val="004C30D2"/>
    <w:rsid w:val="004C43E1"/>
    <w:rsid w:val="004C442A"/>
    <w:rsid w:val="004C4BAD"/>
    <w:rsid w:val="004C5051"/>
    <w:rsid w:val="004C6580"/>
    <w:rsid w:val="004C6A66"/>
    <w:rsid w:val="004C6F8D"/>
    <w:rsid w:val="004C7CC6"/>
    <w:rsid w:val="004D08D1"/>
    <w:rsid w:val="004D0A70"/>
    <w:rsid w:val="004D22A7"/>
    <w:rsid w:val="004D22F3"/>
    <w:rsid w:val="004D4232"/>
    <w:rsid w:val="004D5BC1"/>
    <w:rsid w:val="004D6BED"/>
    <w:rsid w:val="004D7A61"/>
    <w:rsid w:val="004E03F3"/>
    <w:rsid w:val="004E0C51"/>
    <w:rsid w:val="004E18C4"/>
    <w:rsid w:val="004E18F2"/>
    <w:rsid w:val="004E1E39"/>
    <w:rsid w:val="004E2979"/>
    <w:rsid w:val="004E2E74"/>
    <w:rsid w:val="004E39EE"/>
    <w:rsid w:val="004E3F70"/>
    <w:rsid w:val="004E4297"/>
    <w:rsid w:val="004E610F"/>
    <w:rsid w:val="004E6ADF"/>
    <w:rsid w:val="004E6C6B"/>
    <w:rsid w:val="004E7052"/>
    <w:rsid w:val="004E7176"/>
    <w:rsid w:val="004E769C"/>
    <w:rsid w:val="004E7E21"/>
    <w:rsid w:val="004F000B"/>
    <w:rsid w:val="004F0149"/>
    <w:rsid w:val="004F0A38"/>
    <w:rsid w:val="004F0A6E"/>
    <w:rsid w:val="004F1CA9"/>
    <w:rsid w:val="004F23D9"/>
    <w:rsid w:val="004F2629"/>
    <w:rsid w:val="004F2B89"/>
    <w:rsid w:val="004F2BDA"/>
    <w:rsid w:val="004F3627"/>
    <w:rsid w:val="004F385F"/>
    <w:rsid w:val="004F558B"/>
    <w:rsid w:val="004F59D0"/>
    <w:rsid w:val="004F770D"/>
    <w:rsid w:val="00500B58"/>
    <w:rsid w:val="005014F1"/>
    <w:rsid w:val="00502163"/>
    <w:rsid w:val="005021EF"/>
    <w:rsid w:val="005029FE"/>
    <w:rsid w:val="005030A7"/>
    <w:rsid w:val="0050337F"/>
    <w:rsid w:val="005034EC"/>
    <w:rsid w:val="00503507"/>
    <w:rsid w:val="00504A2C"/>
    <w:rsid w:val="00506BC0"/>
    <w:rsid w:val="005076CD"/>
    <w:rsid w:val="00507785"/>
    <w:rsid w:val="005079FD"/>
    <w:rsid w:val="00507F30"/>
    <w:rsid w:val="00507F63"/>
    <w:rsid w:val="00510D7F"/>
    <w:rsid w:val="00510E8D"/>
    <w:rsid w:val="00511399"/>
    <w:rsid w:val="00511931"/>
    <w:rsid w:val="00513229"/>
    <w:rsid w:val="005135D0"/>
    <w:rsid w:val="00513A64"/>
    <w:rsid w:val="00513FBA"/>
    <w:rsid w:val="005148B2"/>
    <w:rsid w:val="00514911"/>
    <w:rsid w:val="00514A1B"/>
    <w:rsid w:val="00514B1F"/>
    <w:rsid w:val="0051597A"/>
    <w:rsid w:val="00515F1C"/>
    <w:rsid w:val="00515F4D"/>
    <w:rsid w:val="00515FF0"/>
    <w:rsid w:val="00516966"/>
    <w:rsid w:val="0051782C"/>
    <w:rsid w:val="005205EC"/>
    <w:rsid w:val="00520DB2"/>
    <w:rsid w:val="005214EF"/>
    <w:rsid w:val="00521B75"/>
    <w:rsid w:val="00522CEA"/>
    <w:rsid w:val="00522E43"/>
    <w:rsid w:val="00522EE8"/>
    <w:rsid w:val="00522F6E"/>
    <w:rsid w:val="00523C20"/>
    <w:rsid w:val="00524A78"/>
    <w:rsid w:val="00525034"/>
    <w:rsid w:val="0052540C"/>
    <w:rsid w:val="005256D8"/>
    <w:rsid w:val="00525FD5"/>
    <w:rsid w:val="005264D2"/>
    <w:rsid w:val="0052664D"/>
    <w:rsid w:val="0052783A"/>
    <w:rsid w:val="00527961"/>
    <w:rsid w:val="00531703"/>
    <w:rsid w:val="00531C22"/>
    <w:rsid w:val="00533207"/>
    <w:rsid w:val="00533D06"/>
    <w:rsid w:val="00533E0C"/>
    <w:rsid w:val="005362A1"/>
    <w:rsid w:val="00536558"/>
    <w:rsid w:val="00537325"/>
    <w:rsid w:val="005402D6"/>
    <w:rsid w:val="00540470"/>
    <w:rsid w:val="00540C13"/>
    <w:rsid w:val="0054196D"/>
    <w:rsid w:val="00541CD0"/>
    <w:rsid w:val="00542D94"/>
    <w:rsid w:val="00542EA9"/>
    <w:rsid w:val="005445F5"/>
    <w:rsid w:val="0054539E"/>
    <w:rsid w:val="0054570D"/>
    <w:rsid w:val="005458F6"/>
    <w:rsid w:val="00546008"/>
    <w:rsid w:val="005461D3"/>
    <w:rsid w:val="0054627B"/>
    <w:rsid w:val="00546543"/>
    <w:rsid w:val="00546C50"/>
    <w:rsid w:val="00547469"/>
    <w:rsid w:val="00550178"/>
    <w:rsid w:val="0055031D"/>
    <w:rsid w:val="00550B04"/>
    <w:rsid w:val="00551056"/>
    <w:rsid w:val="00552E26"/>
    <w:rsid w:val="00554121"/>
    <w:rsid w:val="005544BB"/>
    <w:rsid w:val="0055519C"/>
    <w:rsid w:val="005559A1"/>
    <w:rsid w:val="00555A38"/>
    <w:rsid w:val="00556225"/>
    <w:rsid w:val="0056111C"/>
    <w:rsid w:val="0056147D"/>
    <w:rsid w:val="00561704"/>
    <w:rsid w:val="0056222F"/>
    <w:rsid w:val="0056355E"/>
    <w:rsid w:val="00564532"/>
    <w:rsid w:val="00564601"/>
    <w:rsid w:val="005648B7"/>
    <w:rsid w:val="00565297"/>
    <w:rsid w:val="005655CE"/>
    <w:rsid w:val="00565B2B"/>
    <w:rsid w:val="00565BDC"/>
    <w:rsid w:val="0056659D"/>
    <w:rsid w:val="00566F48"/>
    <w:rsid w:val="00567220"/>
    <w:rsid w:val="005717E6"/>
    <w:rsid w:val="0057346C"/>
    <w:rsid w:val="005737CC"/>
    <w:rsid w:val="00575077"/>
    <w:rsid w:val="00575452"/>
    <w:rsid w:val="005754EC"/>
    <w:rsid w:val="005759B5"/>
    <w:rsid w:val="00575AA0"/>
    <w:rsid w:val="00576DAD"/>
    <w:rsid w:val="0057785D"/>
    <w:rsid w:val="00577D4D"/>
    <w:rsid w:val="005802F4"/>
    <w:rsid w:val="00580C5C"/>
    <w:rsid w:val="005810EA"/>
    <w:rsid w:val="00581E5F"/>
    <w:rsid w:val="00581F77"/>
    <w:rsid w:val="00582DD7"/>
    <w:rsid w:val="005831F2"/>
    <w:rsid w:val="00584630"/>
    <w:rsid w:val="00584A2E"/>
    <w:rsid w:val="00584D38"/>
    <w:rsid w:val="005853D6"/>
    <w:rsid w:val="0058567E"/>
    <w:rsid w:val="00585D10"/>
    <w:rsid w:val="00585E0D"/>
    <w:rsid w:val="00585F21"/>
    <w:rsid w:val="00586475"/>
    <w:rsid w:val="005866C7"/>
    <w:rsid w:val="00586AB0"/>
    <w:rsid w:val="00590094"/>
    <w:rsid w:val="00590AB8"/>
    <w:rsid w:val="00591869"/>
    <w:rsid w:val="005919B5"/>
    <w:rsid w:val="005922C0"/>
    <w:rsid w:val="0059241E"/>
    <w:rsid w:val="00592863"/>
    <w:rsid w:val="00592C01"/>
    <w:rsid w:val="00592F41"/>
    <w:rsid w:val="00593F68"/>
    <w:rsid w:val="0059468E"/>
    <w:rsid w:val="00594FA5"/>
    <w:rsid w:val="0059533B"/>
    <w:rsid w:val="00595B01"/>
    <w:rsid w:val="00595B80"/>
    <w:rsid w:val="0059600E"/>
    <w:rsid w:val="0059698C"/>
    <w:rsid w:val="005975E5"/>
    <w:rsid w:val="00597BC8"/>
    <w:rsid w:val="005A02DB"/>
    <w:rsid w:val="005A1BCA"/>
    <w:rsid w:val="005A1F25"/>
    <w:rsid w:val="005A2368"/>
    <w:rsid w:val="005A264B"/>
    <w:rsid w:val="005A2FA9"/>
    <w:rsid w:val="005A3167"/>
    <w:rsid w:val="005A37A6"/>
    <w:rsid w:val="005A3D64"/>
    <w:rsid w:val="005A3DC1"/>
    <w:rsid w:val="005A4348"/>
    <w:rsid w:val="005A465E"/>
    <w:rsid w:val="005A473C"/>
    <w:rsid w:val="005A4980"/>
    <w:rsid w:val="005A5BEE"/>
    <w:rsid w:val="005A63D2"/>
    <w:rsid w:val="005A68E0"/>
    <w:rsid w:val="005A6C0B"/>
    <w:rsid w:val="005A6DA3"/>
    <w:rsid w:val="005A710B"/>
    <w:rsid w:val="005A75D0"/>
    <w:rsid w:val="005B008C"/>
    <w:rsid w:val="005B0655"/>
    <w:rsid w:val="005B0724"/>
    <w:rsid w:val="005B0F40"/>
    <w:rsid w:val="005B11AB"/>
    <w:rsid w:val="005B1C8F"/>
    <w:rsid w:val="005B1DFE"/>
    <w:rsid w:val="005B2948"/>
    <w:rsid w:val="005B2A24"/>
    <w:rsid w:val="005B3ED5"/>
    <w:rsid w:val="005B478F"/>
    <w:rsid w:val="005B4A5A"/>
    <w:rsid w:val="005B4DE9"/>
    <w:rsid w:val="005B6818"/>
    <w:rsid w:val="005B7184"/>
    <w:rsid w:val="005B79D7"/>
    <w:rsid w:val="005C0B7F"/>
    <w:rsid w:val="005C0D0F"/>
    <w:rsid w:val="005C0D11"/>
    <w:rsid w:val="005C12A3"/>
    <w:rsid w:val="005C1633"/>
    <w:rsid w:val="005C16FC"/>
    <w:rsid w:val="005C3DAE"/>
    <w:rsid w:val="005C3E8D"/>
    <w:rsid w:val="005C3FF0"/>
    <w:rsid w:val="005C4849"/>
    <w:rsid w:val="005C49B4"/>
    <w:rsid w:val="005C4C02"/>
    <w:rsid w:val="005C5379"/>
    <w:rsid w:val="005C564C"/>
    <w:rsid w:val="005C57D7"/>
    <w:rsid w:val="005C5A3E"/>
    <w:rsid w:val="005C5DE7"/>
    <w:rsid w:val="005C6237"/>
    <w:rsid w:val="005C6458"/>
    <w:rsid w:val="005C7543"/>
    <w:rsid w:val="005D0857"/>
    <w:rsid w:val="005D0EA7"/>
    <w:rsid w:val="005D117D"/>
    <w:rsid w:val="005D15D7"/>
    <w:rsid w:val="005D1C17"/>
    <w:rsid w:val="005D345D"/>
    <w:rsid w:val="005D3804"/>
    <w:rsid w:val="005D4625"/>
    <w:rsid w:val="005D474E"/>
    <w:rsid w:val="005D4DA9"/>
    <w:rsid w:val="005D5576"/>
    <w:rsid w:val="005D57D6"/>
    <w:rsid w:val="005D58D4"/>
    <w:rsid w:val="005D5AB1"/>
    <w:rsid w:val="005D76D0"/>
    <w:rsid w:val="005D7B28"/>
    <w:rsid w:val="005D7F79"/>
    <w:rsid w:val="005E0FBC"/>
    <w:rsid w:val="005E1061"/>
    <w:rsid w:val="005E1435"/>
    <w:rsid w:val="005E17C6"/>
    <w:rsid w:val="005E2C25"/>
    <w:rsid w:val="005E4479"/>
    <w:rsid w:val="005E4EC2"/>
    <w:rsid w:val="005E5439"/>
    <w:rsid w:val="005E5472"/>
    <w:rsid w:val="005E55EA"/>
    <w:rsid w:val="005E58B2"/>
    <w:rsid w:val="005E5E22"/>
    <w:rsid w:val="005E6EA2"/>
    <w:rsid w:val="005E703E"/>
    <w:rsid w:val="005E74D9"/>
    <w:rsid w:val="005E7C94"/>
    <w:rsid w:val="005E7D7A"/>
    <w:rsid w:val="005F02E0"/>
    <w:rsid w:val="005F139A"/>
    <w:rsid w:val="005F141B"/>
    <w:rsid w:val="005F151F"/>
    <w:rsid w:val="005F1F92"/>
    <w:rsid w:val="005F2B29"/>
    <w:rsid w:val="005F36BA"/>
    <w:rsid w:val="005F43F2"/>
    <w:rsid w:val="005F54CE"/>
    <w:rsid w:val="005F5EEF"/>
    <w:rsid w:val="005F6595"/>
    <w:rsid w:val="005F6847"/>
    <w:rsid w:val="005F6F0B"/>
    <w:rsid w:val="005F6FDB"/>
    <w:rsid w:val="005F7772"/>
    <w:rsid w:val="005F7927"/>
    <w:rsid w:val="00600962"/>
    <w:rsid w:val="00600BD3"/>
    <w:rsid w:val="006026CB"/>
    <w:rsid w:val="00602817"/>
    <w:rsid w:val="00602CA8"/>
    <w:rsid w:val="006042AD"/>
    <w:rsid w:val="0060582A"/>
    <w:rsid w:val="006064DD"/>
    <w:rsid w:val="00606B9C"/>
    <w:rsid w:val="0060706D"/>
    <w:rsid w:val="00607769"/>
    <w:rsid w:val="00607E92"/>
    <w:rsid w:val="00610474"/>
    <w:rsid w:val="0061097B"/>
    <w:rsid w:val="00613254"/>
    <w:rsid w:val="0061343C"/>
    <w:rsid w:val="006136E1"/>
    <w:rsid w:val="006141A0"/>
    <w:rsid w:val="006154A7"/>
    <w:rsid w:val="00616DDB"/>
    <w:rsid w:val="00617327"/>
    <w:rsid w:val="0062025D"/>
    <w:rsid w:val="00620565"/>
    <w:rsid w:val="006207A3"/>
    <w:rsid w:val="00621000"/>
    <w:rsid w:val="00621814"/>
    <w:rsid w:val="00621C21"/>
    <w:rsid w:val="006221D1"/>
    <w:rsid w:val="00623E94"/>
    <w:rsid w:val="00625365"/>
    <w:rsid w:val="00625804"/>
    <w:rsid w:val="00626C14"/>
    <w:rsid w:val="00626C24"/>
    <w:rsid w:val="00627A74"/>
    <w:rsid w:val="00627CAF"/>
    <w:rsid w:val="00627CC5"/>
    <w:rsid w:val="00630A72"/>
    <w:rsid w:val="00630D88"/>
    <w:rsid w:val="00630E25"/>
    <w:rsid w:val="00630F03"/>
    <w:rsid w:val="00631F90"/>
    <w:rsid w:val="006320CF"/>
    <w:rsid w:val="00632A73"/>
    <w:rsid w:val="00632DB8"/>
    <w:rsid w:val="00632F4A"/>
    <w:rsid w:val="00633381"/>
    <w:rsid w:val="00633799"/>
    <w:rsid w:val="0063387E"/>
    <w:rsid w:val="00633DEC"/>
    <w:rsid w:val="00634DB4"/>
    <w:rsid w:val="006359BD"/>
    <w:rsid w:val="00635BAD"/>
    <w:rsid w:val="00635BD4"/>
    <w:rsid w:val="006364F2"/>
    <w:rsid w:val="00636D58"/>
    <w:rsid w:val="00637415"/>
    <w:rsid w:val="0063794B"/>
    <w:rsid w:val="006400FA"/>
    <w:rsid w:val="0064078A"/>
    <w:rsid w:val="00640929"/>
    <w:rsid w:val="006414C8"/>
    <w:rsid w:val="006417BD"/>
    <w:rsid w:val="00642360"/>
    <w:rsid w:val="00642397"/>
    <w:rsid w:val="006425E7"/>
    <w:rsid w:val="006426B2"/>
    <w:rsid w:val="0064298C"/>
    <w:rsid w:val="00642B4E"/>
    <w:rsid w:val="0064380B"/>
    <w:rsid w:val="0064436F"/>
    <w:rsid w:val="00644C97"/>
    <w:rsid w:val="00645595"/>
    <w:rsid w:val="00645870"/>
    <w:rsid w:val="0064622A"/>
    <w:rsid w:val="00646B57"/>
    <w:rsid w:val="00647694"/>
    <w:rsid w:val="00647945"/>
    <w:rsid w:val="0065021A"/>
    <w:rsid w:val="006502DF"/>
    <w:rsid w:val="00650856"/>
    <w:rsid w:val="006508AC"/>
    <w:rsid w:val="00650B3B"/>
    <w:rsid w:val="00651135"/>
    <w:rsid w:val="00651F36"/>
    <w:rsid w:val="00652A63"/>
    <w:rsid w:val="00653463"/>
    <w:rsid w:val="00653F4B"/>
    <w:rsid w:val="006541D2"/>
    <w:rsid w:val="0065466A"/>
    <w:rsid w:val="0065621F"/>
    <w:rsid w:val="00656D09"/>
    <w:rsid w:val="00657DD5"/>
    <w:rsid w:val="006609D6"/>
    <w:rsid w:val="006618DF"/>
    <w:rsid w:val="00661A11"/>
    <w:rsid w:val="006620CD"/>
    <w:rsid w:val="00662232"/>
    <w:rsid w:val="006626AB"/>
    <w:rsid w:val="00663145"/>
    <w:rsid w:val="00663476"/>
    <w:rsid w:val="00663FD5"/>
    <w:rsid w:val="00664623"/>
    <w:rsid w:val="00664CA0"/>
    <w:rsid w:val="00665245"/>
    <w:rsid w:val="006656CB"/>
    <w:rsid w:val="00665E20"/>
    <w:rsid w:val="0066615A"/>
    <w:rsid w:val="006661F1"/>
    <w:rsid w:val="00666B64"/>
    <w:rsid w:val="00667871"/>
    <w:rsid w:val="00667E4C"/>
    <w:rsid w:val="00667F88"/>
    <w:rsid w:val="00670384"/>
    <w:rsid w:val="00670777"/>
    <w:rsid w:val="00670A0A"/>
    <w:rsid w:val="006726E0"/>
    <w:rsid w:val="0067277B"/>
    <w:rsid w:val="006727EC"/>
    <w:rsid w:val="00672EF5"/>
    <w:rsid w:val="00673606"/>
    <w:rsid w:val="00674073"/>
    <w:rsid w:val="0067409F"/>
    <w:rsid w:val="006744F3"/>
    <w:rsid w:val="00674D82"/>
    <w:rsid w:val="00675128"/>
    <w:rsid w:val="006754E1"/>
    <w:rsid w:val="00675C30"/>
    <w:rsid w:val="006761E6"/>
    <w:rsid w:val="00680B5B"/>
    <w:rsid w:val="00681002"/>
    <w:rsid w:val="00682005"/>
    <w:rsid w:val="00682025"/>
    <w:rsid w:val="00682617"/>
    <w:rsid w:val="0068287E"/>
    <w:rsid w:val="00682F9F"/>
    <w:rsid w:val="00683647"/>
    <w:rsid w:val="006838A4"/>
    <w:rsid w:val="00683CEE"/>
    <w:rsid w:val="00683FA0"/>
    <w:rsid w:val="00684A57"/>
    <w:rsid w:val="00684DBD"/>
    <w:rsid w:val="00685869"/>
    <w:rsid w:val="006860EE"/>
    <w:rsid w:val="006865A1"/>
    <w:rsid w:val="00686AE3"/>
    <w:rsid w:val="00686C87"/>
    <w:rsid w:val="00686D5C"/>
    <w:rsid w:val="00686E63"/>
    <w:rsid w:val="006873BB"/>
    <w:rsid w:val="00691445"/>
    <w:rsid w:val="00691641"/>
    <w:rsid w:val="00692130"/>
    <w:rsid w:val="00692DC9"/>
    <w:rsid w:val="006933E4"/>
    <w:rsid w:val="0069356C"/>
    <w:rsid w:val="00693714"/>
    <w:rsid w:val="006937A9"/>
    <w:rsid w:val="006938BA"/>
    <w:rsid w:val="00693BDD"/>
    <w:rsid w:val="006946A4"/>
    <w:rsid w:val="0069478E"/>
    <w:rsid w:val="00695745"/>
    <w:rsid w:val="00696C65"/>
    <w:rsid w:val="00696E2A"/>
    <w:rsid w:val="00696ECA"/>
    <w:rsid w:val="00697D08"/>
    <w:rsid w:val="00697F95"/>
    <w:rsid w:val="006A0581"/>
    <w:rsid w:val="006A0E67"/>
    <w:rsid w:val="006A1ADC"/>
    <w:rsid w:val="006A27FC"/>
    <w:rsid w:val="006A4BC4"/>
    <w:rsid w:val="006A53F8"/>
    <w:rsid w:val="006A6111"/>
    <w:rsid w:val="006A6685"/>
    <w:rsid w:val="006A6B50"/>
    <w:rsid w:val="006A70DA"/>
    <w:rsid w:val="006A7B4F"/>
    <w:rsid w:val="006B039D"/>
    <w:rsid w:val="006B067D"/>
    <w:rsid w:val="006B0A2F"/>
    <w:rsid w:val="006B1C73"/>
    <w:rsid w:val="006B4004"/>
    <w:rsid w:val="006B678C"/>
    <w:rsid w:val="006B7283"/>
    <w:rsid w:val="006B7305"/>
    <w:rsid w:val="006B766D"/>
    <w:rsid w:val="006B7F41"/>
    <w:rsid w:val="006B7F56"/>
    <w:rsid w:val="006C1492"/>
    <w:rsid w:val="006C1638"/>
    <w:rsid w:val="006C1CAC"/>
    <w:rsid w:val="006C204A"/>
    <w:rsid w:val="006C2D1D"/>
    <w:rsid w:val="006C30AB"/>
    <w:rsid w:val="006C34CD"/>
    <w:rsid w:val="006C3968"/>
    <w:rsid w:val="006C3E4B"/>
    <w:rsid w:val="006C42CC"/>
    <w:rsid w:val="006C63BC"/>
    <w:rsid w:val="006C6BCD"/>
    <w:rsid w:val="006C7071"/>
    <w:rsid w:val="006C7A59"/>
    <w:rsid w:val="006C7AA0"/>
    <w:rsid w:val="006D05E2"/>
    <w:rsid w:val="006D10D0"/>
    <w:rsid w:val="006D1515"/>
    <w:rsid w:val="006D1A37"/>
    <w:rsid w:val="006D2136"/>
    <w:rsid w:val="006D2AC8"/>
    <w:rsid w:val="006D3130"/>
    <w:rsid w:val="006D39B7"/>
    <w:rsid w:val="006D3A6F"/>
    <w:rsid w:val="006D3E10"/>
    <w:rsid w:val="006D5228"/>
    <w:rsid w:val="006D6166"/>
    <w:rsid w:val="006D6624"/>
    <w:rsid w:val="006D7788"/>
    <w:rsid w:val="006D7CC4"/>
    <w:rsid w:val="006E1D27"/>
    <w:rsid w:val="006E2089"/>
    <w:rsid w:val="006E2279"/>
    <w:rsid w:val="006E2650"/>
    <w:rsid w:val="006E3630"/>
    <w:rsid w:val="006E3820"/>
    <w:rsid w:val="006E4184"/>
    <w:rsid w:val="006E42A2"/>
    <w:rsid w:val="006E42E8"/>
    <w:rsid w:val="006E4666"/>
    <w:rsid w:val="006E57C5"/>
    <w:rsid w:val="006E5B99"/>
    <w:rsid w:val="006E5D58"/>
    <w:rsid w:val="006E5FC6"/>
    <w:rsid w:val="006E6081"/>
    <w:rsid w:val="006E665E"/>
    <w:rsid w:val="006E681E"/>
    <w:rsid w:val="006E6AFB"/>
    <w:rsid w:val="006E6FEE"/>
    <w:rsid w:val="006F0B65"/>
    <w:rsid w:val="006F0CEC"/>
    <w:rsid w:val="006F0D47"/>
    <w:rsid w:val="006F0FA1"/>
    <w:rsid w:val="006F10F5"/>
    <w:rsid w:val="006F134F"/>
    <w:rsid w:val="006F18C1"/>
    <w:rsid w:val="006F22AD"/>
    <w:rsid w:val="006F237E"/>
    <w:rsid w:val="006F29C4"/>
    <w:rsid w:val="006F3C4D"/>
    <w:rsid w:val="006F4243"/>
    <w:rsid w:val="006F4508"/>
    <w:rsid w:val="006F5661"/>
    <w:rsid w:val="006F5747"/>
    <w:rsid w:val="006F6532"/>
    <w:rsid w:val="006F67DF"/>
    <w:rsid w:val="006F7DE0"/>
    <w:rsid w:val="00700E21"/>
    <w:rsid w:val="00700E77"/>
    <w:rsid w:val="00700E8D"/>
    <w:rsid w:val="007013D4"/>
    <w:rsid w:val="00701518"/>
    <w:rsid w:val="007018C2"/>
    <w:rsid w:val="00701DCC"/>
    <w:rsid w:val="007023D4"/>
    <w:rsid w:val="007027B0"/>
    <w:rsid w:val="00704D24"/>
    <w:rsid w:val="00705215"/>
    <w:rsid w:val="00705E7A"/>
    <w:rsid w:val="0070709F"/>
    <w:rsid w:val="00707561"/>
    <w:rsid w:val="007078B0"/>
    <w:rsid w:val="00707F70"/>
    <w:rsid w:val="00711378"/>
    <w:rsid w:val="007122FA"/>
    <w:rsid w:val="007131C4"/>
    <w:rsid w:val="00713252"/>
    <w:rsid w:val="00713406"/>
    <w:rsid w:val="00713DB5"/>
    <w:rsid w:val="00716504"/>
    <w:rsid w:val="0071664F"/>
    <w:rsid w:val="00716706"/>
    <w:rsid w:val="00717076"/>
    <w:rsid w:val="00720B6E"/>
    <w:rsid w:val="00720BBB"/>
    <w:rsid w:val="00720EF7"/>
    <w:rsid w:val="0072154F"/>
    <w:rsid w:val="007218A8"/>
    <w:rsid w:val="00721D2A"/>
    <w:rsid w:val="00722B1B"/>
    <w:rsid w:val="007238D8"/>
    <w:rsid w:val="007239F3"/>
    <w:rsid w:val="00725D9D"/>
    <w:rsid w:val="00725E78"/>
    <w:rsid w:val="00726334"/>
    <w:rsid w:val="0072673C"/>
    <w:rsid w:val="00727C04"/>
    <w:rsid w:val="00727D3B"/>
    <w:rsid w:val="00730BFE"/>
    <w:rsid w:val="007310C2"/>
    <w:rsid w:val="007311AF"/>
    <w:rsid w:val="00731D26"/>
    <w:rsid w:val="007328AA"/>
    <w:rsid w:val="0073318C"/>
    <w:rsid w:val="007331D3"/>
    <w:rsid w:val="00733A8C"/>
    <w:rsid w:val="007342D5"/>
    <w:rsid w:val="00734EC9"/>
    <w:rsid w:val="00736A91"/>
    <w:rsid w:val="00736E5C"/>
    <w:rsid w:val="00740378"/>
    <w:rsid w:val="0074080D"/>
    <w:rsid w:val="00741251"/>
    <w:rsid w:val="007416CA"/>
    <w:rsid w:val="007417A2"/>
    <w:rsid w:val="00741CF2"/>
    <w:rsid w:val="007424DC"/>
    <w:rsid w:val="007430EA"/>
    <w:rsid w:val="00743F96"/>
    <w:rsid w:val="0074477E"/>
    <w:rsid w:val="00744D16"/>
    <w:rsid w:val="0074521D"/>
    <w:rsid w:val="007464C5"/>
    <w:rsid w:val="00746EDA"/>
    <w:rsid w:val="00747F40"/>
    <w:rsid w:val="007508E8"/>
    <w:rsid w:val="00750A81"/>
    <w:rsid w:val="0075177C"/>
    <w:rsid w:val="00752004"/>
    <w:rsid w:val="00752274"/>
    <w:rsid w:val="00753DCD"/>
    <w:rsid w:val="00754737"/>
    <w:rsid w:val="00754CE8"/>
    <w:rsid w:val="0075560D"/>
    <w:rsid w:val="00755E81"/>
    <w:rsid w:val="00756E13"/>
    <w:rsid w:val="0075731B"/>
    <w:rsid w:val="007575C5"/>
    <w:rsid w:val="007601AB"/>
    <w:rsid w:val="00760AEF"/>
    <w:rsid w:val="00761610"/>
    <w:rsid w:val="00762CB1"/>
    <w:rsid w:val="007631B4"/>
    <w:rsid w:val="00763486"/>
    <w:rsid w:val="00763A37"/>
    <w:rsid w:val="00764DDA"/>
    <w:rsid w:val="00765016"/>
    <w:rsid w:val="0076503A"/>
    <w:rsid w:val="0076573F"/>
    <w:rsid w:val="00765841"/>
    <w:rsid w:val="00765F10"/>
    <w:rsid w:val="00765F4A"/>
    <w:rsid w:val="007660AB"/>
    <w:rsid w:val="0076618F"/>
    <w:rsid w:val="00767CAE"/>
    <w:rsid w:val="00767EB6"/>
    <w:rsid w:val="007705F9"/>
    <w:rsid w:val="00770FDD"/>
    <w:rsid w:val="00771B73"/>
    <w:rsid w:val="00771CE3"/>
    <w:rsid w:val="0077343D"/>
    <w:rsid w:val="007737C5"/>
    <w:rsid w:val="00773A36"/>
    <w:rsid w:val="00775B5B"/>
    <w:rsid w:val="007767BA"/>
    <w:rsid w:val="0077756D"/>
    <w:rsid w:val="00780906"/>
    <w:rsid w:val="00780B23"/>
    <w:rsid w:val="0078140D"/>
    <w:rsid w:val="007819CF"/>
    <w:rsid w:val="00781B7F"/>
    <w:rsid w:val="00782CA8"/>
    <w:rsid w:val="00785793"/>
    <w:rsid w:val="0078681B"/>
    <w:rsid w:val="00787ABC"/>
    <w:rsid w:val="00787CC4"/>
    <w:rsid w:val="00787D4D"/>
    <w:rsid w:val="0079079C"/>
    <w:rsid w:val="00790A89"/>
    <w:rsid w:val="00790F03"/>
    <w:rsid w:val="00791D24"/>
    <w:rsid w:val="00792406"/>
    <w:rsid w:val="00792D5E"/>
    <w:rsid w:val="00793B54"/>
    <w:rsid w:val="00793D3F"/>
    <w:rsid w:val="00795055"/>
    <w:rsid w:val="007961B6"/>
    <w:rsid w:val="007966CC"/>
    <w:rsid w:val="007969C1"/>
    <w:rsid w:val="0079719B"/>
    <w:rsid w:val="00797CE4"/>
    <w:rsid w:val="007A1F9A"/>
    <w:rsid w:val="007A228B"/>
    <w:rsid w:val="007A2CE2"/>
    <w:rsid w:val="007A2CE8"/>
    <w:rsid w:val="007A2DEF"/>
    <w:rsid w:val="007A3A59"/>
    <w:rsid w:val="007A53C1"/>
    <w:rsid w:val="007A6AF6"/>
    <w:rsid w:val="007A6C3A"/>
    <w:rsid w:val="007A6E80"/>
    <w:rsid w:val="007A7042"/>
    <w:rsid w:val="007A7482"/>
    <w:rsid w:val="007A76D9"/>
    <w:rsid w:val="007A76E3"/>
    <w:rsid w:val="007A7E19"/>
    <w:rsid w:val="007A7EE7"/>
    <w:rsid w:val="007B06BB"/>
    <w:rsid w:val="007B0E84"/>
    <w:rsid w:val="007B2536"/>
    <w:rsid w:val="007B2701"/>
    <w:rsid w:val="007B2E23"/>
    <w:rsid w:val="007B37DF"/>
    <w:rsid w:val="007B4214"/>
    <w:rsid w:val="007B4D5D"/>
    <w:rsid w:val="007B53C2"/>
    <w:rsid w:val="007B5B91"/>
    <w:rsid w:val="007B5C30"/>
    <w:rsid w:val="007B6D40"/>
    <w:rsid w:val="007B6E30"/>
    <w:rsid w:val="007B7956"/>
    <w:rsid w:val="007C02F5"/>
    <w:rsid w:val="007C0569"/>
    <w:rsid w:val="007C0849"/>
    <w:rsid w:val="007C0BE5"/>
    <w:rsid w:val="007C3091"/>
    <w:rsid w:val="007C31C1"/>
    <w:rsid w:val="007C36D0"/>
    <w:rsid w:val="007C3789"/>
    <w:rsid w:val="007C4295"/>
    <w:rsid w:val="007C429E"/>
    <w:rsid w:val="007C4467"/>
    <w:rsid w:val="007C4CCD"/>
    <w:rsid w:val="007C5EEE"/>
    <w:rsid w:val="007C5FD3"/>
    <w:rsid w:val="007C5FE5"/>
    <w:rsid w:val="007C6155"/>
    <w:rsid w:val="007C6611"/>
    <w:rsid w:val="007C7934"/>
    <w:rsid w:val="007D03E1"/>
    <w:rsid w:val="007D0E20"/>
    <w:rsid w:val="007D2322"/>
    <w:rsid w:val="007D25D3"/>
    <w:rsid w:val="007D3582"/>
    <w:rsid w:val="007D3DAC"/>
    <w:rsid w:val="007D4361"/>
    <w:rsid w:val="007D4480"/>
    <w:rsid w:val="007D530A"/>
    <w:rsid w:val="007D5A16"/>
    <w:rsid w:val="007D6930"/>
    <w:rsid w:val="007D6F01"/>
    <w:rsid w:val="007D70C0"/>
    <w:rsid w:val="007D7460"/>
    <w:rsid w:val="007D76CF"/>
    <w:rsid w:val="007E0003"/>
    <w:rsid w:val="007E0B7F"/>
    <w:rsid w:val="007E15C5"/>
    <w:rsid w:val="007E2E16"/>
    <w:rsid w:val="007E54B2"/>
    <w:rsid w:val="007E62C8"/>
    <w:rsid w:val="007E6546"/>
    <w:rsid w:val="007E6909"/>
    <w:rsid w:val="007F053B"/>
    <w:rsid w:val="007F0C7A"/>
    <w:rsid w:val="007F0DA9"/>
    <w:rsid w:val="007F13E2"/>
    <w:rsid w:val="007F1C05"/>
    <w:rsid w:val="007F2B15"/>
    <w:rsid w:val="007F2C9D"/>
    <w:rsid w:val="007F30EE"/>
    <w:rsid w:val="007F3717"/>
    <w:rsid w:val="007F3B11"/>
    <w:rsid w:val="007F4F31"/>
    <w:rsid w:val="007F585D"/>
    <w:rsid w:val="007F5E4F"/>
    <w:rsid w:val="007F77C3"/>
    <w:rsid w:val="007F7CF6"/>
    <w:rsid w:val="00800746"/>
    <w:rsid w:val="008010B6"/>
    <w:rsid w:val="00801455"/>
    <w:rsid w:val="00801825"/>
    <w:rsid w:val="00801A06"/>
    <w:rsid w:val="00801A7C"/>
    <w:rsid w:val="00803A03"/>
    <w:rsid w:val="00803AD4"/>
    <w:rsid w:val="008045AB"/>
    <w:rsid w:val="00804ADB"/>
    <w:rsid w:val="00804DE4"/>
    <w:rsid w:val="008061FB"/>
    <w:rsid w:val="008067CF"/>
    <w:rsid w:val="00806A21"/>
    <w:rsid w:val="008076DD"/>
    <w:rsid w:val="00807C91"/>
    <w:rsid w:val="00810831"/>
    <w:rsid w:val="008109E6"/>
    <w:rsid w:val="00810E9F"/>
    <w:rsid w:val="00810F20"/>
    <w:rsid w:val="00811257"/>
    <w:rsid w:val="00811BC9"/>
    <w:rsid w:val="00813604"/>
    <w:rsid w:val="008139CE"/>
    <w:rsid w:val="008142D2"/>
    <w:rsid w:val="008142EC"/>
    <w:rsid w:val="0081496C"/>
    <w:rsid w:val="00814B17"/>
    <w:rsid w:val="008152F5"/>
    <w:rsid w:val="008156E1"/>
    <w:rsid w:val="00815AA3"/>
    <w:rsid w:val="0081666F"/>
    <w:rsid w:val="008166A2"/>
    <w:rsid w:val="008203AD"/>
    <w:rsid w:val="00820CD0"/>
    <w:rsid w:val="00821EFD"/>
    <w:rsid w:val="00822926"/>
    <w:rsid w:val="00822CB0"/>
    <w:rsid w:val="0082365B"/>
    <w:rsid w:val="00823964"/>
    <w:rsid w:val="00823D01"/>
    <w:rsid w:val="00823DA3"/>
    <w:rsid w:val="00824599"/>
    <w:rsid w:val="00824998"/>
    <w:rsid w:val="00824A27"/>
    <w:rsid w:val="00824AA6"/>
    <w:rsid w:val="00824BAE"/>
    <w:rsid w:val="008250DE"/>
    <w:rsid w:val="00825634"/>
    <w:rsid w:val="00826079"/>
    <w:rsid w:val="00826105"/>
    <w:rsid w:val="00827A53"/>
    <w:rsid w:val="00827BC0"/>
    <w:rsid w:val="008304C1"/>
    <w:rsid w:val="00831464"/>
    <w:rsid w:val="00832071"/>
    <w:rsid w:val="0083227F"/>
    <w:rsid w:val="00832416"/>
    <w:rsid w:val="00832E93"/>
    <w:rsid w:val="00832FA6"/>
    <w:rsid w:val="00833482"/>
    <w:rsid w:val="00833DC4"/>
    <w:rsid w:val="00834A76"/>
    <w:rsid w:val="00835270"/>
    <w:rsid w:val="008355EB"/>
    <w:rsid w:val="008361FF"/>
    <w:rsid w:val="008363CB"/>
    <w:rsid w:val="0083651A"/>
    <w:rsid w:val="00840BE1"/>
    <w:rsid w:val="0084124F"/>
    <w:rsid w:val="008414AC"/>
    <w:rsid w:val="00842402"/>
    <w:rsid w:val="008435B4"/>
    <w:rsid w:val="00843656"/>
    <w:rsid w:val="00843B4B"/>
    <w:rsid w:val="00843DB7"/>
    <w:rsid w:val="008443F4"/>
    <w:rsid w:val="008444DD"/>
    <w:rsid w:val="00844FA7"/>
    <w:rsid w:val="0084503A"/>
    <w:rsid w:val="0084602C"/>
    <w:rsid w:val="00846E75"/>
    <w:rsid w:val="00847A1E"/>
    <w:rsid w:val="00850963"/>
    <w:rsid w:val="008515A2"/>
    <w:rsid w:val="0085295C"/>
    <w:rsid w:val="00852D53"/>
    <w:rsid w:val="008530E2"/>
    <w:rsid w:val="00853361"/>
    <w:rsid w:val="00853902"/>
    <w:rsid w:val="008544FC"/>
    <w:rsid w:val="00855B9A"/>
    <w:rsid w:val="00855F0E"/>
    <w:rsid w:val="0085632C"/>
    <w:rsid w:val="008568F4"/>
    <w:rsid w:val="00857175"/>
    <w:rsid w:val="008573BB"/>
    <w:rsid w:val="00857656"/>
    <w:rsid w:val="00857F30"/>
    <w:rsid w:val="0086075A"/>
    <w:rsid w:val="00860A5B"/>
    <w:rsid w:val="00860B5C"/>
    <w:rsid w:val="00860CB4"/>
    <w:rsid w:val="008619E7"/>
    <w:rsid w:val="00863BC0"/>
    <w:rsid w:val="00864028"/>
    <w:rsid w:val="00865817"/>
    <w:rsid w:val="00865D5E"/>
    <w:rsid w:val="0086650E"/>
    <w:rsid w:val="008665EA"/>
    <w:rsid w:val="00866984"/>
    <w:rsid w:val="00866CBE"/>
    <w:rsid w:val="00870091"/>
    <w:rsid w:val="00872ACE"/>
    <w:rsid w:val="00873AF0"/>
    <w:rsid w:val="00873C7E"/>
    <w:rsid w:val="008746A0"/>
    <w:rsid w:val="00874943"/>
    <w:rsid w:val="00874B27"/>
    <w:rsid w:val="00874BE2"/>
    <w:rsid w:val="00874F47"/>
    <w:rsid w:val="00876022"/>
    <w:rsid w:val="0087627A"/>
    <w:rsid w:val="0087665A"/>
    <w:rsid w:val="008771B0"/>
    <w:rsid w:val="00877485"/>
    <w:rsid w:val="0087762C"/>
    <w:rsid w:val="0087785F"/>
    <w:rsid w:val="00877979"/>
    <w:rsid w:val="00877A48"/>
    <w:rsid w:val="0088065C"/>
    <w:rsid w:val="00880844"/>
    <w:rsid w:val="00880D9A"/>
    <w:rsid w:val="008819EC"/>
    <w:rsid w:val="00881AF5"/>
    <w:rsid w:val="00881CAE"/>
    <w:rsid w:val="00882231"/>
    <w:rsid w:val="008849A5"/>
    <w:rsid w:val="00884AB8"/>
    <w:rsid w:val="00884F4B"/>
    <w:rsid w:val="008855DA"/>
    <w:rsid w:val="008856AE"/>
    <w:rsid w:val="008856BB"/>
    <w:rsid w:val="00885B40"/>
    <w:rsid w:val="00885B89"/>
    <w:rsid w:val="008866A6"/>
    <w:rsid w:val="0088683C"/>
    <w:rsid w:val="00886BB5"/>
    <w:rsid w:val="00886C03"/>
    <w:rsid w:val="00887107"/>
    <w:rsid w:val="008872B4"/>
    <w:rsid w:val="00887BA0"/>
    <w:rsid w:val="00890408"/>
    <w:rsid w:val="00890E64"/>
    <w:rsid w:val="00891BC5"/>
    <w:rsid w:val="00892287"/>
    <w:rsid w:val="0089250B"/>
    <w:rsid w:val="00892CC6"/>
    <w:rsid w:val="00893117"/>
    <w:rsid w:val="00894207"/>
    <w:rsid w:val="008944B3"/>
    <w:rsid w:val="008947BC"/>
    <w:rsid w:val="00894B70"/>
    <w:rsid w:val="00894E2C"/>
    <w:rsid w:val="0089577B"/>
    <w:rsid w:val="00895BE2"/>
    <w:rsid w:val="008967AB"/>
    <w:rsid w:val="00896B2D"/>
    <w:rsid w:val="00896FAF"/>
    <w:rsid w:val="008970BD"/>
    <w:rsid w:val="008972E1"/>
    <w:rsid w:val="00897889"/>
    <w:rsid w:val="00897A9D"/>
    <w:rsid w:val="00897B09"/>
    <w:rsid w:val="008A0B99"/>
    <w:rsid w:val="008A0FDF"/>
    <w:rsid w:val="008A1BC2"/>
    <w:rsid w:val="008A2197"/>
    <w:rsid w:val="008A3914"/>
    <w:rsid w:val="008A3C8B"/>
    <w:rsid w:val="008A411B"/>
    <w:rsid w:val="008A5023"/>
    <w:rsid w:val="008A6B2E"/>
    <w:rsid w:val="008A752E"/>
    <w:rsid w:val="008A7AF5"/>
    <w:rsid w:val="008B0295"/>
    <w:rsid w:val="008B0321"/>
    <w:rsid w:val="008B0B7A"/>
    <w:rsid w:val="008B0C76"/>
    <w:rsid w:val="008B0DE7"/>
    <w:rsid w:val="008B0F7D"/>
    <w:rsid w:val="008B16A2"/>
    <w:rsid w:val="008B17FE"/>
    <w:rsid w:val="008B2477"/>
    <w:rsid w:val="008B27FC"/>
    <w:rsid w:val="008B31F3"/>
    <w:rsid w:val="008B358F"/>
    <w:rsid w:val="008B486E"/>
    <w:rsid w:val="008B4A2D"/>
    <w:rsid w:val="008B4BC5"/>
    <w:rsid w:val="008B764F"/>
    <w:rsid w:val="008B7A51"/>
    <w:rsid w:val="008C027A"/>
    <w:rsid w:val="008C07C8"/>
    <w:rsid w:val="008C0B9C"/>
    <w:rsid w:val="008C2446"/>
    <w:rsid w:val="008C2745"/>
    <w:rsid w:val="008C27B7"/>
    <w:rsid w:val="008C3364"/>
    <w:rsid w:val="008C5056"/>
    <w:rsid w:val="008C5D0B"/>
    <w:rsid w:val="008C5F16"/>
    <w:rsid w:val="008C5F7E"/>
    <w:rsid w:val="008C65AC"/>
    <w:rsid w:val="008C675E"/>
    <w:rsid w:val="008C69D2"/>
    <w:rsid w:val="008C6B1C"/>
    <w:rsid w:val="008C7329"/>
    <w:rsid w:val="008C78D9"/>
    <w:rsid w:val="008D05CB"/>
    <w:rsid w:val="008D0976"/>
    <w:rsid w:val="008D0E54"/>
    <w:rsid w:val="008D1A14"/>
    <w:rsid w:val="008D1CD4"/>
    <w:rsid w:val="008D1E70"/>
    <w:rsid w:val="008D2A3D"/>
    <w:rsid w:val="008D2B39"/>
    <w:rsid w:val="008D2F49"/>
    <w:rsid w:val="008D36E2"/>
    <w:rsid w:val="008D64B5"/>
    <w:rsid w:val="008D7C64"/>
    <w:rsid w:val="008E0087"/>
    <w:rsid w:val="008E09B4"/>
    <w:rsid w:val="008E0A5E"/>
    <w:rsid w:val="008E0E11"/>
    <w:rsid w:val="008E2442"/>
    <w:rsid w:val="008E3103"/>
    <w:rsid w:val="008E3189"/>
    <w:rsid w:val="008E331E"/>
    <w:rsid w:val="008E373B"/>
    <w:rsid w:val="008E3E2E"/>
    <w:rsid w:val="008E3EE6"/>
    <w:rsid w:val="008E4346"/>
    <w:rsid w:val="008E4EBA"/>
    <w:rsid w:val="008E4EBB"/>
    <w:rsid w:val="008E517D"/>
    <w:rsid w:val="008E6639"/>
    <w:rsid w:val="008E68E6"/>
    <w:rsid w:val="008E733F"/>
    <w:rsid w:val="008E7813"/>
    <w:rsid w:val="008E7A6E"/>
    <w:rsid w:val="008F0869"/>
    <w:rsid w:val="008F12F5"/>
    <w:rsid w:val="008F205D"/>
    <w:rsid w:val="008F21AB"/>
    <w:rsid w:val="008F2513"/>
    <w:rsid w:val="008F3A80"/>
    <w:rsid w:val="008F4402"/>
    <w:rsid w:val="008F49A1"/>
    <w:rsid w:val="008F54B7"/>
    <w:rsid w:val="008F5811"/>
    <w:rsid w:val="008F58B5"/>
    <w:rsid w:val="008F5D2F"/>
    <w:rsid w:val="008F6113"/>
    <w:rsid w:val="008F63AD"/>
    <w:rsid w:val="008F6D95"/>
    <w:rsid w:val="008F734C"/>
    <w:rsid w:val="008F75CF"/>
    <w:rsid w:val="0090042E"/>
    <w:rsid w:val="009004E7"/>
    <w:rsid w:val="00900BDA"/>
    <w:rsid w:val="00900DA7"/>
    <w:rsid w:val="0090164F"/>
    <w:rsid w:val="00901F22"/>
    <w:rsid w:val="00902833"/>
    <w:rsid w:val="009030E9"/>
    <w:rsid w:val="0090353D"/>
    <w:rsid w:val="009039E2"/>
    <w:rsid w:val="00903FF9"/>
    <w:rsid w:val="009044D3"/>
    <w:rsid w:val="009049AC"/>
    <w:rsid w:val="009049D0"/>
    <w:rsid w:val="00905000"/>
    <w:rsid w:val="0090511E"/>
    <w:rsid w:val="009055D3"/>
    <w:rsid w:val="0090571D"/>
    <w:rsid w:val="00905B9A"/>
    <w:rsid w:val="009065E6"/>
    <w:rsid w:val="00906B2A"/>
    <w:rsid w:val="009071CB"/>
    <w:rsid w:val="00910F58"/>
    <w:rsid w:val="00911658"/>
    <w:rsid w:val="00911DF7"/>
    <w:rsid w:val="009123AE"/>
    <w:rsid w:val="009127C4"/>
    <w:rsid w:val="00912DF1"/>
    <w:rsid w:val="00912E61"/>
    <w:rsid w:val="0091342A"/>
    <w:rsid w:val="00913B1D"/>
    <w:rsid w:val="00914B9D"/>
    <w:rsid w:val="00914C50"/>
    <w:rsid w:val="009166C9"/>
    <w:rsid w:val="00916B27"/>
    <w:rsid w:val="00920192"/>
    <w:rsid w:val="0092028D"/>
    <w:rsid w:val="00921BE4"/>
    <w:rsid w:val="00921FC8"/>
    <w:rsid w:val="00922575"/>
    <w:rsid w:val="009226A1"/>
    <w:rsid w:val="00922A44"/>
    <w:rsid w:val="00923791"/>
    <w:rsid w:val="009250A8"/>
    <w:rsid w:val="009257B9"/>
    <w:rsid w:val="00926983"/>
    <w:rsid w:val="00927160"/>
    <w:rsid w:val="00927225"/>
    <w:rsid w:val="009305F8"/>
    <w:rsid w:val="0093076C"/>
    <w:rsid w:val="0093085B"/>
    <w:rsid w:val="00931230"/>
    <w:rsid w:val="009315E6"/>
    <w:rsid w:val="00931C82"/>
    <w:rsid w:val="00933294"/>
    <w:rsid w:val="00933B6C"/>
    <w:rsid w:val="0093403B"/>
    <w:rsid w:val="00934798"/>
    <w:rsid w:val="009362D2"/>
    <w:rsid w:val="00936CBD"/>
    <w:rsid w:val="00937327"/>
    <w:rsid w:val="00937399"/>
    <w:rsid w:val="00940EA9"/>
    <w:rsid w:val="00940F7C"/>
    <w:rsid w:val="009413A3"/>
    <w:rsid w:val="0094389E"/>
    <w:rsid w:val="009438AF"/>
    <w:rsid w:val="00943C28"/>
    <w:rsid w:val="00943E45"/>
    <w:rsid w:val="0094535B"/>
    <w:rsid w:val="00945651"/>
    <w:rsid w:val="0094571F"/>
    <w:rsid w:val="0094607B"/>
    <w:rsid w:val="009470D9"/>
    <w:rsid w:val="00947895"/>
    <w:rsid w:val="0094793D"/>
    <w:rsid w:val="009514A2"/>
    <w:rsid w:val="009526E7"/>
    <w:rsid w:val="00953556"/>
    <w:rsid w:val="00953665"/>
    <w:rsid w:val="00953B78"/>
    <w:rsid w:val="00953C6B"/>
    <w:rsid w:val="00954155"/>
    <w:rsid w:val="009542A5"/>
    <w:rsid w:val="0095467F"/>
    <w:rsid w:val="009556CE"/>
    <w:rsid w:val="00957C4C"/>
    <w:rsid w:val="00957EA7"/>
    <w:rsid w:val="0096096C"/>
    <w:rsid w:val="00960DA3"/>
    <w:rsid w:val="00961892"/>
    <w:rsid w:val="00962AB2"/>
    <w:rsid w:val="00962E59"/>
    <w:rsid w:val="0096301F"/>
    <w:rsid w:val="00963367"/>
    <w:rsid w:val="00963831"/>
    <w:rsid w:val="009638EC"/>
    <w:rsid w:val="00963B2C"/>
    <w:rsid w:val="00963FE4"/>
    <w:rsid w:val="00964857"/>
    <w:rsid w:val="00965D91"/>
    <w:rsid w:val="00965EAE"/>
    <w:rsid w:val="0096651D"/>
    <w:rsid w:val="00966A52"/>
    <w:rsid w:val="00966AEA"/>
    <w:rsid w:val="00967CC8"/>
    <w:rsid w:val="0097070D"/>
    <w:rsid w:val="00970B70"/>
    <w:rsid w:val="00970EF0"/>
    <w:rsid w:val="00971089"/>
    <w:rsid w:val="009713C7"/>
    <w:rsid w:val="00972F77"/>
    <w:rsid w:val="00973773"/>
    <w:rsid w:val="00973874"/>
    <w:rsid w:val="009741EA"/>
    <w:rsid w:val="009746A8"/>
    <w:rsid w:val="00974AD3"/>
    <w:rsid w:val="0097549D"/>
    <w:rsid w:val="00975536"/>
    <w:rsid w:val="00975BAE"/>
    <w:rsid w:val="009761FE"/>
    <w:rsid w:val="009769B1"/>
    <w:rsid w:val="00976C5F"/>
    <w:rsid w:val="00976E48"/>
    <w:rsid w:val="009771BB"/>
    <w:rsid w:val="00977FB9"/>
    <w:rsid w:val="0098228B"/>
    <w:rsid w:val="00982E9F"/>
    <w:rsid w:val="009837DA"/>
    <w:rsid w:val="009842E1"/>
    <w:rsid w:val="00984444"/>
    <w:rsid w:val="009845AE"/>
    <w:rsid w:val="009846A8"/>
    <w:rsid w:val="00984B3B"/>
    <w:rsid w:val="00984C93"/>
    <w:rsid w:val="0098591F"/>
    <w:rsid w:val="00985F02"/>
    <w:rsid w:val="009861D6"/>
    <w:rsid w:val="00987302"/>
    <w:rsid w:val="00990E54"/>
    <w:rsid w:val="00991239"/>
    <w:rsid w:val="00991719"/>
    <w:rsid w:val="00991782"/>
    <w:rsid w:val="00991851"/>
    <w:rsid w:val="00991BF8"/>
    <w:rsid w:val="00992101"/>
    <w:rsid w:val="009921C3"/>
    <w:rsid w:val="009929AD"/>
    <w:rsid w:val="00992EDA"/>
    <w:rsid w:val="00993999"/>
    <w:rsid w:val="00993A4E"/>
    <w:rsid w:val="009952D0"/>
    <w:rsid w:val="009955CA"/>
    <w:rsid w:val="009964B1"/>
    <w:rsid w:val="009968B5"/>
    <w:rsid w:val="00996A9F"/>
    <w:rsid w:val="00997006"/>
    <w:rsid w:val="00997521"/>
    <w:rsid w:val="009975D4"/>
    <w:rsid w:val="009A045E"/>
    <w:rsid w:val="009A0D66"/>
    <w:rsid w:val="009A1693"/>
    <w:rsid w:val="009A1FD3"/>
    <w:rsid w:val="009A332F"/>
    <w:rsid w:val="009A3BE3"/>
    <w:rsid w:val="009A4A83"/>
    <w:rsid w:val="009A51C8"/>
    <w:rsid w:val="009A5308"/>
    <w:rsid w:val="009A5359"/>
    <w:rsid w:val="009A5519"/>
    <w:rsid w:val="009A5CCC"/>
    <w:rsid w:val="009A60D4"/>
    <w:rsid w:val="009A7106"/>
    <w:rsid w:val="009A74AD"/>
    <w:rsid w:val="009A7851"/>
    <w:rsid w:val="009A7A00"/>
    <w:rsid w:val="009B0AD8"/>
    <w:rsid w:val="009B1798"/>
    <w:rsid w:val="009B1F7D"/>
    <w:rsid w:val="009B2137"/>
    <w:rsid w:val="009B26D9"/>
    <w:rsid w:val="009B4DA3"/>
    <w:rsid w:val="009B4E62"/>
    <w:rsid w:val="009B5E3E"/>
    <w:rsid w:val="009B627D"/>
    <w:rsid w:val="009B7D35"/>
    <w:rsid w:val="009C0D1A"/>
    <w:rsid w:val="009C11CB"/>
    <w:rsid w:val="009C1D73"/>
    <w:rsid w:val="009C1DA5"/>
    <w:rsid w:val="009C2232"/>
    <w:rsid w:val="009C25F4"/>
    <w:rsid w:val="009C4244"/>
    <w:rsid w:val="009C4629"/>
    <w:rsid w:val="009C5740"/>
    <w:rsid w:val="009C5A46"/>
    <w:rsid w:val="009C6013"/>
    <w:rsid w:val="009C6265"/>
    <w:rsid w:val="009C66D9"/>
    <w:rsid w:val="009C75C7"/>
    <w:rsid w:val="009C7761"/>
    <w:rsid w:val="009C79D2"/>
    <w:rsid w:val="009C7B66"/>
    <w:rsid w:val="009D0278"/>
    <w:rsid w:val="009D03EE"/>
    <w:rsid w:val="009D15A0"/>
    <w:rsid w:val="009D1670"/>
    <w:rsid w:val="009D2832"/>
    <w:rsid w:val="009D38F0"/>
    <w:rsid w:val="009D3C56"/>
    <w:rsid w:val="009D4380"/>
    <w:rsid w:val="009D56B6"/>
    <w:rsid w:val="009D59F5"/>
    <w:rsid w:val="009D6BE1"/>
    <w:rsid w:val="009D6E01"/>
    <w:rsid w:val="009E0EB7"/>
    <w:rsid w:val="009E1301"/>
    <w:rsid w:val="009E1482"/>
    <w:rsid w:val="009E1D3F"/>
    <w:rsid w:val="009E1F45"/>
    <w:rsid w:val="009E21D0"/>
    <w:rsid w:val="009E238D"/>
    <w:rsid w:val="009E27F2"/>
    <w:rsid w:val="009E2B8A"/>
    <w:rsid w:val="009E2EF1"/>
    <w:rsid w:val="009E3C92"/>
    <w:rsid w:val="009E4F8C"/>
    <w:rsid w:val="009E5693"/>
    <w:rsid w:val="009E5CF7"/>
    <w:rsid w:val="009E5F3F"/>
    <w:rsid w:val="009E6107"/>
    <w:rsid w:val="009F023E"/>
    <w:rsid w:val="009F16E6"/>
    <w:rsid w:val="009F2DB0"/>
    <w:rsid w:val="009F33C6"/>
    <w:rsid w:val="009F38F8"/>
    <w:rsid w:val="009F3E8A"/>
    <w:rsid w:val="009F46FE"/>
    <w:rsid w:val="009F50BF"/>
    <w:rsid w:val="009F6955"/>
    <w:rsid w:val="009F6D8F"/>
    <w:rsid w:val="009F721A"/>
    <w:rsid w:val="009F7CEB"/>
    <w:rsid w:val="00A01227"/>
    <w:rsid w:val="00A014C2"/>
    <w:rsid w:val="00A016AD"/>
    <w:rsid w:val="00A0184B"/>
    <w:rsid w:val="00A01E26"/>
    <w:rsid w:val="00A02202"/>
    <w:rsid w:val="00A02E42"/>
    <w:rsid w:val="00A02FC5"/>
    <w:rsid w:val="00A03108"/>
    <w:rsid w:val="00A03895"/>
    <w:rsid w:val="00A03B49"/>
    <w:rsid w:val="00A03BC7"/>
    <w:rsid w:val="00A043A8"/>
    <w:rsid w:val="00A04E68"/>
    <w:rsid w:val="00A050C4"/>
    <w:rsid w:val="00A052AD"/>
    <w:rsid w:val="00A05E85"/>
    <w:rsid w:val="00A06108"/>
    <w:rsid w:val="00A06958"/>
    <w:rsid w:val="00A069B7"/>
    <w:rsid w:val="00A06E57"/>
    <w:rsid w:val="00A0768B"/>
    <w:rsid w:val="00A07BC9"/>
    <w:rsid w:val="00A10E30"/>
    <w:rsid w:val="00A11B50"/>
    <w:rsid w:val="00A12835"/>
    <w:rsid w:val="00A12ED8"/>
    <w:rsid w:val="00A13065"/>
    <w:rsid w:val="00A13878"/>
    <w:rsid w:val="00A13901"/>
    <w:rsid w:val="00A13982"/>
    <w:rsid w:val="00A13E00"/>
    <w:rsid w:val="00A14057"/>
    <w:rsid w:val="00A14652"/>
    <w:rsid w:val="00A14E0D"/>
    <w:rsid w:val="00A1512F"/>
    <w:rsid w:val="00A154E3"/>
    <w:rsid w:val="00A15B09"/>
    <w:rsid w:val="00A16105"/>
    <w:rsid w:val="00A1678C"/>
    <w:rsid w:val="00A17BA4"/>
    <w:rsid w:val="00A201E7"/>
    <w:rsid w:val="00A20274"/>
    <w:rsid w:val="00A20A18"/>
    <w:rsid w:val="00A20C4A"/>
    <w:rsid w:val="00A21793"/>
    <w:rsid w:val="00A21A7C"/>
    <w:rsid w:val="00A2216A"/>
    <w:rsid w:val="00A229AC"/>
    <w:rsid w:val="00A22BE1"/>
    <w:rsid w:val="00A23CCF"/>
    <w:rsid w:val="00A2403C"/>
    <w:rsid w:val="00A2447F"/>
    <w:rsid w:val="00A248E2"/>
    <w:rsid w:val="00A24D91"/>
    <w:rsid w:val="00A2539C"/>
    <w:rsid w:val="00A258A3"/>
    <w:rsid w:val="00A25E28"/>
    <w:rsid w:val="00A263F8"/>
    <w:rsid w:val="00A26BB4"/>
    <w:rsid w:val="00A27C83"/>
    <w:rsid w:val="00A3013D"/>
    <w:rsid w:val="00A3019B"/>
    <w:rsid w:val="00A309D2"/>
    <w:rsid w:val="00A30E55"/>
    <w:rsid w:val="00A31275"/>
    <w:rsid w:val="00A31DAD"/>
    <w:rsid w:val="00A3231C"/>
    <w:rsid w:val="00A35203"/>
    <w:rsid w:val="00A3526E"/>
    <w:rsid w:val="00A369A7"/>
    <w:rsid w:val="00A36D9E"/>
    <w:rsid w:val="00A3775A"/>
    <w:rsid w:val="00A421FA"/>
    <w:rsid w:val="00A42FAD"/>
    <w:rsid w:val="00A4300E"/>
    <w:rsid w:val="00A43CCD"/>
    <w:rsid w:val="00A44302"/>
    <w:rsid w:val="00A45361"/>
    <w:rsid w:val="00A45611"/>
    <w:rsid w:val="00A45E98"/>
    <w:rsid w:val="00A46671"/>
    <w:rsid w:val="00A46934"/>
    <w:rsid w:val="00A46FE2"/>
    <w:rsid w:val="00A47434"/>
    <w:rsid w:val="00A47C3E"/>
    <w:rsid w:val="00A5109B"/>
    <w:rsid w:val="00A51557"/>
    <w:rsid w:val="00A51E01"/>
    <w:rsid w:val="00A52946"/>
    <w:rsid w:val="00A52D59"/>
    <w:rsid w:val="00A5302C"/>
    <w:rsid w:val="00A532DD"/>
    <w:rsid w:val="00A53555"/>
    <w:rsid w:val="00A53889"/>
    <w:rsid w:val="00A53C96"/>
    <w:rsid w:val="00A55568"/>
    <w:rsid w:val="00A5572E"/>
    <w:rsid w:val="00A56504"/>
    <w:rsid w:val="00A57083"/>
    <w:rsid w:val="00A572D9"/>
    <w:rsid w:val="00A574AB"/>
    <w:rsid w:val="00A57502"/>
    <w:rsid w:val="00A57827"/>
    <w:rsid w:val="00A57D56"/>
    <w:rsid w:val="00A608E9"/>
    <w:rsid w:val="00A60D57"/>
    <w:rsid w:val="00A6113F"/>
    <w:rsid w:val="00A612C6"/>
    <w:rsid w:val="00A6176E"/>
    <w:rsid w:val="00A622EB"/>
    <w:rsid w:val="00A6238A"/>
    <w:rsid w:val="00A62B44"/>
    <w:rsid w:val="00A62FB2"/>
    <w:rsid w:val="00A63C91"/>
    <w:rsid w:val="00A63DB2"/>
    <w:rsid w:val="00A644DC"/>
    <w:rsid w:val="00A64695"/>
    <w:rsid w:val="00A66855"/>
    <w:rsid w:val="00A66B6E"/>
    <w:rsid w:val="00A66CFC"/>
    <w:rsid w:val="00A678A1"/>
    <w:rsid w:val="00A67F73"/>
    <w:rsid w:val="00A7048A"/>
    <w:rsid w:val="00A7096D"/>
    <w:rsid w:val="00A722B6"/>
    <w:rsid w:val="00A72DDA"/>
    <w:rsid w:val="00A731BF"/>
    <w:rsid w:val="00A73543"/>
    <w:rsid w:val="00A73B23"/>
    <w:rsid w:val="00A73FA2"/>
    <w:rsid w:val="00A7425F"/>
    <w:rsid w:val="00A747DF"/>
    <w:rsid w:val="00A74D23"/>
    <w:rsid w:val="00A758A8"/>
    <w:rsid w:val="00A75C50"/>
    <w:rsid w:val="00A76122"/>
    <w:rsid w:val="00A7695B"/>
    <w:rsid w:val="00A80CB0"/>
    <w:rsid w:val="00A80DB2"/>
    <w:rsid w:val="00A81C51"/>
    <w:rsid w:val="00A830EC"/>
    <w:rsid w:val="00A83256"/>
    <w:rsid w:val="00A83D07"/>
    <w:rsid w:val="00A84B7B"/>
    <w:rsid w:val="00A858B2"/>
    <w:rsid w:val="00A85B18"/>
    <w:rsid w:val="00A85CB6"/>
    <w:rsid w:val="00A87795"/>
    <w:rsid w:val="00A87A03"/>
    <w:rsid w:val="00A91C1D"/>
    <w:rsid w:val="00A933A1"/>
    <w:rsid w:val="00A93571"/>
    <w:rsid w:val="00A93684"/>
    <w:rsid w:val="00A94320"/>
    <w:rsid w:val="00A94477"/>
    <w:rsid w:val="00A9455F"/>
    <w:rsid w:val="00A95905"/>
    <w:rsid w:val="00A9713B"/>
    <w:rsid w:val="00A97FE7"/>
    <w:rsid w:val="00AA2387"/>
    <w:rsid w:val="00AA3C74"/>
    <w:rsid w:val="00AA51F8"/>
    <w:rsid w:val="00AA5619"/>
    <w:rsid w:val="00AA6871"/>
    <w:rsid w:val="00AB1577"/>
    <w:rsid w:val="00AB2E26"/>
    <w:rsid w:val="00AB3382"/>
    <w:rsid w:val="00AB4662"/>
    <w:rsid w:val="00AB5890"/>
    <w:rsid w:val="00AB6240"/>
    <w:rsid w:val="00AB7D00"/>
    <w:rsid w:val="00AB7EBE"/>
    <w:rsid w:val="00AC060B"/>
    <w:rsid w:val="00AC0BBD"/>
    <w:rsid w:val="00AC27F3"/>
    <w:rsid w:val="00AC3162"/>
    <w:rsid w:val="00AC366A"/>
    <w:rsid w:val="00AC3886"/>
    <w:rsid w:val="00AC4222"/>
    <w:rsid w:val="00AC4A94"/>
    <w:rsid w:val="00AC5ACD"/>
    <w:rsid w:val="00AC64B5"/>
    <w:rsid w:val="00AC65AD"/>
    <w:rsid w:val="00AC69EB"/>
    <w:rsid w:val="00AC6A0D"/>
    <w:rsid w:val="00AC76EC"/>
    <w:rsid w:val="00AD0C6E"/>
    <w:rsid w:val="00AD179A"/>
    <w:rsid w:val="00AD243C"/>
    <w:rsid w:val="00AD2F96"/>
    <w:rsid w:val="00AD3162"/>
    <w:rsid w:val="00AD3C47"/>
    <w:rsid w:val="00AD45BF"/>
    <w:rsid w:val="00AD4708"/>
    <w:rsid w:val="00AD4991"/>
    <w:rsid w:val="00AD6147"/>
    <w:rsid w:val="00AD6BE8"/>
    <w:rsid w:val="00AD6DDC"/>
    <w:rsid w:val="00AD72BE"/>
    <w:rsid w:val="00AD7A82"/>
    <w:rsid w:val="00AD7BD0"/>
    <w:rsid w:val="00AD7ED5"/>
    <w:rsid w:val="00AD7F0A"/>
    <w:rsid w:val="00AE0186"/>
    <w:rsid w:val="00AE0DE7"/>
    <w:rsid w:val="00AE1CF1"/>
    <w:rsid w:val="00AE1D17"/>
    <w:rsid w:val="00AE1F9A"/>
    <w:rsid w:val="00AE2566"/>
    <w:rsid w:val="00AE34C3"/>
    <w:rsid w:val="00AE37B1"/>
    <w:rsid w:val="00AE3BEF"/>
    <w:rsid w:val="00AE4BBE"/>
    <w:rsid w:val="00AE5766"/>
    <w:rsid w:val="00AE5B1E"/>
    <w:rsid w:val="00AE63A8"/>
    <w:rsid w:val="00AE6430"/>
    <w:rsid w:val="00AE6785"/>
    <w:rsid w:val="00AE7553"/>
    <w:rsid w:val="00AF03EE"/>
    <w:rsid w:val="00AF0B36"/>
    <w:rsid w:val="00AF0C83"/>
    <w:rsid w:val="00AF115F"/>
    <w:rsid w:val="00AF15AB"/>
    <w:rsid w:val="00AF1F42"/>
    <w:rsid w:val="00AF25DE"/>
    <w:rsid w:val="00AF29B6"/>
    <w:rsid w:val="00AF2E76"/>
    <w:rsid w:val="00AF321D"/>
    <w:rsid w:val="00AF37E0"/>
    <w:rsid w:val="00AF45CD"/>
    <w:rsid w:val="00AF52AF"/>
    <w:rsid w:val="00AF6B56"/>
    <w:rsid w:val="00AF6C68"/>
    <w:rsid w:val="00AF6FB3"/>
    <w:rsid w:val="00AF70D9"/>
    <w:rsid w:val="00AF74EF"/>
    <w:rsid w:val="00B00855"/>
    <w:rsid w:val="00B013BB"/>
    <w:rsid w:val="00B01D45"/>
    <w:rsid w:val="00B02615"/>
    <w:rsid w:val="00B02E6D"/>
    <w:rsid w:val="00B044CE"/>
    <w:rsid w:val="00B04D9A"/>
    <w:rsid w:val="00B0519C"/>
    <w:rsid w:val="00B0587C"/>
    <w:rsid w:val="00B05C5B"/>
    <w:rsid w:val="00B06278"/>
    <w:rsid w:val="00B06777"/>
    <w:rsid w:val="00B067F0"/>
    <w:rsid w:val="00B06A4B"/>
    <w:rsid w:val="00B06F51"/>
    <w:rsid w:val="00B073F6"/>
    <w:rsid w:val="00B07A0B"/>
    <w:rsid w:val="00B10049"/>
    <w:rsid w:val="00B1028D"/>
    <w:rsid w:val="00B10892"/>
    <w:rsid w:val="00B10957"/>
    <w:rsid w:val="00B10A42"/>
    <w:rsid w:val="00B1111E"/>
    <w:rsid w:val="00B11143"/>
    <w:rsid w:val="00B1239B"/>
    <w:rsid w:val="00B1262D"/>
    <w:rsid w:val="00B143F7"/>
    <w:rsid w:val="00B148D1"/>
    <w:rsid w:val="00B14E66"/>
    <w:rsid w:val="00B15395"/>
    <w:rsid w:val="00B1550B"/>
    <w:rsid w:val="00B15A8C"/>
    <w:rsid w:val="00B16101"/>
    <w:rsid w:val="00B16C50"/>
    <w:rsid w:val="00B170A1"/>
    <w:rsid w:val="00B17232"/>
    <w:rsid w:val="00B1735D"/>
    <w:rsid w:val="00B20046"/>
    <w:rsid w:val="00B20898"/>
    <w:rsid w:val="00B2103B"/>
    <w:rsid w:val="00B215A1"/>
    <w:rsid w:val="00B22635"/>
    <w:rsid w:val="00B22719"/>
    <w:rsid w:val="00B238BF"/>
    <w:rsid w:val="00B23FE3"/>
    <w:rsid w:val="00B24685"/>
    <w:rsid w:val="00B26DF9"/>
    <w:rsid w:val="00B26FE5"/>
    <w:rsid w:val="00B270B1"/>
    <w:rsid w:val="00B2732C"/>
    <w:rsid w:val="00B275E5"/>
    <w:rsid w:val="00B27E73"/>
    <w:rsid w:val="00B308AC"/>
    <w:rsid w:val="00B30B2D"/>
    <w:rsid w:val="00B3133A"/>
    <w:rsid w:val="00B320B5"/>
    <w:rsid w:val="00B32A81"/>
    <w:rsid w:val="00B33A4B"/>
    <w:rsid w:val="00B34647"/>
    <w:rsid w:val="00B352F3"/>
    <w:rsid w:val="00B353C8"/>
    <w:rsid w:val="00B3544D"/>
    <w:rsid w:val="00B3597F"/>
    <w:rsid w:val="00B37D65"/>
    <w:rsid w:val="00B409E2"/>
    <w:rsid w:val="00B40E15"/>
    <w:rsid w:val="00B41748"/>
    <w:rsid w:val="00B41C12"/>
    <w:rsid w:val="00B41C7B"/>
    <w:rsid w:val="00B42F3D"/>
    <w:rsid w:val="00B43B99"/>
    <w:rsid w:val="00B43C92"/>
    <w:rsid w:val="00B43F94"/>
    <w:rsid w:val="00B44102"/>
    <w:rsid w:val="00B459EF"/>
    <w:rsid w:val="00B45B29"/>
    <w:rsid w:val="00B46357"/>
    <w:rsid w:val="00B464E8"/>
    <w:rsid w:val="00B46718"/>
    <w:rsid w:val="00B5010E"/>
    <w:rsid w:val="00B5098E"/>
    <w:rsid w:val="00B50F02"/>
    <w:rsid w:val="00B52516"/>
    <w:rsid w:val="00B5282E"/>
    <w:rsid w:val="00B53B1C"/>
    <w:rsid w:val="00B53B45"/>
    <w:rsid w:val="00B540A0"/>
    <w:rsid w:val="00B54263"/>
    <w:rsid w:val="00B55A41"/>
    <w:rsid w:val="00B56146"/>
    <w:rsid w:val="00B56228"/>
    <w:rsid w:val="00B56A8F"/>
    <w:rsid w:val="00B56CD4"/>
    <w:rsid w:val="00B56DED"/>
    <w:rsid w:val="00B57C56"/>
    <w:rsid w:val="00B609DE"/>
    <w:rsid w:val="00B610EC"/>
    <w:rsid w:val="00B61390"/>
    <w:rsid w:val="00B6266E"/>
    <w:rsid w:val="00B63006"/>
    <w:rsid w:val="00B63264"/>
    <w:rsid w:val="00B63C0A"/>
    <w:rsid w:val="00B6448C"/>
    <w:rsid w:val="00B64701"/>
    <w:rsid w:val="00B65098"/>
    <w:rsid w:val="00B653B9"/>
    <w:rsid w:val="00B65561"/>
    <w:rsid w:val="00B658AF"/>
    <w:rsid w:val="00B67C80"/>
    <w:rsid w:val="00B71DB8"/>
    <w:rsid w:val="00B726E8"/>
    <w:rsid w:val="00B72B50"/>
    <w:rsid w:val="00B73A26"/>
    <w:rsid w:val="00B73ADC"/>
    <w:rsid w:val="00B74CDF"/>
    <w:rsid w:val="00B75187"/>
    <w:rsid w:val="00B75192"/>
    <w:rsid w:val="00B767A3"/>
    <w:rsid w:val="00B76B60"/>
    <w:rsid w:val="00B81B02"/>
    <w:rsid w:val="00B8229A"/>
    <w:rsid w:val="00B829DC"/>
    <w:rsid w:val="00B82E94"/>
    <w:rsid w:val="00B83087"/>
    <w:rsid w:val="00B83157"/>
    <w:rsid w:val="00B849DF"/>
    <w:rsid w:val="00B85F00"/>
    <w:rsid w:val="00B87008"/>
    <w:rsid w:val="00B87350"/>
    <w:rsid w:val="00B87948"/>
    <w:rsid w:val="00B90201"/>
    <w:rsid w:val="00B9049D"/>
    <w:rsid w:val="00B906CD"/>
    <w:rsid w:val="00B9178A"/>
    <w:rsid w:val="00B91927"/>
    <w:rsid w:val="00B91A0D"/>
    <w:rsid w:val="00B93C60"/>
    <w:rsid w:val="00B946CC"/>
    <w:rsid w:val="00B949AE"/>
    <w:rsid w:val="00B95165"/>
    <w:rsid w:val="00B95707"/>
    <w:rsid w:val="00B95C3B"/>
    <w:rsid w:val="00B972C0"/>
    <w:rsid w:val="00B97928"/>
    <w:rsid w:val="00BA0953"/>
    <w:rsid w:val="00BA0990"/>
    <w:rsid w:val="00BA1EA0"/>
    <w:rsid w:val="00BA25FB"/>
    <w:rsid w:val="00BA278B"/>
    <w:rsid w:val="00BA2885"/>
    <w:rsid w:val="00BA2EFA"/>
    <w:rsid w:val="00BA3858"/>
    <w:rsid w:val="00BA4A67"/>
    <w:rsid w:val="00BA4F14"/>
    <w:rsid w:val="00BA5017"/>
    <w:rsid w:val="00BA6255"/>
    <w:rsid w:val="00BA64F2"/>
    <w:rsid w:val="00BA6873"/>
    <w:rsid w:val="00BA6A6D"/>
    <w:rsid w:val="00BA7220"/>
    <w:rsid w:val="00BA76E6"/>
    <w:rsid w:val="00BA7BF0"/>
    <w:rsid w:val="00BB058C"/>
    <w:rsid w:val="00BB0F81"/>
    <w:rsid w:val="00BB10AA"/>
    <w:rsid w:val="00BB16B2"/>
    <w:rsid w:val="00BB21A2"/>
    <w:rsid w:val="00BB2AB9"/>
    <w:rsid w:val="00BB3627"/>
    <w:rsid w:val="00BB4DB0"/>
    <w:rsid w:val="00BB540B"/>
    <w:rsid w:val="00BB5455"/>
    <w:rsid w:val="00BB5A51"/>
    <w:rsid w:val="00BB5BBE"/>
    <w:rsid w:val="00BB7208"/>
    <w:rsid w:val="00BB742A"/>
    <w:rsid w:val="00BB79F3"/>
    <w:rsid w:val="00BC0989"/>
    <w:rsid w:val="00BC0FF0"/>
    <w:rsid w:val="00BC19AF"/>
    <w:rsid w:val="00BC1F4C"/>
    <w:rsid w:val="00BC20D4"/>
    <w:rsid w:val="00BC2190"/>
    <w:rsid w:val="00BC254C"/>
    <w:rsid w:val="00BC2F66"/>
    <w:rsid w:val="00BC356F"/>
    <w:rsid w:val="00BC382C"/>
    <w:rsid w:val="00BC3DA2"/>
    <w:rsid w:val="00BC4950"/>
    <w:rsid w:val="00BC55FF"/>
    <w:rsid w:val="00BC6877"/>
    <w:rsid w:val="00BC699D"/>
    <w:rsid w:val="00BD042A"/>
    <w:rsid w:val="00BD07E3"/>
    <w:rsid w:val="00BD0976"/>
    <w:rsid w:val="00BD0C7A"/>
    <w:rsid w:val="00BD1055"/>
    <w:rsid w:val="00BD1C76"/>
    <w:rsid w:val="00BD1C89"/>
    <w:rsid w:val="00BD1DCF"/>
    <w:rsid w:val="00BD2638"/>
    <w:rsid w:val="00BD2776"/>
    <w:rsid w:val="00BD36E5"/>
    <w:rsid w:val="00BD37F5"/>
    <w:rsid w:val="00BD4097"/>
    <w:rsid w:val="00BD4E2B"/>
    <w:rsid w:val="00BD4FA8"/>
    <w:rsid w:val="00BD57DE"/>
    <w:rsid w:val="00BD587A"/>
    <w:rsid w:val="00BD5DA6"/>
    <w:rsid w:val="00BD74A5"/>
    <w:rsid w:val="00BD7F26"/>
    <w:rsid w:val="00BE00B1"/>
    <w:rsid w:val="00BE0B6C"/>
    <w:rsid w:val="00BE0B9D"/>
    <w:rsid w:val="00BE0E8B"/>
    <w:rsid w:val="00BE0EED"/>
    <w:rsid w:val="00BE2117"/>
    <w:rsid w:val="00BE2917"/>
    <w:rsid w:val="00BE29CD"/>
    <w:rsid w:val="00BE29E9"/>
    <w:rsid w:val="00BE2D3C"/>
    <w:rsid w:val="00BE2FF9"/>
    <w:rsid w:val="00BE34F0"/>
    <w:rsid w:val="00BE4551"/>
    <w:rsid w:val="00BE49E3"/>
    <w:rsid w:val="00BE4C21"/>
    <w:rsid w:val="00BE4DFA"/>
    <w:rsid w:val="00BE5BC8"/>
    <w:rsid w:val="00BE6F79"/>
    <w:rsid w:val="00BE71ED"/>
    <w:rsid w:val="00BE74C7"/>
    <w:rsid w:val="00BF048F"/>
    <w:rsid w:val="00BF0DCE"/>
    <w:rsid w:val="00BF2162"/>
    <w:rsid w:val="00BF2572"/>
    <w:rsid w:val="00BF2EB7"/>
    <w:rsid w:val="00BF3B2E"/>
    <w:rsid w:val="00BF4592"/>
    <w:rsid w:val="00BF4B3B"/>
    <w:rsid w:val="00BF4BC1"/>
    <w:rsid w:val="00BF59FA"/>
    <w:rsid w:val="00BF5A4D"/>
    <w:rsid w:val="00BF5E26"/>
    <w:rsid w:val="00BF603E"/>
    <w:rsid w:val="00BF6E6E"/>
    <w:rsid w:val="00BF7E91"/>
    <w:rsid w:val="00C00EEE"/>
    <w:rsid w:val="00C010BC"/>
    <w:rsid w:val="00C01AE0"/>
    <w:rsid w:val="00C01B19"/>
    <w:rsid w:val="00C01C75"/>
    <w:rsid w:val="00C02FC8"/>
    <w:rsid w:val="00C035E6"/>
    <w:rsid w:val="00C04B0F"/>
    <w:rsid w:val="00C04EAF"/>
    <w:rsid w:val="00C05259"/>
    <w:rsid w:val="00C057DB"/>
    <w:rsid w:val="00C059D2"/>
    <w:rsid w:val="00C05D36"/>
    <w:rsid w:val="00C05DA4"/>
    <w:rsid w:val="00C0615F"/>
    <w:rsid w:val="00C0661D"/>
    <w:rsid w:val="00C0724F"/>
    <w:rsid w:val="00C0749A"/>
    <w:rsid w:val="00C079D7"/>
    <w:rsid w:val="00C07C98"/>
    <w:rsid w:val="00C105D1"/>
    <w:rsid w:val="00C11C2C"/>
    <w:rsid w:val="00C130AB"/>
    <w:rsid w:val="00C133A7"/>
    <w:rsid w:val="00C145A8"/>
    <w:rsid w:val="00C15888"/>
    <w:rsid w:val="00C15B17"/>
    <w:rsid w:val="00C15BDC"/>
    <w:rsid w:val="00C15D9D"/>
    <w:rsid w:val="00C15DE8"/>
    <w:rsid w:val="00C15E14"/>
    <w:rsid w:val="00C15E59"/>
    <w:rsid w:val="00C161D2"/>
    <w:rsid w:val="00C16268"/>
    <w:rsid w:val="00C1678D"/>
    <w:rsid w:val="00C20063"/>
    <w:rsid w:val="00C23473"/>
    <w:rsid w:val="00C2380F"/>
    <w:rsid w:val="00C23F5C"/>
    <w:rsid w:val="00C242E5"/>
    <w:rsid w:val="00C244C6"/>
    <w:rsid w:val="00C24E88"/>
    <w:rsid w:val="00C26866"/>
    <w:rsid w:val="00C268B1"/>
    <w:rsid w:val="00C27196"/>
    <w:rsid w:val="00C30160"/>
    <w:rsid w:val="00C311FE"/>
    <w:rsid w:val="00C3257E"/>
    <w:rsid w:val="00C337B4"/>
    <w:rsid w:val="00C3447B"/>
    <w:rsid w:val="00C355A1"/>
    <w:rsid w:val="00C357AC"/>
    <w:rsid w:val="00C35955"/>
    <w:rsid w:val="00C35BA3"/>
    <w:rsid w:val="00C35EC5"/>
    <w:rsid w:val="00C3764E"/>
    <w:rsid w:val="00C401DD"/>
    <w:rsid w:val="00C403B9"/>
    <w:rsid w:val="00C404A4"/>
    <w:rsid w:val="00C408BF"/>
    <w:rsid w:val="00C41382"/>
    <w:rsid w:val="00C415AE"/>
    <w:rsid w:val="00C43B85"/>
    <w:rsid w:val="00C43C38"/>
    <w:rsid w:val="00C43CBE"/>
    <w:rsid w:val="00C44465"/>
    <w:rsid w:val="00C444D3"/>
    <w:rsid w:val="00C46707"/>
    <w:rsid w:val="00C47583"/>
    <w:rsid w:val="00C475BF"/>
    <w:rsid w:val="00C477B8"/>
    <w:rsid w:val="00C47F05"/>
    <w:rsid w:val="00C500E8"/>
    <w:rsid w:val="00C50626"/>
    <w:rsid w:val="00C507F7"/>
    <w:rsid w:val="00C50ACE"/>
    <w:rsid w:val="00C511E8"/>
    <w:rsid w:val="00C51214"/>
    <w:rsid w:val="00C51378"/>
    <w:rsid w:val="00C517B9"/>
    <w:rsid w:val="00C53011"/>
    <w:rsid w:val="00C536DC"/>
    <w:rsid w:val="00C5541E"/>
    <w:rsid w:val="00C55CDC"/>
    <w:rsid w:val="00C5601D"/>
    <w:rsid w:val="00C568EF"/>
    <w:rsid w:val="00C56A55"/>
    <w:rsid w:val="00C624CD"/>
    <w:rsid w:val="00C6366B"/>
    <w:rsid w:val="00C636FC"/>
    <w:rsid w:val="00C6371B"/>
    <w:rsid w:val="00C63ACE"/>
    <w:rsid w:val="00C646E9"/>
    <w:rsid w:val="00C64C54"/>
    <w:rsid w:val="00C65C68"/>
    <w:rsid w:val="00C65CFC"/>
    <w:rsid w:val="00C65DF3"/>
    <w:rsid w:val="00C670E0"/>
    <w:rsid w:val="00C67C50"/>
    <w:rsid w:val="00C7017A"/>
    <w:rsid w:val="00C705AB"/>
    <w:rsid w:val="00C708A8"/>
    <w:rsid w:val="00C71E0C"/>
    <w:rsid w:val="00C72A9E"/>
    <w:rsid w:val="00C7356A"/>
    <w:rsid w:val="00C73602"/>
    <w:rsid w:val="00C73ECB"/>
    <w:rsid w:val="00C73F21"/>
    <w:rsid w:val="00C7535A"/>
    <w:rsid w:val="00C769D6"/>
    <w:rsid w:val="00C77009"/>
    <w:rsid w:val="00C80722"/>
    <w:rsid w:val="00C80BB4"/>
    <w:rsid w:val="00C80D4E"/>
    <w:rsid w:val="00C80E76"/>
    <w:rsid w:val="00C80F8C"/>
    <w:rsid w:val="00C81523"/>
    <w:rsid w:val="00C81AEE"/>
    <w:rsid w:val="00C81FC2"/>
    <w:rsid w:val="00C82547"/>
    <w:rsid w:val="00C828C8"/>
    <w:rsid w:val="00C83302"/>
    <w:rsid w:val="00C838E6"/>
    <w:rsid w:val="00C841A0"/>
    <w:rsid w:val="00C84287"/>
    <w:rsid w:val="00C8447D"/>
    <w:rsid w:val="00C84938"/>
    <w:rsid w:val="00C857FF"/>
    <w:rsid w:val="00C86261"/>
    <w:rsid w:val="00C86420"/>
    <w:rsid w:val="00C87D63"/>
    <w:rsid w:val="00C87EB5"/>
    <w:rsid w:val="00C87EC1"/>
    <w:rsid w:val="00C9000A"/>
    <w:rsid w:val="00C902FF"/>
    <w:rsid w:val="00C909AC"/>
    <w:rsid w:val="00C911C7"/>
    <w:rsid w:val="00C91364"/>
    <w:rsid w:val="00C91A07"/>
    <w:rsid w:val="00C92C1A"/>
    <w:rsid w:val="00C92DF1"/>
    <w:rsid w:val="00C93B49"/>
    <w:rsid w:val="00C95151"/>
    <w:rsid w:val="00C96C46"/>
    <w:rsid w:val="00C97868"/>
    <w:rsid w:val="00C97D2C"/>
    <w:rsid w:val="00C97E33"/>
    <w:rsid w:val="00CA05E7"/>
    <w:rsid w:val="00CA0686"/>
    <w:rsid w:val="00CA0C45"/>
    <w:rsid w:val="00CA1027"/>
    <w:rsid w:val="00CA13E8"/>
    <w:rsid w:val="00CA1430"/>
    <w:rsid w:val="00CA1449"/>
    <w:rsid w:val="00CA1A2F"/>
    <w:rsid w:val="00CA1F27"/>
    <w:rsid w:val="00CA347C"/>
    <w:rsid w:val="00CA374D"/>
    <w:rsid w:val="00CA4340"/>
    <w:rsid w:val="00CA44C6"/>
    <w:rsid w:val="00CA4DB0"/>
    <w:rsid w:val="00CA50D3"/>
    <w:rsid w:val="00CA5146"/>
    <w:rsid w:val="00CA52A8"/>
    <w:rsid w:val="00CA550F"/>
    <w:rsid w:val="00CA5759"/>
    <w:rsid w:val="00CA5A82"/>
    <w:rsid w:val="00CA5C15"/>
    <w:rsid w:val="00CA5C16"/>
    <w:rsid w:val="00CA5F23"/>
    <w:rsid w:val="00CA5FC3"/>
    <w:rsid w:val="00CA68E8"/>
    <w:rsid w:val="00CA6E90"/>
    <w:rsid w:val="00CB00D1"/>
    <w:rsid w:val="00CB05B1"/>
    <w:rsid w:val="00CB0F22"/>
    <w:rsid w:val="00CB1F07"/>
    <w:rsid w:val="00CB290F"/>
    <w:rsid w:val="00CB2FFC"/>
    <w:rsid w:val="00CB3289"/>
    <w:rsid w:val="00CB4378"/>
    <w:rsid w:val="00CB536B"/>
    <w:rsid w:val="00CB56D9"/>
    <w:rsid w:val="00CB6557"/>
    <w:rsid w:val="00CB6A5A"/>
    <w:rsid w:val="00CB6C44"/>
    <w:rsid w:val="00CB6E32"/>
    <w:rsid w:val="00CB7FA2"/>
    <w:rsid w:val="00CC0559"/>
    <w:rsid w:val="00CC0FB9"/>
    <w:rsid w:val="00CC1AB5"/>
    <w:rsid w:val="00CC265A"/>
    <w:rsid w:val="00CC33EB"/>
    <w:rsid w:val="00CC3E70"/>
    <w:rsid w:val="00CC50C1"/>
    <w:rsid w:val="00CC5C0B"/>
    <w:rsid w:val="00CC6431"/>
    <w:rsid w:val="00CC6B4B"/>
    <w:rsid w:val="00CD1172"/>
    <w:rsid w:val="00CD1285"/>
    <w:rsid w:val="00CD133B"/>
    <w:rsid w:val="00CD16AE"/>
    <w:rsid w:val="00CD17B1"/>
    <w:rsid w:val="00CD1AB7"/>
    <w:rsid w:val="00CD1B63"/>
    <w:rsid w:val="00CD21C9"/>
    <w:rsid w:val="00CD263E"/>
    <w:rsid w:val="00CD2E23"/>
    <w:rsid w:val="00CD3D8C"/>
    <w:rsid w:val="00CD56F1"/>
    <w:rsid w:val="00CD5807"/>
    <w:rsid w:val="00CD5B5C"/>
    <w:rsid w:val="00CD5D71"/>
    <w:rsid w:val="00CD61E5"/>
    <w:rsid w:val="00CD63EF"/>
    <w:rsid w:val="00CD6E77"/>
    <w:rsid w:val="00CE1ADF"/>
    <w:rsid w:val="00CE1E3D"/>
    <w:rsid w:val="00CE1F04"/>
    <w:rsid w:val="00CE2BF6"/>
    <w:rsid w:val="00CE30E1"/>
    <w:rsid w:val="00CE3857"/>
    <w:rsid w:val="00CE3A50"/>
    <w:rsid w:val="00CE5346"/>
    <w:rsid w:val="00CE570D"/>
    <w:rsid w:val="00CE62E4"/>
    <w:rsid w:val="00CE659D"/>
    <w:rsid w:val="00CE665B"/>
    <w:rsid w:val="00CE67FB"/>
    <w:rsid w:val="00CF0587"/>
    <w:rsid w:val="00CF1C4D"/>
    <w:rsid w:val="00CF1FB9"/>
    <w:rsid w:val="00CF43D8"/>
    <w:rsid w:val="00CF44BC"/>
    <w:rsid w:val="00CF4594"/>
    <w:rsid w:val="00CF4D7A"/>
    <w:rsid w:val="00CF5DCF"/>
    <w:rsid w:val="00CF66A3"/>
    <w:rsid w:val="00CF6E90"/>
    <w:rsid w:val="00CF727C"/>
    <w:rsid w:val="00CF7A8E"/>
    <w:rsid w:val="00D006F9"/>
    <w:rsid w:val="00D012D4"/>
    <w:rsid w:val="00D01469"/>
    <w:rsid w:val="00D015CF"/>
    <w:rsid w:val="00D01BE0"/>
    <w:rsid w:val="00D01C54"/>
    <w:rsid w:val="00D02017"/>
    <w:rsid w:val="00D0327A"/>
    <w:rsid w:val="00D037DE"/>
    <w:rsid w:val="00D0459F"/>
    <w:rsid w:val="00D04768"/>
    <w:rsid w:val="00D04AB8"/>
    <w:rsid w:val="00D05528"/>
    <w:rsid w:val="00D05D57"/>
    <w:rsid w:val="00D05E7B"/>
    <w:rsid w:val="00D06134"/>
    <w:rsid w:val="00D0623D"/>
    <w:rsid w:val="00D068FC"/>
    <w:rsid w:val="00D069C1"/>
    <w:rsid w:val="00D06D54"/>
    <w:rsid w:val="00D07835"/>
    <w:rsid w:val="00D10A5F"/>
    <w:rsid w:val="00D12A43"/>
    <w:rsid w:val="00D12B87"/>
    <w:rsid w:val="00D13E87"/>
    <w:rsid w:val="00D1449A"/>
    <w:rsid w:val="00D144A9"/>
    <w:rsid w:val="00D14BCB"/>
    <w:rsid w:val="00D14E6F"/>
    <w:rsid w:val="00D159F1"/>
    <w:rsid w:val="00D15B4C"/>
    <w:rsid w:val="00D15EAC"/>
    <w:rsid w:val="00D161BF"/>
    <w:rsid w:val="00D16761"/>
    <w:rsid w:val="00D16B73"/>
    <w:rsid w:val="00D172E2"/>
    <w:rsid w:val="00D21B68"/>
    <w:rsid w:val="00D23648"/>
    <w:rsid w:val="00D237B5"/>
    <w:rsid w:val="00D23FBA"/>
    <w:rsid w:val="00D246C1"/>
    <w:rsid w:val="00D24805"/>
    <w:rsid w:val="00D24840"/>
    <w:rsid w:val="00D25619"/>
    <w:rsid w:val="00D26086"/>
    <w:rsid w:val="00D26212"/>
    <w:rsid w:val="00D262EC"/>
    <w:rsid w:val="00D26FA2"/>
    <w:rsid w:val="00D27037"/>
    <w:rsid w:val="00D279BA"/>
    <w:rsid w:val="00D27F92"/>
    <w:rsid w:val="00D3092D"/>
    <w:rsid w:val="00D30E83"/>
    <w:rsid w:val="00D31BB5"/>
    <w:rsid w:val="00D31FD3"/>
    <w:rsid w:val="00D325A3"/>
    <w:rsid w:val="00D327DC"/>
    <w:rsid w:val="00D32DB2"/>
    <w:rsid w:val="00D33944"/>
    <w:rsid w:val="00D34A17"/>
    <w:rsid w:val="00D35A4B"/>
    <w:rsid w:val="00D35BCF"/>
    <w:rsid w:val="00D36011"/>
    <w:rsid w:val="00D36DF8"/>
    <w:rsid w:val="00D37C73"/>
    <w:rsid w:val="00D406CA"/>
    <w:rsid w:val="00D42270"/>
    <w:rsid w:val="00D42808"/>
    <w:rsid w:val="00D43354"/>
    <w:rsid w:val="00D433F3"/>
    <w:rsid w:val="00D43538"/>
    <w:rsid w:val="00D43559"/>
    <w:rsid w:val="00D43A91"/>
    <w:rsid w:val="00D43AC6"/>
    <w:rsid w:val="00D446DA"/>
    <w:rsid w:val="00D4491A"/>
    <w:rsid w:val="00D44CD3"/>
    <w:rsid w:val="00D45053"/>
    <w:rsid w:val="00D4562D"/>
    <w:rsid w:val="00D45B50"/>
    <w:rsid w:val="00D45B70"/>
    <w:rsid w:val="00D45F21"/>
    <w:rsid w:val="00D46786"/>
    <w:rsid w:val="00D46D52"/>
    <w:rsid w:val="00D4722F"/>
    <w:rsid w:val="00D47BF9"/>
    <w:rsid w:val="00D47F06"/>
    <w:rsid w:val="00D500CF"/>
    <w:rsid w:val="00D5061E"/>
    <w:rsid w:val="00D50840"/>
    <w:rsid w:val="00D51062"/>
    <w:rsid w:val="00D515DC"/>
    <w:rsid w:val="00D51921"/>
    <w:rsid w:val="00D51CAF"/>
    <w:rsid w:val="00D52212"/>
    <w:rsid w:val="00D52F7E"/>
    <w:rsid w:val="00D537E6"/>
    <w:rsid w:val="00D54AEC"/>
    <w:rsid w:val="00D54B4E"/>
    <w:rsid w:val="00D574B5"/>
    <w:rsid w:val="00D57A87"/>
    <w:rsid w:val="00D57B7D"/>
    <w:rsid w:val="00D57E6D"/>
    <w:rsid w:val="00D60A2F"/>
    <w:rsid w:val="00D60CD0"/>
    <w:rsid w:val="00D60D6E"/>
    <w:rsid w:val="00D6101A"/>
    <w:rsid w:val="00D616D6"/>
    <w:rsid w:val="00D61EFC"/>
    <w:rsid w:val="00D621DE"/>
    <w:rsid w:val="00D6246B"/>
    <w:rsid w:val="00D64E18"/>
    <w:rsid w:val="00D6517C"/>
    <w:rsid w:val="00D65354"/>
    <w:rsid w:val="00D657D6"/>
    <w:rsid w:val="00D6594A"/>
    <w:rsid w:val="00D66446"/>
    <w:rsid w:val="00D6660C"/>
    <w:rsid w:val="00D6742D"/>
    <w:rsid w:val="00D707E7"/>
    <w:rsid w:val="00D70C98"/>
    <w:rsid w:val="00D71CEE"/>
    <w:rsid w:val="00D72E72"/>
    <w:rsid w:val="00D73752"/>
    <w:rsid w:val="00D74556"/>
    <w:rsid w:val="00D74746"/>
    <w:rsid w:val="00D74A16"/>
    <w:rsid w:val="00D74AC0"/>
    <w:rsid w:val="00D751F7"/>
    <w:rsid w:val="00D75561"/>
    <w:rsid w:val="00D75FA4"/>
    <w:rsid w:val="00D7604D"/>
    <w:rsid w:val="00D769CF"/>
    <w:rsid w:val="00D76A09"/>
    <w:rsid w:val="00D76A3A"/>
    <w:rsid w:val="00D77543"/>
    <w:rsid w:val="00D77912"/>
    <w:rsid w:val="00D8054E"/>
    <w:rsid w:val="00D8125D"/>
    <w:rsid w:val="00D814F8"/>
    <w:rsid w:val="00D81A02"/>
    <w:rsid w:val="00D81EAF"/>
    <w:rsid w:val="00D82C6C"/>
    <w:rsid w:val="00D83B06"/>
    <w:rsid w:val="00D83D83"/>
    <w:rsid w:val="00D844EB"/>
    <w:rsid w:val="00D8493B"/>
    <w:rsid w:val="00D84A1D"/>
    <w:rsid w:val="00D84BA2"/>
    <w:rsid w:val="00D8557E"/>
    <w:rsid w:val="00D85A84"/>
    <w:rsid w:val="00D8686A"/>
    <w:rsid w:val="00D86B18"/>
    <w:rsid w:val="00D86D1E"/>
    <w:rsid w:val="00D8764F"/>
    <w:rsid w:val="00D87C11"/>
    <w:rsid w:val="00D87EE3"/>
    <w:rsid w:val="00D87F05"/>
    <w:rsid w:val="00D87F9A"/>
    <w:rsid w:val="00D904FD"/>
    <w:rsid w:val="00D90E2C"/>
    <w:rsid w:val="00D90FAE"/>
    <w:rsid w:val="00D924B5"/>
    <w:rsid w:val="00D92D5B"/>
    <w:rsid w:val="00D93172"/>
    <w:rsid w:val="00D95051"/>
    <w:rsid w:val="00D95067"/>
    <w:rsid w:val="00D95CCD"/>
    <w:rsid w:val="00D974F9"/>
    <w:rsid w:val="00DA1043"/>
    <w:rsid w:val="00DA153E"/>
    <w:rsid w:val="00DA1A22"/>
    <w:rsid w:val="00DA1B06"/>
    <w:rsid w:val="00DA201C"/>
    <w:rsid w:val="00DA2DB5"/>
    <w:rsid w:val="00DA45C1"/>
    <w:rsid w:val="00DA6576"/>
    <w:rsid w:val="00DA67BC"/>
    <w:rsid w:val="00DA6FBD"/>
    <w:rsid w:val="00DA7E0D"/>
    <w:rsid w:val="00DB03CC"/>
    <w:rsid w:val="00DB05C7"/>
    <w:rsid w:val="00DB0ED2"/>
    <w:rsid w:val="00DB1021"/>
    <w:rsid w:val="00DB1201"/>
    <w:rsid w:val="00DB1BEB"/>
    <w:rsid w:val="00DB1C80"/>
    <w:rsid w:val="00DB308B"/>
    <w:rsid w:val="00DB319E"/>
    <w:rsid w:val="00DB4D6F"/>
    <w:rsid w:val="00DB5291"/>
    <w:rsid w:val="00DB56BC"/>
    <w:rsid w:val="00DB6248"/>
    <w:rsid w:val="00DB6BD3"/>
    <w:rsid w:val="00DB728D"/>
    <w:rsid w:val="00DB760E"/>
    <w:rsid w:val="00DC0722"/>
    <w:rsid w:val="00DC0B21"/>
    <w:rsid w:val="00DC16A6"/>
    <w:rsid w:val="00DC179F"/>
    <w:rsid w:val="00DC1B3B"/>
    <w:rsid w:val="00DC223D"/>
    <w:rsid w:val="00DC2917"/>
    <w:rsid w:val="00DC431D"/>
    <w:rsid w:val="00DC48D3"/>
    <w:rsid w:val="00DC5AE1"/>
    <w:rsid w:val="00DC5CF1"/>
    <w:rsid w:val="00DC5FA3"/>
    <w:rsid w:val="00DC601D"/>
    <w:rsid w:val="00DC6A86"/>
    <w:rsid w:val="00DC6CF8"/>
    <w:rsid w:val="00DC7440"/>
    <w:rsid w:val="00DC74BA"/>
    <w:rsid w:val="00DC7A8F"/>
    <w:rsid w:val="00DC7EEF"/>
    <w:rsid w:val="00DD0C09"/>
    <w:rsid w:val="00DD0FB2"/>
    <w:rsid w:val="00DD1646"/>
    <w:rsid w:val="00DD2273"/>
    <w:rsid w:val="00DD2CF2"/>
    <w:rsid w:val="00DD34AD"/>
    <w:rsid w:val="00DD4AC4"/>
    <w:rsid w:val="00DD50EE"/>
    <w:rsid w:val="00DD5118"/>
    <w:rsid w:val="00DE0249"/>
    <w:rsid w:val="00DE09AC"/>
    <w:rsid w:val="00DE1299"/>
    <w:rsid w:val="00DE1400"/>
    <w:rsid w:val="00DE22D2"/>
    <w:rsid w:val="00DE22D5"/>
    <w:rsid w:val="00DE26C4"/>
    <w:rsid w:val="00DE2E2E"/>
    <w:rsid w:val="00DE340E"/>
    <w:rsid w:val="00DE3FD9"/>
    <w:rsid w:val="00DE40BD"/>
    <w:rsid w:val="00DE4B5A"/>
    <w:rsid w:val="00DE4DAC"/>
    <w:rsid w:val="00DE5306"/>
    <w:rsid w:val="00DE53BA"/>
    <w:rsid w:val="00DE689E"/>
    <w:rsid w:val="00DE752B"/>
    <w:rsid w:val="00DF0B6A"/>
    <w:rsid w:val="00DF247C"/>
    <w:rsid w:val="00DF2F24"/>
    <w:rsid w:val="00DF35DA"/>
    <w:rsid w:val="00DF3AB2"/>
    <w:rsid w:val="00DF4EEF"/>
    <w:rsid w:val="00DF4FBC"/>
    <w:rsid w:val="00DF533D"/>
    <w:rsid w:val="00DF5577"/>
    <w:rsid w:val="00DF5C33"/>
    <w:rsid w:val="00DF63F9"/>
    <w:rsid w:val="00DF694B"/>
    <w:rsid w:val="00E0070C"/>
    <w:rsid w:val="00E00A5B"/>
    <w:rsid w:val="00E016D3"/>
    <w:rsid w:val="00E02C96"/>
    <w:rsid w:val="00E02D5D"/>
    <w:rsid w:val="00E02ED4"/>
    <w:rsid w:val="00E0385A"/>
    <w:rsid w:val="00E03F5B"/>
    <w:rsid w:val="00E04959"/>
    <w:rsid w:val="00E050F7"/>
    <w:rsid w:val="00E0558C"/>
    <w:rsid w:val="00E05B8F"/>
    <w:rsid w:val="00E0656F"/>
    <w:rsid w:val="00E0682E"/>
    <w:rsid w:val="00E070EC"/>
    <w:rsid w:val="00E078CA"/>
    <w:rsid w:val="00E07DB8"/>
    <w:rsid w:val="00E1013A"/>
    <w:rsid w:val="00E10F11"/>
    <w:rsid w:val="00E1162F"/>
    <w:rsid w:val="00E11AC5"/>
    <w:rsid w:val="00E11B5B"/>
    <w:rsid w:val="00E137A4"/>
    <w:rsid w:val="00E13874"/>
    <w:rsid w:val="00E149CE"/>
    <w:rsid w:val="00E15562"/>
    <w:rsid w:val="00E16924"/>
    <w:rsid w:val="00E16DF4"/>
    <w:rsid w:val="00E1799B"/>
    <w:rsid w:val="00E21419"/>
    <w:rsid w:val="00E21D9F"/>
    <w:rsid w:val="00E21E4C"/>
    <w:rsid w:val="00E21E89"/>
    <w:rsid w:val="00E240F6"/>
    <w:rsid w:val="00E244A5"/>
    <w:rsid w:val="00E2468B"/>
    <w:rsid w:val="00E25011"/>
    <w:rsid w:val="00E251F2"/>
    <w:rsid w:val="00E25B10"/>
    <w:rsid w:val="00E25BC2"/>
    <w:rsid w:val="00E2608E"/>
    <w:rsid w:val="00E269BA"/>
    <w:rsid w:val="00E26DEA"/>
    <w:rsid w:val="00E27CBB"/>
    <w:rsid w:val="00E27E6D"/>
    <w:rsid w:val="00E306A4"/>
    <w:rsid w:val="00E31449"/>
    <w:rsid w:val="00E32A87"/>
    <w:rsid w:val="00E33916"/>
    <w:rsid w:val="00E33C9B"/>
    <w:rsid w:val="00E3485E"/>
    <w:rsid w:val="00E356EB"/>
    <w:rsid w:val="00E35984"/>
    <w:rsid w:val="00E360B8"/>
    <w:rsid w:val="00E40B5F"/>
    <w:rsid w:val="00E41A59"/>
    <w:rsid w:val="00E41D84"/>
    <w:rsid w:val="00E425A1"/>
    <w:rsid w:val="00E42780"/>
    <w:rsid w:val="00E42829"/>
    <w:rsid w:val="00E433F1"/>
    <w:rsid w:val="00E43C98"/>
    <w:rsid w:val="00E44A39"/>
    <w:rsid w:val="00E45099"/>
    <w:rsid w:val="00E456FC"/>
    <w:rsid w:val="00E45B74"/>
    <w:rsid w:val="00E45D84"/>
    <w:rsid w:val="00E47485"/>
    <w:rsid w:val="00E50122"/>
    <w:rsid w:val="00E50FA3"/>
    <w:rsid w:val="00E516DF"/>
    <w:rsid w:val="00E51D11"/>
    <w:rsid w:val="00E51FAB"/>
    <w:rsid w:val="00E52BF8"/>
    <w:rsid w:val="00E53572"/>
    <w:rsid w:val="00E544DD"/>
    <w:rsid w:val="00E54FF7"/>
    <w:rsid w:val="00E5513F"/>
    <w:rsid w:val="00E55842"/>
    <w:rsid w:val="00E569D0"/>
    <w:rsid w:val="00E575E7"/>
    <w:rsid w:val="00E577AD"/>
    <w:rsid w:val="00E60898"/>
    <w:rsid w:val="00E6126E"/>
    <w:rsid w:val="00E615D6"/>
    <w:rsid w:val="00E6169B"/>
    <w:rsid w:val="00E61C31"/>
    <w:rsid w:val="00E61F7A"/>
    <w:rsid w:val="00E63B68"/>
    <w:rsid w:val="00E63DB2"/>
    <w:rsid w:val="00E64B2C"/>
    <w:rsid w:val="00E6529F"/>
    <w:rsid w:val="00E65C72"/>
    <w:rsid w:val="00E66D8F"/>
    <w:rsid w:val="00E67D99"/>
    <w:rsid w:val="00E716E2"/>
    <w:rsid w:val="00E71CF3"/>
    <w:rsid w:val="00E72A69"/>
    <w:rsid w:val="00E72C6C"/>
    <w:rsid w:val="00E73C4D"/>
    <w:rsid w:val="00E743B9"/>
    <w:rsid w:val="00E75C96"/>
    <w:rsid w:val="00E75FBC"/>
    <w:rsid w:val="00E767E0"/>
    <w:rsid w:val="00E76DE6"/>
    <w:rsid w:val="00E7756E"/>
    <w:rsid w:val="00E80111"/>
    <w:rsid w:val="00E80945"/>
    <w:rsid w:val="00E819BC"/>
    <w:rsid w:val="00E81F5F"/>
    <w:rsid w:val="00E83405"/>
    <w:rsid w:val="00E8367E"/>
    <w:rsid w:val="00E83B58"/>
    <w:rsid w:val="00E83C04"/>
    <w:rsid w:val="00E83E38"/>
    <w:rsid w:val="00E84A1F"/>
    <w:rsid w:val="00E84EA8"/>
    <w:rsid w:val="00E851CA"/>
    <w:rsid w:val="00E8523A"/>
    <w:rsid w:val="00E86AC1"/>
    <w:rsid w:val="00E87E3E"/>
    <w:rsid w:val="00E90511"/>
    <w:rsid w:val="00E90D0D"/>
    <w:rsid w:val="00E91CED"/>
    <w:rsid w:val="00E920CD"/>
    <w:rsid w:val="00E920DF"/>
    <w:rsid w:val="00E92877"/>
    <w:rsid w:val="00E9367D"/>
    <w:rsid w:val="00E93FD4"/>
    <w:rsid w:val="00E943EB"/>
    <w:rsid w:val="00E94ABA"/>
    <w:rsid w:val="00E950FF"/>
    <w:rsid w:val="00E95A5A"/>
    <w:rsid w:val="00E96DD9"/>
    <w:rsid w:val="00E96E86"/>
    <w:rsid w:val="00EA0978"/>
    <w:rsid w:val="00EA09EF"/>
    <w:rsid w:val="00EA10B8"/>
    <w:rsid w:val="00EA10BB"/>
    <w:rsid w:val="00EA2212"/>
    <w:rsid w:val="00EA2300"/>
    <w:rsid w:val="00EA26BB"/>
    <w:rsid w:val="00EA447B"/>
    <w:rsid w:val="00EA4529"/>
    <w:rsid w:val="00EA4A28"/>
    <w:rsid w:val="00EA4BE9"/>
    <w:rsid w:val="00EA5058"/>
    <w:rsid w:val="00EA5E04"/>
    <w:rsid w:val="00EA6FF4"/>
    <w:rsid w:val="00EB14B2"/>
    <w:rsid w:val="00EB1F77"/>
    <w:rsid w:val="00EB3792"/>
    <w:rsid w:val="00EB3BEB"/>
    <w:rsid w:val="00EB3D9F"/>
    <w:rsid w:val="00EB4D44"/>
    <w:rsid w:val="00EB5655"/>
    <w:rsid w:val="00EB5792"/>
    <w:rsid w:val="00EB5803"/>
    <w:rsid w:val="00EB71ED"/>
    <w:rsid w:val="00EB7E6B"/>
    <w:rsid w:val="00EB7F5B"/>
    <w:rsid w:val="00EC0361"/>
    <w:rsid w:val="00EC0F24"/>
    <w:rsid w:val="00EC13AC"/>
    <w:rsid w:val="00EC187F"/>
    <w:rsid w:val="00EC1CC3"/>
    <w:rsid w:val="00EC2F03"/>
    <w:rsid w:val="00EC32DD"/>
    <w:rsid w:val="00EC3B09"/>
    <w:rsid w:val="00EC3E4A"/>
    <w:rsid w:val="00EC4A01"/>
    <w:rsid w:val="00EC4BDB"/>
    <w:rsid w:val="00EC52F5"/>
    <w:rsid w:val="00EC5C84"/>
    <w:rsid w:val="00EC7508"/>
    <w:rsid w:val="00EC7B27"/>
    <w:rsid w:val="00ED0509"/>
    <w:rsid w:val="00ED0F7F"/>
    <w:rsid w:val="00ED0F94"/>
    <w:rsid w:val="00ED1024"/>
    <w:rsid w:val="00ED158A"/>
    <w:rsid w:val="00ED161D"/>
    <w:rsid w:val="00ED1734"/>
    <w:rsid w:val="00ED1F99"/>
    <w:rsid w:val="00ED2066"/>
    <w:rsid w:val="00ED2401"/>
    <w:rsid w:val="00ED411D"/>
    <w:rsid w:val="00ED4199"/>
    <w:rsid w:val="00ED54CE"/>
    <w:rsid w:val="00ED5A73"/>
    <w:rsid w:val="00ED653C"/>
    <w:rsid w:val="00ED77DB"/>
    <w:rsid w:val="00EE0361"/>
    <w:rsid w:val="00EE0DD5"/>
    <w:rsid w:val="00EE1A60"/>
    <w:rsid w:val="00EE1F74"/>
    <w:rsid w:val="00EE2278"/>
    <w:rsid w:val="00EE24E4"/>
    <w:rsid w:val="00EE2795"/>
    <w:rsid w:val="00EE2B2D"/>
    <w:rsid w:val="00EE2F26"/>
    <w:rsid w:val="00EE3134"/>
    <w:rsid w:val="00EE3217"/>
    <w:rsid w:val="00EE44F9"/>
    <w:rsid w:val="00EE452C"/>
    <w:rsid w:val="00EE4BE3"/>
    <w:rsid w:val="00EE5DB4"/>
    <w:rsid w:val="00EE68B6"/>
    <w:rsid w:val="00EE6956"/>
    <w:rsid w:val="00EE778D"/>
    <w:rsid w:val="00EE77F3"/>
    <w:rsid w:val="00EF0C70"/>
    <w:rsid w:val="00EF2723"/>
    <w:rsid w:val="00EF2E53"/>
    <w:rsid w:val="00EF4668"/>
    <w:rsid w:val="00EF51E6"/>
    <w:rsid w:val="00EF5429"/>
    <w:rsid w:val="00EF5826"/>
    <w:rsid w:val="00EF5956"/>
    <w:rsid w:val="00EF5A92"/>
    <w:rsid w:val="00EF5DAF"/>
    <w:rsid w:val="00EF6458"/>
    <w:rsid w:val="00EF6550"/>
    <w:rsid w:val="00EF6AEF"/>
    <w:rsid w:val="00EF7548"/>
    <w:rsid w:val="00EF7E78"/>
    <w:rsid w:val="00F004C8"/>
    <w:rsid w:val="00F0175E"/>
    <w:rsid w:val="00F01F96"/>
    <w:rsid w:val="00F0209C"/>
    <w:rsid w:val="00F021FF"/>
    <w:rsid w:val="00F02323"/>
    <w:rsid w:val="00F02875"/>
    <w:rsid w:val="00F02F20"/>
    <w:rsid w:val="00F03900"/>
    <w:rsid w:val="00F03B37"/>
    <w:rsid w:val="00F03C39"/>
    <w:rsid w:val="00F04812"/>
    <w:rsid w:val="00F04F7D"/>
    <w:rsid w:val="00F05A32"/>
    <w:rsid w:val="00F05EA9"/>
    <w:rsid w:val="00F068FA"/>
    <w:rsid w:val="00F07120"/>
    <w:rsid w:val="00F07348"/>
    <w:rsid w:val="00F0780B"/>
    <w:rsid w:val="00F07FC5"/>
    <w:rsid w:val="00F11223"/>
    <w:rsid w:val="00F115FE"/>
    <w:rsid w:val="00F11D7B"/>
    <w:rsid w:val="00F11F08"/>
    <w:rsid w:val="00F12307"/>
    <w:rsid w:val="00F1256C"/>
    <w:rsid w:val="00F1373D"/>
    <w:rsid w:val="00F1465B"/>
    <w:rsid w:val="00F15C1A"/>
    <w:rsid w:val="00F16745"/>
    <w:rsid w:val="00F1762B"/>
    <w:rsid w:val="00F17C0D"/>
    <w:rsid w:val="00F2005D"/>
    <w:rsid w:val="00F22403"/>
    <w:rsid w:val="00F226CF"/>
    <w:rsid w:val="00F229D9"/>
    <w:rsid w:val="00F22A28"/>
    <w:rsid w:val="00F22CEB"/>
    <w:rsid w:val="00F23340"/>
    <w:rsid w:val="00F235D4"/>
    <w:rsid w:val="00F23AD0"/>
    <w:rsid w:val="00F23BFF"/>
    <w:rsid w:val="00F243F7"/>
    <w:rsid w:val="00F249EC"/>
    <w:rsid w:val="00F24C9A"/>
    <w:rsid w:val="00F250C7"/>
    <w:rsid w:val="00F257CB"/>
    <w:rsid w:val="00F25AF2"/>
    <w:rsid w:val="00F2625F"/>
    <w:rsid w:val="00F26661"/>
    <w:rsid w:val="00F302D5"/>
    <w:rsid w:val="00F3051C"/>
    <w:rsid w:val="00F333F6"/>
    <w:rsid w:val="00F3382C"/>
    <w:rsid w:val="00F33E8D"/>
    <w:rsid w:val="00F35FA0"/>
    <w:rsid w:val="00F3637B"/>
    <w:rsid w:val="00F364B1"/>
    <w:rsid w:val="00F36CCF"/>
    <w:rsid w:val="00F3709B"/>
    <w:rsid w:val="00F37164"/>
    <w:rsid w:val="00F40831"/>
    <w:rsid w:val="00F41197"/>
    <w:rsid w:val="00F413E2"/>
    <w:rsid w:val="00F41972"/>
    <w:rsid w:val="00F41B41"/>
    <w:rsid w:val="00F42296"/>
    <w:rsid w:val="00F428C4"/>
    <w:rsid w:val="00F4294B"/>
    <w:rsid w:val="00F431ED"/>
    <w:rsid w:val="00F434AD"/>
    <w:rsid w:val="00F437BC"/>
    <w:rsid w:val="00F43C45"/>
    <w:rsid w:val="00F43D22"/>
    <w:rsid w:val="00F44DCC"/>
    <w:rsid w:val="00F44E11"/>
    <w:rsid w:val="00F452DB"/>
    <w:rsid w:val="00F45351"/>
    <w:rsid w:val="00F45EE4"/>
    <w:rsid w:val="00F462A9"/>
    <w:rsid w:val="00F46BDB"/>
    <w:rsid w:val="00F46BEF"/>
    <w:rsid w:val="00F46D8A"/>
    <w:rsid w:val="00F46E76"/>
    <w:rsid w:val="00F47325"/>
    <w:rsid w:val="00F473C2"/>
    <w:rsid w:val="00F476DF"/>
    <w:rsid w:val="00F5015A"/>
    <w:rsid w:val="00F507C3"/>
    <w:rsid w:val="00F510A3"/>
    <w:rsid w:val="00F526A9"/>
    <w:rsid w:val="00F52ACA"/>
    <w:rsid w:val="00F54AE5"/>
    <w:rsid w:val="00F56174"/>
    <w:rsid w:val="00F563C6"/>
    <w:rsid w:val="00F563F4"/>
    <w:rsid w:val="00F56CF5"/>
    <w:rsid w:val="00F5708C"/>
    <w:rsid w:val="00F5713A"/>
    <w:rsid w:val="00F57369"/>
    <w:rsid w:val="00F57E63"/>
    <w:rsid w:val="00F60246"/>
    <w:rsid w:val="00F613E0"/>
    <w:rsid w:val="00F615A7"/>
    <w:rsid w:val="00F61655"/>
    <w:rsid w:val="00F62529"/>
    <w:rsid w:val="00F62A64"/>
    <w:rsid w:val="00F62B23"/>
    <w:rsid w:val="00F62FB4"/>
    <w:rsid w:val="00F643BB"/>
    <w:rsid w:val="00F6551E"/>
    <w:rsid w:val="00F6574B"/>
    <w:rsid w:val="00F67356"/>
    <w:rsid w:val="00F67404"/>
    <w:rsid w:val="00F676BC"/>
    <w:rsid w:val="00F6776F"/>
    <w:rsid w:val="00F67EFF"/>
    <w:rsid w:val="00F70CA7"/>
    <w:rsid w:val="00F711C6"/>
    <w:rsid w:val="00F71553"/>
    <w:rsid w:val="00F71871"/>
    <w:rsid w:val="00F719C0"/>
    <w:rsid w:val="00F71AF9"/>
    <w:rsid w:val="00F71C51"/>
    <w:rsid w:val="00F728D5"/>
    <w:rsid w:val="00F72C5E"/>
    <w:rsid w:val="00F75402"/>
    <w:rsid w:val="00F75653"/>
    <w:rsid w:val="00F756C7"/>
    <w:rsid w:val="00F75B46"/>
    <w:rsid w:val="00F75FC5"/>
    <w:rsid w:val="00F776D4"/>
    <w:rsid w:val="00F77B03"/>
    <w:rsid w:val="00F77FB3"/>
    <w:rsid w:val="00F80074"/>
    <w:rsid w:val="00F800BA"/>
    <w:rsid w:val="00F80F75"/>
    <w:rsid w:val="00F811C2"/>
    <w:rsid w:val="00F81578"/>
    <w:rsid w:val="00F815B4"/>
    <w:rsid w:val="00F81EBF"/>
    <w:rsid w:val="00F823AC"/>
    <w:rsid w:val="00F828FF"/>
    <w:rsid w:val="00F841A2"/>
    <w:rsid w:val="00F842AF"/>
    <w:rsid w:val="00F84B28"/>
    <w:rsid w:val="00F85276"/>
    <w:rsid w:val="00F85306"/>
    <w:rsid w:val="00F85411"/>
    <w:rsid w:val="00F90162"/>
    <w:rsid w:val="00F90900"/>
    <w:rsid w:val="00F91C58"/>
    <w:rsid w:val="00F927C5"/>
    <w:rsid w:val="00F9325F"/>
    <w:rsid w:val="00F93EC7"/>
    <w:rsid w:val="00F946CC"/>
    <w:rsid w:val="00F95DF1"/>
    <w:rsid w:val="00F966D2"/>
    <w:rsid w:val="00F966E7"/>
    <w:rsid w:val="00F9779E"/>
    <w:rsid w:val="00F97EB9"/>
    <w:rsid w:val="00FA09E4"/>
    <w:rsid w:val="00FA0D17"/>
    <w:rsid w:val="00FA1983"/>
    <w:rsid w:val="00FA1B4E"/>
    <w:rsid w:val="00FA22EE"/>
    <w:rsid w:val="00FA30BA"/>
    <w:rsid w:val="00FA3261"/>
    <w:rsid w:val="00FA32E4"/>
    <w:rsid w:val="00FA43BF"/>
    <w:rsid w:val="00FA45B0"/>
    <w:rsid w:val="00FA4792"/>
    <w:rsid w:val="00FA4E92"/>
    <w:rsid w:val="00FA554D"/>
    <w:rsid w:val="00FA5E0C"/>
    <w:rsid w:val="00FA646B"/>
    <w:rsid w:val="00FA7205"/>
    <w:rsid w:val="00FB0423"/>
    <w:rsid w:val="00FB0884"/>
    <w:rsid w:val="00FB0CEE"/>
    <w:rsid w:val="00FB1278"/>
    <w:rsid w:val="00FB19DB"/>
    <w:rsid w:val="00FB20BD"/>
    <w:rsid w:val="00FB388E"/>
    <w:rsid w:val="00FB3E0E"/>
    <w:rsid w:val="00FB44E0"/>
    <w:rsid w:val="00FB44F7"/>
    <w:rsid w:val="00FB4B40"/>
    <w:rsid w:val="00FB4E7D"/>
    <w:rsid w:val="00FB5338"/>
    <w:rsid w:val="00FB589F"/>
    <w:rsid w:val="00FB5919"/>
    <w:rsid w:val="00FB613A"/>
    <w:rsid w:val="00FC31A2"/>
    <w:rsid w:val="00FC3454"/>
    <w:rsid w:val="00FC3584"/>
    <w:rsid w:val="00FC3E08"/>
    <w:rsid w:val="00FC5581"/>
    <w:rsid w:val="00FC5B00"/>
    <w:rsid w:val="00FC5BD6"/>
    <w:rsid w:val="00FC6091"/>
    <w:rsid w:val="00FC6E21"/>
    <w:rsid w:val="00FC6EA6"/>
    <w:rsid w:val="00FC70FC"/>
    <w:rsid w:val="00FC7558"/>
    <w:rsid w:val="00FC7D0A"/>
    <w:rsid w:val="00FD159A"/>
    <w:rsid w:val="00FD2937"/>
    <w:rsid w:val="00FD2C76"/>
    <w:rsid w:val="00FD3483"/>
    <w:rsid w:val="00FD3593"/>
    <w:rsid w:val="00FD3CEE"/>
    <w:rsid w:val="00FD4DD4"/>
    <w:rsid w:val="00FD4EF7"/>
    <w:rsid w:val="00FD5302"/>
    <w:rsid w:val="00FD58EE"/>
    <w:rsid w:val="00FD6A88"/>
    <w:rsid w:val="00FD6E62"/>
    <w:rsid w:val="00FE0C02"/>
    <w:rsid w:val="00FE255C"/>
    <w:rsid w:val="00FE3641"/>
    <w:rsid w:val="00FE3A0C"/>
    <w:rsid w:val="00FE464C"/>
    <w:rsid w:val="00FE5330"/>
    <w:rsid w:val="00FE537F"/>
    <w:rsid w:val="00FE598B"/>
    <w:rsid w:val="00FE61F4"/>
    <w:rsid w:val="00FE625E"/>
    <w:rsid w:val="00FE68CF"/>
    <w:rsid w:val="00FE7756"/>
    <w:rsid w:val="00FE7B08"/>
    <w:rsid w:val="00FF10DB"/>
    <w:rsid w:val="00FF18F0"/>
    <w:rsid w:val="00FF292A"/>
    <w:rsid w:val="00FF2B07"/>
    <w:rsid w:val="00FF4989"/>
    <w:rsid w:val="00FF5645"/>
    <w:rsid w:val="00FF5CAB"/>
    <w:rsid w:val="00FF5DA2"/>
    <w:rsid w:val="00FF6028"/>
    <w:rsid w:val="00FF61A4"/>
    <w:rsid w:val="00FF62F4"/>
    <w:rsid w:val="00FF6803"/>
    <w:rsid w:val="00FF79C7"/>
    <w:rsid w:val="025D3CCA"/>
    <w:rsid w:val="096A4D09"/>
    <w:rsid w:val="0BB05F2E"/>
    <w:rsid w:val="0D28788F"/>
    <w:rsid w:val="0FD53719"/>
    <w:rsid w:val="16E14960"/>
    <w:rsid w:val="1E075B29"/>
    <w:rsid w:val="24604775"/>
    <w:rsid w:val="2A8333E6"/>
    <w:rsid w:val="2BEE2FB4"/>
    <w:rsid w:val="2D2B2C14"/>
    <w:rsid w:val="3AA8032C"/>
    <w:rsid w:val="3C9764CD"/>
    <w:rsid w:val="3EC978AF"/>
    <w:rsid w:val="3FEF3B3E"/>
    <w:rsid w:val="40CA5774"/>
    <w:rsid w:val="4193711D"/>
    <w:rsid w:val="47A757B9"/>
    <w:rsid w:val="4F2A666B"/>
    <w:rsid w:val="59AD7273"/>
    <w:rsid w:val="665A1E94"/>
    <w:rsid w:val="68AF0B91"/>
    <w:rsid w:val="69A94A4D"/>
    <w:rsid w:val="6E8827F6"/>
    <w:rsid w:val="6EF03B51"/>
    <w:rsid w:val="70F35BF4"/>
    <w:rsid w:val="72441A7C"/>
    <w:rsid w:val="7CBE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BF0EB"/>
  <w15:docId w15:val="{9DDBFD53-FC91-443E-B6DC-05F58184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B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A3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/>
  </w:style>
  <w:style w:type="character" w:styleId="af1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">
    <w:name w:val="网格型1"/>
    <w:basedOn w:val="a1"/>
    <w:uiPriority w:val="39"/>
    <w:qFormat/>
    <w:tblPr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d">
    <w:name w:val="标题 字符"/>
    <w:basedOn w:val="a0"/>
    <w:link w:val="ac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styleId="af5">
    <w:name w:val="Strong"/>
    <w:basedOn w:val="a0"/>
    <w:uiPriority w:val="22"/>
    <w:qFormat/>
    <w:rsid w:val="004A63B3"/>
    <w:rPr>
      <w:b/>
      <w:bCs/>
    </w:rPr>
  </w:style>
  <w:style w:type="character" w:customStyle="1" w:styleId="30">
    <w:name w:val="标题 3 字符"/>
    <w:basedOn w:val="a0"/>
    <w:link w:val="3"/>
    <w:uiPriority w:val="9"/>
    <w:semiHidden/>
    <w:rsid w:val="004F0A38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780B2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6">
    <w:name w:val="Revision"/>
    <w:hidden/>
    <w:uiPriority w:val="99"/>
    <w:semiHidden/>
    <w:rsid w:val="00765F4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8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8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2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B5445-64D5-48FA-918F-B2C9DAD9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299</Words>
  <Characters>1705</Characters>
  <Application>Microsoft Office Word</Application>
  <DocSecurity>0</DocSecurity>
  <Lines>14</Lines>
  <Paragraphs>3</Paragraphs>
  <ScaleCrop>false</ScaleCrop>
  <Company>JinkoSolar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olivia</dc:creator>
  <cp:keywords/>
  <dc:description/>
  <cp:lastModifiedBy>Xiaoming Xu(许晓明)</cp:lastModifiedBy>
  <cp:revision>12</cp:revision>
  <cp:lastPrinted>2024-02-01T18:10:00Z</cp:lastPrinted>
  <dcterms:created xsi:type="dcterms:W3CDTF">2025-12-31T07:55:00Z</dcterms:created>
  <dcterms:modified xsi:type="dcterms:W3CDTF">2025-12-31T09:07:00Z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EC1894164213464486E1E0CE81223936</vt:lpwstr>
  </property>
</Properties>
</file>