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1BE83" w14:textId="77777777" w:rsidR="00023C80" w:rsidRDefault="000C508E">
      <w:pPr>
        <w:pStyle w:val="1"/>
        <w:rPr>
          <w:rFonts w:ascii="Times New Roman" w:eastAsia="宋体" w:hAnsi="Times New Roman" w:cs="Times New Roman"/>
          <w:sz w:val="24"/>
          <w:szCs w:val="24"/>
          <w:lang w:val="en-US"/>
        </w:rPr>
      </w:pPr>
      <w:r>
        <w:rPr>
          <w:rFonts w:ascii="Times New Roman" w:eastAsia="宋体" w:hAnsi="Times New Roman" w:cs="Times New Roman"/>
          <w:sz w:val="24"/>
          <w:szCs w:val="24"/>
          <w:lang w:val="en-US"/>
        </w:rPr>
        <w:t>证券代码：</w:t>
      </w:r>
      <w:r>
        <w:rPr>
          <w:rFonts w:ascii="Times New Roman" w:eastAsia="宋体" w:hAnsi="Times New Roman" w:cs="Times New Roman"/>
          <w:sz w:val="24"/>
          <w:szCs w:val="24"/>
          <w:lang w:val="en-US"/>
        </w:rPr>
        <w:t xml:space="preserve">688281                                  </w:t>
      </w:r>
      <w:r>
        <w:rPr>
          <w:rFonts w:ascii="Times New Roman" w:eastAsia="宋体" w:hAnsi="Times New Roman" w:cs="Times New Roman"/>
          <w:sz w:val="24"/>
          <w:szCs w:val="24"/>
          <w:lang w:val="en-US"/>
        </w:rPr>
        <w:t>证券简称：华秦科技</w:t>
      </w:r>
    </w:p>
    <w:p w14:paraId="1309F80B" w14:textId="77777777" w:rsidR="00023C80" w:rsidRDefault="00023C80">
      <w:pPr>
        <w:spacing w:line="360" w:lineRule="auto"/>
        <w:jc w:val="center"/>
        <w:rPr>
          <w:rFonts w:ascii="Times New Roman" w:eastAsia="宋体" w:hAnsi="Times New Roman" w:cs="Times New Roman"/>
          <w:b/>
          <w:bCs/>
          <w:sz w:val="44"/>
          <w:szCs w:val="44"/>
        </w:rPr>
      </w:pPr>
    </w:p>
    <w:p w14:paraId="2EDE651E" w14:textId="77777777" w:rsidR="00023C80" w:rsidRDefault="000C508E">
      <w:pPr>
        <w:spacing w:line="360" w:lineRule="auto"/>
        <w:jc w:val="center"/>
        <w:rPr>
          <w:rFonts w:ascii="Times New Roman" w:eastAsia="黑体" w:hAnsi="Times New Roman" w:cs="Times New Roman"/>
          <w:b/>
          <w:bCs/>
          <w:sz w:val="30"/>
          <w:szCs w:val="30"/>
        </w:rPr>
      </w:pPr>
      <w:r>
        <w:rPr>
          <w:rFonts w:ascii="Times New Roman" w:eastAsia="黑体" w:hAnsi="Times New Roman" w:cs="Times New Roman"/>
          <w:b/>
          <w:bCs/>
          <w:sz w:val="30"/>
          <w:szCs w:val="30"/>
        </w:rPr>
        <w:t>陕西华秦科技实业股份有限公司</w:t>
      </w:r>
    </w:p>
    <w:p w14:paraId="5929C0CF" w14:textId="77777777" w:rsidR="00023C80" w:rsidRDefault="000C508E">
      <w:pPr>
        <w:spacing w:line="360" w:lineRule="auto"/>
        <w:jc w:val="center"/>
        <w:rPr>
          <w:rFonts w:ascii="Times New Roman" w:eastAsia="黑体" w:hAnsi="Times New Roman" w:cs="Times New Roman"/>
          <w:sz w:val="30"/>
          <w:szCs w:val="30"/>
        </w:rPr>
      </w:pPr>
      <w:r>
        <w:rPr>
          <w:rFonts w:ascii="Times New Roman" w:eastAsia="黑体" w:hAnsi="Times New Roman" w:cs="Times New Roman"/>
          <w:b/>
          <w:bCs/>
          <w:sz w:val="30"/>
          <w:szCs w:val="30"/>
        </w:rPr>
        <w:t>投资者关系活动记录表</w:t>
      </w:r>
    </w:p>
    <w:p w14:paraId="2DB766D7" w14:textId="77777777" w:rsidR="00023C80" w:rsidRDefault="000C508E">
      <w:pPr>
        <w:spacing w:before="51" w:after="32"/>
        <w:ind w:right="619"/>
        <w:jc w:val="right"/>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编号：</w:t>
      </w:r>
      <w:r>
        <w:rPr>
          <w:rFonts w:ascii="Times New Roman" w:eastAsiaTheme="minorEastAsia" w:hAnsi="Times New Roman" w:cs="Times New Roman"/>
          <w:sz w:val="24"/>
          <w:szCs w:val="24"/>
          <w:lang w:val="en-US"/>
        </w:rPr>
        <w:t>2026</w:t>
      </w:r>
      <w:r>
        <w:rPr>
          <w:rFonts w:ascii="Times New Roman" w:eastAsiaTheme="minorEastAsia" w:hAnsi="Times New Roman" w:cs="Times New Roman"/>
          <w:sz w:val="24"/>
          <w:szCs w:val="24"/>
        </w:rPr>
        <w:t>-0</w:t>
      </w:r>
      <w:r>
        <w:rPr>
          <w:rFonts w:ascii="Times New Roman" w:eastAsiaTheme="minorEastAsia" w:hAnsi="Times New Roman" w:cs="Times New Roman"/>
          <w:sz w:val="24"/>
          <w:szCs w:val="24"/>
          <w:lang w:val="en-US"/>
        </w:rPr>
        <w:t>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96"/>
        <w:gridCol w:w="6829"/>
      </w:tblGrid>
      <w:tr w:rsidR="00023C80" w14:paraId="231D842D" w14:textId="77777777">
        <w:trPr>
          <w:trHeight w:val="2801"/>
          <w:jc w:val="center"/>
        </w:trPr>
        <w:tc>
          <w:tcPr>
            <w:tcW w:w="1696" w:type="dxa"/>
            <w:vAlign w:val="center"/>
          </w:tcPr>
          <w:p w14:paraId="2CDB7842" w14:textId="77777777" w:rsidR="00023C80" w:rsidRDefault="000C508E">
            <w:pPr>
              <w:pStyle w:val="TableParagraph"/>
              <w:spacing w:beforeLines="50" w:before="120" w:afterLines="50" w:after="120" w:line="36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投资者关系活动类别</w:t>
            </w:r>
          </w:p>
        </w:tc>
        <w:tc>
          <w:tcPr>
            <w:tcW w:w="6829" w:type="dxa"/>
            <w:vAlign w:val="center"/>
          </w:tcPr>
          <w:p w14:paraId="2A53FC26" w14:textId="77777777" w:rsidR="00023C80" w:rsidRDefault="001427DB">
            <w:pPr>
              <w:pStyle w:val="TableParagraph"/>
              <w:tabs>
                <w:tab w:val="left" w:pos="2418"/>
              </w:tabs>
              <w:spacing w:beforeLines="100" w:before="240" w:afterLines="50" w:after="120" w:line="360" w:lineRule="auto"/>
              <w:ind w:left="108"/>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249780449"/>
                <w14:checkbox>
                  <w14:checked w14:val="1"/>
                  <w14:checkedState w14:val="0052" w14:font="Wingdings 2"/>
                  <w14:uncheckedState w14:val="2610" w14:font="MS Gothic"/>
                </w14:checkbox>
              </w:sdtPr>
              <w:sdtEndPr/>
              <w:sdtContent>
                <w:r w:rsidR="000C508E">
                  <w:rPr>
                    <w:rFonts w:ascii="Times New Roman" w:eastAsiaTheme="minorEastAsia" w:hAnsi="Times New Roman" w:cs="Times New Roman"/>
                    <w:sz w:val="24"/>
                    <w:szCs w:val="24"/>
                  </w:rPr>
                  <w:sym w:font="Wingdings 2" w:char="F052"/>
                </w:r>
              </w:sdtContent>
            </w:sdt>
            <w:r w:rsidR="000C508E">
              <w:rPr>
                <w:rFonts w:ascii="Times New Roman" w:eastAsiaTheme="minorEastAsia" w:hAnsi="Times New Roman" w:cs="Times New Roman"/>
                <w:sz w:val="24"/>
                <w:szCs w:val="24"/>
              </w:rPr>
              <w:t>特</w:t>
            </w:r>
            <w:r w:rsidR="000C508E">
              <w:rPr>
                <w:rFonts w:ascii="Times New Roman" w:eastAsiaTheme="minorEastAsia" w:hAnsi="Times New Roman" w:cs="Times New Roman"/>
                <w:spacing w:val="-3"/>
                <w:sz w:val="24"/>
                <w:szCs w:val="24"/>
              </w:rPr>
              <w:t>定</w:t>
            </w:r>
            <w:r w:rsidR="000C508E">
              <w:rPr>
                <w:rFonts w:ascii="Times New Roman" w:eastAsiaTheme="minorEastAsia" w:hAnsi="Times New Roman" w:cs="Times New Roman"/>
                <w:sz w:val="24"/>
                <w:szCs w:val="24"/>
              </w:rPr>
              <w:t>对</w:t>
            </w:r>
            <w:r w:rsidR="000C508E">
              <w:rPr>
                <w:rFonts w:ascii="Times New Roman" w:eastAsiaTheme="minorEastAsia" w:hAnsi="Times New Roman" w:cs="Times New Roman"/>
                <w:spacing w:val="-3"/>
                <w:sz w:val="24"/>
                <w:szCs w:val="24"/>
              </w:rPr>
              <w:t>象</w:t>
            </w:r>
            <w:r w:rsidR="000C508E">
              <w:rPr>
                <w:rFonts w:ascii="Times New Roman" w:eastAsiaTheme="minorEastAsia" w:hAnsi="Times New Roman" w:cs="Times New Roman"/>
                <w:sz w:val="24"/>
                <w:szCs w:val="24"/>
              </w:rPr>
              <w:t>调研</w:t>
            </w:r>
            <w:r w:rsidR="000C508E">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6875725"/>
                <w14:checkbox>
                  <w14:checked w14:val="0"/>
                  <w14:checkedState w14:val="0052" w14:font="Wingdings 2"/>
                  <w14:uncheckedState w14:val="2610" w14:font="MS Gothic"/>
                </w14:checkbox>
              </w:sdtPr>
              <w:sdtEndPr/>
              <w:sdtContent>
                <w:r w:rsidR="000C508E">
                  <w:rPr>
                    <w:rFonts w:ascii="MS Gothic" w:eastAsia="MS Gothic" w:hAnsi="MS Gothic" w:cs="Times New Roman" w:hint="eastAsia"/>
                    <w:sz w:val="24"/>
                    <w:szCs w:val="24"/>
                  </w:rPr>
                  <w:t>☐</w:t>
                </w:r>
              </w:sdtContent>
            </w:sdt>
            <w:r w:rsidR="000C508E">
              <w:rPr>
                <w:rFonts w:ascii="Times New Roman" w:eastAsiaTheme="minorEastAsia" w:hAnsi="Times New Roman" w:cs="Times New Roman"/>
                <w:sz w:val="24"/>
                <w:szCs w:val="24"/>
              </w:rPr>
              <w:t>分</w:t>
            </w:r>
            <w:r w:rsidR="000C508E">
              <w:rPr>
                <w:rFonts w:ascii="Times New Roman" w:eastAsiaTheme="minorEastAsia" w:hAnsi="Times New Roman" w:cs="Times New Roman"/>
                <w:spacing w:val="-3"/>
                <w:sz w:val="24"/>
                <w:szCs w:val="24"/>
              </w:rPr>
              <w:t>析</w:t>
            </w:r>
            <w:r w:rsidR="000C508E">
              <w:rPr>
                <w:rFonts w:ascii="Times New Roman" w:eastAsiaTheme="minorEastAsia" w:hAnsi="Times New Roman" w:cs="Times New Roman"/>
                <w:sz w:val="24"/>
                <w:szCs w:val="24"/>
              </w:rPr>
              <w:t>师</w:t>
            </w:r>
            <w:r w:rsidR="000C508E">
              <w:rPr>
                <w:rFonts w:ascii="Times New Roman" w:eastAsiaTheme="minorEastAsia" w:hAnsi="Times New Roman" w:cs="Times New Roman"/>
                <w:spacing w:val="-3"/>
                <w:sz w:val="24"/>
                <w:szCs w:val="24"/>
              </w:rPr>
              <w:t>会</w:t>
            </w:r>
            <w:r w:rsidR="000C508E">
              <w:rPr>
                <w:rFonts w:ascii="Times New Roman" w:eastAsiaTheme="minorEastAsia" w:hAnsi="Times New Roman" w:cs="Times New Roman"/>
                <w:sz w:val="24"/>
                <w:szCs w:val="24"/>
              </w:rPr>
              <w:t>议</w:t>
            </w:r>
          </w:p>
          <w:p w14:paraId="5D4328F7" w14:textId="77777777" w:rsidR="00023C80" w:rsidRDefault="001427DB">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206906014"/>
                <w14:checkbox>
                  <w14:checked w14:val="0"/>
                  <w14:checkedState w14:val="0052" w14:font="Wingdings 2"/>
                  <w14:uncheckedState w14:val="2610" w14:font="MS Gothic"/>
                </w14:checkbox>
              </w:sdtPr>
              <w:sdtEndPr/>
              <w:sdtContent>
                <w:r w:rsidR="000C508E">
                  <w:rPr>
                    <w:rFonts w:ascii="Segoe UI Symbol" w:eastAsiaTheme="minorEastAsia" w:hAnsi="Segoe UI Symbol" w:cs="Segoe UI Symbol"/>
                    <w:sz w:val="24"/>
                    <w:szCs w:val="24"/>
                  </w:rPr>
                  <w:t>☐</w:t>
                </w:r>
              </w:sdtContent>
            </w:sdt>
            <w:r w:rsidR="000C508E">
              <w:rPr>
                <w:rFonts w:ascii="Times New Roman" w:eastAsiaTheme="minorEastAsia" w:hAnsi="Times New Roman" w:cs="Times New Roman"/>
                <w:sz w:val="24"/>
                <w:szCs w:val="24"/>
              </w:rPr>
              <w:t>媒</w:t>
            </w:r>
            <w:r w:rsidR="000C508E">
              <w:rPr>
                <w:rFonts w:ascii="Times New Roman" w:eastAsiaTheme="minorEastAsia" w:hAnsi="Times New Roman" w:cs="Times New Roman"/>
                <w:spacing w:val="-3"/>
                <w:sz w:val="24"/>
                <w:szCs w:val="24"/>
              </w:rPr>
              <w:t>体</w:t>
            </w:r>
            <w:r w:rsidR="000C508E">
              <w:rPr>
                <w:rFonts w:ascii="Times New Roman" w:eastAsiaTheme="minorEastAsia" w:hAnsi="Times New Roman" w:cs="Times New Roman"/>
                <w:sz w:val="24"/>
                <w:szCs w:val="24"/>
              </w:rPr>
              <w:t>采访</w:t>
            </w:r>
            <w:r w:rsidR="000C508E">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66658901"/>
                <w14:checkbox>
                  <w14:checked w14:val="0"/>
                  <w14:checkedState w14:val="0052" w14:font="Wingdings 2"/>
                  <w14:uncheckedState w14:val="2610" w14:font="MS Gothic"/>
                </w14:checkbox>
              </w:sdtPr>
              <w:sdtEndPr/>
              <w:sdtContent>
                <w:r w:rsidR="000C508E">
                  <w:rPr>
                    <w:rFonts w:ascii="MS Gothic" w:eastAsia="MS Gothic" w:hAnsi="MS Gothic" w:cs="Times New Roman" w:hint="eastAsia"/>
                    <w:sz w:val="24"/>
                    <w:szCs w:val="24"/>
                  </w:rPr>
                  <w:t>☐</w:t>
                </w:r>
              </w:sdtContent>
            </w:sdt>
            <w:r w:rsidR="000C508E">
              <w:rPr>
                <w:rFonts w:ascii="Times New Roman" w:eastAsiaTheme="minorEastAsia" w:hAnsi="Times New Roman" w:cs="Times New Roman"/>
                <w:sz w:val="24"/>
                <w:szCs w:val="24"/>
              </w:rPr>
              <w:t>业</w:t>
            </w:r>
            <w:r w:rsidR="000C508E">
              <w:rPr>
                <w:rFonts w:ascii="Times New Roman" w:eastAsiaTheme="minorEastAsia" w:hAnsi="Times New Roman" w:cs="Times New Roman"/>
                <w:spacing w:val="-3"/>
                <w:sz w:val="24"/>
                <w:szCs w:val="24"/>
              </w:rPr>
              <w:t>绩</w:t>
            </w:r>
            <w:r w:rsidR="000C508E">
              <w:rPr>
                <w:rFonts w:ascii="Times New Roman" w:eastAsiaTheme="minorEastAsia" w:hAnsi="Times New Roman" w:cs="Times New Roman"/>
                <w:sz w:val="24"/>
                <w:szCs w:val="24"/>
              </w:rPr>
              <w:t>说</w:t>
            </w:r>
            <w:r w:rsidR="000C508E">
              <w:rPr>
                <w:rFonts w:ascii="Times New Roman" w:eastAsiaTheme="minorEastAsia" w:hAnsi="Times New Roman" w:cs="Times New Roman"/>
                <w:spacing w:val="-3"/>
                <w:sz w:val="24"/>
                <w:szCs w:val="24"/>
              </w:rPr>
              <w:t>明</w:t>
            </w:r>
            <w:r w:rsidR="000C508E">
              <w:rPr>
                <w:rFonts w:ascii="Times New Roman" w:eastAsiaTheme="minorEastAsia" w:hAnsi="Times New Roman" w:cs="Times New Roman"/>
                <w:sz w:val="24"/>
                <w:szCs w:val="24"/>
              </w:rPr>
              <w:t>会</w:t>
            </w:r>
          </w:p>
          <w:p w14:paraId="16238505" w14:textId="77777777" w:rsidR="00023C80" w:rsidRDefault="001427DB">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848167434"/>
                <w14:checkbox>
                  <w14:checked w14:val="0"/>
                  <w14:checkedState w14:val="0052" w14:font="Wingdings 2"/>
                  <w14:uncheckedState w14:val="2610" w14:font="MS Gothic"/>
                </w14:checkbox>
              </w:sdtPr>
              <w:sdtEndPr/>
              <w:sdtContent>
                <w:r w:rsidR="000C508E">
                  <w:rPr>
                    <w:rFonts w:ascii="Segoe UI Symbol" w:eastAsiaTheme="minorEastAsia" w:hAnsi="Segoe UI Symbol" w:cs="Segoe UI Symbol"/>
                    <w:sz w:val="24"/>
                    <w:szCs w:val="24"/>
                  </w:rPr>
                  <w:t>☐</w:t>
                </w:r>
              </w:sdtContent>
            </w:sdt>
            <w:r w:rsidR="000C508E">
              <w:rPr>
                <w:rFonts w:ascii="Times New Roman" w:eastAsiaTheme="minorEastAsia" w:hAnsi="Times New Roman" w:cs="Times New Roman"/>
                <w:sz w:val="24"/>
                <w:szCs w:val="24"/>
              </w:rPr>
              <w:t>新</w:t>
            </w:r>
            <w:r w:rsidR="000C508E">
              <w:rPr>
                <w:rFonts w:ascii="Times New Roman" w:eastAsiaTheme="minorEastAsia" w:hAnsi="Times New Roman" w:cs="Times New Roman"/>
                <w:spacing w:val="-3"/>
                <w:sz w:val="24"/>
                <w:szCs w:val="24"/>
              </w:rPr>
              <w:t>闻</w:t>
            </w:r>
            <w:r w:rsidR="000C508E">
              <w:rPr>
                <w:rFonts w:ascii="Times New Roman" w:eastAsiaTheme="minorEastAsia" w:hAnsi="Times New Roman" w:cs="Times New Roman"/>
                <w:sz w:val="24"/>
                <w:szCs w:val="24"/>
              </w:rPr>
              <w:t>发</w:t>
            </w:r>
            <w:r w:rsidR="000C508E">
              <w:rPr>
                <w:rFonts w:ascii="Times New Roman" w:eastAsiaTheme="minorEastAsia" w:hAnsi="Times New Roman" w:cs="Times New Roman"/>
                <w:spacing w:val="-3"/>
                <w:sz w:val="24"/>
                <w:szCs w:val="24"/>
              </w:rPr>
              <w:t>布</w:t>
            </w:r>
            <w:r w:rsidR="000C508E">
              <w:rPr>
                <w:rFonts w:ascii="Times New Roman" w:eastAsiaTheme="minorEastAsia" w:hAnsi="Times New Roman" w:cs="Times New Roman"/>
                <w:sz w:val="24"/>
                <w:szCs w:val="24"/>
              </w:rPr>
              <w:t>会</w:t>
            </w:r>
            <w:r w:rsidR="000C508E">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2049691"/>
                <w14:checkbox>
                  <w14:checked w14:val="0"/>
                  <w14:checkedState w14:val="0052" w14:font="Wingdings 2"/>
                  <w14:uncheckedState w14:val="2610" w14:font="MS Gothic"/>
                </w14:checkbox>
              </w:sdtPr>
              <w:sdtEndPr/>
              <w:sdtContent>
                <w:r w:rsidR="000C508E">
                  <w:rPr>
                    <w:rFonts w:ascii="Segoe UI Symbol" w:eastAsiaTheme="minorEastAsia" w:hAnsi="Segoe UI Symbol" w:cs="Segoe UI Symbol"/>
                    <w:sz w:val="24"/>
                    <w:szCs w:val="24"/>
                  </w:rPr>
                  <w:t>☐</w:t>
                </w:r>
              </w:sdtContent>
            </w:sdt>
            <w:r w:rsidR="000C508E">
              <w:rPr>
                <w:rFonts w:ascii="Times New Roman" w:eastAsiaTheme="minorEastAsia" w:hAnsi="Times New Roman" w:cs="Times New Roman"/>
                <w:sz w:val="24"/>
                <w:szCs w:val="24"/>
              </w:rPr>
              <w:t>路</w:t>
            </w:r>
            <w:r w:rsidR="000C508E">
              <w:rPr>
                <w:rFonts w:ascii="Times New Roman" w:eastAsiaTheme="minorEastAsia" w:hAnsi="Times New Roman" w:cs="Times New Roman"/>
                <w:spacing w:val="-3"/>
                <w:sz w:val="24"/>
                <w:szCs w:val="24"/>
              </w:rPr>
              <w:t>演</w:t>
            </w:r>
            <w:r w:rsidR="000C508E">
              <w:rPr>
                <w:rFonts w:ascii="Times New Roman" w:eastAsiaTheme="minorEastAsia" w:hAnsi="Times New Roman" w:cs="Times New Roman"/>
                <w:sz w:val="24"/>
                <w:szCs w:val="24"/>
              </w:rPr>
              <w:t>活动</w:t>
            </w:r>
          </w:p>
          <w:p w14:paraId="6BFFC255" w14:textId="77777777" w:rsidR="00023C80" w:rsidRDefault="001427DB">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333366911"/>
                <w14:checkbox>
                  <w14:checked w14:val="0"/>
                  <w14:checkedState w14:val="0052" w14:font="Wingdings 2"/>
                  <w14:uncheckedState w14:val="2610" w14:font="MS Gothic"/>
                </w14:checkbox>
              </w:sdtPr>
              <w:sdtEndPr/>
              <w:sdtContent>
                <w:r w:rsidR="000C508E">
                  <w:rPr>
                    <w:rFonts w:ascii="Segoe UI Symbol" w:eastAsia="MS Gothic" w:hAnsi="Segoe UI Symbol" w:cs="Segoe UI Symbol"/>
                    <w:sz w:val="24"/>
                    <w:szCs w:val="24"/>
                  </w:rPr>
                  <w:t>☐</w:t>
                </w:r>
              </w:sdtContent>
            </w:sdt>
            <w:r w:rsidR="000C508E">
              <w:rPr>
                <w:rFonts w:ascii="Times New Roman" w:eastAsiaTheme="minorEastAsia" w:hAnsi="Times New Roman" w:cs="Times New Roman"/>
                <w:sz w:val="24"/>
                <w:szCs w:val="24"/>
              </w:rPr>
              <w:t>现场参观</w:t>
            </w:r>
            <w:r w:rsidR="000C508E">
              <w:rPr>
                <w:rFonts w:ascii="Times New Roman" w:eastAsiaTheme="minorEastAsia" w:hAnsi="Times New Roman" w:cs="Times New Roman" w:hint="eastAsia"/>
                <w:sz w:val="24"/>
                <w:szCs w:val="24"/>
              </w:rPr>
              <w:t xml:space="preserve"> </w:t>
            </w:r>
            <w:r w:rsidR="000C508E">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400885218"/>
                <w14:checkbox>
                  <w14:checked w14:val="0"/>
                  <w14:checkedState w14:val="0052" w14:font="Wingdings 2"/>
                  <w14:uncheckedState w14:val="2610" w14:font="MS Gothic"/>
                </w14:checkbox>
              </w:sdtPr>
              <w:sdtEndPr/>
              <w:sdtContent>
                <w:r w:rsidR="000C508E">
                  <w:rPr>
                    <w:rFonts w:ascii="MS Gothic" w:eastAsia="MS Gothic" w:hAnsi="MS Gothic" w:cs="Times New Roman" w:hint="eastAsia"/>
                    <w:sz w:val="24"/>
                    <w:szCs w:val="24"/>
                  </w:rPr>
                  <w:t>☐</w:t>
                </w:r>
              </w:sdtContent>
            </w:sdt>
            <w:r w:rsidR="000C508E">
              <w:rPr>
                <w:rFonts w:ascii="Times New Roman" w:eastAsiaTheme="minorEastAsia" w:hAnsi="Times New Roman" w:cs="Times New Roman"/>
                <w:sz w:val="24"/>
                <w:szCs w:val="24"/>
              </w:rPr>
              <w:t>其他（</w:t>
            </w:r>
            <w:proofErr w:type="gramStart"/>
            <w:r w:rsidR="000C508E">
              <w:rPr>
                <w:rFonts w:ascii="Times New Roman" w:eastAsiaTheme="minorEastAsia" w:hAnsi="Times New Roman" w:cs="Times New Roman" w:hint="eastAsia"/>
                <w:sz w:val="24"/>
                <w:szCs w:val="24"/>
                <w:u w:val="single"/>
              </w:rPr>
              <w:t>请文字</w:t>
            </w:r>
            <w:proofErr w:type="gramEnd"/>
            <w:r w:rsidR="000C508E">
              <w:rPr>
                <w:rFonts w:ascii="Times New Roman" w:eastAsiaTheme="minorEastAsia" w:hAnsi="Times New Roman" w:cs="Times New Roman" w:hint="eastAsia"/>
                <w:sz w:val="24"/>
                <w:szCs w:val="24"/>
                <w:u w:val="single"/>
              </w:rPr>
              <w:t>说明其他活动内容</w:t>
            </w:r>
            <w:r w:rsidR="000C508E">
              <w:rPr>
                <w:rFonts w:ascii="Times New Roman" w:eastAsiaTheme="minorEastAsia" w:hAnsi="Times New Roman" w:cs="Times New Roman"/>
                <w:sz w:val="24"/>
                <w:szCs w:val="24"/>
                <w:u w:val="single"/>
              </w:rPr>
              <w:t>）</w:t>
            </w:r>
          </w:p>
        </w:tc>
      </w:tr>
      <w:tr w:rsidR="00023C80" w14:paraId="6613CDD3" w14:textId="77777777">
        <w:trPr>
          <w:trHeight w:val="926"/>
          <w:jc w:val="center"/>
        </w:trPr>
        <w:tc>
          <w:tcPr>
            <w:tcW w:w="1696" w:type="dxa"/>
            <w:vAlign w:val="center"/>
          </w:tcPr>
          <w:p w14:paraId="67840AC9" w14:textId="77777777" w:rsidR="00023C80" w:rsidRDefault="000C508E">
            <w:pPr>
              <w:pStyle w:val="TableParagraph"/>
              <w:spacing w:beforeLines="50" w:before="120" w:afterLines="50" w:after="120"/>
              <w:ind w:right="9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参与单位名称</w:t>
            </w:r>
          </w:p>
        </w:tc>
        <w:tc>
          <w:tcPr>
            <w:tcW w:w="6829" w:type="dxa"/>
            <w:vAlign w:val="center"/>
          </w:tcPr>
          <w:p w14:paraId="513E70EB" w14:textId="20E786F3" w:rsidR="00023C80" w:rsidRDefault="000C508E">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国海证券、川发证券</w:t>
            </w:r>
            <w:r w:rsidR="000F1218">
              <w:rPr>
                <w:rFonts w:ascii="Times New Roman" w:eastAsiaTheme="minorEastAsia" w:hAnsi="Times New Roman" w:cs="Times New Roman" w:hint="eastAsia"/>
                <w:sz w:val="24"/>
                <w:szCs w:val="24"/>
              </w:rPr>
              <w:t>投资</w:t>
            </w:r>
            <w:bookmarkStart w:id="0" w:name="_GoBack"/>
            <w:bookmarkEnd w:id="0"/>
            <w:r>
              <w:rPr>
                <w:rFonts w:ascii="Times New Roman" w:eastAsiaTheme="minorEastAsia" w:hAnsi="Times New Roman" w:cs="Times New Roman" w:hint="eastAsia"/>
                <w:sz w:val="24"/>
                <w:szCs w:val="24"/>
              </w:rPr>
              <w:t>基金、易方达基金管理有限公司、国泰海通证券股份有限公司</w:t>
            </w:r>
          </w:p>
        </w:tc>
      </w:tr>
      <w:tr w:rsidR="00023C80" w14:paraId="7F9640D4" w14:textId="77777777">
        <w:trPr>
          <w:trHeight w:val="558"/>
          <w:jc w:val="center"/>
        </w:trPr>
        <w:tc>
          <w:tcPr>
            <w:tcW w:w="1696" w:type="dxa"/>
            <w:vAlign w:val="center"/>
          </w:tcPr>
          <w:p w14:paraId="479F45E2" w14:textId="77777777" w:rsidR="00023C80" w:rsidRDefault="000C508E">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时间</w:t>
            </w:r>
          </w:p>
        </w:tc>
        <w:tc>
          <w:tcPr>
            <w:tcW w:w="6829" w:type="dxa"/>
            <w:vAlign w:val="center"/>
          </w:tcPr>
          <w:p w14:paraId="1D487FBD" w14:textId="77777777" w:rsidR="00023C80" w:rsidRDefault="000C508E">
            <w:pPr>
              <w:spacing w:beforeLines="50" w:before="120" w:afterLines="50" w:after="12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2026</w:t>
            </w:r>
            <w:r>
              <w:rPr>
                <w:rFonts w:ascii="Times New Roman" w:eastAsiaTheme="minorEastAsia" w:hAnsi="Times New Roman" w:cs="Times New Roman"/>
                <w:sz w:val="24"/>
                <w:szCs w:val="24"/>
              </w:rPr>
              <w:t>年</w:t>
            </w:r>
            <w:r>
              <w:rPr>
                <w:rFonts w:ascii="Times New Roman" w:eastAsiaTheme="minorEastAsia" w:hAnsi="Times New Roman" w:cs="Times New Roman" w:hint="eastAsia"/>
                <w:sz w:val="24"/>
                <w:szCs w:val="24"/>
              </w:rPr>
              <w:t>1</w:t>
            </w:r>
            <w:r>
              <w:rPr>
                <w:rFonts w:ascii="Times New Roman" w:eastAsiaTheme="minorEastAsia" w:hAnsi="Times New Roman" w:cs="Times New Roman" w:hint="eastAsia"/>
                <w:sz w:val="24"/>
                <w:szCs w:val="24"/>
              </w:rPr>
              <w:t>月</w:t>
            </w:r>
            <w:r>
              <w:rPr>
                <w:rFonts w:ascii="Times New Roman" w:eastAsiaTheme="minorEastAsia" w:hAnsi="Times New Roman" w:cs="Times New Roman" w:hint="eastAsia"/>
                <w:sz w:val="24"/>
                <w:szCs w:val="24"/>
              </w:rPr>
              <w:t>6</w:t>
            </w:r>
            <w:r>
              <w:rPr>
                <w:rFonts w:ascii="Times New Roman" w:eastAsiaTheme="minorEastAsia" w:hAnsi="Times New Roman" w:cs="Times New Roman" w:hint="eastAsia"/>
                <w:sz w:val="24"/>
                <w:szCs w:val="24"/>
              </w:rPr>
              <w:t>日、</w:t>
            </w:r>
            <w:r>
              <w:rPr>
                <w:rFonts w:ascii="Times New Roman" w:eastAsiaTheme="minorEastAsia" w:hAnsi="Times New Roman" w:cs="Times New Roman"/>
                <w:sz w:val="24"/>
                <w:szCs w:val="24"/>
                <w:lang w:val="en-US"/>
              </w:rPr>
              <w:t>1</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lang w:val="en-US"/>
              </w:rPr>
              <w:t>9</w:t>
            </w:r>
            <w:r>
              <w:rPr>
                <w:rFonts w:ascii="Times New Roman" w:eastAsiaTheme="minorEastAsia" w:hAnsi="Times New Roman" w:cs="Times New Roman" w:hint="eastAsia"/>
                <w:sz w:val="24"/>
                <w:szCs w:val="24"/>
              </w:rPr>
              <w:t>日</w:t>
            </w:r>
          </w:p>
        </w:tc>
      </w:tr>
      <w:tr w:rsidR="00023C80" w14:paraId="0130747B" w14:textId="77777777">
        <w:trPr>
          <w:trHeight w:val="561"/>
          <w:jc w:val="center"/>
        </w:trPr>
        <w:tc>
          <w:tcPr>
            <w:tcW w:w="1696" w:type="dxa"/>
            <w:vAlign w:val="center"/>
          </w:tcPr>
          <w:p w14:paraId="002B733E" w14:textId="77777777" w:rsidR="00023C80" w:rsidRDefault="000C508E">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地点</w:t>
            </w:r>
          </w:p>
        </w:tc>
        <w:tc>
          <w:tcPr>
            <w:tcW w:w="6829" w:type="dxa"/>
            <w:vAlign w:val="center"/>
          </w:tcPr>
          <w:p w14:paraId="2545A33B" w14:textId="77777777" w:rsidR="00023C80" w:rsidRDefault="000C508E">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西安市</w:t>
            </w:r>
          </w:p>
        </w:tc>
      </w:tr>
      <w:tr w:rsidR="00023C80" w14:paraId="40B9EF0E" w14:textId="77777777">
        <w:trPr>
          <w:trHeight w:val="558"/>
          <w:jc w:val="center"/>
        </w:trPr>
        <w:tc>
          <w:tcPr>
            <w:tcW w:w="1696" w:type="dxa"/>
            <w:vAlign w:val="center"/>
          </w:tcPr>
          <w:p w14:paraId="07164810" w14:textId="77777777" w:rsidR="00023C80" w:rsidRDefault="000C508E">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上市公司接待人员姓名</w:t>
            </w:r>
          </w:p>
        </w:tc>
        <w:tc>
          <w:tcPr>
            <w:tcW w:w="6829" w:type="dxa"/>
            <w:vAlign w:val="center"/>
          </w:tcPr>
          <w:p w14:paraId="08117034" w14:textId="77777777" w:rsidR="00023C80" w:rsidRDefault="000C508E">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副总经理、财务总监、董事会秘书：武腾飞先生</w:t>
            </w:r>
          </w:p>
        </w:tc>
      </w:tr>
      <w:tr w:rsidR="00023C80" w14:paraId="369C7FBD" w14:textId="77777777">
        <w:trPr>
          <w:trHeight w:val="416"/>
          <w:jc w:val="center"/>
        </w:trPr>
        <w:tc>
          <w:tcPr>
            <w:tcW w:w="1696" w:type="dxa"/>
          </w:tcPr>
          <w:p w14:paraId="2806C304" w14:textId="77777777" w:rsidR="00023C80" w:rsidRDefault="00023C80">
            <w:pPr>
              <w:pStyle w:val="TableParagraph"/>
              <w:spacing w:beforeLines="50" w:before="120" w:afterLines="50" w:after="120" w:line="360" w:lineRule="auto"/>
              <w:rPr>
                <w:rFonts w:ascii="Times New Roman" w:eastAsiaTheme="minorEastAsia" w:hAnsi="Times New Roman" w:cs="Times New Roman"/>
                <w:b/>
                <w:bCs/>
                <w:sz w:val="24"/>
                <w:szCs w:val="24"/>
              </w:rPr>
            </w:pPr>
          </w:p>
          <w:p w14:paraId="21001BE1" w14:textId="77777777" w:rsidR="00023C80" w:rsidRDefault="00023C80">
            <w:pPr>
              <w:pStyle w:val="TableParagraph"/>
              <w:spacing w:beforeLines="50" w:before="120" w:afterLines="50" w:after="120" w:line="360" w:lineRule="auto"/>
              <w:rPr>
                <w:rFonts w:ascii="Times New Roman" w:eastAsiaTheme="minorEastAsia" w:hAnsi="Times New Roman" w:cs="Times New Roman"/>
                <w:b/>
                <w:bCs/>
                <w:sz w:val="24"/>
                <w:szCs w:val="24"/>
              </w:rPr>
            </w:pPr>
          </w:p>
          <w:p w14:paraId="72F2DE95" w14:textId="77777777" w:rsidR="00023C80" w:rsidRDefault="000C508E">
            <w:pPr>
              <w:pStyle w:val="TableParagraph"/>
              <w:spacing w:beforeLines="50" w:before="120" w:afterLines="50" w:after="120" w:line="360" w:lineRule="auto"/>
              <w:ind w:right="9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投资者关系活动主要内容介绍</w:t>
            </w:r>
          </w:p>
        </w:tc>
        <w:tc>
          <w:tcPr>
            <w:tcW w:w="6829" w:type="dxa"/>
          </w:tcPr>
          <w:p w14:paraId="5D9D75F6" w14:textId="77777777" w:rsidR="00023C80" w:rsidRDefault="000C508E">
            <w:pPr>
              <w:pStyle w:val="TableParagraph"/>
              <w:spacing w:beforeLines="50" w:before="120" w:afterLines="50" w:after="120" w:line="360" w:lineRule="auto"/>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lang w:val="en-US"/>
              </w:rPr>
              <w:t>1</w:t>
            </w:r>
            <w:r>
              <w:rPr>
                <w:rFonts w:ascii="Times New Roman" w:eastAsiaTheme="minorEastAsia" w:hAnsi="Times New Roman" w:cs="Times New Roman"/>
                <w:b/>
                <w:sz w:val="24"/>
                <w:szCs w:val="24"/>
                <w:lang w:val="en-US"/>
              </w:rPr>
              <w:t>、</w:t>
            </w:r>
            <w:r>
              <w:rPr>
                <w:rFonts w:ascii="Times New Roman" w:eastAsiaTheme="minorEastAsia" w:hAnsi="Times New Roman" w:cs="Times New Roman" w:hint="eastAsia"/>
                <w:b/>
                <w:sz w:val="24"/>
                <w:szCs w:val="24"/>
                <w:lang w:val="en-US"/>
              </w:rPr>
              <w:t>请介绍公司</w:t>
            </w:r>
            <w:r>
              <w:rPr>
                <w:rFonts w:ascii="Times New Roman" w:eastAsiaTheme="minorEastAsia" w:hAnsi="Times New Roman" w:cs="Times New Roman" w:hint="eastAsia"/>
                <w:b/>
                <w:sz w:val="24"/>
                <w:szCs w:val="24"/>
                <w:lang w:val="en-US"/>
              </w:rPr>
              <w:t>2</w:t>
            </w:r>
            <w:r>
              <w:rPr>
                <w:rFonts w:ascii="Times New Roman" w:eastAsiaTheme="minorEastAsia" w:hAnsi="Times New Roman" w:cs="Times New Roman"/>
                <w:b/>
                <w:sz w:val="24"/>
                <w:szCs w:val="24"/>
                <w:lang w:val="en-US"/>
              </w:rPr>
              <w:t>025</w:t>
            </w:r>
            <w:r>
              <w:rPr>
                <w:rFonts w:ascii="Times New Roman" w:eastAsiaTheme="minorEastAsia" w:hAnsi="Times New Roman" w:cs="Times New Roman" w:hint="eastAsia"/>
                <w:b/>
                <w:sz w:val="24"/>
                <w:szCs w:val="24"/>
                <w:lang w:val="en-US"/>
              </w:rPr>
              <w:t>年的经营情况。</w:t>
            </w:r>
          </w:p>
          <w:p w14:paraId="7CC338F4" w14:textId="77777777" w:rsidR="00023C80" w:rsidRDefault="000C508E">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宋体" w:hAnsi="Times New Roman" w:cs="Times New Roman"/>
                <w:sz w:val="24"/>
                <w:szCs w:val="24"/>
              </w:rPr>
              <w:t>答</w:t>
            </w:r>
            <w:r>
              <w:rPr>
                <w:rFonts w:ascii="Times New Roman" w:eastAsia="宋体" w:hAnsi="Times New Roman" w:cs="Times New Roman"/>
                <w:sz w:val="24"/>
                <w:szCs w:val="24"/>
              </w:rPr>
              <w:t>:</w:t>
            </w:r>
            <w:r>
              <w:rPr>
                <w:rFonts w:ascii="Times New Roman" w:eastAsiaTheme="minorEastAsia" w:hAnsi="Times New Roman" w:cs="Times New Roman" w:hint="eastAsia"/>
                <w:sz w:val="24"/>
                <w:szCs w:val="24"/>
              </w:rPr>
              <w:t xml:space="preserve"> 2</w:t>
            </w:r>
            <w:r>
              <w:rPr>
                <w:rFonts w:ascii="Times New Roman" w:eastAsiaTheme="minorEastAsia" w:hAnsi="Times New Roman" w:cs="Times New Roman"/>
                <w:sz w:val="24"/>
                <w:szCs w:val="24"/>
              </w:rPr>
              <w:t>025</w:t>
            </w:r>
            <w:r>
              <w:rPr>
                <w:rFonts w:ascii="Times New Roman" w:eastAsiaTheme="minorEastAsia" w:hAnsi="Times New Roman" w:cs="Times New Roman" w:hint="eastAsia"/>
                <w:sz w:val="24"/>
                <w:szCs w:val="24"/>
              </w:rPr>
              <w:t>年前三季度公司实现营业收入</w:t>
            </w:r>
            <w:r>
              <w:rPr>
                <w:rFonts w:ascii="Times New Roman" w:eastAsiaTheme="minorEastAsia" w:hAnsi="Times New Roman" w:cs="Times New Roman" w:hint="eastAsia"/>
                <w:sz w:val="24"/>
                <w:szCs w:val="24"/>
              </w:rPr>
              <w:t>8</w:t>
            </w:r>
            <w:r>
              <w:rPr>
                <w:rFonts w:ascii="Times New Roman" w:eastAsiaTheme="minorEastAsia" w:hAnsi="Times New Roman" w:cs="Times New Roman"/>
                <w:sz w:val="24"/>
                <w:szCs w:val="24"/>
              </w:rPr>
              <w:t>.01</w:t>
            </w:r>
            <w:r>
              <w:rPr>
                <w:rFonts w:ascii="Times New Roman" w:eastAsiaTheme="minorEastAsia" w:hAnsi="Times New Roman" w:cs="Times New Roman" w:hint="eastAsia"/>
                <w:sz w:val="24"/>
                <w:szCs w:val="24"/>
              </w:rPr>
              <w:t>亿元，较上年同期增长</w:t>
            </w:r>
            <w:r>
              <w:rPr>
                <w:rFonts w:ascii="Times New Roman" w:eastAsiaTheme="minorEastAsia" w:hAnsi="Times New Roman" w:cs="Times New Roman" w:hint="eastAsia"/>
                <w:sz w:val="24"/>
                <w:szCs w:val="24"/>
              </w:rPr>
              <w:t>8</w:t>
            </w:r>
            <w:r>
              <w:rPr>
                <w:rFonts w:ascii="Times New Roman" w:eastAsiaTheme="minorEastAsia" w:hAnsi="Times New Roman" w:cs="Times New Roman"/>
                <w:sz w:val="24"/>
                <w:szCs w:val="24"/>
              </w:rPr>
              <w:t>.63%</w:t>
            </w:r>
            <w:r>
              <w:rPr>
                <w:rFonts w:ascii="Times New Roman" w:eastAsiaTheme="minorEastAsia" w:hAnsi="Times New Roman" w:cs="Times New Roman" w:hint="eastAsia"/>
                <w:sz w:val="24"/>
                <w:szCs w:val="24"/>
              </w:rPr>
              <w:t>；</w:t>
            </w:r>
            <w:r>
              <w:rPr>
                <w:rFonts w:ascii="Times New Roman" w:eastAsiaTheme="minorEastAsia" w:hAnsi="Times New Roman" w:cs="Times New Roman" w:hint="eastAsia"/>
                <w:sz w:val="24"/>
                <w:szCs w:val="24"/>
              </w:rPr>
              <w:t>2</w:t>
            </w:r>
            <w:r>
              <w:rPr>
                <w:rFonts w:ascii="Times New Roman" w:eastAsiaTheme="minorEastAsia" w:hAnsi="Times New Roman" w:cs="Times New Roman"/>
                <w:sz w:val="24"/>
                <w:szCs w:val="24"/>
              </w:rPr>
              <w:t>025</w:t>
            </w:r>
            <w:r>
              <w:rPr>
                <w:rFonts w:ascii="Times New Roman" w:eastAsiaTheme="minorEastAsia" w:hAnsi="Times New Roman" w:cs="Times New Roman" w:hint="eastAsia"/>
                <w:sz w:val="24"/>
                <w:szCs w:val="24"/>
              </w:rPr>
              <w:t>年前三季度实现归属于上市公司股东的净利润</w:t>
            </w:r>
            <w:r>
              <w:rPr>
                <w:rFonts w:ascii="Times New Roman" w:eastAsiaTheme="minorEastAsia" w:hAnsi="Times New Roman" w:cs="Times New Roman" w:hint="eastAsia"/>
                <w:sz w:val="24"/>
                <w:szCs w:val="24"/>
              </w:rPr>
              <w:t>2</w:t>
            </w:r>
            <w:r>
              <w:rPr>
                <w:rFonts w:ascii="Times New Roman" w:eastAsiaTheme="minorEastAsia" w:hAnsi="Times New Roman" w:cs="Times New Roman"/>
                <w:sz w:val="24"/>
                <w:szCs w:val="24"/>
              </w:rPr>
              <w:t>.43</w:t>
            </w:r>
            <w:r>
              <w:rPr>
                <w:rFonts w:ascii="Times New Roman" w:eastAsiaTheme="minorEastAsia" w:hAnsi="Times New Roman" w:cs="Times New Roman" w:hint="eastAsia"/>
                <w:sz w:val="24"/>
                <w:szCs w:val="24"/>
              </w:rPr>
              <w:t>亿元，</w:t>
            </w:r>
            <w:proofErr w:type="gramStart"/>
            <w:r>
              <w:rPr>
                <w:rFonts w:ascii="Times New Roman" w:eastAsiaTheme="minorEastAsia" w:hAnsi="Times New Roman" w:cs="Times New Roman" w:hint="eastAsia"/>
                <w:sz w:val="24"/>
                <w:szCs w:val="24"/>
              </w:rPr>
              <w:t>季度环比逐步</w:t>
            </w:r>
            <w:proofErr w:type="gramEnd"/>
            <w:r>
              <w:rPr>
                <w:rFonts w:ascii="Times New Roman" w:eastAsiaTheme="minorEastAsia" w:hAnsi="Times New Roman" w:cs="Times New Roman" w:hint="eastAsia"/>
                <w:sz w:val="24"/>
                <w:szCs w:val="24"/>
              </w:rPr>
              <w:t>好转，各项业务稳步推进。公司本部科研试制收入持续提升，部分新产品已实现批产且有多个产品处在验证试制阶段，科研试制等待批</w:t>
            </w:r>
            <w:proofErr w:type="gramStart"/>
            <w:r>
              <w:rPr>
                <w:rFonts w:ascii="Times New Roman" w:eastAsiaTheme="minorEastAsia" w:hAnsi="Times New Roman" w:cs="Times New Roman" w:hint="eastAsia"/>
                <w:sz w:val="24"/>
                <w:szCs w:val="24"/>
              </w:rPr>
              <w:t>产产品</w:t>
            </w:r>
            <w:proofErr w:type="gramEnd"/>
            <w:r>
              <w:rPr>
                <w:rFonts w:ascii="Times New Roman" w:eastAsiaTheme="minorEastAsia" w:hAnsi="Times New Roman" w:cs="Times New Roman" w:hint="eastAsia"/>
                <w:sz w:val="24"/>
                <w:szCs w:val="24"/>
              </w:rPr>
              <w:t>收入占比超过</w:t>
            </w:r>
            <w:r>
              <w:rPr>
                <w:rFonts w:ascii="Times New Roman" w:eastAsiaTheme="minorEastAsia" w:hAnsi="Times New Roman" w:cs="Times New Roman" w:hint="eastAsia"/>
                <w:sz w:val="24"/>
                <w:szCs w:val="24"/>
              </w:rPr>
              <w:t>6</w:t>
            </w:r>
            <w:r>
              <w:rPr>
                <w:rFonts w:ascii="Times New Roman" w:eastAsiaTheme="minorEastAsia" w:hAnsi="Times New Roman" w:cs="Times New Roman"/>
                <w:sz w:val="24"/>
                <w:szCs w:val="24"/>
              </w:rPr>
              <w:t>0%</w:t>
            </w:r>
            <w:r>
              <w:rPr>
                <w:rFonts w:ascii="Times New Roman" w:eastAsiaTheme="minorEastAsia" w:hAnsi="Times New Roman" w:cs="Times New Roman" w:hint="eastAsia"/>
                <w:sz w:val="24"/>
                <w:szCs w:val="24"/>
              </w:rPr>
              <w:t>，特种功能结构复合材料、热阻材料等订单及收入增速较为明显。子公司业务亦增长迅速，</w:t>
            </w:r>
            <w:r>
              <w:rPr>
                <w:rFonts w:ascii="Times New Roman" w:eastAsiaTheme="minorEastAsia" w:hAnsi="Times New Roman" w:cs="Times New Roman" w:hint="eastAsia"/>
                <w:sz w:val="24"/>
                <w:szCs w:val="24"/>
              </w:rPr>
              <w:t>2</w:t>
            </w:r>
            <w:r>
              <w:rPr>
                <w:rFonts w:ascii="Times New Roman" w:eastAsiaTheme="minorEastAsia" w:hAnsi="Times New Roman" w:cs="Times New Roman"/>
                <w:sz w:val="24"/>
                <w:szCs w:val="24"/>
              </w:rPr>
              <w:t>025</w:t>
            </w:r>
            <w:r>
              <w:rPr>
                <w:rFonts w:ascii="Times New Roman" w:eastAsiaTheme="minorEastAsia" w:hAnsi="Times New Roman" w:cs="Times New Roman" w:hint="eastAsia"/>
                <w:sz w:val="24"/>
                <w:szCs w:val="24"/>
              </w:rPr>
              <w:t>年前三季度，控股子公司华</w:t>
            </w:r>
            <w:proofErr w:type="gramStart"/>
            <w:r>
              <w:rPr>
                <w:rFonts w:ascii="Times New Roman" w:eastAsiaTheme="minorEastAsia" w:hAnsi="Times New Roman" w:cs="Times New Roman" w:hint="eastAsia"/>
                <w:sz w:val="24"/>
                <w:szCs w:val="24"/>
              </w:rPr>
              <w:t>秦航发实现</w:t>
            </w:r>
            <w:proofErr w:type="gramEnd"/>
            <w:r>
              <w:rPr>
                <w:rFonts w:ascii="Times New Roman" w:eastAsiaTheme="minorEastAsia" w:hAnsi="Times New Roman" w:cs="Times New Roman" w:hint="eastAsia"/>
                <w:sz w:val="24"/>
                <w:szCs w:val="24"/>
              </w:rPr>
              <w:t>营业收入</w:t>
            </w:r>
            <w:r>
              <w:rPr>
                <w:rFonts w:ascii="Times New Roman" w:eastAsiaTheme="minorEastAsia" w:hAnsi="Times New Roman" w:cs="Times New Roman"/>
                <w:sz w:val="24"/>
                <w:szCs w:val="24"/>
              </w:rPr>
              <w:t>10,264.16</w:t>
            </w:r>
            <w:r>
              <w:rPr>
                <w:rFonts w:ascii="Times New Roman" w:eastAsiaTheme="minorEastAsia" w:hAnsi="Times New Roman" w:cs="Times New Roman"/>
                <w:sz w:val="24"/>
                <w:szCs w:val="24"/>
              </w:rPr>
              <w:t>万元（其中来自集团外部收入金额为</w:t>
            </w:r>
            <w:r>
              <w:rPr>
                <w:rFonts w:ascii="Times New Roman" w:eastAsiaTheme="minorEastAsia" w:hAnsi="Times New Roman" w:cs="Times New Roman"/>
                <w:sz w:val="24"/>
                <w:szCs w:val="24"/>
              </w:rPr>
              <w:t>8,761.61</w:t>
            </w:r>
            <w:r>
              <w:rPr>
                <w:rFonts w:ascii="Times New Roman" w:eastAsiaTheme="minorEastAsia" w:hAnsi="Times New Roman" w:cs="Times New Roman"/>
                <w:sz w:val="24"/>
                <w:szCs w:val="24"/>
              </w:rPr>
              <w:t>万元），较上年同期增长</w:t>
            </w:r>
            <w:r>
              <w:rPr>
                <w:rFonts w:ascii="Times New Roman" w:eastAsiaTheme="minorEastAsia" w:hAnsi="Times New Roman" w:cs="Times New Roman"/>
                <w:sz w:val="24"/>
                <w:szCs w:val="24"/>
              </w:rPr>
              <w:t>142.95%</w:t>
            </w:r>
            <w:r>
              <w:rPr>
                <w:rFonts w:ascii="Times New Roman" w:eastAsiaTheme="minorEastAsia" w:hAnsi="Times New Roman" w:cs="Times New Roman" w:hint="eastAsia"/>
                <w:sz w:val="24"/>
                <w:szCs w:val="24"/>
              </w:rPr>
              <w:t>；控股子公司华秦光声实现营业收入</w:t>
            </w:r>
            <w:r>
              <w:rPr>
                <w:rFonts w:ascii="Times New Roman" w:eastAsiaTheme="minorEastAsia" w:hAnsi="Times New Roman" w:cs="Times New Roman"/>
                <w:sz w:val="24"/>
                <w:szCs w:val="24"/>
              </w:rPr>
              <w:t>984.83</w:t>
            </w:r>
            <w:r>
              <w:rPr>
                <w:rFonts w:ascii="Times New Roman" w:eastAsiaTheme="minorEastAsia" w:hAnsi="Times New Roman" w:cs="Times New Roman"/>
                <w:sz w:val="24"/>
                <w:szCs w:val="24"/>
              </w:rPr>
              <w:t>万元（其中来自集团外部收入金额为</w:t>
            </w:r>
            <w:r>
              <w:rPr>
                <w:rFonts w:ascii="Times New Roman" w:eastAsiaTheme="minorEastAsia" w:hAnsi="Times New Roman" w:cs="Times New Roman"/>
                <w:sz w:val="24"/>
                <w:szCs w:val="24"/>
              </w:rPr>
              <w:t>819.09</w:t>
            </w:r>
            <w:r>
              <w:rPr>
                <w:rFonts w:ascii="Times New Roman" w:eastAsiaTheme="minorEastAsia" w:hAnsi="Times New Roman" w:cs="Times New Roman"/>
                <w:sz w:val="24"/>
                <w:szCs w:val="24"/>
              </w:rPr>
              <w:t>万元），较上年</w:t>
            </w:r>
            <w:r>
              <w:rPr>
                <w:rFonts w:ascii="Times New Roman" w:eastAsiaTheme="minorEastAsia" w:hAnsi="Times New Roman" w:cs="Times New Roman"/>
                <w:sz w:val="24"/>
                <w:szCs w:val="24"/>
              </w:rPr>
              <w:lastRenderedPageBreak/>
              <w:t>同期增长</w:t>
            </w:r>
            <w:r>
              <w:rPr>
                <w:rFonts w:ascii="Times New Roman" w:eastAsiaTheme="minorEastAsia" w:hAnsi="Times New Roman" w:cs="Times New Roman"/>
                <w:sz w:val="24"/>
                <w:szCs w:val="24"/>
              </w:rPr>
              <w:t>184.92%</w:t>
            </w:r>
            <w:r>
              <w:rPr>
                <w:rFonts w:ascii="Times New Roman" w:eastAsiaTheme="minorEastAsia" w:hAnsi="Times New Roman" w:cs="Times New Roman" w:hint="eastAsia"/>
                <w:sz w:val="24"/>
                <w:szCs w:val="24"/>
              </w:rPr>
              <w:t>；控股子公司上海瑞华</w:t>
            </w:r>
            <w:proofErr w:type="gramStart"/>
            <w:r>
              <w:rPr>
                <w:rFonts w:ascii="Times New Roman" w:eastAsiaTheme="minorEastAsia" w:hAnsi="Times New Roman" w:cs="Times New Roman" w:hint="eastAsia"/>
                <w:sz w:val="24"/>
                <w:szCs w:val="24"/>
              </w:rPr>
              <w:t>晟</w:t>
            </w:r>
            <w:proofErr w:type="gramEnd"/>
            <w:r>
              <w:rPr>
                <w:rFonts w:ascii="Times New Roman" w:eastAsiaTheme="minorEastAsia" w:hAnsi="Times New Roman" w:cs="Times New Roman" w:hint="eastAsia"/>
                <w:sz w:val="24"/>
                <w:szCs w:val="24"/>
              </w:rPr>
              <w:t>实现营业收入</w:t>
            </w:r>
            <w:r>
              <w:rPr>
                <w:rFonts w:ascii="Times New Roman" w:eastAsiaTheme="minorEastAsia" w:hAnsi="Times New Roman" w:cs="Times New Roman"/>
                <w:sz w:val="24"/>
                <w:szCs w:val="24"/>
              </w:rPr>
              <w:t>1,012.62</w:t>
            </w:r>
            <w:r>
              <w:rPr>
                <w:rFonts w:ascii="Times New Roman" w:eastAsiaTheme="minorEastAsia" w:hAnsi="Times New Roman" w:cs="Times New Roman"/>
                <w:sz w:val="24"/>
                <w:szCs w:val="24"/>
              </w:rPr>
              <w:t>万元，较上年同期增长</w:t>
            </w:r>
            <w:r>
              <w:rPr>
                <w:rFonts w:ascii="Times New Roman" w:eastAsiaTheme="minorEastAsia" w:hAnsi="Times New Roman" w:cs="Times New Roman"/>
                <w:sz w:val="24"/>
                <w:szCs w:val="24"/>
              </w:rPr>
              <w:t>1825.28%</w:t>
            </w:r>
            <w:r>
              <w:rPr>
                <w:rFonts w:ascii="Times New Roman" w:eastAsiaTheme="minorEastAsia" w:hAnsi="Times New Roman" w:cs="Times New Roman" w:hint="eastAsia"/>
                <w:sz w:val="24"/>
                <w:szCs w:val="24"/>
              </w:rPr>
              <w:t>。</w:t>
            </w:r>
          </w:p>
          <w:p w14:paraId="45F9756B" w14:textId="77777777" w:rsidR="00023C80" w:rsidRDefault="000C508E">
            <w:pPr>
              <w:pStyle w:val="TableParagraph"/>
              <w:spacing w:beforeLines="50" w:before="120" w:afterLines="50" w:after="120" w:line="360" w:lineRule="auto"/>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lang w:val="en-US"/>
              </w:rPr>
              <w:t>2</w:t>
            </w:r>
            <w:r>
              <w:rPr>
                <w:rFonts w:ascii="Times New Roman" w:eastAsiaTheme="minorEastAsia" w:hAnsi="Times New Roman" w:cs="Times New Roman"/>
                <w:b/>
                <w:sz w:val="24"/>
                <w:szCs w:val="24"/>
                <w:lang w:val="en-US"/>
              </w:rPr>
              <w:t>、</w:t>
            </w:r>
            <w:r>
              <w:rPr>
                <w:rFonts w:ascii="Times New Roman" w:eastAsiaTheme="minorEastAsia" w:hAnsi="Times New Roman" w:cs="Times New Roman" w:hint="eastAsia"/>
                <w:b/>
                <w:sz w:val="24"/>
                <w:szCs w:val="24"/>
                <w:lang w:val="en-US"/>
              </w:rPr>
              <w:t>控股子公司上海瑞华</w:t>
            </w:r>
            <w:proofErr w:type="gramStart"/>
            <w:r>
              <w:rPr>
                <w:rFonts w:ascii="Times New Roman" w:eastAsiaTheme="minorEastAsia" w:hAnsi="Times New Roman" w:cs="Times New Roman" w:hint="eastAsia"/>
                <w:b/>
                <w:sz w:val="24"/>
                <w:szCs w:val="24"/>
                <w:lang w:val="en-US"/>
              </w:rPr>
              <w:t>晟</w:t>
            </w:r>
            <w:proofErr w:type="gramEnd"/>
            <w:r>
              <w:rPr>
                <w:rFonts w:ascii="Times New Roman" w:eastAsiaTheme="minorEastAsia" w:hAnsi="Times New Roman" w:cs="Times New Roman" w:hint="eastAsia"/>
                <w:b/>
                <w:sz w:val="24"/>
                <w:szCs w:val="24"/>
                <w:lang w:val="en-US"/>
              </w:rPr>
              <w:t>目前建设进展如何，陶瓷基复合材料应用市场前景如何？</w:t>
            </w:r>
          </w:p>
          <w:p w14:paraId="0E1A5C72" w14:textId="77777777" w:rsidR="00023C80" w:rsidRDefault="000C508E">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宋体" w:hAnsi="Times New Roman" w:cs="Times New Roman"/>
                <w:sz w:val="24"/>
                <w:szCs w:val="24"/>
              </w:rPr>
              <w:t>答</w:t>
            </w:r>
            <w:r>
              <w:rPr>
                <w:rFonts w:ascii="Times New Roman" w:eastAsia="宋体" w:hAnsi="Times New Roman" w:cs="Times New Roman"/>
                <w:sz w:val="24"/>
                <w:szCs w:val="24"/>
              </w:rPr>
              <w:t>:</w:t>
            </w:r>
            <w:r>
              <w:rPr>
                <w:rFonts w:ascii="Times New Roman" w:eastAsiaTheme="minorEastAsia" w:hAnsi="Times New Roman" w:cs="Times New Roman" w:hint="eastAsia"/>
                <w:sz w:val="24"/>
                <w:szCs w:val="24"/>
              </w:rPr>
              <w:t>陶瓷基复合材料耐高温、轻量化、抗腐蚀性能优势显著。先进结构陶瓷及其复合材料是高端装备的核心材料和部件，在航空航天、信息技术、先进制造等关键领域发挥重要作用。上海瑞华</w:t>
            </w:r>
            <w:proofErr w:type="gramStart"/>
            <w:r>
              <w:rPr>
                <w:rFonts w:ascii="Times New Roman" w:eastAsiaTheme="minorEastAsia" w:hAnsi="Times New Roman" w:cs="Times New Roman" w:hint="eastAsia"/>
                <w:sz w:val="24"/>
                <w:szCs w:val="24"/>
              </w:rPr>
              <w:t>晟</w:t>
            </w:r>
            <w:proofErr w:type="gramEnd"/>
            <w:r>
              <w:rPr>
                <w:rFonts w:ascii="Times New Roman" w:eastAsiaTheme="minorEastAsia" w:hAnsi="Times New Roman" w:cs="Times New Roman" w:hint="eastAsia"/>
                <w:sz w:val="24"/>
                <w:szCs w:val="24"/>
              </w:rPr>
              <w:t>持续开展陶瓷基复合材料在航空航天领域的跟研试制与应用，布局和开发多种基体的陶瓷基复合材料及功能结构一体化复合材料。市场应用方面，积极推动陶瓷基复合材料在航空航天发动机、燃气轮机、航空器机身等热</w:t>
            </w:r>
            <w:proofErr w:type="gramStart"/>
            <w:r>
              <w:rPr>
                <w:rFonts w:ascii="Times New Roman" w:eastAsiaTheme="minorEastAsia" w:hAnsi="Times New Roman" w:cs="Times New Roman" w:hint="eastAsia"/>
                <w:sz w:val="24"/>
                <w:szCs w:val="24"/>
              </w:rPr>
              <w:t>端结构</w:t>
            </w:r>
            <w:proofErr w:type="gramEnd"/>
            <w:r>
              <w:rPr>
                <w:rFonts w:ascii="Times New Roman" w:eastAsiaTheme="minorEastAsia" w:hAnsi="Times New Roman" w:cs="Times New Roman" w:hint="eastAsia"/>
                <w:sz w:val="24"/>
                <w:szCs w:val="24"/>
              </w:rPr>
              <w:t>件的应用，目前部分产品客户验证考核状态良好。上海瑞华</w:t>
            </w:r>
            <w:proofErr w:type="gramStart"/>
            <w:r>
              <w:rPr>
                <w:rFonts w:ascii="Times New Roman" w:eastAsiaTheme="minorEastAsia" w:hAnsi="Times New Roman" w:cs="Times New Roman" w:hint="eastAsia"/>
                <w:sz w:val="24"/>
                <w:szCs w:val="24"/>
              </w:rPr>
              <w:t>晟</w:t>
            </w:r>
            <w:proofErr w:type="gramEnd"/>
            <w:r>
              <w:rPr>
                <w:rFonts w:ascii="Times New Roman" w:eastAsiaTheme="minorEastAsia" w:hAnsi="Times New Roman" w:cs="Times New Roman" w:hint="eastAsia"/>
                <w:sz w:val="24"/>
                <w:szCs w:val="24"/>
              </w:rPr>
              <w:t>航空航天用陶瓷基复合材料及其结构件研发与产业化项目一期</w:t>
            </w:r>
            <w:proofErr w:type="gramStart"/>
            <w:r>
              <w:rPr>
                <w:rFonts w:ascii="Times New Roman" w:eastAsiaTheme="minorEastAsia" w:hAnsi="Times New Roman" w:cs="Times New Roman" w:hint="eastAsia"/>
                <w:sz w:val="24"/>
                <w:szCs w:val="24"/>
              </w:rPr>
              <w:t>项目产线建</w:t>
            </w:r>
            <w:proofErr w:type="gramEnd"/>
            <w:r>
              <w:rPr>
                <w:rFonts w:ascii="Times New Roman" w:eastAsiaTheme="minorEastAsia" w:hAnsi="Times New Roman" w:cs="Times New Roman" w:hint="eastAsia"/>
                <w:sz w:val="24"/>
                <w:szCs w:val="24"/>
              </w:rPr>
              <w:t>设已完成并投产，</w:t>
            </w:r>
            <w:proofErr w:type="gramStart"/>
            <w:r>
              <w:rPr>
                <w:rFonts w:ascii="Times New Roman" w:eastAsiaTheme="minorEastAsia" w:hAnsi="Times New Roman" w:cs="Times New Roman" w:hint="eastAsia"/>
                <w:sz w:val="24"/>
                <w:szCs w:val="24"/>
              </w:rPr>
              <w:t>二期产线正</w:t>
            </w:r>
            <w:proofErr w:type="gramEnd"/>
            <w:r>
              <w:rPr>
                <w:rFonts w:ascii="Times New Roman" w:eastAsiaTheme="minorEastAsia" w:hAnsi="Times New Roman" w:cs="Times New Roman" w:hint="eastAsia"/>
                <w:sz w:val="24"/>
                <w:szCs w:val="24"/>
              </w:rPr>
              <w:t>在建设中</w:t>
            </w:r>
            <w:r>
              <w:rPr>
                <w:rFonts w:ascii="Times New Roman" w:eastAsiaTheme="minorEastAsia" w:hAnsi="Times New Roman" w:cs="Times New Roman"/>
                <w:sz w:val="24"/>
                <w:szCs w:val="24"/>
              </w:rPr>
              <w:t>。</w:t>
            </w:r>
          </w:p>
          <w:p w14:paraId="171B2D07" w14:textId="77777777" w:rsidR="00023C80" w:rsidRDefault="000C508E">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lang w:val="en-US"/>
              </w:rPr>
            </w:pPr>
            <w:r>
              <w:rPr>
                <w:rFonts w:ascii="Times New Roman" w:eastAsiaTheme="minorEastAsia" w:hAnsi="Times New Roman" w:cs="Times New Roman" w:hint="eastAsia"/>
                <w:b/>
                <w:sz w:val="24"/>
                <w:szCs w:val="24"/>
                <w:lang w:val="en-US"/>
              </w:rPr>
              <w:t>3</w:t>
            </w:r>
            <w:r>
              <w:rPr>
                <w:rFonts w:ascii="Times New Roman" w:eastAsiaTheme="minorEastAsia" w:hAnsi="Times New Roman" w:cs="Times New Roman" w:hint="eastAsia"/>
                <w:b/>
                <w:sz w:val="24"/>
                <w:szCs w:val="24"/>
                <w:lang w:val="en-US"/>
              </w:rPr>
              <w:t>、公司控股子公司南京华秦光</w:t>
            </w:r>
            <w:proofErr w:type="gramStart"/>
            <w:r>
              <w:rPr>
                <w:rFonts w:ascii="Times New Roman" w:eastAsiaTheme="minorEastAsia" w:hAnsi="Times New Roman" w:cs="Times New Roman" w:hint="eastAsia"/>
                <w:b/>
                <w:sz w:val="24"/>
                <w:szCs w:val="24"/>
                <w:lang w:val="en-US"/>
              </w:rPr>
              <w:t>声目前</w:t>
            </w:r>
            <w:proofErr w:type="gramEnd"/>
            <w:r>
              <w:rPr>
                <w:rFonts w:ascii="Times New Roman" w:eastAsiaTheme="minorEastAsia" w:hAnsi="Times New Roman" w:cs="Times New Roman" w:hint="eastAsia"/>
                <w:b/>
                <w:sz w:val="24"/>
                <w:szCs w:val="24"/>
                <w:lang w:val="en-US"/>
              </w:rPr>
              <w:t>进展如何？</w:t>
            </w:r>
          </w:p>
          <w:p w14:paraId="4AD22B25" w14:textId="77777777" w:rsidR="00023C80" w:rsidRDefault="000C508E">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hint="eastAsia"/>
                <w:sz w:val="24"/>
                <w:szCs w:val="24"/>
                <w:lang w:val="en-US"/>
              </w:rPr>
              <w:t>答：华秦光声以国内首创的</w:t>
            </w:r>
            <w:proofErr w:type="gramStart"/>
            <w:r>
              <w:rPr>
                <w:rFonts w:ascii="Times New Roman" w:eastAsiaTheme="minorEastAsia" w:hAnsi="Times New Roman" w:cs="Times New Roman" w:hint="eastAsia"/>
                <w:sz w:val="24"/>
                <w:szCs w:val="24"/>
                <w:lang w:val="en-US"/>
              </w:rPr>
              <w:t>声学超构材料</w:t>
            </w:r>
            <w:proofErr w:type="gramEnd"/>
            <w:r>
              <w:rPr>
                <w:rFonts w:ascii="Times New Roman" w:eastAsiaTheme="minorEastAsia" w:hAnsi="Times New Roman" w:cs="Times New Roman" w:hint="eastAsia"/>
                <w:sz w:val="24"/>
                <w:szCs w:val="24"/>
                <w:lang w:val="en-US"/>
              </w:rPr>
              <w:t>和光声检测技术为核心，为客户提供专业的声学、振动及检测领域的全链条技术解决方案。华秦光声聚焦先进声学</w:t>
            </w:r>
            <w:proofErr w:type="gramStart"/>
            <w:r>
              <w:rPr>
                <w:rFonts w:ascii="Times New Roman" w:eastAsiaTheme="minorEastAsia" w:hAnsi="Times New Roman" w:cs="Times New Roman" w:hint="eastAsia"/>
                <w:sz w:val="24"/>
                <w:szCs w:val="24"/>
                <w:lang w:val="en-US"/>
              </w:rPr>
              <w:t>材料级</w:t>
            </w:r>
            <w:proofErr w:type="gramEnd"/>
            <w:r>
              <w:rPr>
                <w:rFonts w:ascii="Times New Roman" w:eastAsiaTheme="minorEastAsia" w:hAnsi="Times New Roman" w:cs="Times New Roman" w:hint="eastAsia"/>
                <w:sz w:val="24"/>
                <w:szCs w:val="24"/>
                <w:lang w:val="en-US"/>
              </w:rPr>
              <w:t>光声检测仪器设备研发。</w:t>
            </w:r>
          </w:p>
          <w:p w14:paraId="7BCDF4FE" w14:textId="77777777" w:rsidR="00023C80" w:rsidRDefault="000C508E">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proofErr w:type="gramStart"/>
            <w:r>
              <w:rPr>
                <w:rFonts w:ascii="Times New Roman" w:eastAsiaTheme="minorEastAsia" w:hAnsi="Times New Roman" w:cs="Times New Roman" w:hint="eastAsia"/>
                <w:sz w:val="24"/>
                <w:szCs w:val="24"/>
                <w:lang w:val="en-US"/>
              </w:rPr>
              <w:t>声学超材料</w:t>
            </w:r>
            <w:proofErr w:type="gramEnd"/>
            <w:r>
              <w:rPr>
                <w:rFonts w:ascii="Times New Roman" w:eastAsiaTheme="minorEastAsia" w:hAnsi="Times New Roman" w:cs="Times New Roman" w:hint="eastAsia"/>
                <w:sz w:val="24"/>
                <w:szCs w:val="24"/>
                <w:lang w:val="en-US"/>
              </w:rPr>
              <w:t>方面，其成功开发出超构声学吸声体、杂化基材吸声材料以及面向航空与船舶环境的专用降噪复合材料，并配套研制了适用于高精度设备的静音箱和储能系统消声器等系列产品。其积极推进材料技术在电力、半导体、航空航天、船舶及新型储能等关键领域的落地，覆盖从输配电网络到高端制造装备的多样化噪声控制场景，并为国产大飞机、新一代高速动车组、特高压变电装备等国家重大工程提供具有竞争优势的关键声学材料。</w:t>
            </w:r>
          </w:p>
          <w:p w14:paraId="7B196761" w14:textId="77777777" w:rsidR="00023C80" w:rsidRDefault="000C508E">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hint="eastAsia"/>
                <w:sz w:val="24"/>
                <w:szCs w:val="24"/>
                <w:lang w:val="en-US"/>
              </w:rPr>
              <w:t>光声检测仪器设备方面，公司聚焦航空航天、电力等国家战略性产业对高精度、非接触式缺陷检测的迫切需求，研发的激光超声检测设备，适用于原位无损缺陷检测，检测缺陷精度达亚毫</w:t>
            </w:r>
            <w:r>
              <w:rPr>
                <w:rFonts w:ascii="Times New Roman" w:eastAsiaTheme="minorEastAsia" w:hAnsi="Times New Roman" w:cs="Times New Roman" w:hint="eastAsia"/>
                <w:sz w:val="24"/>
                <w:szCs w:val="24"/>
                <w:lang w:val="en-US"/>
              </w:rPr>
              <w:lastRenderedPageBreak/>
              <w:t>米级。针对国内在低频声学检测装备长期依赖进口的“卡脖子”问题，公司自主研发的低频声场矢量成像仪已完成核心传感器、信号处理模块及声成像算法的全链条国产化，性能指标达到国内领先水平，产品可用于新能源、电力和建筑等行业，在部分大型企业已进入现场试用验证阶段。公司高端声学设备类在手订单增长迅速，相关设备被数十家空天地海等国家重点单位、科研院所以及高科技企业采用。</w:t>
            </w:r>
          </w:p>
          <w:p w14:paraId="034EAB5B" w14:textId="77777777" w:rsidR="00023C80" w:rsidRDefault="000C508E">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lang w:val="en-US"/>
              </w:rPr>
            </w:pPr>
            <w:r>
              <w:rPr>
                <w:rFonts w:ascii="Times New Roman" w:eastAsiaTheme="minorEastAsia" w:hAnsi="Times New Roman" w:cs="Times New Roman" w:hint="eastAsia"/>
                <w:b/>
                <w:sz w:val="24"/>
                <w:szCs w:val="24"/>
                <w:lang w:val="en-US"/>
              </w:rPr>
              <w:t>4</w:t>
            </w:r>
            <w:r>
              <w:rPr>
                <w:rFonts w:ascii="Times New Roman" w:eastAsiaTheme="minorEastAsia" w:hAnsi="Times New Roman" w:cs="Times New Roman" w:hint="eastAsia"/>
                <w:b/>
                <w:sz w:val="24"/>
                <w:szCs w:val="24"/>
                <w:lang w:val="en-US"/>
              </w:rPr>
              <w:t>、控股子公司</w:t>
            </w:r>
            <w:proofErr w:type="gramStart"/>
            <w:r>
              <w:rPr>
                <w:rFonts w:ascii="Times New Roman" w:eastAsiaTheme="minorEastAsia" w:hAnsi="Times New Roman" w:cs="Times New Roman" w:hint="eastAsia"/>
                <w:b/>
                <w:sz w:val="24"/>
                <w:szCs w:val="24"/>
                <w:lang w:val="en-US"/>
              </w:rPr>
              <w:t>华秦航发</w:t>
            </w:r>
            <w:proofErr w:type="gramEnd"/>
            <w:r>
              <w:rPr>
                <w:rFonts w:ascii="Times New Roman" w:eastAsiaTheme="minorEastAsia" w:hAnsi="Times New Roman" w:cs="Times New Roman" w:hint="eastAsia"/>
                <w:b/>
                <w:sz w:val="24"/>
                <w:szCs w:val="24"/>
                <w:lang w:val="en-US"/>
              </w:rPr>
              <w:t>和汉正航材目前进展如何？</w:t>
            </w:r>
          </w:p>
          <w:p w14:paraId="2D6F17A2" w14:textId="77777777" w:rsidR="00023C80" w:rsidRDefault="000C508E">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hint="eastAsia"/>
                <w:sz w:val="24"/>
                <w:szCs w:val="24"/>
                <w:lang w:val="en-US"/>
              </w:rPr>
              <w:t>答：</w:t>
            </w:r>
            <w:proofErr w:type="gramStart"/>
            <w:r>
              <w:rPr>
                <w:rFonts w:ascii="Times New Roman" w:eastAsiaTheme="minorEastAsia" w:hAnsi="Times New Roman" w:cs="Times New Roman" w:hint="eastAsia"/>
                <w:sz w:val="24"/>
                <w:szCs w:val="24"/>
                <w:lang w:val="en-US"/>
              </w:rPr>
              <w:t>华秦航发</w:t>
            </w:r>
            <w:proofErr w:type="gramEnd"/>
            <w:r>
              <w:rPr>
                <w:rFonts w:ascii="Times New Roman" w:eastAsiaTheme="minorEastAsia" w:hAnsi="Times New Roman" w:cs="Times New Roman" w:hint="eastAsia"/>
                <w:sz w:val="24"/>
                <w:szCs w:val="24"/>
                <w:lang w:val="en-US"/>
              </w:rPr>
              <w:t>以航空航天零部件精密加工为基础，不断拓展企业客户及产品边界。其航空零部件智能加工与制造项目基本投产，并持续开展零部件工序验证工作。</w:t>
            </w:r>
            <w:proofErr w:type="gramStart"/>
            <w:r>
              <w:rPr>
                <w:rFonts w:ascii="Times New Roman" w:eastAsiaTheme="minorEastAsia" w:hAnsi="Times New Roman" w:cs="Times New Roman"/>
                <w:sz w:val="24"/>
                <w:szCs w:val="24"/>
                <w:lang w:val="en-US"/>
              </w:rPr>
              <w:t>华秦航发</w:t>
            </w:r>
            <w:proofErr w:type="gramEnd"/>
            <w:r>
              <w:rPr>
                <w:rFonts w:ascii="Times New Roman" w:eastAsiaTheme="minorEastAsia" w:hAnsi="Times New Roman" w:cs="Times New Roman"/>
                <w:sz w:val="24"/>
                <w:szCs w:val="24"/>
                <w:lang w:val="en-US"/>
              </w:rPr>
              <w:t>已掌握针对钛合金、高温合金等</w:t>
            </w:r>
            <w:proofErr w:type="gramStart"/>
            <w:r>
              <w:rPr>
                <w:rFonts w:ascii="Times New Roman" w:eastAsiaTheme="minorEastAsia" w:hAnsi="Times New Roman" w:cs="Times New Roman"/>
                <w:sz w:val="24"/>
                <w:szCs w:val="24"/>
                <w:lang w:val="en-US"/>
              </w:rPr>
              <w:t>难加</w:t>
            </w:r>
            <w:proofErr w:type="gramEnd"/>
            <w:r>
              <w:rPr>
                <w:rFonts w:ascii="Times New Roman" w:eastAsiaTheme="minorEastAsia" w:hAnsi="Times New Roman" w:cs="Times New Roman"/>
                <w:sz w:val="24"/>
                <w:szCs w:val="24"/>
                <w:lang w:val="en-US"/>
              </w:rPr>
              <w:t>工材料的航空发动机、燃气轮机零部件加工技术，其航空航天复杂零部件柔性加工技术研发进展顺利，已在多个方向上取得从原理验证到小批量试制的阶段性成果，部分技术准备转入工程化应用阶段。</w:t>
            </w:r>
          </w:p>
          <w:p w14:paraId="4C57711F" w14:textId="77777777" w:rsidR="00023C80" w:rsidRDefault="000C508E">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hint="eastAsia"/>
                <w:sz w:val="24"/>
                <w:szCs w:val="24"/>
                <w:lang w:val="en-US"/>
              </w:rPr>
              <w:t>汉正航材超细</w:t>
            </w:r>
            <w:proofErr w:type="gramStart"/>
            <w:r>
              <w:rPr>
                <w:rFonts w:ascii="Times New Roman" w:eastAsiaTheme="minorEastAsia" w:hAnsi="Times New Roman" w:cs="Times New Roman" w:hint="eastAsia"/>
                <w:sz w:val="24"/>
                <w:szCs w:val="24"/>
                <w:lang w:val="en-US"/>
              </w:rPr>
              <w:t>晶</w:t>
            </w:r>
            <w:proofErr w:type="gramEnd"/>
            <w:r>
              <w:rPr>
                <w:rFonts w:ascii="Times New Roman" w:eastAsiaTheme="minorEastAsia" w:hAnsi="Times New Roman" w:cs="Times New Roman" w:hint="eastAsia"/>
                <w:sz w:val="24"/>
                <w:szCs w:val="24"/>
                <w:lang w:val="en-US"/>
              </w:rPr>
              <w:t>改性技术研发与产业化项目目前已建设两条</w:t>
            </w:r>
            <w:r>
              <w:rPr>
                <w:rFonts w:ascii="Times New Roman" w:eastAsiaTheme="minorEastAsia" w:hAnsi="Times New Roman" w:cs="Times New Roman"/>
                <w:sz w:val="24"/>
                <w:szCs w:val="24"/>
                <w:lang w:val="en-US"/>
              </w:rPr>
              <w:t>ACDR</w:t>
            </w:r>
            <w:r>
              <w:rPr>
                <w:rFonts w:ascii="Times New Roman" w:eastAsiaTheme="minorEastAsia" w:hAnsi="Times New Roman" w:cs="Times New Roman"/>
                <w:sz w:val="24"/>
                <w:szCs w:val="24"/>
                <w:lang w:val="en-US"/>
              </w:rPr>
              <w:t>生产线，一条超细晶棒材产线，目前该</w:t>
            </w:r>
            <w:proofErr w:type="gramStart"/>
            <w:r>
              <w:rPr>
                <w:rFonts w:ascii="Times New Roman" w:eastAsiaTheme="minorEastAsia" w:hAnsi="Times New Roman" w:cs="Times New Roman"/>
                <w:sz w:val="24"/>
                <w:szCs w:val="24"/>
                <w:lang w:val="en-US"/>
              </w:rPr>
              <w:t>三条产线正</w:t>
            </w:r>
            <w:proofErr w:type="gramEnd"/>
            <w:r>
              <w:rPr>
                <w:rFonts w:ascii="Times New Roman" w:eastAsiaTheme="minorEastAsia" w:hAnsi="Times New Roman" w:cs="Times New Roman"/>
                <w:sz w:val="24"/>
                <w:szCs w:val="24"/>
                <w:lang w:val="en-US"/>
              </w:rPr>
              <w:t>在开展产品试制与验证工作。汉正航材研发生产的超细</w:t>
            </w:r>
            <w:proofErr w:type="gramStart"/>
            <w:r>
              <w:rPr>
                <w:rFonts w:ascii="Times New Roman" w:eastAsiaTheme="minorEastAsia" w:hAnsi="Times New Roman" w:cs="Times New Roman"/>
                <w:sz w:val="24"/>
                <w:szCs w:val="24"/>
                <w:lang w:val="en-US"/>
              </w:rPr>
              <w:t>晶轴承已向</w:t>
            </w:r>
            <w:proofErr w:type="gramEnd"/>
            <w:r>
              <w:rPr>
                <w:rFonts w:ascii="Times New Roman" w:eastAsiaTheme="minorEastAsia" w:hAnsi="Times New Roman" w:cs="Times New Roman"/>
                <w:sz w:val="24"/>
                <w:szCs w:val="24"/>
                <w:lang w:val="en-US"/>
              </w:rPr>
              <w:t>国内大型新能源汽车生产配套厂商批量供货，标志着汉正航材超细晶轴</w:t>
            </w:r>
            <w:proofErr w:type="gramStart"/>
            <w:r>
              <w:rPr>
                <w:rFonts w:ascii="Times New Roman" w:eastAsiaTheme="minorEastAsia" w:hAnsi="Times New Roman" w:cs="Times New Roman"/>
                <w:sz w:val="24"/>
                <w:szCs w:val="24"/>
                <w:lang w:val="en-US"/>
              </w:rPr>
              <w:t>承正</w:t>
            </w:r>
            <w:proofErr w:type="gramEnd"/>
            <w:r>
              <w:rPr>
                <w:rFonts w:ascii="Times New Roman" w:eastAsiaTheme="minorEastAsia" w:hAnsi="Times New Roman" w:cs="Times New Roman"/>
                <w:sz w:val="24"/>
                <w:szCs w:val="24"/>
                <w:lang w:val="en-US"/>
              </w:rPr>
              <w:t>式切入新能源汽车轴承领域，并快速向其它高端轴承行业拓展，商用车改性高强长寿命轮毂等配件已生产并交付验证；无取向超细晶管材在特种行业、能源、核电、海洋装备等领域开展试制验证工作；汉正航材使用独有的</w:t>
            </w:r>
            <w:r>
              <w:rPr>
                <w:rFonts w:ascii="Times New Roman" w:eastAsiaTheme="minorEastAsia" w:hAnsi="Times New Roman" w:cs="Times New Roman"/>
                <w:sz w:val="24"/>
                <w:szCs w:val="24"/>
                <w:lang w:val="en-US"/>
              </w:rPr>
              <w:t>ACDR</w:t>
            </w:r>
            <w:r>
              <w:rPr>
                <w:rFonts w:ascii="Times New Roman" w:eastAsiaTheme="minorEastAsia" w:hAnsi="Times New Roman" w:cs="Times New Roman"/>
                <w:sz w:val="24"/>
                <w:szCs w:val="24"/>
                <w:lang w:val="en-US"/>
              </w:rPr>
              <w:t>旋</w:t>
            </w:r>
            <w:proofErr w:type="gramStart"/>
            <w:r>
              <w:rPr>
                <w:rFonts w:ascii="Times New Roman" w:eastAsiaTheme="minorEastAsia" w:hAnsi="Times New Roman" w:cs="Times New Roman"/>
                <w:sz w:val="24"/>
                <w:szCs w:val="24"/>
                <w:lang w:val="en-US"/>
              </w:rPr>
              <w:t>轧技术</w:t>
            </w:r>
            <w:proofErr w:type="gramEnd"/>
            <w:r>
              <w:rPr>
                <w:rFonts w:ascii="Times New Roman" w:eastAsiaTheme="minorEastAsia" w:hAnsi="Times New Roman" w:cs="Times New Roman"/>
                <w:sz w:val="24"/>
                <w:szCs w:val="24"/>
                <w:lang w:val="en-US"/>
              </w:rPr>
              <w:t>研制出燃气轮机用大尺寸钛合金</w:t>
            </w:r>
            <w:proofErr w:type="gramStart"/>
            <w:r>
              <w:rPr>
                <w:rFonts w:ascii="Times New Roman" w:eastAsiaTheme="minorEastAsia" w:hAnsi="Times New Roman" w:cs="Times New Roman"/>
                <w:sz w:val="24"/>
                <w:szCs w:val="24"/>
                <w:lang w:val="en-US"/>
              </w:rPr>
              <w:t>盘件目</w:t>
            </w:r>
            <w:proofErr w:type="gramEnd"/>
            <w:r>
              <w:rPr>
                <w:rFonts w:ascii="Times New Roman" w:eastAsiaTheme="minorEastAsia" w:hAnsi="Times New Roman" w:cs="Times New Roman"/>
                <w:sz w:val="24"/>
                <w:szCs w:val="24"/>
                <w:lang w:val="en-US"/>
              </w:rPr>
              <w:t>前正在开展试制验证工作</w:t>
            </w:r>
            <w:r>
              <w:rPr>
                <w:rFonts w:ascii="Times New Roman" w:eastAsiaTheme="minorEastAsia" w:hAnsi="Times New Roman" w:cs="Times New Roman" w:hint="eastAsia"/>
                <w:sz w:val="24"/>
                <w:szCs w:val="24"/>
                <w:lang w:val="en-US"/>
              </w:rPr>
              <w:t>。</w:t>
            </w:r>
          </w:p>
          <w:p w14:paraId="473EC1B1" w14:textId="77777777" w:rsidR="00023C80" w:rsidRDefault="000C508E">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lang w:val="en-US"/>
              </w:rPr>
            </w:pPr>
            <w:r>
              <w:rPr>
                <w:rFonts w:ascii="Times New Roman" w:eastAsiaTheme="minorEastAsia" w:hAnsi="Times New Roman" w:cs="Times New Roman" w:hint="eastAsia"/>
                <w:b/>
                <w:sz w:val="24"/>
                <w:szCs w:val="24"/>
                <w:lang w:val="en-US"/>
              </w:rPr>
              <w:t>5</w:t>
            </w:r>
            <w:r>
              <w:rPr>
                <w:rFonts w:ascii="Times New Roman" w:eastAsiaTheme="minorEastAsia" w:hAnsi="Times New Roman" w:cs="Times New Roman" w:hint="eastAsia"/>
                <w:b/>
                <w:sz w:val="24"/>
                <w:szCs w:val="24"/>
                <w:lang w:val="en-US"/>
              </w:rPr>
              <w:t>、公司如何维持营</w:t>
            </w:r>
            <w:proofErr w:type="gramStart"/>
            <w:r>
              <w:rPr>
                <w:rFonts w:ascii="Times New Roman" w:eastAsiaTheme="minorEastAsia" w:hAnsi="Times New Roman" w:cs="Times New Roman" w:hint="eastAsia"/>
                <w:b/>
                <w:sz w:val="24"/>
                <w:szCs w:val="24"/>
                <w:lang w:val="en-US"/>
              </w:rPr>
              <w:t>收增长</w:t>
            </w:r>
            <w:proofErr w:type="gramEnd"/>
            <w:r>
              <w:rPr>
                <w:rFonts w:ascii="Times New Roman" w:eastAsiaTheme="minorEastAsia" w:hAnsi="Times New Roman" w:cs="Times New Roman" w:hint="eastAsia"/>
                <w:b/>
                <w:sz w:val="24"/>
                <w:szCs w:val="24"/>
                <w:lang w:val="en-US"/>
              </w:rPr>
              <w:t>和持续的竞争能力？</w:t>
            </w:r>
          </w:p>
          <w:p w14:paraId="44815D1E" w14:textId="77777777" w:rsidR="00023C80" w:rsidRDefault="000C508E">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hint="eastAsia"/>
                <w:sz w:val="24"/>
                <w:szCs w:val="24"/>
                <w:lang w:val="en-US"/>
              </w:rPr>
              <w:t>答：</w:t>
            </w:r>
            <w:r>
              <w:rPr>
                <w:rFonts w:ascii="Times New Roman" w:eastAsiaTheme="minorEastAsia" w:hAnsi="Times New Roman" w:cs="Times New Roman"/>
                <w:sz w:val="24"/>
                <w:szCs w:val="24"/>
                <w:lang w:val="en-US"/>
              </w:rPr>
              <w:t>公司持续拓展产品广度与深度，公司本部</w:t>
            </w:r>
            <w:proofErr w:type="gramStart"/>
            <w:r>
              <w:rPr>
                <w:rFonts w:ascii="Times New Roman" w:eastAsiaTheme="minorEastAsia" w:hAnsi="Times New Roman" w:cs="Times New Roman"/>
                <w:sz w:val="24"/>
                <w:szCs w:val="24"/>
                <w:lang w:val="en-US"/>
              </w:rPr>
              <w:t>在宽温域</w:t>
            </w:r>
            <w:proofErr w:type="gramEnd"/>
            <w:r>
              <w:rPr>
                <w:rFonts w:ascii="Times New Roman" w:eastAsiaTheme="minorEastAsia" w:hAnsi="Times New Roman" w:cs="Times New Roman"/>
                <w:sz w:val="24"/>
                <w:szCs w:val="24"/>
                <w:lang w:val="en-US"/>
              </w:rPr>
              <w:t>、多频谱兼容、多功能特种功能材料以及特种功能结构复合材料领域持续开展研制工作，并在热阻材料、重防腐材料、电磁屏蔽材料等</w:t>
            </w:r>
            <w:r>
              <w:rPr>
                <w:rFonts w:ascii="Times New Roman" w:eastAsiaTheme="minorEastAsia" w:hAnsi="Times New Roman" w:cs="Times New Roman"/>
                <w:sz w:val="24"/>
                <w:szCs w:val="24"/>
                <w:lang w:val="en-US"/>
              </w:rPr>
              <w:lastRenderedPageBreak/>
              <w:t>领域积极拓展市场，目前部分新产品已实现批产，且有多个产品处在验证试制阶段；</w:t>
            </w:r>
            <w:r>
              <w:rPr>
                <w:rFonts w:ascii="Times New Roman" w:eastAsiaTheme="minorEastAsia" w:hAnsi="Times New Roman" w:cs="Times New Roman"/>
                <w:sz w:val="24"/>
                <w:szCs w:val="24"/>
                <w:lang w:val="en-US"/>
              </w:rPr>
              <w:t>2025</w:t>
            </w:r>
            <w:r>
              <w:rPr>
                <w:rFonts w:ascii="Times New Roman" w:eastAsiaTheme="minorEastAsia" w:hAnsi="Times New Roman" w:cs="Times New Roman"/>
                <w:sz w:val="24"/>
                <w:szCs w:val="24"/>
                <w:lang w:val="en-US"/>
              </w:rPr>
              <w:t>年前三季度科研试制等待批</w:t>
            </w:r>
            <w:proofErr w:type="gramStart"/>
            <w:r>
              <w:rPr>
                <w:rFonts w:ascii="Times New Roman" w:eastAsiaTheme="minorEastAsia" w:hAnsi="Times New Roman" w:cs="Times New Roman"/>
                <w:sz w:val="24"/>
                <w:szCs w:val="24"/>
                <w:lang w:val="en-US"/>
              </w:rPr>
              <w:t>产产品</w:t>
            </w:r>
            <w:proofErr w:type="gramEnd"/>
            <w:r>
              <w:rPr>
                <w:rFonts w:ascii="Times New Roman" w:eastAsiaTheme="minorEastAsia" w:hAnsi="Times New Roman" w:cs="Times New Roman"/>
                <w:sz w:val="24"/>
                <w:szCs w:val="24"/>
                <w:lang w:val="en-US"/>
              </w:rPr>
              <w:t>收入占比超过</w:t>
            </w:r>
            <w:r>
              <w:rPr>
                <w:rFonts w:ascii="Times New Roman" w:eastAsiaTheme="minorEastAsia" w:hAnsi="Times New Roman" w:cs="Times New Roman"/>
                <w:sz w:val="24"/>
                <w:szCs w:val="24"/>
                <w:lang w:val="en-US"/>
              </w:rPr>
              <w:t>60%</w:t>
            </w:r>
            <w:r>
              <w:rPr>
                <w:rFonts w:ascii="Times New Roman" w:eastAsiaTheme="minorEastAsia" w:hAnsi="Times New Roman" w:cs="Times New Roman"/>
                <w:sz w:val="24"/>
                <w:szCs w:val="24"/>
                <w:lang w:val="en-US"/>
              </w:rPr>
              <w:t>，特种功能结构复合材料、热</w:t>
            </w:r>
            <w:r>
              <w:rPr>
                <w:rFonts w:ascii="Times New Roman" w:eastAsiaTheme="minorEastAsia" w:hAnsi="Times New Roman" w:cs="Times New Roman" w:hint="eastAsia"/>
                <w:sz w:val="24"/>
                <w:szCs w:val="24"/>
                <w:lang w:val="en-US"/>
              </w:rPr>
              <w:t>阻材料等订单及收入增速较为明显。随着航空航天产业的快速发展，公司的市场份额有望进一步扩大。</w:t>
            </w:r>
          </w:p>
          <w:p w14:paraId="682E0DA3" w14:textId="77777777" w:rsidR="00023C80" w:rsidRDefault="000C508E">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hint="eastAsia"/>
                <w:sz w:val="24"/>
                <w:szCs w:val="24"/>
                <w:lang w:val="en-US"/>
              </w:rPr>
              <w:t>公司坚持产学研用创新发展模式，积极与国内外知名科研机构、高校开展产学研合作，在特种功能材料、高性能金属</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轻质非金属及其复合材料、超细</w:t>
            </w:r>
            <w:proofErr w:type="gramStart"/>
            <w:r>
              <w:rPr>
                <w:rFonts w:ascii="Times New Roman" w:eastAsiaTheme="minorEastAsia" w:hAnsi="Times New Roman" w:cs="Times New Roman"/>
                <w:sz w:val="24"/>
                <w:szCs w:val="24"/>
                <w:lang w:val="en-US"/>
              </w:rPr>
              <w:t>晶</w:t>
            </w:r>
            <w:proofErr w:type="gramEnd"/>
            <w:r>
              <w:rPr>
                <w:rFonts w:ascii="Times New Roman" w:eastAsiaTheme="minorEastAsia" w:hAnsi="Times New Roman" w:cs="Times New Roman"/>
                <w:sz w:val="24"/>
                <w:szCs w:val="24"/>
                <w:lang w:val="en-US"/>
              </w:rPr>
              <w:t>材料、超</w:t>
            </w:r>
            <w:proofErr w:type="gramStart"/>
            <w:r>
              <w:rPr>
                <w:rFonts w:ascii="Times New Roman" w:eastAsiaTheme="minorEastAsia" w:hAnsi="Times New Roman" w:cs="Times New Roman"/>
                <w:sz w:val="24"/>
                <w:szCs w:val="24"/>
                <w:lang w:val="en-US"/>
              </w:rPr>
              <w:t>构材</w:t>
            </w:r>
            <w:proofErr w:type="gramEnd"/>
            <w:r>
              <w:rPr>
                <w:rFonts w:ascii="Times New Roman" w:eastAsiaTheme="minorEastAsia" w:hAnsi="Times New Roman" w:cs="Times New Roman"/>
                <w:sz w:val="24"/>
                <w:szCs w:val="24"/>
                <w:lang w:val="en-US"/>
              </w:rPr>
              <w:t>料等关键领域取得了一系列突破性成果，多项技术达到国际、国内先进水平，部分技术更是填补了国内空白。</w:t>
            </w:r>
            <w:r>
              <w:rPr>
                <w:rFonts w:ascii="Times New Roman" w:eastAsiaTheme="minorEastAsia" w:hAnsi="Times New Roman" w:cs="Times New Roman" w:hint="eastAsia"/>
                <w:sz w:val="24"/>
                <w:szCs w:val="24"/>
                <w:lang w:val="en-US"/>
              </w:rPr>
              <w:t>公司持续加大研发投入，提升核心竞争力，</w:t>
            </w:r>
            <w:r>
              <w:rPr>
                <w:rFonts w:ascii="Times New Roman" w:eastAsiaTheme="minorEastAsia" w:hAnsi="Times New Roman" w:cs="Times New Roman" w:hint="eastAsia"/>
                <w:sz w:val="24"/>
                <w:szCs w:val="24"/>
                <w:lang w:val="en-US"/>
              </w:rPr>
              <w:t>2</w:t>
            </w:r>
            <w:r>
              <w:rPr>
                <w:rFonts w:ascii="Times New Roman" w:eastAsiaTheme="minorEastAsia" w:hAnsi="Times New Roman" w:cs="Times New Roman"/>
                <w:sz w:val="24"/>
                <w:szCs w:val="24"/>
                <w:lang w:val="en-US"/>
              </w:rPr>
              <w:t>025</w:t>
            </w:r>
            <w:r>
              <w:rPr>
                <w:rFonts w:ascii="Times New Roman" w:eastAsiaTheme="minorEastAsia" w:hAnsi="Times New Roman" w:cs="Times New Roman"/>
                <w:sz w:val="24"/>
                <w:szCs w:val="24"/>
                <w:lang w:val="en-US"/>
              </w:rPr>
              <w:t>年前三季度，公司研发投入</w:t>
            </w:r>
            <w:r>
              <w:rPr>
                <w:rFonts w:ascii="Times New Roman" w:eastAsiaTheme="minorEastAsia" w:hAnsi="Times New Roman" w:cs="Times New Roman"/>
                <w:sz w:val="24"/>
                <w:szCs w:val="24"/>
                <w:lang w:val="en-US"/>
              </w:rPr>
              <w:t>10,504.26</w:t>
            </w:r>
            <w:r>
              <w:rPr>
                <w:rFonts w:ascii="Times New Roman" w:eastAsiaTheme="minorEastAsia" w:hAnsi="Times New Roman" w:cs="Times New Roman"/>
                <w:sz w:val="24"/>
                <w:szCs w:val="24"/>
                <w:lang w:val="en-US"/>
              </w:rPr>
              <w:t>万元，较上年同期增长</w:t>
            </w:r>
            <w:r>
              <w:rPr>
                <w:rFonts w:ascii="Times New Roman" w:eastAsiaTheme="minorEastAsia" w:hAnsi="Times New Roman" w:cs="Times New Roman"/>
                <w:sz w:val="24"/>
                <w:szCs w:val="24"/>
                <w:lang w:val="en-US"/>
              </w:rPr>
              <w:t>81.39%</w:t>
            </w:r>
            <w:r>
              <w:rPr>
                <w:rFonts w:ascii="Times New Roman" w:eastAsiaTheme="minorEastAsia" w:hAnsi="Times New Roman" w:cs="Times New Roman"/>
                <w:sz w:val="24"/>
                <w:szCs w:val="24"/>
                <w:lang w:val="en-US"/>
              </w:rPr>
              <w:t>。公司在特种功能材料、航空航天零部件精密加工、</w:t>
            </w:r>
            <w:proofErr w:type="gramStart"/>
            <w:r>
              <w:rPr>
                <w:rFonts w:ascii="Times New Roman" w:eastAsiaTheme="minorEastAsia" w:hAnsi="Times New Roman" w:cs="Times New Roman"/>
                <w:sz w:val="24"/>
                <w:szCs w:val="24"/>
                <w:lang w:val="en-US"/>
              </w:rPr>
              <w:t>声学超</w:t>
            </w:r>
            <w:proofErr w:type="gramEnd"/>
            <w:r>
              <w:rPr>
                <w:rFonts w:ascii="Times New Roman" w:eastAsiaTheme="minorEastAsia" w:hAnsi="Times New Roman" w:cs="Times New Roman"/>
                <w:sz w:val="24"/>
                <w:szCs w:val="24"/>
                <w:lang w:val="en-US"/>
              </w:rPr>
              <w:t>材料、陶瓷基复合材料、超细晶改性技术及超细晶成型结构件等领域持续开展研发，随着研发人员增加以及跟研项目较多，研发投入加大，将有效巩固公司的技术壁垒，为长期可持续发展构建坚实的核心竞争力基础。</w:t>
            </w:r>
            <w:r>
              <w:rPr>
                <w:rFonts w:ascii="Times New Roman" w:eastAsiaTheme="minorEastAsia" w:hAnsi="Times New Roman" w:cs="Times New Roman" w:hint="eastAsia"/>
                <w:sz w:val="24"/>
                <w:szCs w:val="24"/>
                <w:lang w:val="en-US"/>
              </w:rPr>
              <w:t xml:space="preserve"> </w:t>
            </w:r>
          </w:p>
        </w:tc>
      </w:tr>
      <w:tr w:rsidR="00023C80" w14:paraId="39410ED3" w14:textId="77777777">
        <w:trPr>
          <w:trHeight w:val="561"/>
          <w:jc w:val="center"/>
        </w:trPr>
        <w:tc>
          <w:tcPr>
            <w:tcW w:w="1696" w:type="dxa"/>
            <w:vAlign w:val="center"/>
          </w:tcPr>
          <w:p w14:paraId="6CE2242B" w14:textId="77777777" w:rsidR="00023C80" w:rsidRDefault="000C508E">
            <w:pPr>
              <w:pStyle w:val="TableParagraph"/>
              <w:spacing w:beforeLines="50" w:before="120" w:afterLines="50" w:after="120"/>
              <w:ind w:left="107"/>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附件清单（如有）</w:t>
            </w:r>
          </w:p>
        </w:tc>
        <w:tc>
          <w:tcPr>
            <w:tcW w:w="6829" w:type="dxa"/>
            <w:vAlign w:val="center"/>
          </w:tcPr>
          <w:p w14:paraId="60582BAF" w14:textId="77777777" w:rsidR="00023C80" w:rsidRDefault="000C508E">
            <w:pPr>
              <w:pStyle w:val="TableParagraph"/>
              <w:spacing w:beforeLines="50" w:before="120" w:afterLines="50" w:after="1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无</w:t>
            </w:r>
          </w:p>
        </w:tc>
      </w:tr>
      <w:tr w:rsidR="00023C80" w14:paraId="57FC14F3" w14:textId="77777777">
        <w:trPr>
          <w:trHeight w:val="561"/>
          <w:jc w:val="center"/>
        </w:trPr>
        <w:tc>
          <w:tcPr>
            <w:tcW w:w="1696" w:type="dxa"/>
            <w:vAlign w:val="center"/>
          </w:tcPr>
          <w:p w14:paraId="0291240C" w14:textId="77777777" w:rsidR="00023C80" w:rsidRDefault="000C508E">
            <w:pPr>
              <w:pStyle w:val="TableParagraph"/>
              <w:spacing w:beforeLines="50" w:before="120" w:afterLines="50" w:after="120"/>
              <w:ind w:left="107"/>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日期</w:t>
            </w:r>
          </w:p>
        </w:tc>
        <w:tc>
          <w:tcPr>
            <w:tcW w:w="6829" w:type="dxa"/>
            <w:vAlign w:val="center"/>
          </w:tcPr>
          <w:p w14:paraId="4EE0ABA7" w14:textId="77777777" w:rsidR="00023C80" w:rsidRDefault="000C508E">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2026</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lang w:val="en-US"/>
              </w:rPr>
              <w:t>1</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lang w:val="en-US"/>
              </w:rPr>
              <w:t>9</w:t>
            </w:r>
            <w:r>
              <w:rPr>
                <w:rFonts w:ascii="Times New Roman" w:eastAsiaTheme="minorEastAsia" w:hAnsi="Times New Roman" w:cs="Times New Roman"/>
                <w:sz w:val="24"/>
                <w:szCs w:val="24"/>
              </w:rPr>
              <w:t>日</w:t>
            </w:r>
          </w:p>
        </w:tc>
      </w:tr>
    </w:tbl>
    <w:p w14:paraId="66E07108" w14:textId="77777777" w:rsidR="00023C80" w:rsidRDefault="00023C80">
      <w:pPr>
        <w:rPr>
          <w:rFonts w:ascii="Times New Roman" w:eastAsia="宋体" w:hAnsi="Times New Roman" w:cs="Times New Roman"/>
          <w:sz w:val="28"/>
          <w:szCs w:val="36"/>
        </w:rPr>
      </w:pPr>
    </w:p>
    <w:sectPr w:rsidR="00023C80">
      <w:footerReference w:type="default" r:id="rId7"/>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992A1" w14:textId="77777777" w:rsidR="001427DB" w:rsidRDefault="001427DB">
      <w:r>
        <w:separator/>
      </w:r>
    </w:p>
  </w:endnote>
  <w:endnote w:type="continuationSeparator" w:id="0">
    <w:p w14:paraId="09AE7FF1" w14:textId="77777777" w:rsidR="001427DB" w:rsidRDefault="0014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043263"/>
    </w:sdtPr>
    <w:sdtEndPr>
      <w:rPr>
        <w:rFonts w:ascii="Times New Roman" w:hAnsi="Times New Roman" w:cs="Times New Roman"/>
      </w:rPr>
    </w:sdtEndPr>
    <w:sdtContent>
      <w:p w14:paraId="6093AE4D" w14:textId="77777777" w:rsidR="00023C80" w:rsidRDefault="000C508E">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9514B" w14:textId="77777777" w:rsidR="001427DB" w:rsidRDefault="001427DB">
      <w:r>
        <w:separator/>
      </w:r>
    </w:p>
  </w:footnote>
  <w:footnote w:type="continuationSeparator" w:id="0">
    <w:p w14:paraId="6407446A" w14:textId="77777777" w:rsidR="001427DB" w:rsidRDefault="00142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hMGRlZDc1N2Q5MDFjYzM5NTBiYTRlNWNiYWVkMWQifQ=="/>
  </w:docVars>
  <w:rsids>
    <w:rsidRoot w:val="00301D32"/>
    <w:rsid w:val="000015C8"/>
    <w:rsid w:val="00011377"/>
    <w:rsid w:val="00021B5A"/>
    <w:rsid w:val="00023C80"/>
    <w:rsid w:val="00026CC3"/>
    <w:rsid w:val="000338C3"/>
    <w:rsid w:val="00036089"/>
    <w:rsid w:val="000506AE"/>
    <w:rsid w:val="00053CFA"/>
    <w:rsid w:val="000633EC"/>
    <w:rsid w:val="00063804"/>
    <w:rsid w:val="000665A2"/>
    <w:rsid w:val="00066747"/>
    <w:rsid w:val="00081788"/>
    <w:rsid w:val="00081D0A"/>
    <w:rsid w:val="00086AEE"/>
    <w:rsid w:val="000877AB"/>
    <w:rsid w:val="00095D4A"/>
    <w:rsid w:val="000B7B0E"/>
    <w:rsid w:val="000B7C08"/>
    <w:rsid w:val="000C508E"/>
    <w:rsid w:val="000C7A18"/>
    <w:rsid w:val="000D030C"/>
    <w:rsid w:val="000D12CF"/>
    <w:rsid w:val="000D2D88"/>
    <w:rsid w:val="000D698C"/>
    <w:rsid w:val="000E3494"/>
    <w:rsid w:val="000E4727"/>
    <w:rsid w:val="000E4B20"/>
    <w:rsid w:val="000F1218"/>
    <w:rsid w:val="000F1BEA"/>
    <w:rsid w:val="0010350E"/>
    <w:rsid w:val="0011418F"/>
    <w:rsid w:val="00115140"/>
    <w:rsid w:val="0012772E"/>
    <w:rsid w:val="00131F53"/>
    <w:rsid w:val="001427DB"/>
    <w:rsid w:val="00164ED9"/>
    <w:rsid w:val="00172C24"/>
    <w:rsid w:val="001A6E4B"/>
    <w:rsid w:val="001C7401"/>
    <w:rsid w:val="001D7F84"/>
    <w:rsid w:val="001E59D1"/>
    <w:rsid w:val="001E5EA4"/>
    <w:rsid w:val="00202870"/>
    <w:rsid w:val="00202BB9"/>
    <w:rsid w:val="002042A7"/>
    <w:rsid w:val="00204A6B"/>
    <w:rsid w:val="00204FB5"/>
    <w:rsid w:val="00205911"/>
    <w:rsid w:val="002110FC"/>
    <w:rsid w:val="0021297D"/>
    <w:rsid w:val="002146AD"/>
    <w:rsid w:val="002146CE"/>
    <w:rsid w:val="00245F4F"/>
    <w:rsid w:val="0024793D"/>
    <w:rsid w:val="00265B9A"/>
    <w:rsid w:val="00274E26"/>
    <w:rsid w:val="00275CB6"/>
    <w:rsid w:val="002800B5"/>
    <w:rsid w:val="002822C3"/>
    <w:rsid w:val="00295B29"/>
    <w:rsid w:val="002A62FA"/>
    <w:rsid w:val="002B243E"/>
    <w:rsid w:val="002C1DF2"/>
    <w:rsid w:val="002D0415"/>
    <w:rsid w:val="002D4073"/>
    <w:rsid w:val="002E1F34"/>
    <w:rsid w:val="002E3ED8"/>
    <w:rsid w:val="002E7098"/>
    <w:rsid w:val="002F75BA"/>
    <w:rsid w:val="00301D32"/>
    <w:rsid w:val="00302DEA"/>
    <w:rsid w:val="0031294E"/>
    <w:rsid w:val="00330F0C"/>
    <w:rsid w:val="00334B60"/>
    <w:rsid w:val="00337C9D"/>
    <w:rsid w:val="003613E9"/>
    <w:rsid w:val="00366FAD"/>
    <w:rsid w:val="00367177"/>
    <w:rsid w:val="0037105B"/>
    <w:rsid w:val="00392043"/>
    <w:rsid w:val="003975BA"/>
    <w:rsid w:val="003A51E5"/>
    <w:rsid w:val="003A74E6"/>
    <w:rsid w:val="003B73DD"/>
    <w:rsid w:val="003C3819"/>
    <w:rsid w:val="003D011C"/>
    <w:rsid w:val="003E4B3C"/>
    <w:rsid w:val="00404070"/>
    <w:rsid w:val="004108C7"/>
    <w:rsid w:val="00412DC2"/>
    <w:rsid w:val="00413FEF"/>
    <w:rsid w:val="004142C9"/>
    <w:rsid w:val="004207F5"/>
    <w:rsid w:val="004277C9"/>
    <w:rsid w:val="00432369"/>
    <w:rsid w:val="00440041"/>
    <w:rsid w:val="00451268"/>
    <w:rsid w:val="004515AD"/>
    <w:rsid w:val="00451857"/>
    <w:rsid w:val="00453516"/>
    <w:rsid w:val="00455619"/>
    <w:rsid w:val="00457548"/>
    <w:rsid w:val="00470DB2"/>
    <w:rsid w:val="004925E7"/>
    <w:rsid w:val="00495B11"/>
    <w:rsid w:val="004A54A9"/>
    <w:rsid w:val="004B3F3A"/>
    <w:rsid w:val="004B43D1"/>
    <w:rsid w:val="004C25D7"/>
    <w:rsid w:val="004C6913"/>
    <w:rsid w:val="004C71AA"/>
    <w:rsid w:val="004F6FF3"/>
    <w:rsid w:val="00505B18"/>
    <w:rsid w:val="00505C83"/>
    <w:rsid w:val="00507547"/>
    <w:rsid w:val="005257FF"/>
    <w:rsid w:val="00541098"/>
    <w:rsid w:val="00571B49"/>
    <w:rsid w:val="005743AE"/>
    <w:rsid w:val="00577F53"/>
    <w:rsid w:val="0058090A"/>
    <w:rsid w:val="00587815"/>
    <w:rsid w:val="005904BC"/>
    <w:rsid w:val="005916EE"/>
    <w:rsid w:val="00591B2C"/>
    <w:rsid w:val="005A2653"/>
    <w:rsid w:val="005B4EA3"/>
    <w:rsid w:val="005D4708"/>
    <w:rsid w:val="005D64CA"/>
    <w:rsid w:val="005E5717"/>
    <w:rsid w:val="005E6DB2"/>
    <w:rsid w:val="005F2117"/>
    <w:rsid w:val="005F5D85"/>
    <w:rsid w:val="00604178"/>
    <w:rsid w:val="00613B9A"/>
    <w:rsid w:val="0061433E"/>
    <w:rsid w:val="00616401"/>
    <w:rsid w:val="00622D13"/>
    <w:rsid w:val="0062751D"/>
    <w:rsid w:val="006354AA"/>
    <w:rsid w:val="00651A24"/>
    <w:rsid w:val="00661AFA"/>
    <w:rsid w:val="00662F4E"/>
    <w:rsid w:val="006726BF"/>
    <w:rsid w:val="00677B77"/>
    <w:rsid w:val="00680AD9"/>
    <w:rsid w:val="0068718A"/>
    <w:rsid w:val="006978B6"/>
    <w:rsid w:val="006A2739"/>
    <w:rsid w:val="006A7024"/>
    <w:rsid w:val="006B2EBF"/>
    <w:rsid w:val="006B4C95"/>
    <w:rsid w:val="006B5C95"/>
    <w:rsid w:val="006C154A"/>
    <w:rsid w:val="006D2DDB"/>
    <w:rsid w:val="006D41D1"/>
    <w:rsid w:val="006E14B0"/>
    <w:rsid w:val="006F0108"/>
    <w:rsid w:val="006F0FA6"/>
    <w:rsid w:val="006F5B8E"/>
    <w:rsid w:val="006F66DB"/>
    <w:rsid w:val="00700FD6"/>
    <w:rsid w:val="00703C9C"/>
    <w:rsid w:val="00704AE6"/>
    <w:rsid w:val="007062CF"/>
    <w:rsid w:val="00706E51"/>
    <w:rsid w:val="007112BB"/>
    <w:rsid w:val="007153A2"/>
    <w:rsid w:val="007170DA"/>
    <w:rsid w:val="007236E3"/>
    <w:rsid w:val="00724A68"/>
    <w:rsid w:val="007271BF"/>
    <w:rsid w:val="00730DD3"/>
    <w:rsid w:val="00731624"/>
    <w:rsid w:val="00733224"/>
    <w:rsid w:val="00735A34"/>
    <w:rsid w:val="00742A49"/>
    <w:rsid w:val="0074391E"/>
    <w:rsid w:val="007511ED"/>
    <w:rsid w:val="007576B9"/>
    <w:rsid w:val="00764128"/>
    <w:rsid w:val="00770BC5"/>
    <w:rsid w:val="007824B8"/>
    <w:rsid w:val="007910DD"/>
    <w:rsid w:val="0079114A"/>
    <w:rsid w:val="007A1BC3"/>
    <w:rsid w:val="007A3EC1"/>
    <w:rsid w:val="007B3368"/>
    <w:rsid w:val="007B4A7D"/>
    <w:rsid w:val="007D0A69"/>
    <w:rsid w:val="007D3CA9"/>
    <w:rsid w:val="007D6DC4"/>
    <w:rsid w:val="007E68FE"/>
    <w:rsid w:val="007E7215"/>
    <w:rsid w:val="007F2324"/>
    <w:rsid w:val="007F3E0C"/>
    <w:rsid w:val="007F56D4"/>
    <w:rsid w:val="00804D9A"/>
    <w:rsid w:val="00805C1B"/>
    <w:rsid w:val="00812387"/>
    <w:rsid w:val="00821B04"/>
    <w:rsid w:val="0083426D"/>
    <w:rsid w:val="00840420"/>
    <w:rsid w:val="00847813"/>
    <w:rsid w:val="008523BE"/>
    <w:rsid w:val="00853463"/>
    <w:rsid w:val="00870483"/>
    <w:rsid w:val="00873681"/>
    <w:rsid w:val="008773B2"/>
    <w:rsid w:val="0089130A"/>
    <w:rsid w:val="00893F25"/>
    <w:rsid w:val="00895035"/>
    <w:rsid w:val="008A2AFC"/>
    <w:rsid w:val="008B0B04"/>
    <w:rsid w:val="008B1D79"/>
    <w:rsid w:val="008B2617"/>
    <w:rsid w:val="008B2B14"/>
    <w:rsid w:val="008C6AED"/>
    <w:rsid w:val="008C7604"/>
    <w:rsid w:val="008E1B27"/>
    <w:rsid w:val="008E76D7"/>
    <w:rsid w:val="00900828"/>
    <w:rsid w:val="00903379"/>
    <w:rsid w:val="00906975"/>
    <w:rsid w:val="00917089"/>
    <w:rsid w:val="00917F0B"/>
    <w:rsid w:val="00917F8B"/>
    <w:rsid w:val="0092416A"/>
    <w:rsid w:val="00941790"/>
    <w:rsid w:val="00944A0D"/>
    <w:rsid w:val="0094760C"/>
    <w:rsid w:val="00960257"/>
    <w:rsid w:val="00960964"/>
    <w:rsid w:val="00961241"/>
    <w:rsid w:val="00965E4D"/>
    <w:rsid w:val="00981E78"/>
    <w:rsid w:val="009A11A9"/>
    <w:rsid w:val="009B1D5C"/>
    <w:rsid w:val="009C2D3A"/>
    <w:rsid w:val="009C2E31"/>
    <w:rsid w:val="009E1955"/>
    <w:rsid w:val="009E20F7"/>
    <w:rsid w:val="009F3A19"/>
    <w:rsid w:val="009F466A"/>
    <w:rsid w:val="00A04A30"/>
    <w:rsid w:val="00A0533D"/>
    <w:rsid w:val="00A11BBC"/>
    <w:rsid w:val="00A1722E"/>
    <w:rsid w:val="00A2412C"/>
    <w:rsid w:val="00A2474D"/>
    <w:rsid w:val="00A27639"/>
    <w:rsid w:val="00A31F0C"/>
    <w:rsid w:val="00A36A7C"/>
    <w:rsid w:val="00A46014"/>
    <w:rsid w:val="00A47934"/>
    <w:rsid w:val="00A50379"/>
    <w:rsid w:val="00A51EC4"/>
    <w:rsid w:val="00A527AA"/>
    <w:rsid w:val="00A52A93"/>
    <w:rsid w:val="00A5684D"/>
    <w:rsid w:val="00A57C6D"/>
    <w:rsid w:val="00A66ED9"/>
    <w:rsid w:val="00A67FC0"/>
    <w:rsid w:val="00A707B2"/>
    <w:rsid w:val="00A70D82"/>
    <w:rsid w:val="00A712B7"/>
    <w:rsid w:val="00A75C61"/>
    <w:rsid w:val="00A834BB"/>
    <w:rsid w:val="00A8560F"/>
    <w:rsid w:val="00A9601B"/>
    <w:rsid w:val="00AA4A2A"/>
    <w:rsid w:val="00AB7779"/>
    <w:rsid w:val="00AC7569"/>
    <w:rsid w:val="00AD100E"/>
    <w:rsid w:val="00AD6876"/>
    <w:rsid w:val="00AE1E36"/>
    <w:rsid w:val="00AE3A9D"/>
    <w:rsid w:val="00AF62E5"/>
    <w:rsid w:val="00AF74AA"/>
    <w:rsid w:val="00B01424"/>
    <w:rsid w:val="00B03C2F"/>
    <w:rsid w:val="00B0589B"/>
    <w:rsid w:val="00B15064"/>
    <w:rsid w:val="00B24E41"/>
    <w:rsid w:val="00B31331"/>
    <w:rsid w:val="00B340A3"/>
    <w:rsid w:val="00B410F5"/>
    <w:rsid w:val="00B421DF"/>
    <w:rsid w:val="00B43AE6"/>
    <w:rsid w:val="00B5754C"/>
    <w:rsid w:val="00B57C18"/>
    <w:rsid w:val="00B6201C"/>
    <w:rsid w:val="00B6280C"/>
    <w:rsid w:val="00B671A4"/>
    <w:rsid w:val="00B72CD4"/>
    <w:rsid w:val="00B74E52"/>
    <w:rsid w:val="00B85B00"/>
    <w:rsid w:val="00B934AF"/>
    <w:rsid w:val="00B96A7D"/>
    <w:rsid w:val="00BA6D9B"/>
    <w:rsid w:val="00BB0E14"/>
    <w:rsid w:val="00BB46AC"/>
    <w:rsid w:val="00BD376C"/>
    <w:rsid w:val="00BD537E"/>
    <w:rsid w:val="00BE16C5"/>
    <w:rsid w:val="00BE6F46"/>
    <w:rsid w:val="00BE71A7"/>
    <w:rsid w:val="00BF132F"/>
    <w:rsid w:val="00C075E1"/>
    <w:rsid w:val="00C13878"/>
    <w:rsid w:val="00C71BC6"/>
    <w:rsid w:val="00C7670C"/>
    <w:rsid w:val="00C818DE"/>
    <w:rsid w:val="00C8455F"/>
    <w:rsid w:val="00C85102"/>
    <w:rsid w:val="00CA1705"/>
    <w:rsid w:val="00CB0AC9"/>
    <w:rsid w:val="00CB44E7"/>
    <w:rsid w:val="00CC2417"/>
    <w:rsid w:val="00CE04AA"/>
    <w:rsid w:val="00CE1A54"/>
    <w:rsid w:val="00CF00AF"/>
    <w:rsid w:val="00CF5301"/>
    <w:rsid w:val="00CF59D4"/>
    <w:rsid w:val="00CF5FB6"/>
    <w:rsid w:val="00D0137F"/>
    <w:rsid w:val="00D02518"/>
    <w:rsid w:val="00D03F45"/>
    <w:rsid w:val="00D07713"/>
    <w:rsid w:val="00D1342E"/>
    <w:rsid w:val="00D17454"/>
    <w:rsid w:val="00D27A31"/>
    <w:rsid w:val="00D33FBC"/>
    <w:rsid w:val="00D34D9E"/>
    <w:rsid w:val="00D43F81"/>
    <w:rsid w:val="00D44426"/>
    <w:rsid w:val="00D479F2"/>
    <w:rsid w:val="00D56589"/>
    <w:rsid w:val="00D62AD6"/>
    <w:rsid w:val="00D7299B"/>
    <w:rsid w:val="00D7535C"/>
    <w:rsid w:val="00D76302"/>
    <w:rsid w:val="00D778BA"/>
    <w:rsid w:val="00D87059"/>
    <w:rsid w:val="00D95051"/>
    <w:rsid w:val="00DA5CE2"/>
    <w:rsid w:val="00DC0267"/>
    <w:rsid w:val="00DD3E82"/>
    <w:rsid w:val="00DE10E8"/>
    <w:rsid w:val="00E07A03"/>
    <w:rsid w:val="00E13662"/>
    <w:rsid w:val="00E13C17"/>
    <w:rsid w:val="00E16FDA"/>
    <w:rsid w:val="00E25FDE"/>
    <w:rsid w:val="00E30937"/>
    <w:rsid w:val="00E334DD"/>
    <w:rsid w:val="00E354BA"/>
    <w:rsid w:val="00E35F58"/>
    <w:rsid w:val="00E375F4"/>
    <w:rsid w:val="00E45BD9"/>
    <w:rsid w:val="00E524D4"/>
    <w:rsid w:val="00E66FFC"/>
    <w:rsid w:val="00E7430E"/>
    <w:rsid w:val="00E759D6"/>
    <w:rsid w:val="00E84A8C"/>
    <w:rsid w:val="00E86F27"/>
    <w:rsid w:val="00E91A09"/>
    <w:rsid w:val="00E976DE"/>
    <w:rsid w:val="00EA7537"/>
    <w:rsid w:val="00EB5DB7"/>
    <w:rsid w:val="00EC0F83"/>
    <w:rsid w:val="00EC5C62"/>
    <w:rsid w:val="00EE3187"/>
    <w:rsid w:val="00EE7E40"/>
    <w:rsid w:val="00EF499B"/>
    <w:rsid w:val="00F118C3"/>
    <w:rsid w:val="00F12D66"/>
    <w:rsid w:val="00F14977"/>
    <w:rsid w:val="00F21858"/>
    <w:rsid w:val="00F31F30"/>
    <w:rsid w:val="00F47502"/>
    <w:rsid w:val="00F551FD"/>
    <w:rsid w:val="00F7072B"/>
    <w:rsid w:val="00FB0610"/>
    <w:rsid w:val="00FB160A"/>
    <w:rsid w:val="00FB39D4"/>
    <w:rsid w:val="00FB4A08"/>
    <w:rsid w:val="00FB60B5"/>
    <w:rsid w:val="00FB72DF"/>
    <w:rsid w:val="00FC0C2A"/>
    <w:rsid w:val="00FD7F8E"/>
    <w:rsid w:val="00FE1EB0"/>
    <w:rsid w:val="00FF11E4"/>
    <w:rsid w:val="02A0095B"/>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CE617B0"/>
    <w:rsid w:val="1F782BDE"/>
    <w:rsid w:val="1FC66C10"/>
    <w:rsid w:val="204A6A53"/>
    <w:rsid w:val="23317869"/>
    <w:rsid w:val="25650CAE"/>
    <w:rsid w:val="26406598"/>
    <w:rsid w:val="28080056"/>
    <w:rsid w:val="2841468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385BFD"/>
    <w:rsid w:val="4D6D36A4"/>
    <w:rsid w:val="510903EF"/>
    <w:rsid w:val="511F25B1"/>
    <w:rsid w:val="53F137F4"/>
    <w:rsid w:val="543A6906"/>
    <w:rsid w:val="56850CBB"/>
    <w:rsid w:val="59D8738A"/>
    <w:rsid w:val="5A666D76"/>
    <w:rsid w:val="5B2253C2"/>
    <w:rsid w:val="5CF02E0F"/>
    <w:rsid w:val="603269D2"/>
    <w:rsid w:val="60BB7E2A"/>
    <w:rsid w:val="61A52BCA"/>
    <w:rsid w:val="61F034F0"/>
    <w:rsid w:val="67095496"/>
    <w:rsid w:val="67ED7463"/>
    <w:rsid w:val="681A546A"/>
    <w:rsid w:val="68831B76"/>
    <w:rsid w:val="69CB37D4"/>
    <w:rsid w:val="6A0D5B9B"/>
    <w:rsid w:val="6A3B23B1"/>
    <w:rsid w:val="6AEA32DC"/>
    <w:rsid w:val="6CC24AB5"/>
    <w:rsid w:val="6D9271B2"/>
    <w:rsid w:val="6F134790"/>
    <w:rsid w:val="6FE81F5F"/>
    <w:rsid w:val="72446028"/>
    <w:rsid w:val="73076EC0"/>
    <w:rsid w:val="74210CA6"/>
    <w:rsid w:val="746F4E76"/>
    <w:rsid w:val="788C25F5"/>
    <w:rsid w:val="79484EF1"/>
    <w:rsid w:val="79F72AA9"/>
    <w:rsid w:val="7A144529"/>
    <w:rsid w:val="7B2F7F72"/>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4D664"/>
  <w15:docId w15:val="{C69B363A-B4E1-47D1-BFF7-16F5B702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00AEC-AEFB-4790-B128-5DCB2F99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4</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PC</cp:lastModifiedBy>
  <cp:revision>830</cp:revision>
  <dcterms:created xsi:type="dcterms:W3CDTF">2023-05-04T08:25:00Z</dcterms:created>
  <dcterms:modified xsi:type="dcterms:W3CDTF">2026-01-09T08:16:00Z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036DED5CCD3D4CE0B42EED8ABEBD242F_13</vt:lpwstr>
  </property>
  <property fmtid="{D5CDD505-2E9C-101B-9397-08002B2CF9AE}" pid="4" name="KSOTemplateDocerSaveRecord">
    <vt:lpwstr>eyJoZGlkIjoiODAyZmFjOGU4ZGI1N2JiOTFkYjdiODRlZDUxYTcyZTgiLCJ1c2VySWQiOiI0MjQ0NzUyODEifQ==</vt:lpwstr>
  </property>
</Properties>
</file>