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C6781B">
      <w:pPr>
        <w:rPr>
          <w:rFonts w:asciiTheme="minorEastAsia" w:hAnsiTheme="minorEastAsia" w:cstheme="minorEastAsia"/>
        </w:rPr>
      </w:pPr>
    </w:p>
    <w:p w14:paraId="20FA8CEF">
      <w:pPr>
        <w:rPr>
          <w:rFonts w:hint="eastAsia" w:asciiTheme="minorEastAsia" w:hAnsiTheme="minorEastAsia" w:eastAsiaTheme="minorEastAsia" w:cstheme="minorEastAsia"/>
          <w:lang w:eastAsia="zh-CN"/>
        </w:rPr>
      </w:pPr>
      <w:r>
        <w:rPr>
          <w:rFonts w:hint="eastAsia" w:asciiTheme="minorEastAsia" w:hAnsiTheme="minorEastAsia" w:cstheme="minorEastAsia"/>
        </w:rPr>
        <w:t>证券代码：600</w:t>
      </w:r>
      <w:r>
        <w:rPr>
          <w:rFonts w:hint="eastAsia" w:asciiTheme="minorEastAsia" w:hAnsiTheme="minorEastAsia" w:cstheme="minorEastAsia"/>
          <w:lang w:val="en-US" w:eastAsia="zh-CN"/>
        </w:rPr>
        <w:t>483</w:t>
      </w:r>
      <w:r>
        <w:rPr>
          <w:rFonts w:hint="eastAsia" w:asciiTheme="minorEastAsia" w:hAnsiTheme="minorEastAsia" w:cstheme="minorEastAsia"/>
        </w:rPr>
        <w:t xml:space="preserve">                                             证券简称：</w:t>
      </w:r>
      <w:r>
        <w:rPr>
          <w:rFonts w:hint="eastAsia" w:asciiTheme="minorEastAsia" w:hAnsiTheme="minorEastAsia" w:cstheme="minorEastAsia"/>
          <w:lang w:val="en-US" w:eastAsia="zh-CN"/>
        </w:rPr>
        <w:t>福能股份</w:t>
      </w:r>
    </w:p>
    <w:p w14:paraId="46FD8098">
      <w:pPr>
        <w:jc w:val="center"/>
        <w:rPr>
          <w:rFonts w:asciiTheme="minorEastAsia" w:hAnsiTheme="minorEastAsia" w:cstheme="minorEastAsia"/>
          <w:b/>
          <w:sz w:val="32"/>
        </w:rPr>
      </w:pPr>
      <w:r>
        <w:rPr>
          <w:rFonts w:hint="eastAsia" w:asciiTheme="minorEastAsia" w:hAnsiTheme="minorEastAsia" w:cstheme="minorEastAsia"/>
          <w:b/>
          <w:sz w:val="32"/>
          <w:lang w:val="en-US" w:eastAsia="zh-CN"/>
        </w:rPr>
        <w:t>福建福能</w:t>
      </w:r>
      <w:r>
        <w:rPr>
          <w:rFonts w:hint="eastAsia" w:asciiTheme="minorEastAsia" w:hAnsiTheme="minorEastAsia" w:cstheme="minorEastAsia"/>
          <w:b/>
          <w:sz w:val="32"/>
        </w:rPr>
        <w:t>股份有限公司</w:t>
      </w:r>
    </w:p>
    <w:p w14:paraId="063B23E9">
      <w:pPr>
        <w:jc w:val="center"/>
        <w:rPr>
          <w:rFonts w:asciiTheme="minorEastAsia" w:hAnsiTheme="minorEastAsia" w:cstheme="minorEastAsia"/>
          <w:b/>
          <w:sz w:val="32"/>
        </w:rPr>
      </w:pPr>
      <w:r>
        <w:rPr>
          <w:rFonts w:hint="eastAsia" w:asciiTheme="minorEastAsia" w:hAnsiTheme="minorEastAsia" w:cstheme="minorEastAsia"/>
          <w:b/>
          <w:sz w:val="32"/>
        </w:rPr>
        <w:t>2025年</w:t>
      </w:r>
      <w:r>
        <w:rPr>
          <w:rFonts w:hint="eastAsia" w:asciiTheme="minorEastAsia" w:hAnsiTheme="minorEastAsia" w:cstheme="minorEastAsia"/>
          <w:b/>
          <w:sz w:val="32"/>
          <w:lang w:val="en-US" w:eastAsia="zh-CN"/>
        </w:rPr>
        <w:t>12</w:t>
      </w:r>
      <w:r>
        <w:rPr>
          <w:rFonts w:hint="eastAsia" w:asciiTheme="minorEastAsia" w:hAnsiTheme="minorEastAsia" w:cstheme="minorEastAsia"/>
          <w:b/>
          <w:sz w:val="32"/>
        </w:rPr>
        <w:t>月投资者关系活动记录表</w:t>
      </w:r>
    </w:p>
    <w:p w14:paraId="25DD4935">
      <w:pPr>
        <w:spacing w:line="360" w:lineRule="auto"/>
        <w:ind w:firstLine="424" w:firstLineChars="177"/>
        <w:rPr>
          <w:rFonts w:asciiTheme="minorEastAsia" w:hAnsiTheme="minorEastAsia" w:cstheme="minorEastAsia"/>
          <w:sz w:val="24"/>
          <w:szCs w:val="24"/>
        </w:rPr>
      </w:pPr>
      <w:r>
        <w:rPr>
          <w:rFonts w:hint="eastAsia" w:asciiTheme="minorEastAsia" w:hAnsiTheme="minorEastAsia" w:cstheme="minorEastAsia"/>
          <w:sz w:val="24"/>
          <w:szCs w:val="24"/>
        </w:rPr>
        <w:t>2025年</w:t>
      </w:r>
      <w:r>
        <w:rPr>
          <w:rFonts w:hint="eastAsia" w:asciiTheme="minorEastAsia" w:hAnsiTheme="minorEastAsia" w:cstheme="minorEastAsia"/>
          <w:sz w:val="24"/>
          <w:szCs w:val="24"/>
          <w:lang w:val="en-US" w:eastAsia="zh-CN"/>
        </w:rPr>
        <w:t>12</w:t>
      </w:r>
      <w:r>
        <w:rPr>
          <w:rFonts w:hint="eastAsia" w:asciiTheme="minorEastAsia" w:hAnsiTheme="minorEastAsia" w:cstheme="minorEastAsia"/>
          <w:sz w:val="24"/>
          <w:szCs w:val="24"/>
        </w:rPr>
        <w:t>月，公司与投资者在信息披露范围内互动交流情况如下：接待现场调研</w:t>
      </w:r>
      <w:r>
        <w:rPr>
          <w:rFonts w:hint="eastAsia" w:asciiTheme="minorEastAsia" w:hAnsiTheme="minorEastAsia" w:cstheme="minorEastAsia"/>
          <w:sz w:val="24"/>
          <w:szCs w:val="24"/>
          <w:lang w:val="en-US" w:eastAsia="zh-CN"/>
        </w:rPr>
        <w:t>1</w:t>
      </w:r>
      <w:r>
        <w:rPr>
          <w:rFonts w:hint="eastAsia" w:asciiTheme="minorEastAsia" w:hAnsiTheme="minorEastAsia" w:cstheme="minorEastAsia"/>
          <w:sz w:val="24"/>
          <w:szCs w:val="24"/>
        </w:rPr>
        <w:t>次及接听投资者来电</w:t>
      </w:r>
      <w:r>
        <w:rPr>
          <w:rFonts w:hint="eastAsia" w:asciiTheme="minorEastAsia" w:hAnsiTheme="minorEastAsia" w:cstheme="minorEastAsia"/>
          <w:sz w:val="24"/>
          <w:szCs w:val="24"/>
          <w:lang w:val="en-US" w:eastAsia="zh-CN"/>
        </w:rPr>
        <w:t>15</w:t>
      </w:r>
      <w:r>
        <w:rPr>
          <w:rFonts w:hint="eastAsia" w:asciiTheme="minorEastAsia" w:hAnsiTheme="minorEastAsia" w:cstheme="minorEastAsia"/>
          <w:sz w:val="24"/>
          <w:szCs w:val="24"/>
        </w:rPr>
        <w:t>次</w:t>
      </w:r>
      <w:r>
        <w:rPr>
          <w:rFonts w:hint="eastAsia" w:asciiTheme="minorEastAsia" w:hAnsiTheme="minorEastAsia" w:cstheme="minorEastAsia"/>
          <w:sz w:val="24"/>
          <w:szCs w:val="24"/>
          <w:lang w:val="en-US" w:eastAsia="zh-CN"/>
        </w:rPr>
        <w:t>及回复上证e互动线上问答50次</w:t>
      </w:r>
      <w:r>
        <w:rPr>
          <w:rFonts w:hint="eastAsia" w:asciiTheme="minorEastAsia" w:hAnsiTheme="minorEastAsia" w:cstheme="minorEastAsia"/>
          <w:sz w:val="24"/>
          <w:szCs w:val="24"/>
        </w:rPr>
        <w:t>。</w:t>
      </w:r>
    </w:p>
    <w:p w14:paraId="354E4C7F">
      <w:pPr>
        <w:spacing w:line="360" w:lineRule="auto"/>
        <w:ind w:firstLine="424" w:firstLineChars="177"/>
        <w:rPr>
          <w:rFonts w:asciiTheme="minorEastAsia" w:hAnsiTheme="minorEastAsia" w:cstheme="minorEastAsia"/>
          <w:sz w:val="24"/>
          <w:szCs w:val="24"/>
        </w:rPr>
      </w:pPr>
      <w:r>
        <w:rPr>
          <w:rFonts w:hint="eastAsia" w:asciiTheme="minorEastAsia" w:hAnsiTheme="minorEastAsia" w:cstheme="minorEastAsia"/>
          <w:sz w:val="24"/>
          <w:szCs w:val="24"/>
        </w:rPr>
        <w:t>2025年</w:t>
      </w:r>
      <w:r>
        <w:rPr>
          <w:rFonts w:hint="eastAsia" w:asciiTheme="minorEastAsia" w:hAnsiTheme="minorEastAsia" w:cstheme="minorEastAsia"/>
          <w:sz w:val="24"/>
          <w:szCs w:val="24"/>
          <w:lang w:val="en-US" w:eastAsia="zh-CN"/>
        </w:rPr>
        <w:t>12</w:t>
      </w:r>
      <w:r>
        <w:rPr>
          <w:rFonts w:hint="eastAsia" w:asciiTheme="minorEastAsia" w:hAnsiTheme="minorEastAsia" w:cstheme="minorEastAsia"/>
          <w:sz w:val="24"/>
          <w:szCs w:val="24"/>
        </w:rPr>
        <w:t>月，公司主要投资者关系活动记录如下：</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6996"/>
      </w:tblGrid>
      <w:tr w14:paraId="36CC4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trPr>
        <w:tc>
          <w:tcPr>
            <w:tcW w:w="1526" w:type="dxa"/>
            <w:vAlign w:val="center"/>
          </w:tcPr>
          <w:p w14:paraId="17D9809A">
            <w:pPr>
              <w:spacing w:line="276" w:lineRule="auto"/>
              <w:jc w:val="center"/>
              <w:rPr>
                <w:rFonts w:asciiTheme="minorEastAsia" w:hAnsiTheme="minorEastAsia" w:cstheme="minorEastAsia"/>
              </w:rPr>
            </w:pPr>
            <w:r>
              <w:rPr>
                <w:rFonts w:hint="eastAsia" w:asciiTheme="minorEastAsia" w:hAnsiTheme="minorEastAsia" w:cstheme="minorEastAsia"/>
              </w:rPr>
              <w:t>投资者关系</w:t>
            </w:r>
          </w:p>
          <w:p w14:paraId="0E274CF8">
            <w:pPr>
              <w:spacing w:line="276" w:lineRule="auto"/>
              <w:jc w:val="center"/>
              <w:rPr>
                <w:rFonts w:asciiTheme="minorEastAsia" w:hAnsiTheme="minorEastAsia" w:cstheme="minorEastAsia"/>
              </w:rPr>
            </w:pPr>
            <w:r>
              <w:rPr>
                <w:rFonts w:hint="eastAsia" w:asciiTheme="minorEastAsia" w:hAnsiTheme="minorEastAsia" w:cstheme="minorEastAsia"/>
              </w:rPr>
              <w:t>活动类别</w:t>
            </w:r>
          </w:p>
        </w:tc>
        <w:tc>
          <w:tcPr>
            <w:tcW w:w="6996" w:type="dxa"/>
          </w:tcPr>
          <w:p w14:paraId="14C08257">
            <w:pPr>
              <w:spacing w:line="276" w:lineRule="auto"/>
              <w:rPr>
                <w:rFonts w:asciiTheme="minorEastAsia" w:hAnsiTheme="minorEastAsia" w:cstheme="minorEastAsia"/>
              </w:rPr>
            </w:pPr>
            <w:r>
              <w:rPr>
                <w:rFonts w:hint="eastAsia" w:asciiTheme="minorEastAsia" w:hAnsiTheme="minorEastAsia" w:cstheme="minorEastAsia"/>
                <w:lang w:eastAsia="zh-CN"/>
              </w:rPr>
              <w:t>☑</w:t>
            </w:r>
            <w:r>
              <w:rPr>
                <w:rFonts w:hint="eastAsia" w:asciiTheme="minorEastAsia" w:hAnsiTheme="minorEastAsia" w:cstheme="minorEastAsia"/>
              </w:rPr>
              <w:t xml:space="preserve">特定对象调研 </w:t>
            </w:r>
            <w:r>
              <w:rPr>
                <w:rFonts w:hint="eastAsia" w:asciiTheme="minorEastAsia" w:hAnsiTheme="minorEastAsia" w:cstheme="minorEastAsia"/>
                <w:lang w:eastAsia="zh-CN"/>
              </w:rPr>
              <w:t>□</w:t>
            </w:r>
            <w:r>
              <w:rPr>
                <w:rFonts w:hint="eastAsia" w:asciiTheme="minorEastAsia" w:hAnsiTheme="minorEastAsia" w:cstheme="minorEastAsia"/>
              </w:rPr>
              <w:t>分析师会议</w:t>
            </w:r>
          </w:p>
          <w:p w14:paraId="3854F895">
            <w:pPr>
              <w:spacing w:line="276" w:lineRule="auto"/>
              <w:rPr>
                <w:rFonts w:asciiTheme="minorEastAsia" w:hAnsiTheme="minorEastAsia" w:cstheme="minorEastAsia"/>
              </w:rPr>
            </w:pPr>
            <w:r>
              <w:rPr>
                <w:rFonts w:hint="eastAsia" w:asciiTheme="minorEastAsia" w:hAnsiTheme="minorEastAsia" w:cstheme="minorEastAsia"/>
              </w:rPr>
              <w:t>□媒体采访     □业绩说明会</w:t>
            </w:r>
          </w:p>
          <w:p w14:paraId="2ED12FB7">
            <w:pPr>
              <w:spacing w:line="276" w:lineRule="auto"/>
              <w:rPr>
                <w:rFonts w:asciiTheme="minorEastAsia" w:hAnsiTheme="minorEastAsia" w:cstheme="minorEastAsia"/>
              </w:rPr>
            </w:pPr>
            <w:r>
              <w:rPr>
                <w:rFonts w:hint="eastAsia" w:asciiTheme="minorEastAsia" w:hAnsiTheme="minorEastAsia" w:cstheme="minorEastAsia"/>
                <w:lang w:eastAsia="zh-CN"/>
              </w:rPr>
              <w:t>□</w:t>
            </w:r>
            <w:r>
              <w:rPr>
                <w:rFonts w:hint="eastAsia" w:asciiTheme="minorEastAsia" w:hAnsiTheme="minorEastAsia" w:cstheme="minorEastAsia"/>
              </w:rPr>
              <w:t>券商策略会   □路演活动</w:t>
            </w:r>
          </w:p>
          <w:p w14:paraId="2A20532D">
            <w:pPr>
              <w:spacing w:line="276" w:lineRule="auto"/>
              <w:rPr>
                <w:rFonts w:asciiTheme="minorEastAsia" w:hAnsiTheme="minorEastAsia" w:cstheme="minorEastAsia"/>
              </w:rPr>
            </w:pPr>
            <w:r>
              <w:rPr>
                <w:rFonts w:hint="eastAsia" w:asciiTheme="minorEastAsia" w:hAnsiTheme="minorEastAsia" w:cstheme="minorEastAsia"/>
                <w:lang w:eastAsia="zh-CN"/>
              </w:rPr>
              <w:t>☑</w:t>
            </w:r>
            <w:r>
              <w:rPr>
                <w:rFonts w:hint="eastAsia" w:asciiTheme="minorEastAsia" w:hAnsiTheme="minorEastAsia" w:cstheme="minorEastAsia"/>
              </w:rPr>
              <w:t>现场参观</w:t>
            </w:r>
          </w:p>
          <w:p w14:paraId="3523BB11">
            <w:pPr>
              <w:spacing w:line="276" w:lineRule="auto"/>
              <w:rPr>
                <w:rFonts w:asciiTheme="minorEastAsia" w:hAnsiTheme="minorEastAsia" w:cstheme="minorEastAsia"/>
              </w:rPr>
            </w:pPr>
            <w:r>
              <w:rPr>
                <w:rFonts w:hint="eastAsia" w:asciiTheme="minorEastAsia" w:hAnsiTheme="minorEastAsia" w:cstheme="minorEastAsia"/>
                <w:lang w:eastAsia="zh-CN"/>
              </w:rPr>
              <w:t>□</w:t>
            </w:r>
            <w:r>
              <w:rPr>
                <w:rFonts w:hint="eastAsia" w:asciiTheme="minorEastAsia" w:hAnsiTheme="minorEastAsia" w:cstheme="minorEastAsia"/>
              </w:rPr>
              <w:t>其他（请文字说明其他活动内容）</w:t>
            </w:r>
          </w:p>
        </w:tc>
      </w:tr>
      <w:tr w14:paraId="6482D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526" w:type="dxa"/>
            <w:vAlign w:val="center"/>
          </w:tcPr>
          <w:p w14:paraId="56BB5993">
            <w:pPr>
              <w:spacing w:line="276" w:lineRule="auto"/>
              <w:jc w:val="center"/>
              <w:rPr>
                <w:rFonts w:asciiTheme="minorEastAsia" w:hAnsiTheme="minorEastAsia" w:cstheme="minorEastAsia"/>
              </w:rPr>
            </w:pPr>
            <w:r>
              <w:rPr>
                <w:rFonts w:hint="eastAsia" w:asciiTheme="minorEastAsia" w:hAnsiTheme="minorEastAsia" w:cstheme="minorEastAsia"/>
              </w:rPr>
              <w:t>参与单位名称</w:t>
            </w:r>
          </w:p>
        </w:tc>
        <w:tc>
          <w:tcPr>
            <w:tcW w:w="6996" w:type="dxa"/>
            <w:vAlign w:val="center"/>
          </w:tcPr>
          <w:p w14:paraId="35D16BDA">
            <w:pPr>
              <w:spacing w:line="276" w:lineRule="auto"/>
              <w:rPr>
                <w:rFonts w:hint="default" w:asciiTheme="minorEastAsia" w:hAnsiTheme="minorEastAsia" w:cstheme="minorEastAsia"/>
                <w:lang w:val="en-US" w:eastAsia="zh-CN"/>
              </w:rPr>
            </w:pPr>
            <w:r>
              <w:rPr>
                <w:rFonts w:hint="eastAsia" w:asciiTheme="minorEastAsia" w:hAnsiTheme="minorEastAsia" w:cstheme="minorEastAsia"/>
                <w:lang w:val="en-US" w:eastAsia="zh-CN"/>
              </w:rPr>
              <w:t>12月2日  长城证券（现场调研）</w:t>
            </w:r>
          </w:p>
        </w:tc>
      </w:tr>
      <w:tr w14:paraId="743A9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0A226B84">
            <w:pPr>
              <w:spacing w:line="276" w:lineRule="auto"/>
              <w:jc w:val="center"/>
              <w:rPr>
                <w:rFonts w:asciiTheme="minorEastAsia" w:hAnsiTheme="minorEastAsia" w:cstheme="minorEastAsia"/>
              </w:rPr>
            </w:pPr>
            <w:r>
              <w:rPr>
                <w:rFonts w:hint="eastAsia" w:asciiTheme="minorEastAsia" w:hAnsiTheme="minorEastAsia" w:cstheme="minorEastAsia"/>
              </w:rPr>
              <w:t>上市公司</w:t>
            </w:r>
          </w:p>
          <w:p w14:paraId="65836571">
            <w:pPr>
              <w:spacing w:line="276" w:lineRule="auto"/>
              <w:jc w:val="center"/>
              <w:rPr>
                <w:rFonts w:asciiTheme="minorEastAsia" w:hAnsiTheme="minorEastAsia" w:cstheme="minorEastAsia"/>
              </w:rPr>
            </w:pPr>
            <w:r>
              <w:rPr>
                <w:rFonts w:hint="eastAsia" w:asciiTheme="minorEastAsia" w:hAnsiTheme="minorEastAsia" w:cstheme="minorEastAsia"/>
              </w:rPr>
              <w:t>接待人员</w:t>
            </w:r>
          </w:p>
        </w:tc>
        <w:tc>
          <w:tcPr>
            <w:tcW w:w="6996" w:type="dxa"/>
            <w:vAlign w:val="center"/>
          </w:tcPr>
          <w:p w14:paraId="3BA402FD">
            <w:pPr>
              <w:spacing w:line="276" w:lineRule="auto"/>
              <w:rPr>
                <w:rFonts w:hint="default" w:asciiTheme="minorEastAsia" w:hAnsiTheme="minorEastAsia" w:cstheme="minorEastAsia"/>
                <w:lang w:val="en-US" w:eastAsia="zh-CN"/>
              </w:rPr>
            </w:pPr>
            <w:r>
              <w:rPr>
                <w:rFonts w:hint="eastAsia" w:asciiTheme="minorEastAsia" w:hAnsiTheme="minorEastAsia" w:cstheme="minorEastAsia"/>
                <w:lang w:val="en-US" w:eastAsia="zh-CN"/>
              </w:rPr>
              <w:t>董事会秘书汪元军等</w:t>
            </w:r>
          </w:p>
        </w:tc>
      </w:tr>
      <w:tr w14:paraId="688D1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0" w:hRule="atLeast"/>
        </w:trPr>
        <w:tc>
          <w:tcPr>
            <w:tcW w:w="1526" w:type="dxa"/>
            <w:vAlign w:val="center"/>
          </w:tcPr>
          <w:p w14:paraId="05DFFD8F">
            <w:pPr>
              <w:spacing w:line="276" w:lineRule="auto"/>
              <w:jc w:val="center"/>
              <w:rPr>
                <w:rFonts w:asciiTheme="minorEastAsia" w:hAnsiTheme="minorEastAsia" w:cstheme="minorEastAsia"/>
              </w:rPr>
            </w:pPr>
            <w:r>
              <w:rPr>
                <w:rFonts w:hint="eastAsia" w:asciiTheme="minorEastAsia" w:hAnsiTheme="minorEastAsia" w:cstheme="minorEastAsia"/>
              </w:rPr>
              <w:t>投资者关系</w:t>
            </w:r>
          </w:p>
          <w:p w14:paraId="7D0F0FD1">
            <w:pPr>
              <w:spacing w:line="276" w:lineRule="auto"/>
              <w:jc w:val="center"/>
              <w:rPr>
                <w:rFonts w:asciiTheme="minorEastAsia" w:hAnsiTheme="minorEastAsia" w:cstheme="minorEastAsia"/>
              </w:rPr>
            </w:pPr>
            <w:r>
              <w:rPr>
                <w:rFonts w:hint="eastAsia" w:asciiTheme="minorEastAsia" w:hAnsiTheme="minorEastAsia" w:cstheme="minorEastAsia"/>
              </w:rPr>
              <w:t>活动主要内容介绍</w:t>
            </w:r>
          </w:p>
        </w:tc>
        <w:tc>
          <w:tcPr>
            <w:tcW w:w="6996" w:type="dxa"/>
          </w:tcPr>
          <w:p w14:paraId="45DEBFF5">
            <w:pPr>
              <w:spacing w:line="276" w:lineRule="auto"/>
              <w:jc w:val="left"/>
              <w:rPr>
                <w:rFonts w:asciiTheme="minorEastAsia" w:hAnsiTheme="minorEastAsia" w:cstheme="minorEastAsia"/>
                <w:b/>
                <w:bCs/>
              </w:rPr>
            </w:pPr>
            <w:r>
              <w:rPr>
                <w:rFonts w:hint="eastAsia" w:asciiTheme="minorEastAsia" w:hAnsiTheme="minorEastAsia" w:cstheme="minorEastAsia"/>
                <w:b/>
              </w:rPr>
              <w:t>主要交流问题及回复：</w:t>
            </w:r>
          </w:p>
          <w:p w14:paraId="63BFEA01">
            <w:pPr>
              <w:spacing w:line="276" w:lineRule="auto"/>
              <w:rPr>
                <w:rFonts w:hint="eastAsia" w:ascii="Segoe UI" w:hAnsi="Segoe UI" w:eastAsia="宋体" w:cs="Segoe UI"/>
                <w:b/>
                <w:bCs/>
                <w:i w:val="0"/>
                <w:iCs w:val="0"/>
                <w:caps w:val="0"/>
                <w:color w:val="000000" w:themeColor="text1"/>
                <w:spacing w:val="0"/>
                <w:sz w:val="19"/>
                <w:szCs w:val="19"/>
                <w:shd w:val="clear" w:fill="FFFFFF"/>
                <w:lang w:val="en-US" w:eastAsia="zh-CN"/>
                <w14:textFill>
                  <w14:solidFill>
                    <w14:schemeClr w14:val="tx1"/>
                  </w14:solidFill>
                </w14:textFill>
              </w:rPr>
            </w:pPr>
            <w:r>
              <w:rPr>
                <w:rFonts w:hint="eastAsia" w:asciiTheme="minorEastAsia" w:hAnsiTheme="minorEastAsia" w:cstheme="minorEastAsia"/>
                <w:b/>
                <w:bCs/>
                <w:color w:val="000000" w:themeColor="text1"/>
                <w:lang w:val="en-US" w:eastAsia="zh-CN"/>
                <w14:textFill>
                  <w14:solidFill>
                    <w14:schemeClr w14:val="tx1"/>
                  </w14:solidFill>
                </w14:textFill>
              </w:rPr>
              <w:t>问题一</w:t>
            </w:r>
            <w:r>
              <w:rPr>
                <w:rFonts w:hint="eastAsia" w:ascii="Segoe UI" w:hAnsi="Segoe UI" w:eastAsia="宋体" w:cs="Segoe UI"/>
                <w:b/>
                <w:bCs/>
                <w:i w:val="0"/>
                <w:iCs w:val="0"/>
                <w:caps w:val="0"/>
                <w:color w:val="000000" w:themeColor="text1"/>
                <w:spacing w:val="0"/>
                <w:sz w:val="19"/>
                <w:szCs w:val="19"/>
                <w:shd w:val="clear" w:fill="FFFFFF"/>
                <w:lang w:val="en-US" w:eastAsia="zh-CN"/>
                <w14:textFill>
                  <w14:solidFill>
                    <w14:schemeClr w14:val="tx1"/>
                  </w14:solidFill>
                </w14:textFill>
              </w:rPr>
              <w:t>：木兰抽水蓄能电站的情况？</w:t>
            </w:r>
          </w:p>
          <w:p w14:paraId="69679D90">
            <w:pPr>
              <w:spacing w:line="276" w:lineRule="auto"/>
              <w:rPr>
                <w:rFonts w:hint="eastAsia" w:ascii="Segoe UI" w:hAnsi="Segoe UI" w:eastAsia="Segoe UI" w:cs="Segoe UI"/>
                <w:i w:val="0"/>
                <w:iCs w:val="0"/>
                <w:caps w:val="0"/>
                <w:spacing w:val="0"/>
                <w:sz w:val="19"/>
                <w:szCs w:val="19"/>
                <w:shd w:val="clear" w:fill="FFFFFF"/>
              </w:rPr>
            </w:pPr>
            <w:r>
              <w:rPr>
                <w:rFonts w:hint="eastAsia" w:ascii="Segoe UI" w:hAnsi="Segoe UI" w:eastAsia="宋体" w:cs="Segoe UI"/>
                <w:i w:val="0"/>
                <w:iCs w:val="0"/>
                <w:caps w:val="0"/>
                <w:spacing w:val="0"/>
                <w:sz w:val="19"/>
                <w:szCs w:val="19"/>
                <w:shd w:val="clear" w:fill="FFFFFF"/>
                <w:lang w:val="en-US" w:eastAsia="zh-CN"/>
              </w:rPr>
              <w:t>答：</w:t>
            </w:r>
            <w:r>
              <w:rPr>
                <w:rFonts w:hint="default" w:ascii="Segoe UI" w:hAnsi="Segoe UI" w:eastAsia="宋体" w:cs="Segoe UI"/>
                <w:i w:val="0"/>
                <w:iCs w:val="0"/>
                <w:caps w:val="0"/>
                <w:spacing w:val="0"/>
                <w:sz w:val="19"/>
                <w:szCs w:val="19"/>
                <w:shd w:val="clear" w:fill="FFFFFF"/>
                <w:lang w:val="en-US" w:eastAsia="zh-CN"/>
              </w:rPr>
              <w:t>木兰抽蓄项目位于仙游县社硎乡境内，项目装机容量140万千瓦(4×35万千瓦)，为日调节纯抽水蓄能电站。项目枢纽建筑物主要由上水库、下水库、输水系统、地下厂房系统和地面开关站等组成。项目预计施工总工期69个月，项目建成后在福建电力系统中主要承担系统调峰、填谷、调频、调相、储能及紧急事故备用等任务。</w:t>
            </w:r>
          </w:p>
          <w:p w14:paraId="76260DB6">
            <w:pPr>
              <w:spacing w:line="276" w:lineRule="auto"/>
              <w:rPr>
                <w:rFonts w:hint="eastAsia" w:ascii="Segoe UI" w:hAnsi="Segoe UI" w:eastAsia="Segoe UI" w:cs="Segoe UI"/>
                <w:b/>
                <w:bCs/>
                <w:i w:val="0"/>
                <w:iCs w:val="0"/>
                <w:caps w:val="0"/>
                <w:spacing w:val="0"/>
                <w:sz w:val="19"/>
                <w:szCs w:val="19"/>
                <w:shd w:val="clear" w:fill="FFFFFF"/>
                <w:lang w:val="en-US" w:eastAsia="zh-CN"/>
              </w:rPr>
            </w:pPr>
            <w:r>
              <w:rPr>
                <w:rFonts w:hint="eastAsia" w:ascii="Segoe UI" w:hAnsi="Segoe UI" w:eastAsia="宋体" w:cs="Segoe UI"/>
                <w:b/>
                <w:bCs/>
                <w:i w:val="0"/>
                <w:iCs w:val="0"/>
                <w:caps w:val="0"/>
                <w:color w:val="000000" w:themeColor="text1"/>
                <w:spacing w:val="0"/>
                <w:sz w:val="19"/>
                <w:szCs w:val="19"/>
                <w:shd w:val="clear" w:fill="FFFFFF"/>
                <w:lang w:val="en-US" w:eastAsia="zh-CN"/>
                <w14:textFill>
                  <w14:solidFill>
                    <w14:schemeClr w14:val="tx1"/>
                  </w14:solidFill>
                </w14:textFill>
              </w:rPr>
              <w:t>问题二：</w:t>
            </w:r>
            <w:r>
              <w:rPr>
                <w:rFonts w:hint="eastAsia" w:ascii="Segoe UI" w:hAnsi="Segoe UI" w:eastAsia="Segoe UI" w:cs="Segoe UI"/>
                <w:b/>
                <w:bCs/>
                <w:i w:val="0"/>
                <w:iCs w:val="0"/>
                <w:caps w:val="0"/>
                <w:spacing w:val="0"/>
                <w:sz w:val="19"/>
                <w:szCs w:val="19"/>
                <w:shd w:val="clear" w:fill="FFFFFF"/>
                <w:lang w:val="en-US" w:eastAsia="zh-CN"/>
              </w:rPr>
              <w:t>东桥热电泉惠热电联产一期项目情况和建设周期？</w:t>
            </w:r>
          </w:p>
          <w:p w14:paraId="1BADA5E4">
            <w:pPr>
              <w:spacing w:line="276" w:lineRule="auto"/>
              <w:rPr>
                <w:rFonts w:hint="default" w:ascii="Segoe UI" w:hAnsi="Segoe UI" w:eastAsia="宋体" w:cs="Segoe UI"/>
                <w:i w:val="0"/>
                <w:iCs w:val="0"/>
                <w:caps w:val="0"/>
                <w:spacing w:val="0"/>
                <w:sz w:val="19"/>
                <w:szCs w:val="19"/>
                <w:shd w:val="clear" w:fill="FFFFFF"/>
                <w:lang w:val="en-US" w:eastAsia="zh-CN"/>
              </w:rPr>
            </w:pPr>
            <w:r>
              <w:rPr>
                <w:rFonts w:hint="eastAsia" w:ascii="Segoe UI" w:hAnsi="Segoe UI" w:eastAsia="Segoe UI" w:cs="Segoe UI"/>
                <w:i w:val="0"/>
                <w:iCs w:val="0"/>
                <w:caps w:val="0"/>
                <w:spacing w:val="0"/>
                <w:sz w:val="19"/>
                <w:szCs w:val="19"/>
                <w:shd w:val="clear" w:fill="FFFFFF"/>
                <w:lang w:val="en-US" w:eastAsia="zh-CN"/>
              </w:rPr>
              <w:t>答：</w:t>
            </w:r>
            <w:r>
              <w:rPr>
                <w:rFonts w:hint="eastAsia" w:ascii="Segoe UI" w:hAnsi="Segoe UI" w:eastAsia="Segoe UI" w:cs="Segoe UI"/>
                <w:i w:val="0"/>
                <w:iCs w:val="0"/>
                <w:caps w:val="0"/>
                <w:spacing w:val="0"/>
                <w:sz w:val="19"/>
                <w:szCs w:val="19"/>
                <w:shd w:val="clear" w:fill="FFFFFF"/>
              </w:rPr>
              <w:t>泉惠热电联产项目位于福建省泉州市惠安县泉惠石化工业区，建设2×660MW超超临界供热机组，同步建设脱硫、脱硝设施，配套建设1座5万吨级输煤码头。项目预计施工总工期27个月，项目建成后，预计年发电量62.04亿千瓦时，年供热量2,813.55万吉焦,以满足泉惠石化工业区未来日益增长的热负荷及泉州地区用电负荷需求。</w:t>
            </w:r>
          </w:p>
          <w:p w14:paraId="463492A3">
            <w:pPr>
              <w:spacing w:line="276" w:lineRule="auto"/>
              <w:rPr>
                <w:rFonts w:hint="default" w:ascii="Segoe UI" w:hAnsi="Segoe UI" w:eastAsia="宋体" w:cs="Segoe UI"/>
                <w:b/>
                <w:bCs/>
                <w:i w:val="0"/>
                <w:iCs w:val="0"/>
                <w:caps w:val="0"/>
                <w:spacing w:val="0"/>
                <w:sz w:val="19"/>
                <w:szCs w:val="19"/>
                <w:shd w:val="clear" w:fill="FFFFFF"/>
                <w:lang w:val="en-US" w:eastAsia="zh-CN"/>
              </w:rPr>
            </w:pPr>
            <w:r>
              <w:rPr>
                <w:rFonts w:hint="eastAsia" w:ascii="Segoe UI" w:hAnsi="Segoe UI" w:eastAsia="宋体" w:cs="Segoe UI"/>
                <w:b/>
                <w:bCs/>
                <w:i w:val="0"/>
                <w:iCs w:val="0"/>
                <w:caps w:val="0"/>
                <w:spacing w:val="0"/>
                <w:sz w:val="19"/>
                <w:szCs w:val="19"/>
                <w:shd w:val="clear" w:fill="FFFFFF"/>
                <w:lang w:val="en-US" w:eastAsia="zh-CN"/>
              </w:rPr>
              <w:t>问题三：公司参股风电项目的建设情况？</w:t>
            </w:r>
          </w:p>
          <w:p w14:paraId="18A4D839">
            <w:pPr>
              <w:spacing w:line="276" w:lineRule="auto"/>
              <w:rPr>
                <w:rFonts w:hint="default" w:ascii="Segoe UI" w:hAnsi="Segoe UI" w:eastAsia="宋体" w:cs="Segoe UI"/>
                <w:i w:val="0"/>
                <w:iCs w:val="0"/>
                <w:caps w:val="0"/>
                <w:spacing w:val="0"/>
                <w:sz w:val="19"/>
                <w:szCs w:val="19"/>
                <w:shd w:val="clear" w:fill="FFFFFF"/>
                <w:lang w:val="en-US" w:eastAsia="zh-CN"/>
              </w:rPr>
            </w:pPr>
            <w:r>
              <w:rPr>
                <w:rFonts w:hint="eastAsia" w:ascii="Segoe UI" w:hAnsi="Segoe UI" w:eastAsia="宋体" w:cs="Segoe UI"/>
                <w:i w:val="0"/>
                <w:iCs w:val="0"/>
                <w:caps w:val="0"/>
                <w:spacing w:val="0"/>
                <w:sz w:val="19"/>
                <w:szCs w:val="19"/>
                <w:shd w:val="clear" w:fill="FFFFFF"/>
                <w:lang w:val="en-US" w:eastAsia="zh-CN"/>
              </w:rPr>
              <w:t>答：公司参股海峡发电公司35%股权，其投资建设的漳浦六鳌海上风电项目、平潭外海海上风电项目已投产，平海湾DE区尚在建设中。</w:t>
            </w:r>
          </w:p>
          <w:p w14:paraId="7B0CBB10">
            <w:pPr>
              <w:spacing w:line="276" w:lineRule="auto"/>
              <w:rPr>
                <w:rFonts w:hint="default" w:ascii="Segoe UI" w:hAnsi="Segoe UI" w:eastAsia="宋体" w:cs="Segoe UI"/>
                <w:i w:val="0"/>
                <w:iCs w:val="0"/>
                <w:caps w:val="0"/>
                <w:spacing w:val="0"/>
                <w:sz w:val="19"/>
                <w:szCs w:val="19"/>
                <w:shd w:val="clear" w:fill="FFFFFF"/>
                <w:lang w:val="en-US" w:eastAsia="zh-CN"/>
              </w:rPr>
            </w:pPr>
            <w:bookmarkStart w:id="0" w:name="_GoBack"/>
            <w:bookmarkEnd w:id="0"/>
          </w:p>
        </w:tc>
      </w:tr>
      <w:tr w14:paraId="46163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1526" w:type="dxa"/>
            <w:vAlign w:val="center"/>
          </w:tcPr>
          <w:p w14:paraId="0910A3C6">
            <w:pPr>
              <w:spacing w:line="276" w:lineRule="auto"/>
              <w:jc w:val="center"/>
              <w:rPr>
                <w:rFonts w:asciiTheme="minorEastAsia" w:hAnsiTheme="minorEastAsia" w:cstheme="minorEastAsia"/>
              </w:rPr>
            </w:pPr>
            <w:r>
              <w:rPr>
                <w:rFonts w:hint="eastAsia" w:asciiTheme="minorEastAsia" w:hAnsiTheme="minorEastAsia" w:cstheme="minorEastAsia"/>
              </w:rPr>
              <w:t>附件清单</w:t>
            </w:r>
          </w:p>
        </w:tc>
        <w:tc>
          <w:tcPr>
            <w:tcW w:w="6996" w:type="dxa"/>
          </w:tcPr>
          <w:p w14:paraId="5E679043">
            <w:pPr>
              <w:spacing w:line="276" w:lineRule="auto"/>
              <w:rPr>
                <w:rFonts w:asciiTheme="minorEastAsia" w:hAnsiTheme="minorEastAsia" w:cstheme="minorEastAsia"/>
              </w:rPr>
            </w:pPr>
            <w:r>
              <w:rPr>
                <w:rFonts w:hint="eastAsia" w:asciiTheme="minorEastAsia" w:hAnsiTheme="minorEastAsia" w:cstheme="minorEastAsia"/>
              </w:rPr>
              <w:t>无</w:t>
            </w:r>
          </w:p>
        </w:tc>
      </w:tr>
    </w:tbl>
    <w:p w14:paraId="5C3E817F"/>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FmYzI5YzJkYmM5OTNmMzRmOThkOGUyODg3ZDcyOTgifQ=="/>
  </w:docVars>
  <w:rsids>
    <w:rsidRoot w:val="00172A27"/>
    <w:rsid w:val="00016FCC"/>
    <w:rsid w:val="000306E9"/>
    <w:rsid w:val="000438FD"/>
    <w:rsid w:val="00047DFB"/>
    <w:rsid w:val="0006577C"/>
    <w:rsid w:val="00070B6F"/>
    <w:rsid w:val="00074610"/>
    <w:rsid w:val="000A44D6"/>
    <w:rsid w:val="000A4653"/>
    <w:rsid w:val="000B34B6"/>
    <w:rsid w:val="000B495D"/>
    <w:rsid w:val="000B4F58"/>
    <w:rsid w:val="000E5F4B"/>
    <w:rsid w:val="000F62FC"/>
    <w:rsid w:val="00115D5C"/>
    <w:rsid w:val="001209D3"/>
    <w:rsid w:val="00136112"/>
    <w:rsid w:val="00152A7D"/>
    <w:rsid w:val="00172A27"/>
    <w:rsid w:val="00174255"/>
    <w:rsid w:val="0017543E"/>
    <w:rsid w:val="00191917"/>
    <w:rsid w:val="00193951"/>
    <w:rsid w:val="001A035D"/>
    <w:rsid w:val="001A1E47"/>
    <w:rsid w:val="001C0E90"/>
    <w:rsid w:val="001C41FA"/>
    <w:rsid w:val="001E2981"/>
    <w:rsid w:val="001F2076"/>
    <w:rsid w:val="001F3E95"/>
    <w:rsid w:val="00210F20"/>
    <w:rsid w:val="00221D9D"/>
    <w:rsid w:val="00222AC3"/>
    <w:rsid w:val="002324C0"/>
    <w:rsid w:val="00232E8C"/>
    <w:rsid w:val="00244DBA"/>
    <w:rsid w:val="0025331B"/>
    <w:rsid w:val="002876C9"/>
    <w:rsid w:val="00290C2E"/>
    <w:rsid w:val="002A26DD"/>
    <w:rsid w:val="002A7EEB"/>
    <w:rsid w:val="002B32BB"/>
    <w:rsid w:val="002B56FA"/>
    <w:rsid w:val="002C4BC8"/>
    <w:rsid w:val="002C6716"/>
    <w:rsid w:val="002D4720"/>
    <w:rsid w:val="002F38F2"/>
    <w:rsid w:val="00302E63"/>
    <w:rsid w:val="00305C63"/>
    <w:rsid w:val="00323237"/>
    <w:rsid w:val="00325BD0"/>
    <w:rsid w:val="0033237B"/>
    <w:rsid w:val="00334348"/>
    <w:rsid w:val="00334C34"/>
    <w:rsid w:val="003404BC"/>
    <w:rsid w:val="00340D1B"/>
    <w:rsid w:val="0034390A"/>
    <w:rsid w:val="003456CE"/>
    <w:rsid w:val="00355883"/>
    <w:rsid w:val="003654E3"/>
    <w:rsid w:val="003679A2"/>
    <w:rsid w:val="00370D59"/>
    <w:rsid w:val="00371383"/>
    <w:rsid w:val="00375618"/>
    <w:rsid w:val="00383729"/>
    <w:rsid w:val="0038695D"/>
    <w:rsid w:val="00390AED"/>
    <w:rsid w:val="003A14D6"/>
    <w:rsid w:val="003C032B"/>
    <w:rsid w:val="003C33F5"/>
    <w:rsid w:val="003C5ED9"/>
    <w:rsid w:val="003D486C"/>
    <w:rsid w:val="003E325C"/>
    <w:rsid w:val="00400E17"/>
    <w:rsid w:val="00402AE4"/>
    <w:rsid w:val="004153E9"/>
    <w:rsid w:val="00430B52"/>
    <w:rsid w:val="00452C49"/>
    <w:rsid w:val="00455128"/>
    <w:rsid w:val="00471CAC"/>
    <w:rsid w:val="00475FFC"/>
    <w:rsid w:val="004801A3"/>
    <w:rsid w:val="00484BFB"/>
    <w:rsid w:val="004B767D"/>
    <w:rsid w:val="004C16AC"/>
    <w:rsid w:val="004F3C5F"/>
    <w:rsid w:val="004F3E4B"/>
    <w:rsid w:val="005007B4"/>
    <w:rsid w:val="00512B21"/>
    <w:rsid w:val="00534AED"/>
    <w:rsid w:val="00545713"/>
    <w:rsid w:val="005B033A"/>
    <w:rsid w:val="005B6F5F"/>
    <w:rsid w:val="005D3091"/>
    <w:rsid w:val="005E440E"/>
    <w:rsid w:val="005E6B64"/>
    <w:rsid w:val="005E721F"/>
    <w:rsid w:val="005E7346"/>
    <w:rsid w:val="005F2F15"/>
    <w:rsid w:val="00610A77"/>
    <w:rsid w:val="006454E4"/>
    <w:rsid w:val="00653282"/>
    <w:rsid w:val="00664F91"/>
    <w:rsid w:val="0067396B"/>
    <w:rsid w:val="00684374"/>
    <w:rsid w:val="00694FD5"/>
    <w:rsid w:val="006A33EF"/>
    <w:rsid w:val="006A3B79"/>
    <w:rsid w:val="006B0958"/>
    <w:rsid w:val="006C20A8"/>
    <w:rsid w:val="006E04F2"/>
    <w:rsid w:val="00712815"/>
    <w:rsid w:val="00716E64"/>
    <w:rsid w:val="007268D4"/>
    <w:rsid w:val="00733D9B"/>
    <w:rsid w:val="00735252"/>
    <w:rsid w:val="00743CBB"/>
    <w:rsid w:val="00766F9A"/>
    <w:rsid w:val="00771073"/>
    <w:rsid w:val="0077264D"/>
    <w:rsid w:val="007807CB"/>
    <w:rsid w:val="007909A5"/>
    <w:rsid w:val="007A5AC2"/>
    <w:rsid w:val="007B623C"/>
    <w:rsid w:val="007C508D"/>
    <w:rsid w:val="007C542C"/>
    <w:rsid w:val="007F38AA"/>
    <w:rsid w:val="00803C1E"/>
    <w:rsid w:val="00842BF7"/>
    <w:rsid w:val="008473EC"/>
    <w:rsid w:val="00866EF1"/>
    <w:rsid w:val="00873363"/>
    <w:rsid w:val="008905D5"/>
    <w:rsid w:val="00896F60"/>
    <w:rsid w:val="008B58AF"/>
    <w:rsid w:val="008C5161"/>
    <w:rsid w:val="008E581B"/>
    <w:rsid w:val="008F0565"/>
    <w:rsid w:val="008F39CC"/>
    <w:rsid w:val="00927601"/>
    <w:rsid w:val="00936868"/>
    <w:rsid w:val="00951C17"/>
    <w:rsid w:val="00984287"/>
    <w:rsid w:val="009A5CE7"/>
    <w:rsid w:val="009A61B6"/>
    <w:rsid w:val="009B477A"/>
    <w:rsid w:val="009B7937"/>
    <w:rsid w:val="009D62C8"/>
    <w:rsid w:val="009D6D51"/>
    <w:rsid w:val="009E09DF"/>
    <w:rsid w:val="00A135AA"/>
    <w:rsid w:val="00A52A5A"/>
    <w:rsid w:val="00A567E2"/>
    <w:rsid w:val="00A854B0"/>
    <w:rsid w:val="00A9555D"/>
    <w:rsid w:val="00AB3E44"/>
    <w:rsid w:val="00AB59C9"/>
    <w:rsid w:val="00AD294D"/>
    <w:rsid w:val="00AE0942"/>
    <w:rsid w:val="00B07467"/>
    <w:rsid w:val="00B1022E"/>
    <w:rsid w:val="00B102CF"/>
    <w:rsid w:val="00B22DF0"/>
    <w:rsid w:val="00B274C7"/>
    <w:rsid w:val="00B54E8C"/>
    <w:rsid w:val="00B5790F"/>
    <w:rsid w:val="00B77390"/>
    <w:rsid w:val="00B905F7"/>
    <w:rsid w:val="00B96153"/>
    <w:rsid w:val="00BA376C"/>
    <w:rsid w:val="00BB379D"/>
    <w:rsid w:val="00BB4E1F"/>
    <w:rsid w:val="00BC7CA1"/>
    <w:rsid w:val="00BD610A"/>
    <w:rsid w:val="00BF21DF"/>
    <w:rsid w:val="00BF4099"/>
    <w:rsid w:val="00C07B16"/>
    <w:rsid w:val="00C1009F"/>
    <w:rsid w:val="00C24290"/>
    <w:rsid w:val="00C30205"/>
    <w:rsid w:val="00C572D5"/>
    <w:rsid w:val="00C61041"/>
    <w:rsid w:val="00C75185"/>
    <w:rsid w:val="00C86E0B"/>
    <w:rsid w:val="00C96358"/>
    <w:rsid w:val="00C97ECA"/>
    <w:rsid w:val="00CE143C"/>
    <w:rsid w:val="00CE2966"/>
    <w:rsid w:val="00CF0280"/>
    <w:rsid w:val="00CF2FE8"/>
    <w:rsid w:val="00D03EE2"/>
    <w:rsid w:val="00D06A3D"/>
    <w:rsid w:val="00D168B8"/>
    <w:rsid w:val="00D30208"/>
    <w:rsid w:val="00D6704D"/>
    <w:rsid w:val="00D70742"/>
    <w:rsid w:val="00D71282"/>
    <w:rsid w:val="00D71F64"/>
    <w:rsid w:val="00D866B7"/>
    <w:rsid w:val="00DA0655"/>
    <w:rsid w:val="00DB0782"/>
    <w:rsid w:val="00DC20DE"/>
    <w:rsid w:val="00DD5BAD"/>
    <w:rsid w:val="00DF6C87"/>
    <w:rsid w:val="00E01495"/>
    <w:rsid w:val="00E01A8D"/>
    <w:rsid w:val="00E02B53"/>
    <w:rsid w:val="00E0311B"/>
    <w:rsid w:val="00E237FE"/>
    <w:rsid w:val="00E26FD9"/>
    <w:rsid w:val="00E27C8E"/>
    <w:rsid w:val="00E50FC8"/>
    <w:rsid w:val="00E51049"/>
    <w:rsid w:val="00E51AC9"/>
    <w:rsid w:val="00E671E9"/>
    <w:rsid w:val="00E76DDB"/>
    <w:rsid w:val="00E85BDF"/>
    <w:rsid w:val="00EA4C46"/>
    <w:rsid w:val="00EB1C2C"/>
    <w:rsid w:val="00EB1CC8"/>
    <w:rsid w:val="00EC25A7"/>
    <w:rsid w:val="00EC7BCF"/>
    <w:rsid w:val="00ED37B0"/>
    <w:rsid w:val="00EE67A3"/>
    <w:rsid w:val="00F14C2D"/>
    <w:rsid w:val="00F16829"/>
    <w:rsid w:val="00F2794C"/>
    <w:rsid w:val="00F409C0"/>
    <w:rsid w:val="00F60579"/>
    <w:rsid w:val="00F61C92"/>
    <w:rsid w:val="00F66EBB"/>
    <w:rsid w:val="00F7473C"/>
    <w:rsid w:val="00F843E1"/>
    <w:rsid w:val="00F84AB8"/>
    <w:rsid w:val="00F873EE"/>
    <w:rsid w:val="00F90621"/>
    <w:rsid w:val="00F91245"/>
    <w:rsid w:val="00FA33F2"/>
    <w:rsid w:val="00FB1CB7"/>
    <w:rsid w:val="00FC095C"/>
    <w:rsid w:val="00FE7EC9"/>
    <w:rsid w:val="00FF44E8"/>
    <w:rsid w:val="011E3CE2"/>
    <w:rsid w:val="01396FC5"/>
    <w:rsid w:val="0152440F"/>
    <w:rsid w:val="01BE37E3"/>
    <w:rsid w:val="0287023E"/>
    <w:rsid w:val="02895B83"/>
    <w:rsid w:val="029D00B7"/>
    <w:rsid w:val="029D79D6"/>
    <w:rsid w:val="02F52F14"/>
    <w:rsid w:val="03185606"/>
    <w:rsid w:val="032C173A"/>
    <w:rsid w:val="0362649B"/>
    <w:rsid w:val="0389555F"/>
    <w:rsid w:val="04671920"/>
    <w:rsid w:val="04981874"/>
    <w:rsid w:val="053F7FAA"/>
    <w:rsid w:val="055B3DBE"/>
    <w:rsid w:val="056E0120"/>
    <w:rsid w:val="059739CC"/>
    <w:rsid w:val="05D153AD"/>
    <w:rsid w:val="062030A3"/>
    <w:rsid w:val="063D49D4"/>
    <w:rsid w:val="065E7025"/>
    <w:rsid w:val="06696D6A"/>
    <w:rsid w:val="06B720FD"/>
    <w:rsid w:val="06C52CF5"/>
    <w:rsid w:val="06C86CE6"/>
    <w:rsid w:val="07A97A92"/>
    <w:rsid w:val="07B27EAD"/>
    <w:rsid w:val="07BD680C"/>
    <w:rsid w:val="07EF5356"/>
    <w:rsid w:val="08D2464C"/>
    <w:rsid w:val="09DE4B40"/>
    <w:rsid w:val="09F737DD"/>
    <w:rsid w:val="0A3A7C79"/>
    <w:rsid w:val="0A4B3E6F"/>
    <w:rsid w:val="0ACF7E65"/>
    <w:rsid w:val="0B2E7FA6"/>
    <w:rsid w:val="0B32416D"/>
    <w:rsid w:val="0B3E1052"/>
    <w:rsid w:val="0BF53DF1"/>
    <w:rsid w:val="0C0B0BDE"/>
    <w:rsid w:val="0C294841"/>
    <w:rsid w:val="0C2A3EAA"/>
    <w:rsid w:val="0CAA7C46"/>
    <w:rsid w:val="0CB82779"/>
    <w:rsid w:val="0D215745"/>
    <w:rsid w:val="0D31135E"/>
    <w:rsid w:val="0D672F77"/>
    <w:rsid w:val="0D7C3058"/>
    <w:rsid w:val="0DA94C89"/>
    <w:rsid w:val="0DB241E0"/>
    <w:rsid w:val="0DC36E57"/>
    <w:rsid w:val="0E354F73"/>
    <w:rsid w:val="0F045689"/>
    <w:rsid w:val="0F2C1BD8"/>
    <w:rsid w:val="0F435911"/>
    <w:rsid w:val="0F6C4B52"/>
    <w:rsid w:val="0F844789"/>
    <w:rsid w:val="0F874AC2"/>
    <w:rsid w:val="0F9A73C4"/>
    <w:rsid w:val="0FAB268D"/>
    <w:rsid w:val="0FEB0ED0"/>
    <w:rsid w:val="0FF37525"/>
    <w:rsid w:val="10057926"/>
    <w:rsid w:val="101406D6"/>
    <w:rsid w:val="101917B2"/>
    <w:rsid w:val="101C7A12"/>
    <w:rsid w:val="10252E02"/>
    <w:rsid w:val="10327059"/>
    <w:rsid w:val="106A177D"/>
    <w:rsid w:val="10857F5A"/>
    <w:rsid w:val="1091155E"/>
    <w:rsid w:val="10F9390A"/>
    <w:rsid w:val="1138259B"/>
    <w:rsid w:val="11511AE4"/>
    <w:rsid w:val="11C72C9D"/>
    <w:rsid w:val="120C0DD7"/>
    <w:rsid w:val="126738C5"/>
    <w:rsid w:val="12A438F7"/>
    <w:rsid w:val="13291366"/>
    <w:rsid w:val="13752255"/>
    <w:rsid w:val="1379256F"/>
    <w:rsid w:val="137B5D66"/>
    <w:rsid w:val="13AF4E31"/>
    <w:rsid w:val="13D76B99"/>
    <w:rsid w:val="140B6C2F"/>
    <w:rsid w:val="145C7342"/>
    <w:rsid w:val="1474429F"/>
    <w:rsid w:val="150B4D43"/>
    <w:rsid w:val="15140734"/>
    <w:rsid w:val="152C01CB"/>
    <w:rsid w:val="152D213D"/>
    <w:rsid w:val="154B0F7B"/>
    <w:rsid w:val="15532095"/>
    <w:rsid w:val="155C275D"/>
    <w:rsid w:val="158C40BE"/>
    <w:rsid w:val="159E5255"/>
    <w:rsid w:val="15A041CF"/>
    <w:rsid w:val="15B931FE"/>
    <w:rsid w:val="15DA15E8"/>
    <w:rsid w:val="15E578A4"/>
    <w:rsid w:val="15EF2E80"/>
    <w:rsid w:val="160E2BC8"/>
    <w:rsid w:val="16671829"/>
    <w:rsid w:val="167F2380"/>
    <w:rsid w:val="168C2314"/>
    <w:rsid w:val="16B45672"/>
    <w:rsid w:val="170534D0"/>
    <w:rsid w:val="171F4B1F"/>
    <w:rsid w:val="17B95A26"/>
    <w:rsid w:val="18012021"/>
    <w:rsid w:val="18253052"/>
    <w:rsid w:val="183A0EAE"/>
    <w:rsid w:val="184B2E10"/>
    <w:rsid w:val="185A0382"/>
    <w:rsid w:val="19166537"/>
    <w:rsid w:val="194B0F90"/>
    <w:rsid w:val="19D75CE1"/>
    <w:rsid w:val="1A6343BC"/>
    <w:rsid w:val="1A997EB4"/>
    <w:rsid w:val="1A9E15F3"/>
    <w:rsid w:val="1AF54F57"/>
    <w:rsid w:val="1B4E133A"/>
    <w:rsid w:val="1B5C7199"/>
    <w:rsid w:val="1B680A8B"/>
    <w:rsid w:val="1B94053C"/>
    <w:rsid w:val="1B946841"/>
    <w:rsid w:val="1BAC7E51"/>
    <w:rsid w:val="1BD003E1"/>
    <w:rsid w:val="1BF005F3"/>
    <w:rsid w:val="1C952F55"/>
    <w:rsid w:val="1CC32149"/>
    <w:rsid w:val="1D2C6EBF"/>
    <w:rsid w:val="1EBB1585"/>
    <w:rsid w:val="1EC55E46"/>
    <w:rsid w:val="1ECE5F85"/>
    <w:rsid w:val="1F125588"/>
    <w:rsid w:val="1F341EFA"/>
    <w:rsid w:val="1F656523"/>
    <w:rsid w:val="1FE35AAA"/>
    <w:rsid w:val="201F35D9"/>
    <w:rsid w:val="206A7958"/>
    <w:rsid w:val="20910720"/>
    <w:rsid w:val="20B204C0"/>
    <w:rsid w:val="20C07D28"/>
    <w:rsid w:val="21213F0A"/>
    <w:rsid w:val="21645D25"/>
    <w:rsid w:val="21A335E2"/>
    <w:rsid w:val="21A3715D"/>
    <w:rsid w:val="21C87986"/>
    <w:rsid w:val="21F94F6D"/>
    <w:rsid w:val="220B4D63"/>
    <w:rsid w:val="221F7EA2"/>
    <w:rsid w:val="223F1EBC"/>
    <w:rsid w:val="228F458F"/>
    <w:rsid w:val="233D3B7D"/>
    <w:rsid w:val="23842C55"/>
    <w:rsid w:val="23E80E96"/>
    <w:rsid w:val="23E82CB5"/>
    <w:rsid w:val="240869D2"/>
    <w:rsid w:val="24596D0B"/>
    <w:rsid w:val="246D4187"/>
    <w:rsid w:val="2470775E"/>
    <w:rsid w:val="254A4993"/>
    <w:rsid w:val="254F14EE"/>
    <w:rsid w:val="255D388E"/>
    <w:rsid w:val="25AD1D5E"/>
    <w:rsid w:val="262E77BB"/>
    <w:rsid w:val="26451A24"/>
    <w:rsid w:val="267A4E8A"/>
    <w:rsid w:val="267A6873"/>
    <w:rsid w:val="27820985"/>
    <w:rsid w:val="27825E16"/>
    <w:rsid w:val="27BB2519"/>
    <w:rsid w:val="27CB7B5F"/>
    <w:rsid w:val="28043D0B"/>
    <w:rsid w:val="283B6F42"/>
    <w:rsid w:val="286457AE"/>
    <w:rsid w:val="287732F1"/>
    <w:rsid w:val="28886072"/>
    <w:rsid w:val="28DD0202"/>
    <w:rsid w:val="292A2D31"/>
    <w:rsid w:val="295269B1"/>
    <w:rsid w:val="29C62290"/>
    <w:rsid w:val="29D34BD3"/>
    <w:rsid w:val="29F53D95"/>
    <w:rsid w:val="2A09330C"/>
    <w:rsid w:val="2A121F57"/>
    <w:rsid w:val="2A3C7F86"/>
    <w:rsid w:val="2A850567"/>
    <w:rsid w:val="2AA75275"/>
    <w:rsid w:val="2AEC43C3"/>
    <w:rsid w:val="2B0A10AB"/>
    <w:rsid w:val="2B1A15BE"/>
    <w:rsid w:val="2B1E03E8"/>
    <w:rsid w:val="2B2912DF"/>
    <w:rsid w:val="2B345EA8"/>
    <w:rsid w:val="2BAB4636"/>
    <w:rsid w:val="2BCC056B"/>
    <w:rsid w:val="2BF16AAC"/>
    <w:rsid w:val="2C124D72"/>
    <w:rsid w:val="2C3A32FB"/>
    <w:rsid w:val="2C7E6477"/>
    <w:rsid w:val="2C996714"/>
    <w:rsid w:val="2CB93512"/>
    <w:rsid w:val="2CC04780"/>
    <w:rsid w:val="2CE6351E"/>
    <w:rsid w:val="2D2C7729"/>
    <w:rsid w:val="2D2E5F18"/>
    <w:rsid w:val="2D9314C8"/>
    <w:rsid w:val="2DA6733E"/>
    <w:rsid w:val="2E201916"/>
    <w:rsid w:val="2EC40E47"/>
    <w:rsid w:val="2ED34D81"/>
    <w:rsid w:val="2ED4375B"/>
    <w:rsid w:val="2EDE6A17"/>
    <w:rsid w:val="2FC95DA8"/>
    <w:rsid w:val="2FE14ABD"/>
    <w:rsid w:val="302A2FF3"/>
    <w:rsid w:val="30817300"/>
    <w:rsid w:val="308C5300"/>
    <w:rsid w:val="30A811B7"/>
    <w:rsid w:val="30E879F4"/>
    <w:rsid w:val="30F26961"/>
    <w:rsid w:val="30FD6C89"/>
    <w:rsid w:val="311B38D8"/>
    <w:rsid w:val="31386712"/>
    <w:rsid w:val="314E70CC"/>
    <w:rsid w:val="31A74797"/>
    <w:rsid w:val="31A956E7"/>
    <w:rsid w:val="31EF7BF4"/>
    <w:rsid w:val="320B3DA6"/>
    <w:rsid w:val="32C835E0"/>
    <w:rsid w:val="32E562E2"/>
    <w:rsid w:val="332446FA"/>
    <w:rsid w:val="333C42C7"/>
    <w:rsid w:val="335E234B"/>
    <w:rsid w:val="3372360D"/>
    <w:rsid w:val="337E5CF1"/>
    <w:rsid w:val="351C4D47"/>
    <w:rsid w:val="354C4260"/>
    <w:rsid w:val="356C3BFA"/>
    <w:rsid w:val="35C9034A"/>
    <w:rsid w:val="35E72828"/>
    <w:rsid w:val="35FE47E7"/>
    <w:rsid w:val="36374201"/>
    <w:rsid w:val="3664418D"/>
    <w:rsid w:val="36BA69C2"/>
    <w:rsid w:val="36F126AE"/>
    <w:rsid w:val="374C0DBF"/>
    <w:rsid w:val="3788740A"/>
    <w:rsid w:val="37C927F3"/>
    <w:rsid w:val="38145EF2"/>
    <w:rsid w:val="38903CF4"/>
    <w:rsid w:val="393676B9"/>
    <w:rsid w:val="39CA1B5F"/>
    <w:rsid w:val="39CD20D2"/>
    <w:rsid w:val="3A063355"/>
    <w:rsid w:val="3A8B5664"/>
    <w:rsid w:val="3AB67643"/>
    <w:rsid w:val="3AD16020"/>
    <w:rsid w:val="3AE40B0C"/>
    <w:rsid w:val="3AF95AE4"/>
    <w:rsid w:val="3B1043F4"/>
    <w:rsid w:val="3B1843DB"/>
    <w:rsid w:val="3B2050C1"/>
    <w:rsid w:val="3B4D3392"/>
    <w:rsid w:val="3B503743"/>
    <w:rsid w:val="3BF179D6"/>
    <w:rsid w:val="3C1C5D7F"/>
    <w:rsid w:val="3C2D1349"/>
    <w:rsid w:val="3D007FD8"/>
    <w:rsid w:val="3D2F1F65"/>
    <w:rsid w:val="3E2843E1"/>
    <w:rsid w:val="3E624FA1"/>
    <w:rsid w:val="3E674621"/>
    <w:rsid w:val="3EB50176"/>
    <w:rsid w:val="3EBE7A26"/>
    <w:rsid w:val="3ED25BE0"/>
    <w:rsid w:val="40764E14"/>
    <w:rsid w:val="408A49C4"/>
    <w:rsid w:val="40A54C40"/>
    <w:rsid w:val="413527CD"/>
    <w:rsid w:val="41916F22"/>
    <w:rsid w:val="41EF27EF"/>
    <w:rsid w:val="43096C93"/>
    <w:rsid w:val="432F4E6E"/>
    <w:rsid w:val="433230D4"/>
    <w:rsid w:val="43455A21"/>
    <w:rsid w:val="43C57DBB"/>
    <w:rsid w:val="440D5BAC"/>
    <w:rsid w:val="4441173E"/>
    <w:rsid w:val="444B67A6"/>
    <w:rsid w:val="444D462E"/>
    <w:rsid w:val="4461577E"/>
    <w:rsid w:val="448226EE"/>
    <w:rsid w:val="44CB54E8"/>
    <w:rsid w:val="44D9502B"/>
    <w:rsid w:val="452F001A"/>
    <w:rsid w:val="454C647D"/>
    <w:rsid w:val="45727023"/>
    <w:rsid w:val="45E31208"/>
    <w:rsid w:val="460A3878"/>
    <w:rsid w:val="464104CB"/>
    <w:rsid w:val="46606277"/>
    <w:rsid w:val="46651F5F"/>
    <w:rsid w:val="46BD6B9F"/>
    <w:rsid w:val="46F36F97"/>
    <w:rsid w:val="4735425F"/>
    <w:rsid w:val="474C0B91"/>
    <w:rsid w:val="47790445"/>
    <w:rsid w:val="47887727"/>
    <w:rsid w:val="47FA5182"/>
    <w:rsid w:val="484B50AC"/>
    <w:rsid w:val="485F2909"/>
    <w:rsid w:val="48721906"/>
    <w:rsid w:val="499528B5"/>
    <w:rsid w:val="499A1626"/>
    <w:rsid w:val="4A0709A1"/>
    <w:rsid w:val="4A071A5B"/>
    <w:rsid w:val="4A30173F"/>
    <w:rsid w:val="4A4F2130"/>
    <w:rsid w:val="4AA56C18"/>
    <w:rsid w:val="4AAC43CF"/>
    <w:rsid w:val="4AE80107"/>
    <w:rsid w:val="4AEB3B5C"/>
    <w:rsid w:val="4B0A2683"/>
    <w:rsid w:val="4B696DDC"/>
    <w:rsid w:val="4BD239FB"/>
    <w:rsid w:val="4BDE07D8"/>
    <w:rsid w:val="4C680E35"/>
    <w:rsid w:val="4C702874"/>
    <w:rsid w:val="4CD315EA"/>
    <w:rsid w:val="4DBE27FF"/>
    <w:rsid w:val="4DEF4215"/>
    <w:rsid w:val="4E3061F3"/>
    <w:rsid w:val="4E861663"/>
    <w:rsid w:val="4E865B2B"/>
    <w:rsid w:val="4E8A006A"/>
    <w:rsid w:val="4FA82EA2"/>
    <w:rsid w:val="5001610D"/>
    <w:rsid w:val="50250266"/>
    <w:rsid w:val="506D24B7"/>
    <w:rsid w:val="50960C50"/>
    <w:rsid w:val="50B87FD8"/>
    <w:rsid w:val="51B22873"/>
    <w:rsid w:val="525144AC"/>
    <w:rsid w:val="526C22CF"/>
    <w:rsid w:val="526C75B6"/>
    <w:rsid w:val="52D218FF"/>
    <w:rsid w:val="531A23C7"/>
    <w:rsid w:val="532E1087"/>
    <w:rsid w:val="53497B76"/>
    <w:rsid w:val="53570DE1"/>
    <w:rsid w:val="5422686A"/>
    <w:rsid w:val="5452477C"/>
    <w:rsid w:val="54E9474B"/>
    <w:rsid w:val="55114067"/>
    <w:rsid w:val="55161DF7"/>
    <w:rsid w:val="552A1F7D"/>
    <w:rsid w:val="556D7E1E"/>
    <w:rsid w:val="556F40AC"/>
    <w:rsid w:val="55C2351F"/>
    <w:rsid w:val="561F63AA"/>
    <w:rsid w:val="564C5849"/>
    <w:rsid w:val="56864B3D"/>
    <w:rsid w:val="57490590"/>
    <w:rsid w:val="574C4AD4"/>
    <w:rsid w:val="57C26185"/>
    <w:rsid w:val="58334F38"/>
    <w:rsid w:val="58B8298B"/>
    <w:rsid w:val="58ED49F0"/>
    <w:rsid w:val="59025913"/>
    <w:rsid w:val="59243B85"/>
    <w:rsid w:val="59367C57"/>
    <w:rsid w:val="59845E2D"/>
    <w:rsid w:val="59953383"/>
    <w:rsid w:val="59D65859"/>
    <w:rsid w:val="59DF5365"/>
    <w:rsid w:val="5A1046FC"/>
    <w:rsid w:val="5A4025A3"/>
    <w:rsid w:val="5AC43EE0"/>
    <w:rsid w:val="5AFB35B9"/>
    <w:rsid w:val="5B422917"/>
    <w:rsid w:val="5BA77661"/>
    <w:rsid w:val="5C08212B"/>
    <w:rsid w:val="5CAD0A5B"/>
    <w:rsid w:val="5CDC6FE7"/>
    <w:rsid w:val="5CF32339"/>
    <w:rsid w:val="5D062897"/>
    <w:rsid w:val="5D475D49"/>
    <w:rsid w:val="5D49044E"/>
    <w:rsid w:val="5D9E5724"/>
    <w:rsid w:val="5E094815"/>
    <w:rsid w:val="5E144B94"/>
    <w:rsid w:val="5EC374B7"/>
    <w:rsid w:val="5F375930"/>
    <w:rsid w:val="5F3A2DEE"/>
    <w:rsid w:val="5F4A6064"/>
    <w:rsid w:val="5F5273AD"/>
    <w:rsid w:val="5F6E7D87"/>
    <w:rsid w:val="5FA52F0E"/>
    <w:rsid w:val="5FB13ADD"/>
    <w:rsid w:val="5FF00BB6"/>
    <w:rsid w:val="5FFF6F3E"/>
    <w:rsid w:val="60203611"/>
    <w:rsid w:val="608C52D7"/>
    <w:rsid w:val="60C91D59"/>
    <w:rsid w:val="615D4A53"/>
    <w:rsid w:val="61FA2F46"/>
    <w:rsid w:val="62063517"/>
    <w:rsid w:val="62CF55D8"/>
    <w:rsid w:val="63014E7B"/>
    <w:rsid w:val="64217F14"/>
    <w:rsid w:val="646621C4"/>
    <w:rsid w:val="647E242C"/>
    <w:rsid w:val="64CF2690"/>
    <w:rsid w:val="65353E0C"/>
    <w:rsid w:val="653B68C8"/>
    <w:rsid w:val="655452E6"/>
    <w:rsid w:val="65766426"/>
    <w:rsid w:val="65BF4B3B"/>
    <w:rsid w:val="662C465F"/>
    <w:rsid w:val="6861018A"/>
    <w:rsid w:val="68A4401A"/>
    <w:rsid w:val="68B96F9E"/>
    <w:rsid w:val="68F51E51"/>
    <w:rsid w:val="68F5216F"/>
    <w:rsid w:val="695E3F96"/>
    <w:rsid w:val="69683798"/>
    <w:rsid w:val="699047BA"/>
    <w:rsid w:val="69A47B5D"/>
    <w:rsid w:val="69BE5CF3"/>
    <w:rsid w:val="69E2214E"/>
    <w:rsid w:val="6A066D86"/>
    <w:rsid w:val="6A3C6705"/>
    <w:rsid w:val="6A7C0666"/>
    <w:rsid w:val="6A882A0E"/>
    <w:rsid w:val="6AA453A4"/>
    <w:rsid w:val="6B420248"/>
    <w:rsid w:val="6BA64EEC"/>
    <w:rsid w:val="6BD53606"/>
    <w:rsid w:val="6C1921BE"/>
    <w:rsid w:val="6C3B63A3"/>
    <w:rsid w:val="6CEF01A4"/>
    <w:rsid w:val="6DE17967"/>
    <w:rsid w:val="6E110107"/>
    <w:rsid w:val="6E7F6AD7"/>
    <w:rsid w:val="6E9F770E"/>
    <w:rsid w:val="6EDD3ADB"/>
    <w:rsid w:val="6F125776"/>
    <w:rsid w:val="6F4A1D7D"/>
    <w:rsid w:val="6F997223"/>
    <w:rsid w:val="6FBE2C9F"/>
    <w:rsid w:val="700202CD"/>
    <w:rsid w:val="701801D5"/>
    <w:rsid w:val="702D126F"/>
    <w:rsid w:val="7053467D"/>
    <w:rsid w:val="70561CC8"/>
    <w:rsid w:val="705F156B"/>
    <w:rsid w:val="708751AD"/>
    <w:rsid w:val="708E59F1"/>
    <w:rsid w:val="70AC6D4B"/>
    <w:rsid w:val="70B43936"/>
    <w:rsid w:val="70E44695"/>
    <w:rsid w:val="710F0089"/>
    <w:rsid w:val="715458B2"/>
    <w:rsid w:val="71934558"/>
    <w:rsid w:val="719937C8"/>
    <w:rsid w:val="71B17D35"/>
    <w:rsid w:val="72194A0A"/>
    <w:rsid w:val="727F4828"/>
    <w:rsid w:val="729533D4"/>
    <w:rsid w:val="72991164"/>
    <w:rsid w:val="72B12962"/>
    <w:rsid w:val="73483C97"/>
    <w:rsid w:val="73825547"/>
    <w:rsid w:val="73D10803"/>
    <w:rsid w:val="73F43045"/>
    <w:rsid w:val="740C727B"/>
    <w:rsid w:val="74590BBC"/>
    <w:rsid w:val="748E1A90"/>
    <w:rsid w:val="74A96B03"/>
    <w:rsid w:val="752F2B18"/>
    <w:rsid w:val="75976F83"/>
    <w:rsid w:val="75B57633"/>
    <w:rsid w:val="75DE53C9"/>
    <w:rsid w:val="763F4816"/>
    <w:rsid w:val="7648159B"/>
    <w:rsid w:val="764D4EA7"/>
    <w:rsid w:val="76694B84"/>
    <w:rsid w:val="76820CB9"/>
    <w:rsid w:val="770F6713"/>
    <w:rsid w:val="771262A4"/>
    <w:rsid w:val="7718481B"/>
    <w:rsid w:val="778A59CD"/>
    <w:rsid w:val="77F16E7A"/>
    <w:rsid w:val="78316439"/>
    <w:rsid w:val="786B0E72"/>
    <w:rsid w:val="78A943EA"/>
    <w:rsid w:val="78AA6175"/>
    <w:rsid w:val="78D7359B"/>
    <w:rsid w:val="78F05DE6"/>
    <w:rsid w:val="78FB5E61"/>
    <w:rsid w:val="790962BC"/>
    <w:rsid w:val="792B5EE9"/>
    <w:rsid w:val="79394492"/>
    <w:rsid w:val="79683B8C"/>
    <w:rsid w:val="798A73E3"/>
    <w:rsid w:val="79CA4DDF"/>
    <w:rsid w:val="7A0325B8"/>
    <w:rsid w:val="7A740EAD"/>
    <w:rsid w:val="7A91680B"/>
    <w:rsid w:val="7A9458AC"/>
    <w:rsid w:val="7ABA46FF"/>
    <w:rsid w:val="7ADA68B8"/>
    <w:rsid w:val="7AEC6D64"/>
    <w:rsid w:val="7B101619"/>
    <w:rsid w:val="7B3304EA"/>
    <w:rsid w:val="7B556765"/>
    <w:rsid w:val="7B684EE3"/>
    <w:rsid w:val="7B712AA8"/>
    <w:rsid w:val="7BB11965"/>
    <w:rsid w:val="7BE63222"/>
    <w:rsid w:val="7CB0449F"/>
    <w:rsid w:val="7D0D5AB6"/>
    <w:rsid w:val="7D2045E1"/>
    <w:rsid w:val="7D7654E6"/>
    <w:rsid w:val="7DB00C5F"/>
    <w:rsid w:val="7DBF74FD"/>
    <w:rsid w:val="7DCD605E"/>
    <w:rsid w:val="7DE75F8D"/>
    <w:rsid w:val="7E0A4C7D"/>
    <w:rsid w:val="7E523EE3"/>
    <w:rsid w:val="7EA52B98"/>
    <w:rsid w:val="7EB36D27"/>
    <w:rsid w:val="7EBA2CC8"/>
    <w:rsid w:val="7F370876"/>
    <w:rsid w:val="7F8E64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spacing w:beforeAutospacing="1" w:afterAutospacing="1"/>
      <w:jc w:val="left"/>
      <w:outlineLvl w:val="1"/>
    </w:pPr>
    <w:rPr>
      <w:rFonts w:hint="eastAsia" w:ascii="宋体" w:hAnsi="宋体" w:eastAsia="宋体" w:cs="Times New Roman"/>
      <w:b/>
      <w:bCs/>
      <w:kern w:val="0"/>
      <w:sz w:val="36"/>
      <w:szCs w:val="36"/>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semiHidden/>
    <w:unhideWhenUsed/>
    <w:qFormat/>
    <w:uiPriority w:val="99"/>
    <w:pPr>
      <w:jc w:val="left"/>
    </w:pPr>
  </w:style>
  <w:style w:type="paragraph" w:styleId="4">
    <w:name w:val="Balloon Text"/>
    <w:basedOn w:val="1"/>
    <w:link w:val="19"/>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Autospacing="1" w:afterAutospacing="1"/>
      <w:jc w:val="left"/>
    </w:pPr>
    <w:rPr>
      <w:rFonts w:cs="Times New Roman"/>
      <w:kern w:val="0"/>
      <w:sz w:val="24"/>
    </w:rPr>
  </w:style>
  <w:style w:type="paragraph" w:styleId="8">
    <w:name w:val="annotation subject"/>
    <w:basedOn w:val="3"/>
    <w:next w:val="3"/>
    <w:link w:val="18"/>
    <w:semiHidden/>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unhideWhenUsed/>
    <w:qFormat/>
    <w:uiPriority w:val="99"/>
    <w:rPr>
      <w:color w:val="0000FF" w:themeColor="hyperlink"/>
      <w:u w:val="single"/>
      <w14:textFill>
        <w14:solidFill>
          <w14:schemeClr w14:val="hlink"/>
        </w14:solidFill>
      </w14:textFill>
    </w:rPr>
  </w:style>
  <w:style w:type="character" w:styleId="13">
    <w:name w:val="annotation reference"/>
    <w:basedOn w:val="11"/>
    <w:semiHidden/>
    <w:unhideWhenUsed/>
    <w:qFormat/>
    <w:uiPriority w:val="99"/>
    <w:rPr>
      <w:sz w:val="21"/>
      <w:szCs w:val="21"/>
    </w:rPr>
  </w:style>
  <w:style w:type="paragraph" w:styleId="14">
    <w:name w:val="List Paragraph"/>
    <w:basedOn w:val="1"/>
    <w:qFormat/>
    <w:uiPriority w:val="34"/>
    <w:pPr>
      <w:ind w:firstLine="420" w:firstLineChars="200"/>
    </w:pPr>
  </w:style>
  <w:style w:type="character" w:customStyle="1" w:styleId="15">
    <w:name w:val="页眉 字符"/>
    <w:basedOn w:val="11"/>
    <w:link w:val="6"/>
    <w:qFormat/>
    <w:uiPriority w:val="99"/>
    <w:rPr>
      <w:sz w:val="18"/>
      <w:szCs w:val="18"/>
    </w:rPr>
  </w:style>
  <w:style w:type="character" w:customStyle="1" w:styleId="16">
    <w:name w:val="页脚 字符"/>
    <w:basedOn w:val="11"/>
    <w:link w:val="5"/>
    <w:qFormat/>
    <w:uiPriority w:val="99"/>
    <w:rPr>
      <w:sz w:val="18"/>
      <w:szCs w:val="18"/>
    </w:rPr>
  </w:style>
  <w:style w:type="character" w:customStyle="1" w:styleId="17">
    <w:name w:val="批注文字 字符"/>
    <w:basedOn w:val="11"/>
    <w:link w:val="3"/>
    <w:semiHidden/>
    <w:qFormat/>
    <w:uiPriority w:val="99"/>
    <w:rPr>
      <w:rFonts w:asciiTheme="minorHAnsi" w:hAnsiTheme="minorHAnsi" w:eastAsiaTheme="minorEastAsia" w:cstheme="minorBidi"/>
      <w:kern w:val="2"/>
      <w:sz w:val="21"/>
      <w:szCs w:val="22"/>
    </w:rPr>
  </w:style>
  <w:style w:type="character" w:customStyle="1" w:styleId="18">
    <w:name w:val="批注主题 字符"/>
    <w:basedOn w:val="17"/>
    <w:link w:val="8"/>
    <w:semiHidden/>
    <w:qFormat/>
    <w:uiPriority w:val="99"/>
    <w:rPr>
      <w:rFonts w:asciiTheme="minorHAnsi" w:hAnsiTheme="minorHAnsi" w:eastAsiaTheme="minorEastAsia" w:cstheme="minorBidi"/>
      <w:b/>
      <w:bCs/>
      <w:kern w:val="2"/>
      <w:sz w:val="21"/>
      <w:szCs w:val="22"/>
    </w:rPr>
  </w:style>
  <w:style w:type="character" w:customStyle="1" w:styleId="19">
    <w:name w:val="批注框文本 字符"/>
    <w:basedOn w:val="11"/>
    <w:link w:val="4"/>
    <w:semiHidden/>
    <w:qFormat/>
    <w:uiPriority w:val="99"/>
    <w:rPr>
      <w:rFonts w:asciiTheme="minorHAnsi" w:hAnsiTheme="minorHAnsi" w:eastAsiaTheme="minorEastAsia" w:cstheme="minorBidi"/>
      <w:kern w:val="2"/>
      <w:sz w:val="18"/>
      <w:szCs w:val="18"/>
    </w:rPr>
  </w:style>
  <w:style w:type="paragraph" w:customStyle="1" w:styleId="20">
    <w:name w:val="正文1"/>
    <w:unhideWhenUsed/>
    <w:qFormat/>
    <w:uiPriority w:val="99"/>
    <w:pPr>
      <w:autoSpaceDE w:val="0"/>
      <w:autoSpaceDN w:val="0"/>
      <w:adjustRightInd w:val="0"/>
      <w:jc w:val="both"/>
    </w:pPr>
    <w:rPr>
      <w:rFonts w:ascii="Calibri" w:hAnsi="Times New Roman" w:eastAsia="宋体" w:cs="Calibri"/>
      <w:sz w:val="21"/>
      <w:szCs w:val="22"/>
      <w:lang w:val="en-US" w:eastAsia="ar-SA" w:bidi="ar-SA"/>
    </w:rPr>
  </w:style>
  <w:style w:type="paragraph" w:customStyle="1" w:styleId="21">
    <w:name w:val="标题 11"/>
    <w:basedOn w:val="20"/>
    <w:link w:val="35"/>
    <w:unhideWhenUsed/>
    <w:qFormat/>
    <w:uiPriority w:val="99"/>
    <w:pPr>
      <w:spacing w:before="180"/>
      <w:outlineLvl w:val="0"/>
    </w:pPr>
    <w:rPr>
      <w:rFonts w:ascii="Calibri Light" w:cs="Calibri Light"/>
      <w:color w:val="2F5496"/>
      <w:sz w:val="24"/>
    </w:rPr>
  </w:style>
  <w:style w:type="paragraph" w:customStyle="1" w:styleId="22">
    <w:name w:val="标题 21"/>
    <w:basedOn w:val="20"/>
    <w:link w:val="36"/>
    <w:unhideWhenUsed/>
    <w:qFormat/>
    <w:uiPriority w:val="99"/>
    <w:pPr>
      <w:spacing w:before="30"/>
      <w:jc w:val="left"/>
      <w:outlineLvl w:val="1"/>
    </w:pPr>
    <w:rPr>
      <w:rFonts w:ascii="Calibri Light" w:cs="Calibri Light"/>
      <w:color w:val="2F5496"/>
      <w:sz w:val="20"/>
    </w:rPr>
  </w:style>
  <w:style w:type="paragraph" w:customStyle="1" w:styleId="23">
    <w:name w:val="标题 31"/>
    <w:basedOn w:val="20"/>
    <w:link w:val="37"/>
    <w:unhideWhenUsed/>
    <w:qFormat/>
    <w:uiPriority w:val="99"/>
    <w:pPr>
      <w:spacing w:before="30"/>
      <w:jc w:val="left"/>
      <w:outlineLvl w:val="2"/>
    </w:pPr>
    <w:rPr>
      <w:rFonts w:ascii="Calibri Light" w:cs="Calibri Light"/>
      <w:color w:val="1F3763"/>
      <w:sz w:val="18"/>
    </w:rPr>
  </w:style>
  <w:style w:type="paragraph" w:customStyle="1" w:styleId="24">
    <w:name w:val="标题 41"/>
    <w:basedOn w:val="20"/>
    <w:link w:val="38"/>
    <w:unhideWhenUsed/>
    <w:qFormat/>
    <w:uiPriority w:val="99"/>
    <w:pPr>
      <w:spacing w:before="30"/>
      <w:jc w:val="left"/>
      <w:outlineLvl w:val="3"/>
    </w:pPr>
    <w:rPr>
      <w:rFonts w:ascii="Calibri Light" w:cs="Calibri Light"/>
      <w:i/>
      <w:color w:val="2F5496"/>
      <w:sz w:val="18"/>
    </w:rPr>
  </w:style>
  <w:style w:type="paragraph" w:customStyle="1" w:styleId="25">
    <w:name w:val="标题 51"/>
    <w:basedOn w:val="20"/>
    <w:link w:val="39"/>
    <w:unhideWhenUsed/>
    <w:qFormat/>
    <w:uiPriority w:val="99"/>
    <w:pPr>
      <w:spacing w:before="30"/>
      <w:jc w:val="left"/>
      <w:outlineLvl w:val="4"/>
    </w:pPr>
    <w:rPr>
      <w:rFonts w:ascii="Calibri Light" w:cs="Calibri Light"/>
      <w:color w:val="2F5496"/>
      <w:sz w:val="18"/>
    </w:rPr>
  </w:style>
  <w:style w:type="paragraph" w:customStyle="1" w:styleId="26">
    <w:name w:val="标题 61"/>
    <w:basedOn w:val="20"/>
    <w:link w:val="40"/>
    <w:unhideWhenUsed/>
    <w:qFormat/>
    <w:uiPriority w:val="99"/>
    <w:pPr>
      <w:spacing w:before="30"/>
      <w:jc w:val="left"/>
      <w:outlineLvl w:val="5"/>
    </w:pPr>
    <w:rPr>
      <w:rFonts w:ascii="Calibri Light" w:cs="Calibri Light"/>
      <w:color w:val="2F5496"/>
      <w:sz w:val="18"/>
    </w:rPr>
  </w:style>
  <w:style w:type="paragraph" w:customStyle="1" w:styleId="27">
    <w:name w:val="批注文字1"/>
    <w:basedOn w:val="20"/>
    <w:unhideWhenUsed/>
    <w:qFormat/>
    <w:uiPriority w:val="99"/>
    <w:pPr>
      <w:jc w:val="left"/>
    </w:pPr>
  </w:style>
  <w:style w:type="paragraph" w:customStyle="1" w:styleId="28">
    <w:name w:val="批注框文本1"/>
    <w:basedOn w:val="20"/>
    <w:unhideWhenUsed/>
    <w:qFormat/>
    <w:uiPriority w:val="99"/>
    <w:rPr>
      <w:sz w:val="18"/>
      <w:szCs w:val="18"/>
    </w:rPr>
  </w:style>
  <w:style w:type="paragraph" w:customStyle="1" w:styleId="29">
    <w:name w:val="页脚1"/>
    <w:basedOn w:val="20"/>
    <w:unhideWhenUsed/>
    <w:qFormat/>
    <w:uiPriority w:val="99"/>
    <w:pPr>
      <w:jc w:val="left"/>
    </w:pPr>
    <w:rPr>
      <w:sz w:val="18"/>
      <w:szCs w:val="18"/>
    </w:rPr>
  </w:style>
  <w:style w:type="paragraph" w:customStyle="1" w:styleId="30">
    <w:name w:val="页眉1"/>
    <w:basedOn w:val="20"/>
    <w:unhideWhenUsed/>
    <w:qFormat/>
    <w:uiPriority w:val="99"/>
    <w:pPr>
      <w:pBdr>
        <w:bottom w:val="single" w:color="000000" w:sz="6" w:space="1"/>
      </w:pBdr>
      <w:jc w:val="center"/>
    </w:pPr>
    <w:rPr>
      <w:sz w:val="18"/>
      <w:szCs w:val="18"/>
    </w:rPr>
  </w:style>
  <w:style w:type="paragraph" w:customStyle="1" w:styleId="31">
    <w:name w:val="普通(网站)1"/>
    <w:basedOn w:val="20"/>
    <w:unhideWhenUsed/>
    <w:qFormat/>
    <w:uiPriority w:val="99"/>
    <w:pPr>
      <w:jc w:val="left"/>
    </w:pPr>
    <w:rPr>
      <w:sz w:val="24"/>
    </w:rPr>
  </w:style>
  <w:style w:type="paragraph" w:customStyle="1" w:styleId="32">
    <w:name w:val="批注主题1"/>
    <w:basedOn w:val="27"/>
    <w:unhideWhenUsed/>
    <w:qFormat/>
    <w:uiPriority w:val="99"/>
    <w:rPr>
      <w:b/>
    </w:rPr>
  </w:style>
  <w:style w:type="paragraph" w:customStyle="1" w:styleId="33">
    <w:name w:val="列表段落1"/>
    <w:basedOn w:val="20"/>
    <w:unhideWhenUsed/>
    <w:qFormat/>
    <w:uiPriority w:val="99"/>
    <w:pPr>
      <w:ind w:firstLine="420"/>
    </w:pPr>
  </w:style>
  <w:style w:type="character" w:customStyle="1" w:styleId="34">
    <w:name w:val="默认段落字体1"/>
    <w:unhideWhenUsed/>
    <w:qFormat/>
    <w:uiPriority w:val="99"/>
    <w:rPr>
      <w:rFonts w:hint="default" w:ascii="Times New Roman" w:cs="Times New Roman"/>
      <w:sz w:val="24"/>
      <w:szCs w:val="24"/>
      <w:lang w:val="en-US"/>
    </w:rPr>
  </w:style>
  <w:style w:type="character" w:customStyle="1" w:styleId="35">
    <w:name w:val="Heading 1 Char"/>
    <w:basedOn w:val="34"/>
    <w:link w:val="21"/>
    <w:unhideWhenUsed/>
    <w:qFormat/>
    <w:uiPriority w:val="99"/>
    <w:rPr>
      <w:rFonts w:hint="default" w:ascii="Calibri Light" w:cs="Calibri Light"/>
      <w:color w:val="2F5496"/>
      <w:sz w:val="24"/>
      <w:szCs w:val="20"/>
      <w:lang w:val="en-US"/>
    </w:rPr>
  </w:style>
  <w:style w:type="character" w:customStyle="1" w:styleId="36">
    <w:name w:val="Heading 2 Char"/>
    <w:basedOn w:val="34"/>
    <w:link w:val="22"/>
    <w:unhideWhenUsed/>
    <w:qFormat/>
    <w:uiPriority w:val="99"/>
    <w:rPr>
      <w:rFonts w:hint="default" w:ascii="Calibri Light" w:cs="Calibri Light"/>
      <w:color w:val="2F5496"/>
      <w:sz w:val="20"/>
      <w:szCs w:val="20"/>
      <w:lang w:val="en-US"/>
    </w:rPr>
  </w:style>
  <w:style w:type="character" w:customStyle="1" w:styleId="37">
    <w:name w:val="Heading 3 Char"/>
    <w:basedOn w:val="34"/>
    <w:link w:val="23"/>
    <w:unhideWhenUsed/>
    <w:qFormat/>
    <w:uiPriority w:val="99"/>
    <w:rPr>
      <w:rFonts w:hint="default" w:ascii="Calibri Light" w:cs="Calibri Light"/>
      <w:color w:val="1F3763"/>
      <w:sz w:val="18"/>
      <w:szCs w:val="20"/>
      <w:lang w:val="en-US"/>
    </w:rPr>
  </w:style>
  <w:style w:type="character" w:customStyle="1" w:styleId="38">
    <w:name w:val="Heading 4 Char"/>
    <w:basedOn w:val="34"/>
    <w:link w:val="24"/>
    <w:unhideWhenUsed/>
    <w:qFormat/>
    <w:uiPriority w:val="99"/>
    <w:rPr>
      <w:rFonts w:hint="default" w:ascii="Calibri Light" w:cs="Calibri Light"/>
      <w:i/>
      <w:color w:val="2F5496"/>
      <w:sz w:val="18"/>
      <w:szCs w:val="20"/>
      <w:lang w:val="en-US"/>
    </w:rPr>
  </w:style>
  <w:style w:type="character" w:customStyle="1" w:styleId="39">
    <w:name w:val="Heading 5 Char"/>
    <w:basedOn w:val="34"/>
    <w:link w:val="25"/>
    <w:unhideWhenUsed/>
    <w:qFormat/>
    <w:uiPriority w:val="99"/>
    <w:rPr>
      <w:rFonts w:hint="default" w:ascii="Calibri Light" w:cs="Calibri Light"/>
      <w:color w:val="2F5496"/>
      <w:sz w:val="18"/>
      <w:szCs w:val="20"/>
      <w:lang w:val="en-US"/>
    </w:rPr>
  </w:style>
  <w:style w:type="character" w:customStyle="1" w:styleId="40">
    <w:name w:val="Heading 6 Char"/>
    <w:basedOn w:val="34"/>
    <w:link w:val="26"/>
    <w:unhideWhenUsed/>
    <w:qFormat/>
    <w:uiPriority w:val="99"/>
    <w:rPr>
      <w:rFonts w:hint="default" w:ascii="Calibri Light" w:cs="Calibri Light"/>
      <w:color w:val="1F3763"/>
      <w:sz w:val="18"/>
      <w:szCs w:val="20"/>
      <w:lang w:val="en-US"/>
    </w:rPr>
  </w:style>
  <w:style w:type="character" w:customStyle="1" w:styleId="41">
    <w:name w:val="超链接1"/>
    <w:basedOn w:val="34"/>
    <w:unhideWhenUsed/>
    <w:qFormat/>
    <w:uiPriority w:val="99"/>
    <w:rPr>
      <w:rFonts w:hint="default" w:ascii="Times New Roman" w:cs="Times New Roman"/>
      <w:color w:val="0000FF"/>
      <w:sz w:val="24"/>
      <w:szCs w:val="24"/>
      <w:u w:val="single"/>
      <w:lang w:val="en-US"/>
    </w:rPr>
  </w:style>
  <w:style w:type="character" w:customStyle="1" w:styleId="42">
    <w:name w:val="批注引用1"/>
    <w:basedOn w:val="34"/>
    <w:unhideWhenUsed/>
    <w:qFormat/>
    <w:uiPriority w:val="99"/>
    <w:rPr>
      <w:rFonts w:hint="default" w:ascii="Times New Roman" w:cs="Times New Roman"/>
      <w:sz w:val="21"/>
      <w:szCs w:val="21"/>
      <w:lang w:val="en-US"/>
    </w:rPr>
  </w:style>
  <w:style w:type="character" w:customStyle="1" w:styleId="43">
    <w:name w:val="页眉 Char"/>
    <w:basedOn w:val="34"/>
    <w:unhideWhenUsed/>
    <w:qFormat/>
    <w:uiPriority w:val="99"/>
    <w:rPr>
      <w:rFonts w:hint="default" w:ascii="Times New Roman" w:cs="Times New Roman"/>
      <w:sz w:val="18"/>
      <w:szCs w:val="18"/>
      <w:lang w:val="en-US"/>
    </w:rPr>
  </w:style>
  <w:style w:type="character" w:customStyle="1" w:styleId="44">
    <w:name w:val="页脚 Char"/>
    <w:basedOn w:val="34"/>
    <w:unhideWhenUsed/>
    <w:qFormat/>
    <w:uiPriority w:val="99"/>
    <w:rPr>
      <w:rFonts w:hint="default" w:ascii="Times New Roman" w:cs="Times New Roman"/>
      <w:sz w:val="18"/>
      <w:szCs w:val="18"/>
      <w:lang w:val="en-US"/>
    </w:rPr>
  </w:style>
  <w:style w:type="character" w:customStyle="1" w:styleId="45">
    <w:name w:val="批注文字 Char"/>
    <w:basedOn w:val="34"/>
    <w:unhideWhenUsed/>
    <w:qFormat/>
    <w:uiPriority w:val="99"/>
    <w:rPr>
      <w:rFonts w:hint="default" w:ascii="Calibri" w:cs="Calibri"/>
      <w:sz w:val="21"/>
      <w:szCs w:val="22"/>
      <w:lang w:val="en-US"/>
    </w:rPr>
  </w:style>
  <w:style w:type="character" w:customStyle="1" w:styleId="46">
    <w:name w:val="批注主题 Char"/>
    <w:basedOn w:val="45"/>
    <w:unhideWhenUsed/>
    <w:qFormat/>
    <w:uiPriority w:val="99"/>
    <w:rPr>
      <w:rFonts w:hint="default" w:ascii="Calibri" w:cs="Calibri"/>
      <w:b/>
      <w:sz w:val="21"/>
      <w:szCs w:val="22"/>
      <w:lang w:val="en-US"/>
    </w:rPr>
  </w:style>
  <w:style w:type="character" w:customStyle="1" w:styleId="47">
    <w:name w:val="批注框文本 Char"/>
    <w:basedOn w:val="34"/>
    <w:unhideWhenUsed/>
    <w:qFormat/>
    <w:uiPriority w:val="99"/>
    <w:rPr>
      <w:rFonts w:hint="default" w:ascii="Calibri" w:cs="Calibri"/>
      <w:sz w:val="18"/>
      <w:szCs w:val="18"/>
      <w:lang w:val="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1</Pages>
  <Words>1032</Words>
  <Characters>1100</Characters>
  <Lines>2</Lines>
  <Paragraphs>1</Paragraphs>
  <TotalTime>105</TotalTime>
  <ScaleCrop>false</ScaleCrop>
  <LinksUpToDate>false</LinksUpToDate>
  <CharactersWithSpaces>1169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2025-09-08T10:25:00Z</dcterms:created>
  <dc:creator>Administrator</dc:creator>
  <cp:lastModifiedBy>蔡伟</cp:lastModifiedBy>
  <cp:lastPrinted>2025-01-24T08:32:00Z</cp:lastPrinted>
  <dcterms:modified xsi:type="dcterms:W3CDTF">2026-01-09T09:15:21Z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03892C0CA41249458284042947AB22B4_13</vt:lpwstr>
  </property>
  <property fmtid="{D5CDD505-2E9C-101B-9397-08002B2CF9AE}" pid="4" name="KSOTemplateDocerSaveRecord">
    <vt:lpwstr>eyJoZGlkIjoiZWE4MTNhOWMzNDU2ZDRiYzlmNTg1NGE5NWE0ZmE2ZDEiLCJ1c2VySWQiOiIxNTY4MzgxMjYwIn0=</vt:lpwstr>
  </property>
</Properties>
</file>