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F80B" w14:textId="77777777" w:rsidR="008041AD" w:rsidRDefault="00000000">
      <w:pPr>
        <w:pStyle w:val="1"/>
        <w:rPr>
          <w:rFonts w:ascii="Times New Roman" w:eastAsia="宋体" w:hAnsi="Times New Roman" w:cs="Times New Roman"/>
          <w:sz w:val="24"/>
          <w:szCs w:val="24"/>
          <w:lang w:val="en-US"/>
        </w:rPr>
      </w:pPr>
      <w:r>
        <w:rPr>
          <w:rFonts w:ascii="Times New Roman" w:eastAsia="宋体" w:hAnsi="Times New Roman" w:cs="Times New Roman"/>
          <w:sz w:val="24"/>
          <w:szCs w:val="24"/>
          <w:lang w:val="en-US"/>
        </w:rPr>
        <w:t>证券代码：</w:t>
      </w:r>
      <w:r>
        <w:rPr>
          <w:rFonts w:ascii="Times New Roman" w:eastAsia="宋体" w:hAnsi="Times New Roman" w:cs="Times New Roman"/>
          <w:sz w:val="24"/>
          <w:szCs w:val="24"/>
          <w:lang w:val="en-US"/>
        </w:rPr>
        <w:t xml:space="preserve">688281                                  </w:t>
      </w:r>
      <w:r>
        <w:rPr>
          <w:rFonts w:ascii="Times New Roman" w:eastAsia="宋体" w:hAnsi="Times New Roman" w:cs="Times New Roman"/>
          <w:sz w:val="24"/>
          <w:szCs w:val="24"/>
          <w:lang w:val="en-US"/>
        </w:rPr>
        <w:t>证券简称：华秦科技</w:t>
      </w:r>
    </w:p>
    <w:p w14:paraId="30A23CDD" w14:textId="77777777" w:rsidR="008041AD" w:rsidRDefault="008041AD">
      <w:pPr>
        <w:rPr>
          <w:rFonts w:hint="eastAsia"/>
          <w:lang w:val="en-US"/>
        </w:rPr>
      </w:pPr>
    </w:p>
    <w:p w14:paraId="2EDE651E" w14:textId="77777777" w:rsidR="008041AD" w:rsidRDefault="00000000">
      <w:pPr>
        <w:spacing w:beforeLines="50" w:before="120" w:line="360" w:lineRule="auto"/>
        <w:jc w:val="center"/>
        <w:rPr>
          <w:rFonts w:ascii="Times New Roman" w:eastAsia="黑体" w:hAnsi="Times New Roman" w:cs="Times New Roman"/>
          <w:b/>
          <w:bCs/>
          <w:sz w:val="30"/>
          <w:szCs w:val="30"/>
        </w:rPr>
      </w:pPr>
      <w:r>
        <w:rPr>
          <w:rFonts w:ascii="Times New Roman" w:eastAsia="黑体" w:hAnsi="Times New Roman" w:cs="Times New Roman"/>
          <w:b/>
          <w:bCs/>
          <w:sz w:val="30"/>
          <w:szCs w:val="30"/>
        </w:rPr>
        <w:t>陕西华秦科技实业股份有限公司</w:t>
      </w:r>
    </w:p>
    <w:p w14:paraId="5929C0CF" w14:textId="77777777" w:rsidR="008041AD" w:rsidRDefault="00000000">
      <w:pPr>
        <w:spacing w:line="360" w:lineRule="auto"/>
        <w:jc w:val="center"/>
        <w:rPr>
          <w:rFonts w:ascii="Times New Roman" w:eastAsia="黑体" w:hAnsi="Times New Roman" w:cs="Times New Roman"/>
          <w:sz w:val="30"/>
          <w:szCs w:val="30"/>
        </w:rPr>
      </w:pPr>
      <w:r>
        <w:rPr>
          <w:rFonts w:ascii="Times New Roman" w:eastAsia="黑体" w:hAnsi="Times New Roman" w:cs="Times New Roman"/>
          <w:b/>
          <w:bCs/>
          <w:sz w:val="30"/>
          <w:szCs w:val="30"/>
        </w:rPr>
        <w:t>投资者关系活动记录表</w:t>
      </w:r>
    </w:p>
    <w:p w14:paraId="2DB766D7" w14:textId="77777777" w:rsidR="008041AD" w:rsidRDefault="00000000">
      <w:pPr>
        <w:spacing w:before="51" w:after="32"/>
        <w:ind w:right="619"/>
        <w:jc w:val="right"/>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编号：</w:t>
      </w:r>
      <w:r>
        <w:rPr>
          <w:rFonts w:ascii="Times New Roman" w:eastAsiaTheme="minorEastAsia" w:hAnsi="Times New Roman" w:cs="Times New Roman"/>
          <w:sz w:val="24"/>
          <w:szCs w:val="24"/>
          <w:lang w:val="en-US"/>
        </w:rPr>
        <w:t>2026</w:t>
      </w:r>
      <w:r>
        <w:rPr>
          <w:rFonts w:ascii="Times New Roman" w:eastAsiaTheme="minorEastAsia" w:hAnsi="Times New Roman" w:cs="Times New Roman"/>
          <w:sz w:val="24"/>
          <w:szCs w:val="24"/>
        </w:rPr>
        <w:t>-0</w:t>
      </w:r>
      <w:r>
        <w:rPr>
          <w:rFonts w:ascii="Times New Roman" w:eastAsiaTheme="minorEastAsia" w:hAnsi="Times New Roman" w:cs="Times New Roman"/>
          <w:sz w:val="24"/>
          <w:szCs w:val="24"/>
          <w:lang w:val="en-US"/>
        </w:rPr>
        <w:t>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96"/>
        <w:gridCol w:w="6829"/>
      </w:tblGrid>
      <w:tr w:rsidR="008041AD" w14:paraId="231D842D" w14:textId="77777777">
        <w:trPr>
          <w:trHeight w:val="2801"/>
          <w:jc w:val="center"/>
        </w:trPr>
        <w:tc>
          <w:tcPr>
            <w:tcW w:w="1696" w:type="dxa"/>
            <w:vAlign w:val="center"/>
          </w:tcPr>
          <w:p w14:paraId="2CDB7842" w14:textId="77777777" w:rsidR="008041AD" w:rsidRDefault="00000000">
            <w:pPr>
              <w:pStyle w:val="TableParagraph"/>
              <w:spacing w:beforeLines="50" w:before="120" w:afterLines="50" w:after="120"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投资者关系活动类别</w:t>
            </w:r>
          </w:p>
        </w:tc>
        <w:tc>
          <w:tcPr>
            <w:tcW w:w="6829" w:type="dxa"/>
            <w:vAlign w:val="center"/>
          </w:tcPr>
          <w:p w14:paraId="2A53FC26" w14:textId="77777777" w:rsidR="008041AD" w:rsidRDefault="00000000">
            <w:pPr>
              <w:pStyle w:val="TableParagraph"/>
              <w:tabs>
                <w:tab w:val="left" w:pos="2418"/>
              </w:tabs>
              <w:spacing w:beforeLines="100" w:before="240" w:afterLines="50" w:after="120" w:line="360" w:lineRule="auto"/>
              <w:ind w:left="108"/>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249780449"/>
                <w14:checkbox>
                  <w14:checked w14:val="1"/>
                  <w14:checkedState w14:val="0052" w14:font="Wingdings 2"/>
                  <w14:uncheckedState w14:val="2610" w14:font="MS Gothic"/>
                </w14:checkbox>
              </w:sdtPr>
              <w:sdtContent>
                <w:r>
                  <w:rPr>
                    <w:rFonts w:ascii="Times New Roman" w:eastAsiaTheme="minorEastAsia" w:hAnsi="Times New Roman" w:cs="Times New Roman"/>
                    <w:sz w:val="24"/>
                    <w:szCs w:val="24"/>
                  </w:rPr>
                  <w:sym w:font="Wingdings 2" w:char="F052"/>
                </w:r>
              </w:sdtContent>
            </w:sdt>
            <w:r>
              <w:rPr>
                <w:rFonts w:ascii="Times New Roman" w:eastAsiaTheme="minorEastAsia" w:hAnsi="Times New Roman" w:cs="Times New Roman"/>
                <w:sz w:val="24"/>
                <w:szCs w:val="24"/>
              </w:rPr>
              <w:t>特</w:t>
            </w:r>
            <w:r>
              <w:rPr>
                <w:rFonts w:ascii="Times New Roman" w:eastAsiaTheme="minorEastAsia" w:hAnsi="Times New Roman" w:cs="Times New Roman"/>
                <w:spacing w:val="-3"/>
                <w:sz w:val="24"/>
                <w:szCs w:val="24"/>
              </w:rPr>
              <w:t>定</w:t>
            </w:r>
            <w:r>
              <w:rPr>
                <w:rFonts w:ascii="Times New Roman" w:eastAsiaTheme="minorEastAsia" w:hAnsi="Times New Roman" w:cs="Times New Roman"/>
                <w:sz w:val="24"/>
                <w:szCs w:val="24"/>
              </w:rPr>
              <w:t>对</w:t>
            </w:r>
            <w:r>
              <w:rPr>
                <w:rFonts w:ascii="Times New Roman" w:eastAsiaTheme="minorEastAsia" w:hAnsi="Times New Roman" w:cs="Times New Roman"/>
                <w:spacing w:val="-3"/>
                <w:sz w:val="24"/>
                <w:szCs w:val="24"/>
              </w:rPr>
              <w:t>象</w:t>
            </w:r>
            <w:r>
              <w:rPr>
                <w:rFonts w:ascii="Times New Roman" w:eastAsiaTheme="minorEastAsia" w:hAnsi="Times New Roman" w:cs="Times New Roman"/>
                <w:sz w:val="24"/>
                <w:szCs w:val="24"/>
              </w:rPr>
              <w:t>调研</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6875725"/>
                <w14:checkbox>
                  <w14:checked w14:val="0"/>
                  <w14:checkedState w14:val="0052" w14:font="Wingdings 2"/>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分</w:t>
            </w:r>
            <w:r>
              <w:rPr>
                <w:rFonts w:ascii="Times New Roman" w:eastAsiaTheme="minorEastAsia" w:hAnsi="Times New Roman" w:cs="Times New Roman"/>
                <w:spacing w:val="-3"/>
                <w:sz w:val="24"/>
                <w:szCs w:val="24"/>
              </w:rPr>
              <w:t>析</w:t>
            </w:r>
            <w:r>
              <w:rPr>
                <w:rFonts w:ascii="Times New Roman" w:eastAsiaTheme="minorEastAsia" w:hAnsi="Times New Roman" w:cs="Times New Roman"/>
                <w:sz w:val="24"/>
                <w:szCs w:val="24"/>
              </w:rPr>
              <w:t>师</w:t>
            </w:r>
            <w:r>
              <w:rPr>
                <w:rFonts w:ascii="Times New Roman" w:eastAsiaTheme="minorEastAsia" w:hAnsi="Times New Roman" w:cs="Times New Roman"/>
                <w:spacing w:val="-3"/>
                <w:sz w:val="24"/>
                <w:szCs w:val="24"/>
              </w:rPr>
              <w:t>会</w:t>
            </w:r>
            <w:r>
              <w:rPr>
                <w:rFonts w:ascii="Times New Roman" w:eastAsiaTheme="minorEastAsia" w:hAnsi="Times New Roman" w:cs="Times New Roman"/>
                <w:sz w:val="24"/>
                <w:szCs w:val="24"/>
              </w:rPr>
              <w:t>议</w:t>
            </w:r>
          </w:p>
          <w:p w14:paraId="5D4328F7" w14:textId="77777777" w:rsidR="008041AD"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206906014"/>
                <w14:checkbox>
                  <w14:checked w14:val="0"/>
                  <w14:checkedState w14:val="0052" w14:font="Wingdings 2"/>
                  <w14:uncheckedState w14:val="2610" w14:font="MS Gothic"/>
                </w14:checkbox>
              </w:sdt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媒</w:t>
            </w:r>
            <w:r>
              <w:rPr>
                <w:rFonts w:ascii="Times New Roman" w:eastAsiaTheme="minorEastAsia" w:hAnsi="Times New Roman" w:cs="Times New Roman"/>
                <w:spacing w:val="-3"/>
                <w:sz w:val="24"/>
                <w:szCs w:val="24"/>
              </w:rPr>
              <w:t>体</w:t>
            </w:r>
            <w:r>
              <w:rPr>
                <w:rFonts w:ascii="Times New Roman" w:eastAsiaTheme="minorEastAsia" w:hAnsi="Times New Roman" w:cs="Times New Roman"/>
                <w:sz w:val="24"/>
                <w:szCs w:val="24"/>
              </w:rPr>
              <w:t>采访</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66658901"/>
                <w14:checkbox>
                  <w14:checked w14:val="0"/>
                  <w14:checkedState w14:val="0052" w14:font="Wingdings 2"/>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业</w:t>
            </w:r>
            <w:r>
              <w:rPr>
                <w:rFonts w:ascii="Times New Roman" w:eastAsiaTheme="minorEastAsia" w:hAnsi="Times New Roman" w:cs="Times New Roman"/>
                <w:spacing w:val="-3"/>
                <w:sz w:val="24"/>
                <w:szCs w:val="24"/>
              </w:rPr>
              <w:t>绩</w:t>
            </w:r>
            <w:r>
              <w:rPr>
                <w:rFonts w:ascii="Times New Roman" w:eastAsiaTheme="minorEastAsia" w:hAnsi="Times New Roman" w:cs="Times New Roman"/>
                <w:sz w:val="24"/>
                <w:szCs w:val="24"/>
              </w:rPr>
              <w:t>说</w:t>
            </w:r>
            <w:r>
              <w:rPr>
                <w:rFonts w:ascii="Times New Roman" w:eastAsiaTheme="minorEastAsia" w:hAnsi="Times New Roman" w:cs="Times New Roman"/>
                <w:spacing w:val="-3"/>
                <w:sz w:val="24"/>
                <w:szCs w:val="24"/>
              </w:rPr>
              <w:t>明</w:t>
            </w:r>
            <w:r>
              <w:rPr>
                <w:rFonts w:ascii="Times New Roman" w:eastAsiaTheme="minorEastAsia" w:hAnsi="Times New Roman" w:cs="Times New Roman"/>
                <w:sz w:val="24"/>
                <w:szCs w:val="24"/>
              </w:rPr>
              <w:t>会</w:t>
            </w:r>
          </w:p>
          <w:p w14:paraId="16238505" w14:textId="77777777" w:rsidR="008041AD" w:rsidRDefault="00000000">
            <w:pPr>
              <w:pStyle w:val="TableParagraph"/>
              <w:tabs>
                <w:tab w:val="left" w:pos="2418"/>
              </w:tabs>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848167434"/>
                <w14:checkbox>
                  <w14:checked w14:val="0"/>
                  <w14:checkedState w14:val="0052" w14:font="Wingdings 2"/>
                  <w14:uncheckedState w14:val="2610" w14:font="MS Gothic"/>
                </w14:checkbox>
              </w:sdt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新</w:t>
            </w:r>
            <w:r>
              <w:rPr>
                <w:rFonts w:ascii="Times New Roman" w:eastAsiaTheme="minorEastAsia" w:hAnsi="Times New Roman" w:cs="Times New Roman"/>
                <w:spacing w:val="-3"/>
                <w:sz w:val="24"/>
                <w:szCs w:val="24"/>
              </w:rPr>
              <w:t>闻</w:t>
            </w:r>
            <w:r>
              <w:rPr>
                <w:rFonts w:ascii="Times New Roman" w:eastAsiaTheme="minorEastAsia" w:hAnsi="Times New Roman" w:cs="Times New Roman"/>
                <w:sz w:val="24"/>
                <w:szCs w:val="24"/>
              </w:rPr>
              <w:t>发</w:t>
            </w:r>
            <w:r>
              <w:rPr>
                <w:rFonts w:ascii="Times New Roman" w:eastAsiaTheme="minorEastAsia" w:hAnsi="Times New Roman" w:cs="Times New Roman"/>
                <w:spacing w:val="-3"/>
                <w:sz w:val="24"/>
                <w:szCs w:val="24"/>
              </w:rPr>
              <w:t>布</w:t>
            </w:r>
            <w:r>
              <w:rPr>
                <w:rFonts w:ascii="Times New Roman" w:eastAsiaTheme="minorEastAsia" w:hAnsi="Times New Roman" w:cs="Times New Roman"/>
                <w:sz w:val="24"/>
                <w:szCs w:val="24"/>
              </w:rPr>
              <w:t>会</w:t>
            </w:r>
            <w:r>
              <w:rPr>
                <w:rFonts w:ascii="Times New Roman" w:eastAsiaTheme="minorEastAsia" w:hAnsi="Times New Roman" w:cs="Times New Roman"/>
                <w:sz w:val="24"/>
                <w:szCs w:val="24"/>
              </w:rPr>
              <w:tab/>
            </w:r>
            <w:sdt>
              <w:sdtPr>
                <w:rPr>
                  <w:rFonts w:ascii="Times New Roman" w:eastAsiaTheme="minorEastAsia" w:hAnsi="Times New Roman" w:cs="Times New Roman"/>
                  <w:sz w:val="24"/>
                  <w:szCs w:val="24"/>
                </w:rPr>
                <w:id w:val="412049691"/>
                <w14:checkbox>
                  <w14:checked w14:val="0"/>
                  <w14:checkedState w14:val="0052" w14:font="Wingdings 2"/>
                  <w14:uncheckedState w14:val="2610" w14:font="MS Gothic"/>
                </w14:checkbox>
              </w:sdtPr>
              <w:sdtContent>
                <w:r>
                  <w:rPr>
                    <w:rFonts w:ascii="Segoe UI Symbol" w:eastAsiaTheme="minorEastAsia" w:hAnsi="Segoe UI Symbol" w:cs="Segoe UI Symbol"/>
                    <w:sz w:val="24"/>
                    <w:szCs w:val="24"/>
                  </w:rPr>
                  <w:t>☐</w:t>
                </w:r>
              </w:sdtContent>
            </w:sdt>
            <w:r>
              <w:rPr>
                <w:rFonts w:ascii="Times New Roman" w:eastAsiaTheme="minorEastAsia" w:hAnsi="Times New Roman" w:cs="Times New Roman"/>
                <w:sz w:val="24"/>
                <w:szCs w:val="24"/>
              </w:rPr>
              <w:t>路</w:t>
            </w:r>
            <w:r>
              <w:rPr>
                <w:rFonts w:ascii="Times New Roman" w:eastAsiaTheme="minorEastAsia" w:hAnsi="Times New Roman" w:cs="Times New Roman"/>
                <w:spacing w:val="-3"/>
                <w:sz w:val="24"/>
                <w:szCs w:val="24"/>
              </w:rPr>
              <w:t>演</w:t>
            </w:r>
            <w:r>
              <w:rPr>
                <w:rFonts w:ascii="Times New Roman" w:eastAsiaTheme="minorEastAsia" w:hAnsi="Times New Roman" w:cs="Times New Roman"/>
                <w:sz w:val="24"/>
                <w:szCs w:val="24"/>
              </w:rPr>
              <w:t>活动</w:t>
            </w:r>
          </w:p>
          <w:p w14:paraId="6BFFC255" w14:textId="77777777" w:rsidR="008041AD" w:rsidRDefault="00000000">
            <w:pPr>
              <w:pStyle w:val="TableParagraph"/>
              <w:spacing w:beforeLines="50" w:before="120" w:afterLines="50" w:after="120" w:line="360" w:lineRule="auto"/>
              <w:ind w:left="107"/>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1333366911"/>
                <w14:checkbox>
                  <w14:checked w14:val="0"/>
                  <w14:checkedState w14:val="0052" w14:font="Wingdings 2"/>
                  <w14:uncheckedState w14:val="2610" w14:font="MS Gothic"/>
                </w14:checkbox>
              </w:sdtPr>
              <w:sdtContent>
                <w:r>
                  <w:rPr>
                    <w:rFonts w:ascii="Segoe UI Symbol" w:eastAsia="MS Gothic" w:hAnsi="Segoe UI Symbol" w:cs="Segoe UI Symbol"/>
                    <w:sz w:val="24"/>
                    <w:szCs w:val="24"/>
                  </w:rPr>
                  <w:t>☐</w:t>
                </w:r>
              </w:sdtContent>
            </w:sdt>
            <w:r>
              <w:rPr>
                <w:rFonts w:ascii="Times New Roman" w:eastAsiaTheme="minorEastAsia" w:hAnsi="Times New Roman" w:cs="Times New Roman"/>
                <w:sz w:val="24"/>
                <w:szCs w:val="24"/>
              </w:rPr>
              <w:t>现场参观</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 xml:space="preserve">         </w:t>
            </w:r>
            <w:sdt>
              <w:sdtPr>
                <w:rPr>
                  <w:rFonts w:ascii="Times New Roman" w:eastAsiaTheme="minorEastAsia" w:hAnsi="Times New Roman" w:cs="Times New Roman"/>
                  <w:sz w:val="24"/>
                  <w:szCs w:val="24"/>
                </w:rPr>
                <w:id w:val="400885218"/>
                <w14:checkbox>
                  <w14:checked w14:val="0"/>
                  <w14:checkedState w14:val="0052" w14:font="Wingdings 2"/>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heme="minorEastAsia" w:hAnsi="Times New Roman" w:cs="Times New Roman"/>
                <w:sz w:val="24"/>
                <w:szCs w:val="24"/>
              </w:rPr>
              <w:t>其他（</w:t>
            </w:r>
            <w:r>
              <w:rPr>
                <w:rFonts w:ascii="Times New Roman" w:eastAsiaTheme="minorEastAsia" w:hAnsi="Times New Roman" w:cs="Times New Roman" w:hint="eastAsia"/>
                <w:sz w:val="24"/>
                <w:szCs w:val="24"/>
                <w:u w:val="single"/>
              </w:rPr>
              <w:t>请文字说明其他活动内容</w:t>
            </w:r>
            <w:r>
              <w:rPr>
                <w:rFonts w:ascii="Times New Roman" w:eastAsiaTheme="minorEastAsia" w:hAnsi="Times New Roman" w:cs="Times New Roman"/>
                <w:sz w:val="24"/>
                <w:szCs w:val="24"/>
                <w:u w:val="single"/>
              </w:rPr>
              <w:t>）</w:t>
            </w:r>
          </w:p>
        </w:tc>
      </w:tr>
      <w:tr w:rsidR="008041AD" w14:paraId="6613CDD3" w14:textId="77777777">
        <w:trPr>
          <w:trHeight w:val="926"/>
          <w:jc w:val="center"/>
        </w:trPr>
        <w:tc>
          <w:tcPr>
            <w:tcW w:w="1696" w:type="dxa"/>
            <w:vAlign w:val="center"/>
          </w:tcPr>
          <w:p w14:paraId="67840AC9" w14:textId="77777777" w:rsidR="008041AD" w:rsidRDefault="00000000">
            <w:pPr>
              <w:pStyle w:val="TableParagraph"/>
              <w:spacing w:beforeLines="50" w:before="120" w:afterLines="50" w:after="120"/>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参与单位名称</w:t>
            </w:r>
          </w:p>
        </w:tc>
        <w:tc>
          <w:tcPr>
            <w:tcW w:w="6829" w:type="dxa"/>
            <w:vAlign w:val="center"/>
          </w:tcPr>
          <w:p w14:paraId="513E70EB" w14:textId="77777777" w:rsidR="008041AD" w:rsidRDefault="00000000">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中信建投证券、国信证券、长城基金、中华保险、前海联合基金、杭银理财有限责任公司、长城财富保险资产管理股份有限公司、平安基金、开源证券、翎泓基金、西安同创熙成投资管理有限公司、国盛证券、信泰人寿、大成基金</w:t>
            </w:r>
          </w:p>
        </w:tc>
      </w:tr>
      <w:tr w:rsidR="008041AD" w14:paraId="7F9640D4" w14:textId="77777777">
        <w:trPr>
          <w:trHeight w:val="558"/>
          <w:jc w:val="center"/>
        </w:trPr>
        <w:tc>
          <w:tcPr>
            <w:tcW w:w="1696" w:type="dxa"/>
            <w:vAlign w:val="center"/>
          </w:tcPr>
          <w:p w14:paraId="479F45E2" w14:textId="77777777" w:rsidR="008041AD" w:rsidRDefault="00000000">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时间</w:t>
            </w:r>
          </w:p>
        </w:tc>
        <w:tc>
          <w:tcPr>
            <w:tcW w:w="6829" w:type="dxa"/>
            <w:vAlign w:val="center"/>
          </w:tcPr>
          <w:p w14:paraId="1D487FBD" w14:textId="77777777" w:rsidR="008041AD" w:rsidRDefault="00000000">
            <w:pPr>
              <w:spacing w:beforeLines="50" w:before="120" w:afterLines="50" w:after="1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rPr>
              <w:t>1</w:t>
            </w:r>
            <w:r>
              <w:rPr>
                <w:rFonts w:ascii="Times New Roman" w:eastAsiaTheme="minorEastAsia" w:hAnsi="Times New Roman" w:cs="Times New Roman" w:hint="eastAsia"/>
                <w:sz w:val="24"/>
                <w:szCs w:val="24"/>
              </w:rPr>
              <w:t>月</w:t>
            </w:r>
            <w:r>
              <w:rPr>
                <w:rFonts w:ascii="Times New Roman" w:eastAsiaTheme="minorEastAsia" w:hAnsi="Times New Roman" w:cs="Times New Roman"/>
                <w:sz w:val="24"/>
                <w:szCs w:val="24"/>
              </w:rPr>
              <w:t>26</w:t>
            </w:r>
            <w:r>
              <w:rPr>
                <w:rFonts w:ascii="Times New Roman" w:eastAsiaTheme="minorEastAsia" w:hAnsi="Times New Roman" w:cs="Times New Roman" w:hint="eastAsia"/>
                <w:sz w:val="24"/>
                <w:szCs w:val="24"/>
              </w:rPr>
              <w:t>日</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1</w:t>
            </w:r>
            <w:r>
              <w:rPr>
                <w:rFonts w:ascii="Times New Roman" w:eastAsiaTheme="minorEastAsia" w:hAnsi="Times New Roman" w:cs="Times New Roman" w:hint="eastAsia"/>
                <w:sz w:val="24"/>
                <w:szCs w:val="24"/>
              </w:rPr>
              <w:t>月</w:t>
            </w:r>
            <w:r>
              <w:rPr>
                <w:rFonts w:ascii="Times New Roman" w:eastAsiaTheme="minorEastAsia" w:hAnsi="Times New Roman" w:cs="Times New Roman"/>
                <w:sz w:val="24"/>
                <w:szCs w:val="24"/>
              </w:rPr>
              <w:t>30</w:t>
            </w:r>
            <w:r>
              <w:rPr>
                <w:rFonts w:ascii="Times New Roman" w:eastAsiaTheme="minorEastAsia" w:hAnsi="Times New Roman" w:cs="Times New Roman" w:hint="eastAsia"/>
                <w:sz w:val="24"/>
                <w:szCs w:val="24"/>
              </w:rPr>
              <w:t>日</w:t>
            </w:r>
          </w:p>
        </w:tc>
      </w:tr>
      <w:tr w:rsidR="008041AD" w14:paraId="0130747B" w14:textId="77777777">
        <w:trPr>
          <w:trHeight w:val="561"/>
          <w:jc w:val="center"/>
        </w:trPr>
        <w:tc>
          <w:tcPr>
            <w:tcW w:w="1696" w:type="dxa"/>
            <w:vAlign w:val="center"/>
          </w:tcPr>
          <w:p w14:paraId="002B733E" w14:textId="77777777" w:rsidR="008041AD" w:rsidRDefault="00000000">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地点</w:t>
            </w:r>
          </w:p>
        </w:tc>
        <w:tc>
          <w:tcPr>
            <w:tcW w:w="6829" w:type="dxa"/>
            <w:vAlign w:val="center"/>
          </w:tcPr>
          <w:p w14:paraId="2545A33B" w14:textId="77777777" w:rsidR="008041AD" w:rsidRDefault="00000000">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西安市</w:t>
            </w:r>
          </w:p>
        </w:tc>
      </w:tr>
      <w:tr w:rsidR="008041AD" w14:paraId="40B9EF0E" w14:textId="77777777">
        <w:trPr>
          <w:trHeight w:val="558"/>
          <w:jc w:val="center"/>
        </w:trPr>
        <w:tc>
          <w:tcPr>
            <w:tcW w:w="1696" w:type="dxa"/>
            <w:vAlign w:val="center"/>
          </w:tcPr>
          <w:p w14:paraId="07164810" w14:textId="77777777" w:rsidR="008041AD" w:rsidRDefault="00000000">
            <w:pPr>
              <w:pStyle w:val="TableParagraph"/>
              <w:spacing w:beforeLines="50" w:before="120" w:afterLines="50" w:after="1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上市公司接待人员姓名</w:t>
            </w:r>
          </w:p>
        </w:tc>
        <w:tc>
          <w:tcPr>
            <w:tcW w:w="6829" w:type="dxa"/>
            <w:vAlign w:val="center"/>
          </w:tcPr>
          <w:p w14:paraId="08117034" w14:textId="77777777" w:rsidR="008041AD" w:rsidRDefault="00000000">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副总经理、财务总监、董事会秘书：武腾飞先生</w:t>
            </w:r>
          </w:p>
        </w:tc>
      </w:tr>
      <w:tr w:rsidR="008041AD" w14:paraId="369C7FBD" w14:textId="77777777">
        <w:trPr>
          <w:trHeight w:val="416"/>
          <w:jc w:val="center"/>
        </w:trPr>
        <w:tc>
          <w:tcPr>
            <w:tcW w:w="1696" w:type="dxa"/>
          </w:tcPr>
          <w:p w14:paraId="2806C304" w14:textId="77777777" w:rsidR="008041AD" w:rsidRDefault="008041AD">
            <w:pPr>
              <w:pStyle w:val="TableParagraph"/>
              <w:spacing w:beforeLines="50" w:before="120" w:afterLines="50" w:after="120" w:line="360" w:lineRule="auto"/>
              <w:rPr>
                <w:rFonts w:ascii="Times New Roman" w:eastAsiaTheme="minorEastAsia" w:hAnsi="Times New Roman" w:cs="Times New Roman"/>
                <w:b/>
                <w:bCs/>
                <w:sz w:val="24"/>
                <w:szCs w:val="24"/>
              </w:rPr>
            </w:pPr>
          </w:p>
          <w:p w14:paraId="21001BE1" w14:textId="77777777" w:rsidR="008041AD" w:rsidRDefault="008041AD">
            <w:pPr>
              <w:pStyle w:val="TableParagraph"/>
              <w:spacing w:beforeLines="50" w:before="120" w:afterLines="50" w:after="120" w:line="360" w:lineRule="auto"/>
              <w:rPr>
                <w:rFonts w:ascii="Times New Roman" w:eastAsiaTheme="minorEastAsia" w:hAnsi="Times New Roman" w:cs="Times New Roman"/>
                <w:b/>
                <w:bCs/>
                <w:sz w:val="24"/>
                <w:szCs w:val="24"/>
              </w:rPr>
            </w:pPr>
          </w:p>
          <w:p w14:paraId="72F2DE95" w14:textId="77777777" w:rsidR="008041AD" w:rsidRDefault="00000000">
            <w:pPr>
              <w:pStyle w:val="TableParagraph"/>
              <w:spacing w:beforeLines="50" w:before="120" w:afterLines="50" w:after="120" w:line="360" w:lineRule="auto"/>
              <w:ind w:right="9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投资者关系活动主要内容介绍</w:t>
            </w:r>
          </w:p>
        </w:tc>
        <w:tc>
          <w:tcPr>
            <w:tcW w:w="6829" w:type="dxa"/>
          </w:tcPr>
          <w:p w14:paraId="12BEAED3" w14:textId="77777777" w:rsidR="008041AD" w:rsidRDefault="00000000">
            <w:pPr>
              <w:pStyle w:val="TableParagraph"/>
              <w:spacing w:beforeLines="50" w:before="120" w:afterLines="50" w:after="120" w:line="360" w:lineRule="auto"/>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lang w:val="en-US"/>
              </w:rPr>
              <w:t>1</w:t>
            </w:r>
            <w:r>
              <w:rPr>
                <w:rFonts w:ascii="Times New Roman" w:eastAsiaTheme="minorEastAsia" w:hAnsi="Times New Roman" w:cs="Times New Roman"/>
                <w:b/>
                <w:sz w:val="24"/>
                <w:szCs w:val="24"/>
                <w:lang w:val="en-US"/>
              </w:rPr>
              <w:t>、</w:t>
            </w:r>
            <w:r>
              <w:rPr>
                <w:rFonts w:ascii="Times New Roman" w:eastAsiaTheme="minorEastAsia" w:hAnsi="Times New Roman" w:cs="Times New Roman" w:hint="eastAsia"/>
                <w:b/>
                <w:sz w:val="24"/>
                <w:szCs w:val="24"/>
                <w:lang w:val="en-US"/>
              </w:rPr>
              <w:t>请问控股子公司目前进展如何？</w:t>
            </w:r>
          </w:p>
          <w:p w14:paraId="69A5F6B1" w14:textId="77777777" w:rsidR="008041AD" w:rsidRDefault="00000000">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答</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公司就控股子公司经营进展进行了交流，具体内容可参阅往期活动记录表之问答和已披露公告。</w:t>
            </w:r>
          </w:p>
          <w:p w14:paraId="15C643A2" w14:textId="77777777" w:rsidR="008041AD" w:rsidRDefault="00000000">
            <w:pPr>
              <w:pStyle w:val="TableParagraph"/>
              <w:spacing w:beforeLines="50" w:before="120" w:afterLines="50" w:after="120" w:line="360" w:lineRule="auto"/>
              <w:ind w:firstLineChars="200" w:firstLine="482"/>
              <w:jc w:val="both"/>
              <w:rPr>
                <w:rFonts w:ascii="Times New Roman" w:eastAsia="宋体" w:hAnsi="Times New Roman" w:cs="Times New Roman"/>
                <w:b/>
                <w:sz w:val="24"/>
                <w:szCs w:val="24"/>
              </w:rPr>
            </w:pPr>
            <w:r>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请介绍公司本部业务拓展情况？</w:t>
            </w:r>
          </w:p>
          <w:p w14:paraId="1FDC3179" w14:textId="77777777" w:rsidR="008041AD" w:rsidRDefault="00000000">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答：公司本部在宽温域、多频谱兼容、多功能特种功能材料以及特种功能结构复合材料领域持续开展研制工作，并在热阻材料、重防腐材料、电磁屏蔽材料等领域积极拓展市场，目前部分新产品已实现批产，且有多个产品处在验证试制阶段；</w:t>
            </w:r>
            <w:r>
              <w:rPr>
                <w:rFonts w:ascii="Times New Roman" w:eastAsia="宋体" w:hAnsi="Times New Roman" w:cs="Times New Roman"/>
                <w:sz w:val="24"/>
                <w:szCs w:val="24"/>
              </w:rPr>
              <w:t>2025</w:t>
            </w:r>
            <w:r>
              <w:rPr>
                <w:rFonts w:ascii="Times New Roman" w:eastAsia="宋体" w:hAnsi="Times New Roman" w:cs="Times New Roman"/>
                <w:sz w:val="24"/>
                <w:szCs w:val="24"/>
              </w:rPr>
              <w:t>年前三季度科研试制等待批产产品收入占比超过</w:t>
            </w:r>
            <w:r>
              <w:rPr>
                <w:rFonts w:ascii="Times New Roman" w:eastAsia="宋体" w:hAnsi="Times New Roman" w:cs="Times New Roman"/>
                <w:sz w:val="24"/>
                <w:szCs w:val="24"/>
              </w:rPr>
              <w:t>60%</w:t>
            </w:r>
            <w:r>
              <w:rPr>
                <w:rFonts w:ascii="Times New Roman" w:eastAsia="宋体" w:hAnsi="Times New Roman" w:cs="Times New Roman"/>
                <w:sz w:val="24"/>
                <w:szCs w:val="24"/>
              </w:rPr>
              <w:t>，特种功能结构复合材料、热阻材料等订单及收入增速较为明显。在航空航天产业的</w:t>
            </w:r>
            <w:r>
              <w:rPr>
                <w:rFonts w:ascii="Times New Roman" w:eastAsia="宋体" w:hAnsi="Times New Roman" w:cs="Times New Roman"/>
                <w:sz w:val="24"/>
                <w:szCs w:val="24"/>
              </w:rPr>
              <w:lastRenderedPageBreak/>
              <w:t>快速发展背景下，公司将继续深耕主业，努力提升公司经营业绩</w:t>
            </w:r>
            <w:r>
              <w:rPr>
                <w:rFonts w:ascii="Times New Roman" w:eastAsia="宋体" w:hAnsi="Times New Roman" w:cs="Times New Roman" w:hint="eastAsia"/>
                <w:sz w:val="24"/>
                <w:szCs w:val="24"/>
              </w:rPr>
              <w:t>。</w:t>
            </w:r>
          </w:p>
          <w:p w14:paraId="48DFDD6A" w14:textId="77777777" w:rsidR="008041AD" w:rsidRDefault="00000000">
            <w:pPr>
              <w:pStyle w:val="TableParagraph"/>
              <w:spacing w:beforeLines="50" w:before="120" w:afterLines="50" w:after="120" w:line="360" w:lineRule="auto"/>
              <w:ind w:firstLineChars="200" w:firstLine="482"/>
              <w:jc w:val="both"/>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hint="eastAsia"/>
                <w:b/>
                <w:sz w:val="24"/>
                <w:szCs w:val="24"/>
              </w:rPr>
              <w:t>、请介绍一下公司近期披露的合同情况？</w:t>
            </w:r>
          </w:p>
          <w:p w14:paraId="6F92E8AF" w14:textId="77777777" w:rsidR="008041AD" w:rsidRDefault="00000000">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答：公司于</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25</w:t>
            </w:r>
            <w:r>
              <w:rPr>
                <w:rFonts w:ascii="Times New Roman" w:eastAsia="宋体" w:hAnsi="Times New Roman" w:cs="Times New Roman"/>
                <w:sz w:val="24"/>
                <w:szCs w:val="24"/>
              </w:rPr>
              <w:t>日在上海证券交易所网站发布《关于自愿披露公司签订日常经营合同的公告》（公告编号：</w:t>
            </w:r>
            <w:r>
              <w:rPr>
                <w:rFonts w:ascii="Times New Roman" w:eastAsia="宋体" w:hAnsi="Times New Roman" w:cs="Times New Roman"/>
                <w:sz w:val="24"/>
                <w:szCs w:val="24"/>
              </w:rPr>
              <w:t>2025-042</w:t>
            </w:r>
            <w:r>
              <w:rPr>
                <w:rFonts w:ascii="Times New Roman" w:eastAsia="宋体" w:hAnsi="Times New Roman" w:cs="Times New Roman"/>
                <w:sz w:val="24"/>
                <w:szCs w:val="24"/>
              </w:rPr>
              <w:t>），向客户提供航空器机身用特种功能材料，合同总金额</w:t>
            </w:r>
            <w:r>
              <w:rPr>
                <w:rFonts w:ascii="Times New Roman" w:eastAsia="宋体" w:hAnsi="Times New Roman" w:cs="Times New Roman"/>
                <w:sz w:val="24"/>
                <w:szCs w:val="24"/>
              </w:rPr>
              <w:t>2.54</w:t>
            </w:r>
            <w:r>
              <w:rPr>
                <w:rFonts w:ascii="Times New Roman" w:eastAsia="宋体" w:hAnsi="Times New Roman" w:cs="Times New Roman"/>
                <w:sz w:val="24"/>
                <w:szCs w:val="24"/>
              </w:rPr>
              <w:t>亿元，</w:t>
            </w:r>
            <w:r>
              <w:rPr>
                <w:rFonts w:ascii="Times New Roman" w:eastAsia="宋体" w:hAnsi="Times New Roman" w:cs="Times New Roman" w:hint="eastAsia"/>
                <w:sz w:val="24"/>
                <w:szCs w:val="24"/>
              </w:rPr>
              <w:t>合同有效期为自生效日期起至</w:t>
            </w:r>
            <w:r>
              <w:rPr>
                <w:rFonts w:ascii="Times New Roman" w:eastAsia="宋体" w:hAnsi="Times New Roman" w:cs="Times New Roman"/>
                <w:sz w:val="24"/>
                <w:szCs w:val="24"/>
              </w:rPr>
              <w:t>2027</w:t>
            </w:r>
            <w:r>
              <w:rPr>
                <w:rFonts w:ascii="Times New Roman" w:eastAsia="宋体" w:hAnsi="Times New Roman" w:cs="Times New Roman"/>
                <w:sz w:val="24"/>
                <w:szCs w:val="24"/>
              </w:rPr>
              <w:t>年</w:t>
            </w:r>
            <w:r>
              <w:rPr>
                <w:rFonts w:ascii="Times New Roman" w:eastAsia="宋体" w:hAnsi="Times New Roman" w:cs="Times New Roman"/>
                <w:sz w:val="24"/>
                <w:szCs w:val="24"/>
              </w:rPr>
              <w:t>9</w:t>
            </w:r>
            <w:r>
              <w:rPr>
                <w:rFonts w:ascii="Times New Roman" w:eastAsia="宋体" w:hAnsi="Times New Roman" w:cs="Times New Roman"/>
                <w:sz w:val="24"/>
                <w:szCs w:val="24"/>
              </w:rPr>
              <w:t>月</w:t>
            </w:r>
            <w:r>
              <w:rPr>
                <w:rFonts w:ascii="Times New Roman" w:eastAsia="宋体" w:hAnsi="Times New Roman" w:cs="Times New Roman"/>
                <w:sz w:val="24"/>
                <w:szCs w:val="24"/>
              </w:rPr>
              <w:t>30</w:t>
            </w:r>
            <w:r>
              <w:rPr>
                <w:rFonts w:ascii="Times New Roman" w:eastAsia="宋体" w:hAnsi="Times New Roman" w:cs="Times New Roman"/>
                <w:sz w:val="24"/>
                <w:szCs w:val="24"/>
              </w:rPr>
              <w:t>日有效</w:t>
            </w:r>
            <w:r>
              <w:rPr>
                <w:rFonts w:ascii="Times New Roman" w:eastAsia="宋体" w:hAnsi="Times New Roman" w:cs="Times New Roman" w:hint="eastAsia"/>
                <w:sz w:val="24"/>
                <w:szCs w:val="24"/>
              </w:rPr>
              <w:t>，该部分业务属于公司常温特种功能材料业务。</w:t>
            </w:r>
          </w:p>
          <w:p w14:paraId="3D4C49EA" w14:textId="77777777" w:rsidR="008041AD" w:rsidRDefault="00000000">
            <w:pPr>
              <w:pStyle w:val="TableParagraph"/>
              <w:spacing w:beforeLines="50" w:before="120" w:afterLines="50" w:after="12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公司于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7</w:t>
            </w:r>
            <w:r>
              <w:rPr>
                <w:rFonts w:ascii="Times New Roman" w:eastAsia="宋体" w:hAnsi="Times New Roman" w:cs="Times New Roman" w:hint="eastAsia"/>
                <w:sz w:val="24"/>
                <w:szCs w:val="24"/>
              </w:rPr>
              <w:t>日在上海证券交易所网站发布《关于自愿披露控股子公司签订日常经营合同的公告》（公告编号：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025-044</w:t>
            </w:r>
            <w:r>
              <w:rPr>
                <w:rFonts w:ascii="Times New Roman" w:eastAsia="宋体" w:hAnsi="Times New Roman" w:cs="Times New Roman" w:hint="eastAsia"/>
                <w:sz w:val="24"/>
                <w:szCs w:val="24"/>
              </w:rPr>
              <w:t>），控股子公司沈阳华秦航发科技有限责任公司向客户提供航空发动机零部件产品全部或部分加工工序，合同有效期为自生效之日起至</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日止或全部工序外包订单总金额达到合同总金额时日止。</w:t>
            </w:r>
            <w:r>
              <w:rPr>
                <w:rFonts w:ascii="Times New Roman" w:eastAsia="宋体" w:hAnsi="Times New Roman" w:cs="Times New Roman" w:hint="eastAsia"/>
                <w:sz w:val="24"/>
                <w:szCs w:val="24"/>
              </w:rPr>
              <w:t>该部分业务为公司控股子公司华秦</w:t>
            </w:r>
            <w:r>
              <w:rPr>
                <w:rFonts w:ascii="Times New Roman" w:eastAsia="宋体" w:hAnsi="Times New Roman" w:cs="Times New Roman" w:hint="eastAsia"/>
                <w:sz w:val="24"/>
                <w:szCs w:val="24"/>
                <w:lang w:val="en-US"/>
              </w:rPr>
              <w:t>航发</w:t>
            </w:r>
            <w:r>
              <w:rPr>
                <w:rFonts w:ascii="Times New Roman" w:eastAsia="宋体" w:hAnsi="Times New Roman" w:cs="Times New Roman" w:hint="eastAsia"/>
                <w:sz w:val="24"/>
                <w:szCs w:val="24"/>
              </w:rPr>
              <w:t>航空航天零部件加工业务。</w:t>
            </w:r>
          </w:p>
          <w:p w14:paraId="460AC64D" w14:textId="77777777" w:rsidR="008041AD" w:rsidRDefault="0000000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公司于</w:t>
            </w: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21</w:t>
            </w:r>
            <w:r>
              <w:rPr>
                <w:rFonts w:ascii="Times New Roman" w:eastAsiaTheme="minorEastAsia" w:hAnsi="Times New Roman" w:cs="Times New Roman"/>
                <w:sz w:val="24"/>
                <w:szCs w:val="24"/>
              </w:rPr>
              <w:t>日在上海证券交易所网站发布《关于自愿披露公司签订日常经营合同的公告》（公告编号：</w:t>
            </w:r>
            <w:r>
              <w:rPr>
                <w:rFonts w:ascii="Times New Roman" w:eastAsiaTheme="minorEastAsia" w:hAnsi="Times New Roman" w:cs="Times New Roman"/>
                <w:sz w:val="24"/>
                <w:szCs w:val="24"/>
              </w:rPr>
              <w:t>2026-004</w:t>
            </w:r>
            <w:r>
              <w:rPr>
                <w:rFonts w:ascii="Times New Roman" w:eastAsiaTheme="minorEastAsia" w:hAnsi="Times New Roman" w:cs="Times New Roman"/>
                <w:sz w:val="24"/>
                <w:szCs w:val="24"/>
              </w:rPr>
              <w:t>），公司与客户签署系列合同，金额合计</w:t>
            </w:r>
            <w:r>
              <w:rPr>
                <w:rFonts w:ascii="Times New Roman" w:eastAsiaTheme="minorEastAsia" w:hAnsi="Times New Roman" w:cs="Times New Roman"/>
                <w:sz w:val="24"/>
                <w:szCs w:val="24"/>
              </w:rPr>
              <w:t>3.28</w:t>
            </w:r>
            <w:r>
              <w:rPr>
                <w:rFonts w:ascii="Times New Roman" w:eastAsiaTheme="minorEastAsia" w:hAnsi="Times New Roman" w:cs="Times New Roman"/>
                <w:sz w:val="24"/>
                <w:szCs w:val="24"/>
              </w:rPr>
              <w:t>亿元。该系列合同标的为公司航空发动机用特种功能材料，合同有效期为自签订之日起至</w:t>
            </w: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12</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31</w:t>
            </w:r>
            <w:r>
              <w:rPr>
                <w:rFonts w:ascii="Times New Roman" w:eastAsiaTheme="minorEastAsia" w:hAnsi="Times New Roman" w:cs="Times New Roman"/>
                <w:sz w:val="24"/>
                <w:szCs w:val="24"/>
              </w:rPr>
              <w:t>日内有效，该部分业务属于公司中高温特种功能材料领域。</w:t>
            </w:r>
            <w:r>
              <w:rPr>
                <w:rFonts w:ascii="Times New Roman" w:eastAsiaTheme="minorEastAsia" w:hAnsi="Times New Roman" w:cs="Times New Roman" w:hint="eastAsia"/>
                <w:sz w:val="24"/>
                <w:szCs w:val="24"/>
              </w:rPr>
              <w:t>（上述合同具体内容详见公司披露的公告）</w:t>
            </w:r>
          </w:p>
          <w:p w14:paraId="445CC9BC" w14:textId="77777777" w:rsidR="008041AD" w:rsidRDefault="0000000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公司持续落实“一核两翼”战略布局，“一核”指公司持续围绕航空发动机为中心，通过本部及子公司业务及产品的拓展，持续提升公司在航空发动机领域关键材料供应商的市场地位。“两翼”指公司进一步拓展航空器机身以及其他高端制造领域关键核心材料产品供应。公司以客户需求为锚点，不断拓展新材料应用边界，满足不同客户在各类高端制造中的多样化需求。公司目前已形成本部特种功能材料产品及服务、华秦航发航天航空零部件智能加工与制造、华秦光声声学超材料及声学仪器、上海瑞华晟</w:t>
            </w:r>
            <w:r>
              <w:rPr>
                <w:rFonts w:ascii="Times New Roman" w:eastAsiaTheme="minorEastAsia" w:hAnsi="Times New Roman" w:cs="Times New Roman" w:hint="eastAsia"/>
                <w:sz w:val="24"/>
                <w:szCs w:val="24"/>
              </w:rPr>
              <w:lastRenderedPageBreak/>
              <w:t>航空航天用陶瓷基复合材料、安徽汉正超细晶零部件生产制造五大业务主体，产品矩阵进一步优化，将更好覆盖产业链需求，提升公司业务规模和盈利能力，推动公司可持续发展。</w:t>
            </w:r>
          </w:p>
          <w:p w14:paraId="1F60544A" w14:textId="77777777" w:rsidR="008041AD" w:rsidRDefault="00000000">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4</w:t>
            </w:r>
            <w:r>
              <w:rPr>
                <w:rFonts w:ascii="Times New Roman" w:eastAsiaTheme="minorEastAsia" w:hAnsi="Times New Roman" w:cs="Times New Roman" w:hint="eastAsia"/>
                <w:b/>
                <w:sz w:val="24"/>
                <w:szCs w:val="24"/>
              </w:rPr>
              <w:t>、公司特种功能材料后期维护保障需求如何？</w:t>
            </w:r>
          </w:p>
          <w:p w14:paraId="1C6D760E" w14:textId="77777777" w:rsidR="008041AD" w:rsidRDefault="0000000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答：为保障装备性能，各型装备在经过一定使用周期后需进场检修，以全面恢复装备的技术性能。在此过程中，装备需要重新涂覆特种功能材料。对于已批产定型的产品，基于产品保障要求及保密性考虑，通常由研发企业作为定型后保障生产的供应商，公司亦会承接维护保障任务并实现相关特种功能材料产品的销售。</w:t>
            </w:r>
          </w:p>
          <w:p w14:paraId="040D308F" w14:textId="52B8876C" w:rsidR="008041AD" w:rsidRDefault="00000000">
            <w:pPr>
              <w:pStyle w:val="TableParagraph"/>
              <w:spacing w:beforeLines="50" w:before="120" w:afterLines="50" w:after="120" w:line="360" w:lineRule="auto"/>
              <w:ind w:firstLineChars="200" w:firstLine="482"/>
              <w:jc w:val="both"/>
              <w:rPr>
                <w:rFonts w:ascii="Times New Roman" w:eastAsiaTheme="minorEastAsia" w:hAnsi="Times New Roman" w:cs="Times New Roman"/>
                <w:b/>
                <w:sz w:val="24"/>
                <w:szCs w:val="24"/>
              </w:rPr>
            </w:pPr>
            <w:r>
              <w:rPr>
                <w:rFonts w:ascii="Times New Roman" w:eastAsiaTheme="minorEastAsia" w:hAnsi="Times New Roman" w:cs="Times New Roman" w:hint="eastAsia"/>
                <w:b/>
                <w:sz w:val="24"/>
                <w:szCs w:val="24"/>
              </w:rPr>
              <w:t>5</w:t>
            </w:r>
            <w:r>
              <w:rPr>
                <w:rFonts w:ascii="Times New Roman" w:eastAsiaTheme="minorEastAsia" w:hAnsi="Times New Roman" w:cs="Times New Roman" w:hint="eastAsia"/>
                <w:b/>
                <w:sz w:val="24"/>
                <w:szCs w:val="24"/>
              </w:rPr>
              <w:t>、</w:t>
            </w:r>
            <w:r>
              <w:rPr>
                <w:rFonts w:ascii="Times New Roman" w:eastAsiaTheme="minorEastAsia" w:hAnsi="Times New Roman" w:cs="Times New Roman"/>
                <w:b/>
                <w:sz w:val="24"/>
                <w:szCs w:val="24"/>
              </w:rPr>
              <w:t>上海瑞华晟</w:t>
            </w:r>
            <w:r w:rsidR="00E15F2F">
              <w:rPr>
                <w:rFonts w:ascii="Times New Roman" w:eastAsiaTheme="minorEastAsia" w:hAnsi="Times New Roman" w:cs="Times New Roman" w:hint="eastAsia"/>
                <w:b/>
                <w:sz w:val="24"/>
                <w:szCs w:val="24"/>
              </w:rPr>
              <w:t>产品</w:t>
            </w:r>
            <w:r>
              <w:rPr>
                <w:rFonts w:ascii="Times New Roman" w:eastAsiaTheme="minorEastAsia" w:hAnsi="Times New Roman" w:cs="Times New Roman" w:hint="eastAsia"/>
                <w:b/>
                <w:sz w:val="24"/>
                <w:szCs w:val="24"/>
              </w:rPr>
              <w:t>是否可以</w:t>
            </w:r>
            <w:r>
              <w:rPr>
                <w:rFonts w:ascii="Times New Roman" w:eastAsiaTheme="minorEastAsia" w:hAnsi="Times New Roman" w:cs="Times New Roman"/>
                <w:b/>
                <w:sz w:val="24"/>
                <w:szCs w:val="24"/>
              </w:rPr>
              <w:t>应用到</w:t>
            </w:r>
            <w:r>
              <w:rPr>
                <w:rFonts w:ascii="Times New Roman" w:eastAsiaTheme="minorEastAsia" w:hAnsi="Times New Roman" w:cs="Times New Roman" w:hint="eastAsia"/>
                <w:b/>
                <w:sz w:val="24"/>
                <w:szCs w:val="24"/>
              </w:rPr>
              <w:t>国产大飞机？</w:t>
            </w:r>
          </w:p>
          <w:p w14:paraId="682E0DA3" w14:textId="77777777" w:rsidR="008041AD" w:rsidRDefault="00000000">
            <w:pPr>
              <w:pStyle w:val="TableParagraph"/>
              <w:spacing w:beforeLines="50" w:before="120" w:afterLines="50" w:after="120" w:line="360" w:lineRule="auto"/>
              <w:ind w:firstLineChars="200" w:firstLine="48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答：尊敬的投资者，您好！近年，国外结构陶瓷及其复合材料主要向航空航天、集成电路、精密机械、核能等高端应用发展。赛峰、罗罗、普惠、</w:t>
            </w:r>
            <w:r>
              <w:rPr>
                <w:rFonts w:ascii="Times New Roman" w:eastAsiaTheme="minorEastAsia" w:hAnsi="Times New Roman" w:cs="Times New Roman"/>
                <w:sz w:val="24"/>
                <w:szCs w:val="24"/>
              </w:rPr>
              <w:t>GE</w:t>
            </w:r>
            <w:r>
              <w:rPr>
                <w:rFonts w:ascii="Times New Roman" w:eastAsiaTheme="minorEastAsia" w:hAnsi="Times New Roman" w:cs="Times New Roman"/>
                <w:sz w:val="24"/>
                <w:szCs w:val="24"/>
              </w:rPr>
              <w:t>等多家欧美公司均开展了针对</w:t>
            </w:r>
            <w:r>
              <w:rPr>
                <w:rFonts w:ascii="Times New Roman" w:eastAsiaTheme="minorEastAsia" w:hAnsi="Times New Roman" w:cs="Times New Roman"/>
                <w:sz w:val="24"/>
                <w:szCs w:val="24"/>
              </w:rPr>
              <w:t>SiCf/SiC</w:t>
            </w:r>
            <w:r>
              <w:rPr>
                <w:rFonts w:ascii="Times New Roman" w:eastAsiaTheme="minorEastAsia" w:hAnsi="Times New Roman" w:cs="Times New Roman"/>
                <w:sz w:val="24"/>
                <w:szCs w:val="24"/>
              </w:rPr>
              <w:t>的应用研究工作。法国赛峰是最早开展陶瓷基复合材料研究的航空公司之一，最早在</w:t>
            </w:r>
            <w:r>
              <w:rPr>
                <w:rFonts w:ascii="Times New Roman" w:eastAsiaTheme="minorEastAsia" w:hAnsi="Times New Roman" w:cs="Times New Roman"/>
                <w:sz w:val="24"/>
                <w:szCs w:val="24"/>
              </w:rPr>
              <w:t>M88</w:t>
            </w:r>
            <w:r>
              <w:rPr>
                <w:rFonts w:ascii="Times New Roman" w:eastAsiaTheme="minorEastAsia" w:hAnsi="Times New Roman" w:cs="Times New Roman"/>
                <w:sz w:val="24"/>
                <w:szCs w:val="24"/>
              </w:rPr>
              <w:t>发动机喷管外调节片设计应用陶瓷基复合材料，并于</w:t>
            </w:r>
            <w:r>
              <w:rPr>
                <w:rFonts w:ascii="Times New Roman" w:eastAsiaTheme="minorEastAsia" w:hAnsi="Times New Roman" w:cs="Times New Roman"/>
                <w:sz w:val="24"/>
                <w:szCs w:val="24"/>
              </w:rPr>
              <w:t>2015</w:t>
            </w:r>
            <w:r>
              <w:rPr>
                <w:rFonts w:ascii="Times New Roman" w:eastAsiaTheme="minorEastAsia" w:hAnsi="Times New Roman" w:cs="Times New Roman"/>
                <w:sz w:val="24"/>
                <w:szCs w:val="24"/>
              </w:rPr>
              <w:t>年开展</w:t>
            </w:r>
            <w:r>
              <w:rPr>
                <w:rFonts w:ascii="Times New Roman" w:eastAsiaTheme="minorEastAsia" w:hAnsi="Times New Roman" w:cs="Times New Roman"/>
                <w:sz w:val="24"/>
                <w:szCs w:val="24"/>
              </w:rPr>
              <w:t>SiCf/SiC</w:t>
            </w:r>
            <w:r>
              <w:rPr>
                <w:rFonts w:ascii="Times New Roman" w:eastAsiaTheme="minorEastAsia" w:hAnsi="Times New Roman" w:cs="Times New Roman"/>
                <w:sz w:val="24"/>
                <w:szCs w:val="24"/>
              </w:rPr>
              <w:t>复合材料混气锥飞行验证。</w:t>
            </w:r>
            <w:r>
              <w:rPr>
                <w:rFonts w:ascii="Times New Roman" w:eastAsiaTheme="minorEastAsia" w:hAnsi="Times New Roman" w:cs="Times New Roman"/>
                <w:sz w:val="24"/>
                <w:szCs w:val="24"/>
              </w:rPr>
              <w:t>GE</w:t>
            </w:r>
            <w:r>
              <w:rPr>
                <w:rFonts w:ascii="Times New Roman" w:eastAsiaTheme="minorEastAsia" w:hAnsi="Times New Roman" w:cs="Times New Roman"/>
                <w:sz w:val="24"/>
                <w:szCs w:val="24"/>
              </w:rPr>
              <w:t>公司是迄今为止真正实现</w:t>
            </w:r>
            <w:r>
              <w:rPr>
                <w:rFonts w:ascii="Times New Roman" w:eastAsiaTheme="minorEastAsia" w:hAnsi="Times New Roman" w:cs="Times New Roman"/>
                <w:sz w:val="24"/>
                <w:szCs w:val="24"/>
              </w:rPr>
              <w:t>SiCf/SiC</w:t>
            </w:r>
            <w:r>
              <w:rPr>
                <w:rFonts w:ascii="Times New Roman" w:eastAsiaTheme="minorEastAsia" w:hAnsi="Times New Roman" w:cs="Times New Roman"/>
                <w:sz w:val="24"/>
                <w:szCs w:val="24"/>
              </w:rPr>
              <w:t>复合材料在航空发动机上商业化应用的公司。上海瑞华晟主要开展航空航天用陶瓷</w:t>
            </w:r>
            <w:r>
              <w:rPr>
                <w:rFonts w:ascii="Times New Roman" w:eastAsiaTheme="minorEastAsia" w:hAnsi="Times New Roman" w:cs="Times New Roman" w:hint="eastAsia"/>
                <w:sz w:val="24"/>
                <w:szCs w:val="24"/>
              </w:rPr>
              <w:t>基复合材料及其结构件研发与产业化，基于中科院上硅所研发平台产业化，在国内陶瓷基复合材料研发领域处于领先地位，其陶瓷基复合材料产品目前跟研进展顺利并已向客户交付部分零部件开展验证，部分产品客户验证考核状态良好。</w:t>
            </w:r>
          </w:p>
        </w:tc>
      </w:tr>
      <w:tr w:rsidR="008041AD" w14:paraId="39410ED3" w14:textId="77777777">
        <w:trPr>
          <w:trHeight w:val="561"/>
          <w:jc w:val="center"/>
        </w:trPr>
        <w:tc>
          <w:tcPr>
            <w:tcW w:w="1696" w:type="dxa"/>
            <w:vAlign w:val="center"/>
          </w:tcPr>
          <w:p w14:paraId="6CE2242B" w14:textId="77777777" w:rsidR="008041AD" w:rsidRDefault="00000000">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附件清单（如有）</w:t>
            </w:r>
          </w:p>
        </w:tc>
        <w:tc>
          <w:tcPr>
            <w:tcW w:w="6829" w:type="dxa"/>
            <w:vAlign w:val="center"/>
          </w:tcPr>
          <w:p w14:paraId="60582BAF" w14:textId="77777777" w:rsidR="008041AD" w:rsidRDefault="00000000">
            <w:pPr>
              <w:pStyle w:val="TableParagraph"/>
              <w:spacing w:beforeLines="50" w:before="120" w:afterLines="50" w:after="1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无</w:t>
            </w:r>
          </w:p>
        </w:tc>
      </w:tr>
      <w:tr w:rsidR="008041AD" w14:paraId="57FC14F3" w14:textId="77777777">
        <w:trPr>
          <w:trHeight w:val="561"/>
          <w:jc w:val="center"/>
        </w:trPr>
        <w:tc>
          <w:tcPr>
            <w:tcW w:w="1696" w:type="dxa"/>
            <w:vAlign w:val="center"/>
          </w:tcPr>
          <w:p w14:paraId="0291240C" w14:textId="77777777" w:rsidR="008041AD" w:rsidRDefault="00000000">
            <w:pPr>
              <w:pStyle w:val="TableParagraph"/>
              <w:spacing w:beforeLines="50" w:before="120" w:afterLines="50" w:after="120"/>
              <w:ind w:left="107"/>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日期</w:t>
            </w:r>
          </w:p>
        </w:tc>
        <w:tc>
          <w:tcPr>
            <w:tcW w:w="6829" w:type="dxa"/>
            <w:vAlign w:val="center"/>
          </w:tcPr>
          <w:p w14:paraId="4EE0ABA7" w14:textId="77777777" w:rsidR="008041AD" w:rsidRDefault="00000000">
            <w:pPr>
              <w:pStyle w:val="TableParagraph"/>
              <w:spacing w:beforeLines="50" w:before="120" w:afterLines="50" w:after="1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2026</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lang w:val="en-US"/>
              </w:rPr>
              <w:t>30</w:t>
            </w:r>
            <w:r>
              <w:rPr>
                <w:rFonts w:ascii="Times New Roman" w:eastAsiaTheme="minorEastAsia" w:hAnsi="Times New Roman" w:cs="Times New Roman"/>
                <w:sz w:val="24"/>
                <w:szCs w:val="24"/>
              </w:rPr>
              <w:t>日</w:t>
            </w:r>
          </w:p>
        </w:tc>
      </w:tr>
    </w:tbl>
    <w:p w14:paraId="66E07108" w14:textId="77777777" w:rsidR="008041AD" w:rsidRDefault="008041AD">
      <w:pPr>
        <w:rPr>
          <w:rFonts w:ascii="Times New Roman" w:eastAsia="宋体" w:hAnsi="Times New Roman" w:cs="Times New Roman"/>
          <w:sz w:val="28"/>
          <w:szCs w:val="36"/>
        </w:rPr>
      </w:pPr>
    </w:p>
    <w:sectPr w:rsidR="008041AD">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26FF" w14:textId="77777777" w:rsidR="00F56B25" w:rsidRDefault="00F56B25">
      <w:pPr>
        <w:rPr>
          <w:rFonts w:hint="eastAsia"/>
        </w:rPr>
      </w:pPr>
      <w:r>
        <w:separator/>
      </w:r>
    </w:p>
  </w:endnote>
  <w:endnote w:type="continuationSeparator" w:id="0">
    <w:p w14:paraId="77268620" w14:textId="77777777" w:rsidR="00F56B25" w:rsidRDefault="00F56B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43263"/>
    </w:sdtPr>
    <w:sdtEndPr>
      <w:rPr>
        <w:rFonts w:ascii="Times New Roman" w:hAnsi="Times New Roman" w:cs="Times New Roman"/>
      </w:rPr>
    </w:sdtEndPr>
    <w:sdtContent>
      <w:p w14:paraId="6093AE4D" w14:textId="77777777" w:rsidR="008041AD" w:rsidRDefault="0000000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0C6D" w14:textId="77777777" w:rsidR="00F56B25" w:rsidRDefault="00F56B25">
      <w:pPr>
        <w:rPr>
          <w:rFonts w:hint="eastAsia"/>
        </w:rPr>
      </w:pPr>
      <w:r>
        <w:separator/>
      </w:r>
    </w:p>
  </w:footnote>
  <w:footnote w:type="continuationSeparator" w:id="0">
    <w:p w14:paraId="608BA227" w14:textId="77777777" w:rsidR="00F56B25" w:rsidRDefault="00F56B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45A12"/>
    <w:rsid w:val="000506AE"/>
    <w:rsid w:val="00053CFA"/>
    <w:rsid w:val="000633EC"/>
    <w:rsid w:val="00063804"/>
    <w:rsid w:val="000665A2"/>
    <w:rsid w:val="00066747"/>
    <w:rsid w:val="000740E0"/>
    <w:rsid w:val="00081788"/>
    <w:rsid w:val="00081D0A"/>
    <w:rsid w:val="00086AEE"/>
    <w:rsid w:val="000875A1"/>
    <w:rsid w:val="000877AB"/>
    <w:rsid w:val="000956CF"/>
    <w:rsid w:val="00095D4A"/>
    <w:rsid w:val="000B0D1E"/>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478A5"/>
    <w:rsid w:val="00164ED9"/>
    <w:rsid w:val="00172C24"/>
    <w:rsid w:val="0018054D"/>
    <w:rsid w:val="0018266A"/>
    <w:rsid w:val="001A6E4B"/>
    <w:rsid w:val="001C4C05"/>
    <w:rsid w:val="001C7401"/>
    <w:rsid w:val="001D0226"/>
    <w:rsid w:val="001D7F84"/>
    <w:rsid w:val="001E59D1"/>
    <w:rsid w:val="001E5EA4"/>
    <w:rsid w:val="00202870"/>
    <w:rsid w:val="00202BB9"/>
    <w:rsid w:val="002042A7"/>
    <w:rsid w:val="00204A6B"/>
    <w:rsid w:val="00204FB5"/>
    <w:rsid w:val="00205911"/>
    <w:rsid w:val="002110FC"/>
    <w:rsid w:val="002115A3"/>
    <w:rsid w:val="0021297D"/>
    <w:rsid w:val="002146AD"/>
    <w:rsid w:val="002146CE"/>
    <w:rsid w:val="00226FFF"/>
    <w:rsid w:val="00245F4F"/>
    <w:rsid w:val="0024793D"/>
    <w:rsid w:val="00265B9A"/>
    <w:rsid w:val="00274E26"/>
    <w:rsid w:val="00275CB6"/>
    <w:rsid w:val="002800B5"/>
    <w:rsid w:val="002822C3"/>
    <w:rsid w:val="002842C2"/>
    <w:rsid w:val="00295B29"/>
    <w:rsid w:val="002A241A"/>
    <w:rsid w:val="002A62FA"/>
    <w:rsid w:val="002B243E"/>
    <w:rsid w:val="002B692B"/>
    <w:rsid w:val="002C1DF2"/>
    <w:rsid w:val="002D0415"/>
    <w:rsid w:val="002D4073"/>
    <w:rsid w:val="002D5CF0"/>
    <w:rsid w:val="002D7C7A"/>
    <w:rsid w:val="002E07C5"/>
    <w:rsid w:val="002E1F34"/>
    <w:rsid w:val="002E3ED8"/>
    <w:rsid w:val="002E7098"/>
    <w:rsid w:val="002F06AC"/>
    <w:rsid w:val="002F4FE8"/>
    <w:rsid w:val="002F75BA"/>
    <w:rsid w:val="00301D32"/>
    <w:rsid w:val="00302DEA"/>
    <w:rsid w:val="0031294E"/>
    <w:rsid w:val="00330F0C"/>
    <w:rsid w:val="00334B60"/>
    <w:rsid w:val="00337C9D"/>
    <w:rsid w:val="003602C0"/>
    <w:rsid w:val="0036051C"/>
    <w:rsid w:val="003613E9"/>
    <w:rsid w:val="00366FAD"/>
    <w:rsid w:val="00367177"/>
    <w:rsid w:val="0037105B"/>
    <w:rsid w:val="003721AE"/>
    <w:rsid w:val="00392043"/>
    <w:rsid w:val="003975BA"/>
    <w:rsid w:val="003A51E5"/>
    <w:rsid w:val="003A74E6"/>
    <w:rsid w:val="003B73DD"/>
    <w:rsid w:val="003C3819"/>
    <w:rsid w:val="003C61C2"/>
    <w:rsid w:val="003C6D15"/>
    <w:rsid w:val="003D011C"/>
    <w:rsid w:val="003E0403"/>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25D7"/>
    <w:rsid w:val="004C6913"/>
    <w:rsid w:val="004C71AA"/>
    <w:rsid w:val="004E6101"/>
    <w:rsid w:val="004F37B5"/>
    <w:rsid w:val="004F6FF3"/>
    <w:rsid w:val="00505B18"/>
    <w:rsid w:val="00505C83"/>
    <w:rsid w:val="00507547"/>
    <w:rsid w:val="005257FF"/>
    <w:rsid w:val="00541098"/>
    <w:rsid w:val="00544AFB"/>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5D85"/>
    <w:rsid w:val="00604178"/>
    <w:rsid w:val="00606941"/>
    <w:rsid w:val="00613B9A"/>
    <w:rsid w:val="0061433E"/>
    <w:rsid w:val="00616401"/>
    <w:rsid w:val="00622D13"/>
    <w:rsid w:val="0062751D"/>
    <w:rsid w:val="006354AA"/>
    <w:rsid w:val="00643B9B"/>
    <w:rsid w:val="00651A24"/>
    <w:rsid w:val="00652858"/>
    <w:rsid w:val="00661AFA"/>
    <w:rsid w:val="00662997"/>
    <w:rsid w:val="00662F4E"/>
    <w:rsid w:val="006726BF"/>
    <w:rsid w:val="00677B77"/>
    <w:rsid w:val="006801DA"/>
    <w:rsid w:val="00680AD9"/>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74B6"/>
    <w:rsid w:val="007576B9"/>
    <w:rsid w:val="00764128"/>
    <w:rsid w:val="00770BC5"/>
    <w:rsid w:val="007738AA"/>
    <w:rsid w:val="007808BD"/>
    <w:rsid w:val="007824B8"/>
    <w:rsid w:val="007910DD"/>
    <w:rsid w:val="0079114A"/>
    <w:rsid w:val="007A1BC3"/>
    <w:rsid w:val="007A3EC1"/>
    <w:rsid w:val="007B3368"/>
    <w:rsid w:val="007B4A7D"/>
    <w:rsid w:val="007D0A69"/>
    <w:rsid w:val="007D3CA9"/>
    <w:rsid w:val="007D40D2"/>
    <w:rsid w:val="007D6DC4"/>
    <w:rsid w:val="007E68FE"/>
    <w:rsid w:val="007E7215"/>
    <w:rsid w:val="007F1959"/>
    <w:rsid w:val="007F2324"/>
    <w:rsid w:val="007F3E0C"/>
    <w:rsid w:val="007F56D4"/>
    <w:rsid w:val="008041AD"/>
    <w:rsid w:val="00804D9A"/>
    <w:rsid w:val="00805C1B"/>
    <w:rsid w:val="00812387"/>
    <w:rsid w:val="008143D3"/>
    <w:rsid w:val="00821B04"/>
    <w:rsid w:val="0082774C"/>
    <w:rsid w:val="0083426D"/>
    <w:rsid w:val="00840420"/>
    <w:rsid w:val="00844C9A"/>
    <w:rsid w:val="00847813"/>
    <w:rsid w:val="008523BE"/>
    <w:rsid w:val="00853463"/>
    <w:rsid w:val="008679F9"/>
    <w:rsid w:val="00870483"/>
    <w:rsid w:val="00873681"/>
    <w:rsid w:val="008773B2"/>
    <w:rsid w:val="00887878"/>
    <w:rsid w:val="0089130A"/>
    <w:rsid w:val="00893F25"/>
    <w:rsid w:val="00895035"/>
    <w:rsid w:val="008A2643"/>
    <w:rsid w:val="008A2AFC"/>
    <w:rsid w:val="008B0B04"/>
    <w:rsid w:val="008B1D79"/>
    <w:rsid w:val="008B2617"/>
    <w:rsid w:val="008B2B14"/>
    <w:rsid w:val="008B7313"/>
    <w:rsid w:val="008C6AED"/>
    <w:rsid w:val="008C7604"/>
    <w:rsid w:val="008E1B27"/>
    <w:rsid w:val="008E76D7"/>
    <w:rsid w:val="00900828"/>
    <w:rsid w:val="00903379"/>
    <w:rsid w:val="00906975"/>
    <w:rsid w:val="009069DA"/>
    <w:rsid w:val="00911BEC"/>
    <w:rsid w:val="00917089"/>
    <w:rsid w:val="00917F0B"/>
    <w:rsid w:val="00917F8B"/>
    <w:rsid w:val="0092416A"/>
    <w:rsid w:val="00941790"/>
    <w:rsid w:val="0094414F"/>
    <w:rsid w:val="00944A0D"/>
    <w:rsid w:val="00946A69"/>
    <w:rsid w:val="0094760C"/>
    <w:rsid w:val="00960257"/>
    <w:rsid w:val="00960964"/>
    <w:rsid w:val="00961241"/>
    <w:rsid w:val="00965E4D"/>
    <w:rsid w:val="00973B58"/>
    <w:rsid w:val="00981E78"/>
    <w:rsid w:val="009A11A9"/>
    <w:rsid w:val="009A3847"/>
    <w:rsid w:val="009B1D5C"/>
    <w:rsid w:val="009C2D3A"/>
    <w:rsid w:val="009C2E31"/>
    <w:rsid w:val="009D5EFA"/>
    <w:rsid w:val="009D6C8D"/>
    <w:rsid w:val="009E1955"/>
    <w:rsid w:val="009E20F7"/>
    <w:rsid w:val="009F3A19"/>
    <w:rsid w:val="009F466A"/>
    <w:rsid w:val="00A04A30"/>
    <w:rsid w:val="00A0533D"/>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60056"/>
    <w:rsid w:val="00A602F2"/>
    <w:rsid w:val="00A66ED9"/>
    <w:rsid w:val="00A67B60"/>
    <w:rsid w:val="00A67D82"/>
    <w:rsid w:val="00A67FC0"/>
    <w:rsid w:val="00A707B2"/>
    <w:rsid w:val="00A70D82"/>
    <w:rsid w:val="00A712B7"/>
    <w:rsid w:val="00A75C61"/>
    <w:rsid w:val="00A834BB"/>
    <w:rsid w:val="00A8560F"/>
    <w:rsid w:val="00A9601B"/>
    <w:rsid w:val="00A96F8F"/>
    <w:rsid w:val="00AA4A2A"/>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5064"/>
    <w:rsid w:val="00B24E41"/>
    <w:rsid w:val="00B25340"/>
    <w:rsid w:val="00B31331"/>
    <w:rsid w:val="00B340A3"/>
    <w:rsid w:val="00B410F5"/>
    <w:rsid w:val="00B421DF"/>
    <w:rsid w:val="00B43AE6"/>
    <w:rsid w:val="00B5754C"/>
    <w:rsid w:val="00B57C18"/>
    <w:rsid w:val="00B6201C"/>
    <w:rsid w:val="00B6280C"/>
    <w:rsid w:val="00B671A4"/>
    <w:rsid w:val="00B71F4D"/>
    <w:rsid w:val="00B72CD4"/>
    <w:rsid w:val="00B74E52"/>
    <w:rsid w:val="00B80577"/>
    <w:rsid w:val="00B80BAD"/>
    <w:rsid w:val="00B85B00"/>
    <w:rsid w:val="00B934AF"/>
    <w:rsid w:val="00B95E3B"/>
    <w:rsid w:val="00B96A7D"/>
    <w:rsid w:val="00BA6D9B"/>
    <w:rsid w:val="00BB0E14"/>
    <w:rsid w:val="00BB46AC"/>
    <w:rsid w:val="00BD376C"/>
    <w:rsid w:val="00BD537E"/>
    <w:rsid w:val="00BE156F"/>
    <w:rsid w:val="00BE15C3"/>
    <w:rsid w:val="00BE16C5"/>
    <w:rsid w:val="00BE6F46"/>
    <w:rsid w:val="00BE71A7"/>
    <w:rsid w:val="00BF0D9D"/>
    <w:rsid w:val="00BF132F"/>
    <w:rsid w:val="00C075E1"/>
    <w:rsid w:val="00C13878"/>
    <w:rsid w:val="00C32DCE"/>
    <w:rsid w:val="00C6466C"/>
    <w:rsid w:val="00C71BC6"/>
    <w:rsid w:val="00C7670C"/>
    <w:rsid w:val="00C818DE"/>
    <w:rsid w:val="00C8455F"/>
    <w:rsid w:val="00C85001"/>
    <w:rsid w:val="00C85102"/>
    <w:rsid w:val="00C86D8F"/>
    <w:rsid w:val="00C9750E"/>
    <w:rsid w:val="00CA1705"/>
    <w:rsid w:val="00CA28CE"/>
    <w:rsid w:val="00CB0AC9"/>
    <w:rsid w:val="00CB44E7"/>
    <w:rsid w:val="00CB4F01"/>
    <w:rsid w:val="00CC2417"/>
    <w:rsid w:val="00CE04AA"/>
    <w:rsid w:val="00CE1A54"/>
    <w:rsid w:val="00CE7659"/>
    <w:rsid w:val="00CF00AF"/>
    <w:rsid w:val="00CF032D"/>
    <w:rsid w:val="00CF5301"/>
    <w:rsid w:val="00CF59D4"/>
    <w:rsid w:val="00CF5FB6"/>
    <w:rsid w:val="00CF7235"/>
    <w:rsid w:val="00D0137F"/>
    <w:rsid w:val="00D02518"/>
    <w:rsid w:val="00D03F45"/>
    <w:rsid w:val="00D07713"/>
    <w:rsid w:val="00D1342E"/>
    <w:rsid w:val="00D1473F"/>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7059"/>
    <w:rsid w:val="00D95051"/>
    <w:rsid w:val="00DA5A6E"/>
    <w:rsid w:val="00DA5CE2"/>
    <w:rsid w:val="00DB6035"/>
    <w:rsid w:val="00DC0267"/>
    <w:rsid w:val="00DD3618"/>
    <w:rsid w:val="00DD3E82"/>
    <w:rsid w:val="00DD6739"/>
    <w:rsid w:val="00DE10E8"/>
    <w:rsid w:val="00DE36E9"/>
    <w:rsid w:val="00DF3A06"/>
    <w:rsid w:val="00E07A03"/>
    <w:rsid w:val="00E13662"/>
    <w:rsid w:val="00E13C17"/>
    <w:rsid w:val="00E15F2F"/>
    <w:rsid w:val="00E16FDA"/>
    <w:rsid w:val="00E20E7B"/>
    <w:rsid w:val="00E25FDE"/>
    <w:rsid w:val="00E30937"/>
    <w:rsid w:val="00E334DD"/>
    <w:rsid w:val="00E354BA"/>
    <w:rsid w:val="00E3581F"/>
    <w:rsid w:val="00E35F58"/>
    <w:rsid w:val="00E375F4"/>
    <w:rsid w:val="00E41441"/>
    <w:rsid w:val="00E42619"/>
    <w:rsid w:val="00E45BD9"/>
    <w:rsid w:val="00E524D4"/>
    <w:rsid w:val="00E66FFC"/>
    <w:rsid w:val="00E7430E"/>
    <w:rsid w:val="00E759D6"/>
    <w:rsid w:val="00E84A8C"/>
    <w:rsid w:val="00E85A3A"/>
    <w:rsid w:val="00E86F27"/>
    <w:rsid w:val="00E91A09"/>
    <w:rsid w:val="00E976DE"/>
    <w:rsid w:val="00EA7537"/>
    <w:rsid w:val="00EB0B55"/>
    <w:rsid w:val="00EB5DB7"/>
    <w:rsid w:val="00EC0F83"/>
    <w:rsid w:val="00EC5C62"/>
    <w:rsid w:val="00ED3F84"/>
    <w:rsid w:val="00EE3187"/>
    <w:rsid w:val="00EE7E40"/>
    <w:rsid w:val="00EF499B"/>
    <w:rsid w:val="00F118C3"/>
    <w:rsid w:val="00F12D66"/>
    <w:rsid w:val="00F14977"/>
    <w:rsid w:val="00F20D61"/>
    <w:rsid w:val="00F21858"/>
    <w:rsid w:val="00F22D93"/>
    <w:rsid w:val="00F31F30"/>
    <w:rsid w:val="00F405AD"/>
    <w:rsid w:val="00F47502"/>
    <w:rsid w:val="00F551FD"/>
    <w:rsid w:val="00F56B25"/>
    <w:rsid w:val="00F7072B"/>
    <w:rsid w:val="00F87A74"/>
    <w:rsid w:val="00FB0610"/>
    <w:rsid w:val="00FB160A"/>
    <w:rsid w:val="00FB39D4"/>
    <w:rsid w:val="00FB4A08"/>
    <w:rsid w:val="00FB4FE6"/>
    <w:rsid w:val="00FB60B5"/>
    <w:rsid w:val="00FB72DF"/>
    <w:rsid w:val="00FC0C2A"/>
    <w:rsid w:val="00FD569C"/>
    <w:rsid w:val="00FD6C71"/>
    <w:rsid w:val="00FD7F8E"/>
    <w:rsid w:val="00FE1EB0"/>
    <w:rsid w:val="00FF11E4"/>
    <w:rsid w:val="02A0095B"/>
    <w:rsid w:val="04B072D4"/>
    <w:rsid w:val="05F575D4"/>
    <w:rsid w:val="064249C6"/>
    <w:rsid w:val="08641132"/>
    <w:rsid w:val="09186774"/>
    <w:rsid w:val="0945438F"/>
    <w:rsid w:val="0A71587A"/>
    <w:rsid w:val="0B792C38"/>
    <w:rsid w:val="0C28640C"/>
    <w:rsid w:val="0DC54EF5"/>
    <w:rsid w:val="0E90599A"/>
    <w:rsid w:val="0ED720CD"/>
    <w:rsid w:val="119C142F"/>
    <w:rsid w:val="12070CAE"/>
    <w:rsid w:val="145F688C"/>
    <w:rsid w:val="15DD2205"/>
    <w:rsid w:val="17072842"/>
    <w:rsid w:val="17A67110"/>
    <w:rsid w:val="1864189B"/>
    <w:rsid w:val="18D73A7D"/>
    <w:rsid w:val="19557370"/>
    <w:rsid w:val="1BD06B6A"/>
    <w:rsid w:val="1C625023"/>
    <w:rsid w:val="1CE617B0"/>
    <w:rsid w:val="1F171A10"/>
    <w:rsid w:val="1F782BDE"/>
    <w:rsid w:val="1FC66C10"/>
    <w:rsid w:val="204A6A53"/>
    <w:rsid w:val="204D7D98"/>
    <w:rsid w:val="23317869"/>
    <w:rsid w:val="25650CAE"/>
    <w:rsid w:val="257A162F"/>
    <w:rsid w:val="26406598"/>
    <w:rsid w:val="28080056"/>
    <w:rsid w:val="28414686"/>
    <w:rsid w:val="28734C1A"/>
    <w:rsid w:val="28885E11"/>
    <w:rsid w:val="28C72DDD"/>
    <w:rsid w:val="291E0523"/>
    <w:rsid w:val="29EE0E64"/>
    <w:rsid w:val="2BC4020A"/>
    <w:rsid w:val="2EF90F16"/>
    <w:rsid w:val="2F125C63"/>
    <w:rsid w:val="302C3D0A"/>
    <w:rsid w:val="3104598F"/>
    <w:rsid w:val="33DE31BB"/>
    <w:rsid w:val="389C49C0"/>
    <w:rsid w:val="39BC78F4"/>
    <w:rsid w:val="3B35486F"/>
    <w:rsid w:val="3EF1250A"/>
    <w:rsid w:val="40567DB0"/>
    <w:rsid w:val="40E35E83"/>
    <w:rsid w:val="40FF5CD2"/>
    <w:rsid w:val="42DB40B0"/>
    <w:rsid w:val="43236A0A"/>
    <w:rsid w:val="43B71B0A"/>
    <w:rsid w:val="44B92BB7"/>
    <w:rsid w:val="44FA0589"/>
    <w:rsid w:val="45A663E3"/>
    <w:rsid w:val="469F09AF"/>
    <w:rsid w:val="489075D7"/>
    <w:rsid w:val="49494CF1"/>
    <w:rsid w:val="49F904C5"/>
    <w:rsid w:val="4B756271"/>
    <w:rsid w:val="4BD50ABE"/>
    <w:rsid w:val="4BF70A34"/>
    <w:rsid w:val="4C8E1CA8"/>
    <w:rsid w:val="4D385BFD"/>
    <w:rsid w:val="4D6D36A4"/>
    <w:rsid w:val="510903EF"/>
    <w:rsid w:val="511F25B1"/>
    <w:rsid w:val="53F137F4"/>
    <w:rsid w:val="543A6906"/>
    <w:rsid w:val="56850CBB"/>
    <w:rsid w:val="59D8738A"/>
    <w:rsid w:val="5A666D76"/>
    <w:rsid w:val="5B2253C2"/>
    <w:rsid w:val="5C1B076F"/>
    <w:rsid w:val="5CF02E0F"/>
    <w:rsid w:val="603269D2"/>
    <w:rsid w:val="60BB7E2A"/>
    <w:rsid w:val="61A52BCA"/>
    <w:rsid w:val="61F034F0"/>
    <w:rsid w:val="67095496"/>
    <w:rsid w:val="670D5158"/>
    <w:rsid w:val="67ED7463"/>
    <w:rsid w:val="681A546A"/>
    <w:rsid w:val="68831B76"/>
    <w:rsid w:val="68FE0743"/>
    <w:rsid w:val="69CB37D4"/>
    <w:rsid w:val="6A0D5B9B"/>
    <w:rsid w:val="6A3B23B1"/>
    <w:rsid w:val="6AEA32DC"/>
    <w:rsid w:val="6C335661"/>
    <w:rsid w:val="6CC24AB5"/>
    <w:rsid w:val="6D9271B2"/>
    <w:rsid w:val="6ED924EF"/>
    <w:rsid w:val="6F134790"/>
    <w:rsid w:val="6FE81F5F"/>
    <w:rsid w:val="72446028"/>
    <w:rsid w:val="72671BC0"/>
    <w:rsid w:val="73076EC0"/>
    <w:rsid w:val="74210CA6"/>
    <w:rsid w:val="746F4E76"/>
    <w:rsid w:val="788C25F5"/>
    <w:rsid w:val="79484EF1"/>
    <w:rsid w:val="79F72AA9"/>
    <w:rsid w:val="7A144529"/>
    <w:rsid w:val="7B2F7F72"/>
    <w:rsid w:val="7C06244A"/>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7969"/>
  <w15:docId w15:val="{2AA37EAB-6954-4D94-B68E-1A4872A7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33b91f1d-9318-4734-a0ba-af51997ab856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10</start>
      <end>11</end>
      <status>ignored</status>
      <modifiedWord/>
      <trackRevisions>false</trackRevisions>
    </reviewItem>
    <reviewItem>
      <errorID>a2911e15-3d06-406d-bd49-636be79ef4c1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12BEAED3</paraID>
      <start>0</start>
      <end>2</end>
      <status>ignored</status>
      <modifiedWord/>
      <trackRevisions>false</trackRevisions>
    </reviewItem>
    <reviewItem>
      <errorID>8ffc2bcd-1b79-48f6-96bd-fe6f1a55286b</errorID>
      <errorWord>:</errorWord>
      <group>L1_Format</group>
      <groupName>格式问题</groupName>
      <ability>L2_HalfPunc</ability>
      <abilityName>全半角检查</abilityName>
      <candidateList>
        <item>：</item>
      </candidateList>
      <explain>文本全半角错误。</explain>
      <paraID>69A5F6B1</paraID>
      <start>1</start>
      <end>2</end>
      <status>ignored</status>
      <modifiedWord/>
      <trackRevisions>false</trackRevisions>
    </reviewItem>
    <reviewItem>
      <errorID>38b369e8-cab0-4b77-bdf8-33ebf43819f0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15C643A2</paraID>
      <start>0</start>
      <end>2</end>
      <status>ignored</status>
      <modifiedWord/>
      <trackRevisions>false</trackRevisions>
    </reviewItem>
    <reviewItem>
      <errorID>18f6e568-8bae-45b0-8464-2ba6fb78bafe</errorID>
      <errorWord>等待批产</errorWord>
      <group>L1_Word</group>
      <groupName>字词问题</groupName>
      <ability>L2_Typo</ability>
      <abilityName>字词错误</abilityName>
      <candidateList>
        <item>等待破产</item>
      </candidateList>
      <explain/>
      <paraID>1FDC3179</paraID>
      <start>119</start>
      <end>123</end>
      <status>ignored</status>
      <modifiedWord/>
      <trackRevisions>false</trackRevisions>
    </reviewItem>
    <reviewItem>
      <errorID>1acdfaa3-3f18-4d57-b0d5-d86c4f4c04c8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48DFDD6A</paraID>
      <start>0</start>
      <end>2</end>
      <status>ignored</status>
      <modifiedWord/>
      <trackRevisions>false</trackRevisions>
    </reviewItem>
    <reviewItem>
      <errorID>c1ff9df6-3a09-48b3-b3d4-e5f83efae147</errorID>
      <errorWord>时</errorWord>
      <group>L1_Word</group>
      <groupName>字词问题</groupName>
      <ability>L2_Typo</ability>
      <abilityName>字词错误</abilityName>
      <candidateList>
        <item>之</item>
      </candidateList>
      <explain>存在发音相近字词的误用。</explain>
      <paraID>3D4C49EA</paraID>
      <start>154</start>
      <end>155</end>
      <status>ignored</status>
      <modifiedWord/>
      <trackRevisions>false</trackRevisions>
    </reviewItem>
    <reviewItem>
      <errorID>648402f6-5b7e-408e-831f-8a7689670726</errorID>
      <errorWord>日内有效</errorWord>
      <group>L1_Grammar</group>
      <groupName>语法问题</groupName>
      <ability>L2_Confusion</ability>
      <abilityName>结构混乱</abilityName>
      <candidateList>
        <item>日</item>
      </candidateList>
      <explain>句子中可能存在两种以上的句法结构，导致结构混乱。</explain>
      <paraID>460AC64D</paraID>
      <start>131</start>
      <end>135</end>
      <status>ignored</status>
      <modifiedWord/>
      <trackRevisions>false</trackRevisions>
    </reviewItem>
    <reviewItem>
      <errorID>0a4f38fd-3d62-489c-8a10-428fcbbf527e</errorID>
      <errorWord>围绕航空发动机为中心</errorWord>
      <group>L1_Grammar</group>
      <groupName>语法问题</groupName>
      <ability>L2_Grammar</ability>
      <abilityName>语法错误</abilityName>
      <candidateList>
        <item>围绕航空发动机</item>
      </candidateList>
      <explain/>
      <paraID>445CC9BC</paraID>
      <start>26</start>
      <end>36</end>
      <status>ignored</status>
      <modifiedWord/>
      <trackRevisions>false</trackRevisions>
    </reviewItem>
    <reviewItem>
      <errorID>e498b1f5-073e-4405-96ec-0ba3e3c5f9fc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1F60544A</paraID>
      <start>0</start>
      <end>2</end>
      <status>ignored</status>
      <modifiedWord/>
      <trackRevisions>false</trackRevisions>
    </reviewItem>
    <reviewItem>
      <errorID>a5feb21f-89c8-47eb-95ac-456bfe640004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40D308F</paraID>
      <start>0</start>
      <end>2</end>
      <status>ignored</status>
      <modifiedWord/>
      <trackRevisions>false</trackRevisions>
    </reviewItem>
    <reviewItem>
      <errorID>6a74d7d5-e3f2-4982-8a27-f1a1098d020f</errorID>
      <errorWord>年</errorWord>
      <group>L1_Word</group>
      <groupName>字词问题</groupName>
      <ability>L2_Typo</ability>
      <abilityName>字词错误</abilityName>
      <candidateList>
        <item>年来</item>
      </candidateList>
      <explain/>
      <paraID>682E0DA3</paraID>
      <start>13</start>
      <end>14</end>
      <status>ignored</status>
      <modifiedWord/>
      <trackRevisions>false</trackRevisions>
    </reviewItem>
    <reviewItem>
      <errorID>11044ff4-f6ab-4826-a401-8a40bca60f91</errorID>
      <errorWord>中科院</errorWord>
      <group>L1_Knowledge</group>
      <groupName>知识性问题</groupName>
      <ability>L2_Knowledge</ability>
      <abilityName>其他知识</abilityName>
      <candidateList>
        <item>中国科学院</item>
      </candidateList>
      <explain/>
      <paraID>682E0DA3</paraID>
      <start>253</start>
      <end>256</end>
      <status>ignored</status>
      <modifiedWord/>
      <trackRevisions>false</trackRevisions>
    </reviewItem>
    <reviewItem>
      <errorID>5392853c-c8fc-4d85-808b-540cad23a4a1</errorID>
      <errorWord>前跟</errorWord>
      <group>L1_Word</group>
      <groupName>字词问题</groupName>
      <ability>L2_Typo</ability>
      <abilityName>字词错误</abilityName>
      <candidateList>
        <item>前科</item>
      </candidateList>
      <explain/>
      <paraID>682E0DA3</paraID>
      <start>299</start>
      <end>301</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E8E1-FF2D-4228-9511-DBDF8AC25C1C}">
  <ds:schemaRefs>
    <ds:schemaRef ds:uri="http://schemas.wps.cn/vas-ai-hub/contract-review"/>
  </ds:schemaRefs>
</ds:datastoreItem>
</file>

<file path=customXml/itemProps2.xml><?xml version="1.0" encoding="utf-8"?>
<ds:datastoreItem xmlns:ds="http://schemas.openxmlformats.org/officeDocument/2006/customXml" ds:itemID="{FC80B9BC-1057-499E-BC69-5DC32A57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1643</cp:revision>
  <dcterms:created xsi:type="dcterms:W3CDTF">2023-05-04T08:25:00Z</dcterms:created>
  <dcterms:modified xsi:type="dcterms:W3CDTF">2026-01-30T08:14:00Z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