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59B28" w14:textId="577DA697" w:rsidR="00CA71A8" w:rsidRPr="001C2392" w:rsidRDefault="004616A7" w:rsidP="000666D7">
      <w:pPr>
        <w:spacing w:afterLines="100" w:after="312" w:line="276" w:lineRule="auto"/>
        <w:rPr>
          <w:rFonts w:ascii="宋体" w:hAnsi="宋体"/>
          <w:b/>
          <w:bCs/>
          <w:sz w:val="28"/>
          <w:szCs w:val="28"/>
        </w:rPr>
      </w:pPr>
      <w:r w:rsidRPr="001C2392">
        <w:rPr>
          <w:rFonts w:ascii="宋体" w:hAnsi="宋体" w:hint="eastAsia"/>
          <w:b/>
          <w:bCs/>
          <w:szCs w:val="24"/>
        </w:rPr>
        <w:t>证券代码：6</w:t>
      </w:r>
      <w:r w:rsidRPr="001C2392">
        <w:rPr>
          <w:rFonts w:ascii="宋体" w:hAnsi="宋体"/>
          <w:b/>
          <w:bCs/>
          <w:szCs w:val="24"/>
        </w:rPr>
        <w:t>88783</w:t>
      </w:r>
      <w:r w:rsidRPr="001C2392">
        <w:rPr>
          <w:rFonts w:ascii="宋体" w:hAnsi="宋体" w:hint="eastAsia"/>
          <w:b/>
          <w:bCs/>
          <w:szCs w:val="24"/>
        </w:rPr>
        <w:t xml:space="preserve"> </w:t>
      </w:r>
      <w:r w:rsidRPr="001C2392">
        <w:rPr>
          <w:rFonts w:ascii="宋体" w:hAnsi="宋体"/>
          <w:b/>
          <w:bCs/>
          <w:szCs w:val="24"/>
        </w:rPr>
        <w:t xml:space="preserve"> </w:t>
      </w:r>
      <w:r w:rsidRPr="001C2392">
        <w:rPr>
          <w:rFonts w:ascii="宋体" w:hAnsi="宋体" w:hint="eastAsia"/>
          <w:b/>
          <w:bCs/>
          <w:szCs w:val="24"/>
        </w:rPr>
        <w:t xml:space="preserve">                             </w:t>
      </w:r>
      <w:r w:rsidRPr="001C2392">
        <w:rPr>
          <w:rFonts w:ascii="宋体" w:hAnsi="宋体"/>
          <w:b/>
          <w:bCs/>
          <w:szCs w:val="24"/>
        </w:rPr>
        <w:t xml:space="preserve">  </w:t>
      </w:r>
      <w:r w:rsidRPr="001C2392">
        <w:rPr>
          <w:rFonts w:ascii="宋体" w:hAnsi="宋体" w:hint="eastAsia"/>
          <w:b/>
          <w:bCs/>
          <w:szCs w:val="24"/>
        </w:rPr>
        <w:t>证券简称： 西安奕材</w:t>
      </w:r>
    </w:p>
    <w:p w14:paraId="284553C4" w14:textId="08F87C3D" w:rsidR="00CA71A8" w:rsidRPr="001C2392" w:rsidRDefault="004616A7" w:rsidP="001C2392">
      <w:pPr>
        <w:spacing w:line="276" w:lineRule="auto"/>
        <w:jc w:val="center"/>
        <w:rPr>
          <w:rFonts w:ascii="宋体" w:hAnsi="宋体"/>
          <w:b/>
          <w:bCs/>
          <w:sz w:val="28"/>
          <w:szCs w:val="28"/>
        </w:rPr>
      </w:pPr>
      <w:r w:rsidRPr="001C2392">
        <w:rPr>
          <w:rFonts w:ascii="宋体" w:hAnsi="宋体" w:hint="eastAsia"/>
          <w:b/>
          <w:bCs/>
          <w:sz w:val="28"/>
          <w:szCs w:val="28"/>
        </w:rPr>
        <w:t>西安奕斯伟材料科技股份有限公司</w:t>
      </w:r>
    </w:p>
    <w:p w14:paraId="272FAB0F" w14:textId="632B632D" w:rsidR="00CA71A8" w:rsidRPr="001C2392" w:rsidRDefault="004616A7" w:rsidP="001C2392">
      <w:pPr>
        <w:spacing w:line="276" w:lineRule="auto"/>
        <w:jc w:val="center"/>
        <w:rPr>
          <w:rFonts w:ascii="宋体" w:hAnsi="宋体"/>
          <w:b/>
          <w:bCs/>
          <w:sz w:val="28"/>
          <w:szCs w:val="28"/>
        </w:rPr>
      </w:pPr>
      <w:r w:rsidRPr="001C2392">
        <w:rPr>
          <w:rFonts w:ascii="宋体" w:hAnsi="宋体" w:hint="eastAsia"/>
          <w:b/>
          <w:bCs/>
          <w:sz w:val="28"/>
          <w:szCs w:val="28"/>
        </w:rPr>
        <w:t>投资者活动</w:t>
      </w:r>
      <w:r w:rsidR="00451020">
        <w:rPr>
          <w:rFonts w:ascii="宋体" w:hAnsi="宋体" w:hint="eastAsia"/>
          <w:b/>
          <w:bCs/>
          <w:sz w:val="28"/>
          <w:szCs w:val="28"/>
        </w:rPr>
        <w:t>记录</w:t>
      </w:r>
      <w:r w:rsidRPr="001C2392">
        <w:rPr>
          <w:rFonts w:ascii="宋体" w:hAnsi="宋体" w:hint="eastAsia"/>
          <w:b/>
          <w:bCs/>
          <w:sz w:val="28"/>
          <w:szCs w:val="28"/>
        </w:rPr>
        <w:t>表</w:t>
      </w:r>
    </w:p>
    <w:p w14:paraId="63B64804" w14:textId="722BE725" w:rsidR="00CA71A8" w:rsidRPr="001C2392" w:rsidRDefault="004616A7" w:rsidP="001C2392">
      <w:pPr>
        <w:spacing w:line="276" w:lineRule="auto"/>
        <w:ind w:firstLineChars="100" w:firstLine="241"/>
        <w:rPr>
          <w:rFonts w:ascii="宋体" w:hAnsi="宋体"/>
          <w:b/>
          <w:bCs/>
          <w:szCs w:val="24"/>
        </w:rPr>
      </w:pPr>
      <w:r w:rsidRPr="001C2392">
        <w:rPr>
          <w:rFonts w:ascii="宋体" w:hAnsi="宋体"/>
          <w:b/>
          <w:bCs/>
          <w:szCs w:val="24"/>
        </w:rPr>
        <w:t xml:space="preserve">         </w:t>
      </w:r>
      <w:r w:rsidRPr="001C2392">
        <w:rPr>
          <w:rFonts w:ascii="宋体" w:hAnsi="宋体" w:hint="eastAsia"/>
          <w:b/>
          <w:bCs/>
          <w:szCs w:val="24"/>
        </w:rPr>
        <w:t xml:space="preserve">                                             编号：</w:t>
      </w:r>
      <w:r w:rsidRPr="00A70362">
        <w:rPr>
          <w:rFonts w:ascii="宋体" w:hAnsi="宋体" w:hint="eastAsia"/>
          <w:b/>
          <w:bCs/>
          <w:szCs w:val="24"/>
        </w:rPr>
        <w:t>2</w:t>
      </w:r>
      <w:r w:rsidRPr="00A70362">
        <w:rPr>
          <w:rFonts w:ascii="宋体" w:hAnsi="宋体"/>
          <w:b/>
          <w:bCs/>
          <w:szCs w:val="24"/>
        </w:rPr>
        <w:t>02</w:t>
      </w:r>
      <w:r w:rsidR="00D756E4" w:rsidRPr="00A70362">
        <w:rPr>
          <w:rFonts w:ascii="宋体" w:hAnsi="宋体" w:hint="eastAsia"/>
          <w:b/>
          <w:bCs/>
          <w:szCs w:val="24"/>
        </w:rPr>
        <w:t>6</w:t>
      </w:r>
      <w:r w:rsidRPr="00A70362">
        <w:rPr>
          <w:rFonts w:ascii="宋体" w:hAnsi="宋体"/>
          <w:b/>
          <w:bCs/>
          <w:szCs w:val="24"/>
        </w:rPr>
        <w:t>-01</w:t>
      </w:r>
    </w:p>
    <w:tbl>
      <w:tblPr>
        <w:tblStyle w:val="a9"/>
        <w:tblW w:w="10632" w:type="dxa"/>
        <w:tblInd w:w="-1139" w:type="dxa"/>
        <w:tblLayout w:type="fixed"/>
        <w:tblLook w:val="04A0" w:firstRow="1" w:lastRow="0" w:firstColumn="1" w:lastColumn="0" w:noHBand="0" w:noVBand="1"/>
      </w:tblPr>
      <w:tblGrid>
        <w:gridCol w:w="1418"/>
        <w:gridCol w:w="1559"/>
        <w:gridCol w:w="2835"/>
        <w:gridCol w:w="1701"/>
        <w:gridCol w:w="3119"/>
      </w:tblGrid>
      <w:tr w:rsidR="00CA71A8" w:rsidRPr="001C2392" w14:paraId="13AE78D9" w14:textId="77777777" w:rsidTr="005C33A0">
        <w:trPr>
          <w:trHeight w:val="1846"/>
        </w:trPr>
        <w:tc>
          <w:tcPr>
            <w:tcW w:w="1418" w:type="dxa"/>
            <w:vAlign w:val="center"/>
          </w:tcPr>
          <w:p w14:paraId="1F1EB772" w14:textId="4B54B85A" w:rsidR="00CA71A8" w:rsidRPr="001C2392" w:rsidRDefault="004616A7" w:rsidP="001C2392">
            <w:pPr>
              <w:spacing w:line="276" w:lineRule="auto"/>
              <w:rPr>
                <w:rFonts w:ascii="宋体" w:hAnsi="宋体"/>
                <w:b/>
                <w:bCs/>
                <w:szCs w:val="24"/>
              </w:rPr>
            </w:pPr>
            <w:r w:rsidRPr="001C2392">
              <w:rPr>
                <w:rFonts w:ascii="宋体" w:hAnsi="宋体" w:hint="eastAsia"/>
                <w:b/>
                <w:bCs/>
                <w:szCs w:val="24"/>
              </w:rPr>
              <w:t>投资者关系活动类别</w:t>
            </w:r>
          </w:p>
        </w:tc>
        <w:tc>
          <w:tcPr>
            <w:tcW w:w="9214" w:type="dxa"/>
            <w:gridSpan w:val="4"/>
            <w:vAlign w:val="center"/>
          </w:tcPr>
          <w:p w14:paraId="1985DD8F" w14:textId="4A5467D8" w:rsidR="00CA71A8" w:rsidRPr="001C2392" w:rsidRDefault="004616A7" w:rsidP="001C2392">
            <w:pPr>
              <w:spacing w:line="276" w:lineRule="auto"/>
              <w:rPr>
                <w:rFonts w:ascii="宋体" w:hAnsi="宋体"/>
                <w:szCs w:val="24"/>
              </w:rPr>
            </w:pPr>
            <w:r w:rsidRPr="001C2392">
              <w:rPr>
                <w:rFonts w:ascii="宋体" w:hAnsi="宋体" w:hint="eastAsia"/>
                <w:szCs w:val="24"/>
              </w:rPr>
              <w:t xml:space="preserve">□特定对象调研 </w:t>
            </w:r>
            <w:r w:rsidRPr="001C2392">
              <w:rPr>
                <w:rFonts w:ascii="宋体" w:hAnsi="宋体"/>
                <w:szCs w:val="24"/>
              </w:rPr>
              <w:t xml:space="preserve">   </w:t>
            </w:r>
            <w:r w:rsidR="00A70362" w:rsidRPr="001C2392">
              <w:rPr>
                <w:rFonts w:ascii="宋体" w:hAnsi="宋体" w:hint="eastAsia"/>
                <w:szCs w:val="24"/>
              </w:rPr>
              <w:t>□</w:t>
            </w:r>
            <w:r w:rsidRPr="001C2392">
              <w:rPr>
                <w:rFonts w:ascii="宋体" w:hAnsi="宋体" w:hint="eastAsia"/>
                <w:szCs w:val="24"/>
              </w:rPr>
              <w:t>分析师会议</w:t>
            </w:r>
          </w:p>
          <w:p w14:paraId="708EC0B8" w14:textId="77777777" w:rsidR="00CA71A8" w:rsidRPr="001C2392" w:rsidRDefault="004616A7" w:rsidP="001C2392">
            <w:pPr>
              <w:spacing w:line="276" w:lineRule="auto"/>
              <w:rPr>
                <w:rFonts w:ascii="宋体" w:hAnsi="宋体"/>
                <w:szCs w:val="24"/>
              </w:rPr>
            </w:pPr>
            <w:r w:rsidRPr="001C2392">
              <w:rPr>
                <w:rFonts w:ascii="宋体" w:hAnsi="宋体" w:hint="eastAsia"/>
                <w:szCs w:val="24"/>
              </w:rPr>
              <w:t xml:space="preserve">□媒体采访 </w:t>
            </w:r>
            <w:r w:rsidRPr="001C2392">
              <w:rPr>
                <w:rFonts w:ascii="宋体" w:hAnsi="宋体"/>
                <w:szCs w:val="24"/>
              </w:rPr>
              <w:t xml:space="preserve">       </w:t>
            </w:r>
            <w:r w:rsidRPr="001C2392">
              <w:rPr>
                <w:rFonts w:ascii="宋体" w:hAnsi="宋体" w:hint="eastAsia"/>
                <w:szCs w:val="24"/>
              </w:rPr>
              <w:t>□业绩说明会</w:t>
            </w:r>
          </w:p>
          <w:p w14:paraId="66D90B35" w14:textId="77777777" w:rsidR="00CA71A8" w:rsidRPr="001C2392" w:rsidRDefault="004616A7" w:rsidP="006E68CD">
            <w:pPr>
              <w:spacing w:line="276" w:lineRule="auto"/>
              <w:ind w:rightChars="400" w:right="960"/>
              <w:rPr>
                <w:rFonts w:ascii="宋体" w:hAnsi="宋体"/>
                <w:szCs w:val="24"/>
              </w:rPr>
            </w:pPr>
            <w:r w:rsidRPr="001C2392">
              <w:rPr>
                <w:rFonts w:ascii="宋体" w:hAnsi="宋体" w:hint="eastAsia"/>
                <w:szCs w:val="24"/>
              </w:rPr>
              <w:t xml:space="preserve">□新闻发布会 </w:t>
            </w:r>
            <w:r w:rsidRPr="001C2392">
              <w:rPr>
                <w:rFonts w:ascii="宋体" w:hAnsi="宋体"/>
                <w:szCs w:val="24"/>
              </w:rPr>
              <w:t xml:space="preserve">     </w:t>
            </w:r>
            <w:r w:rsidRPr="001C2392">
              <w:rPr>
                <w:rFonts w:ascii="宋体" w:hAnsi="宋体" w:hint="eastAsia"/>
                <w:szCs w:val="24"/>
              </w:rPr>
              <w:t>□路演活动</w:t>
            </w:r>
          </w:p>
          <w:p w14:paraId="017DBA92" w14:textId="7C3D8D5D" w:rsidR="00CA71A8" w:rsidRPr="001C2392" w:rsidRDefault="004616A7" w:rsidP="001C2392">
            <w:pPr>
              <w:spacing w:line="276" w:lineRule="auto"/>
              <w:rPr>
                <w:rFonts w:ascii="宋体" w:hAnsi="宋体"/>
                <w:szCs w:val="24"/>
              </w:rPr>
            </w:pPr>
            <w:r w:rsidRPr="001C2392">
              <w:rPr>
                <w:rFonts w:ascii="宋体" w:hAnsi="宋体" w:hint="eastAsia"/>
                <w:szCs w:val="24"/>
              </w:rPr>
              <w:t>□现场参观</w:t>
            </w:r>
            <w:r w:rsidR="006D7C7F" w:rsidRPr="001C2392">
              <w:rPr>
                <w:rFonts w:ascii="宋体" w:hAnsi="宋体" w:hint="eastAsia"/>
                <w:szCs w:val="24"/>
              </w:rPr>
              <w:t xml:space="preserve"> </w:t>
            </w:r>
            <w:r w:rsidR="006E68CD">
              <w:rPr>
                <w:rFonts w:ascii="宋体" w:hAnsi="宋体" w:hint="eastAsia"/>
                <w:szCs w:val="24"/>
              </w:rPr>
              <w:t xml:space="preserve">       </w:t>
            </w:r>
            <w:r w:rsidR="00A70362">
              <w:rPr>
                <w:rFonts w:ascii="宋体" w:hAnsi="宋体" w:hint="eastAsia"/>
                <w:szCs w:val="24"/>
              </w:rPr>
              <w:t>√</w:t>
            </w:r>
            <w:r w:rsidRPr="001C2392">
              <w:rPr>
                <w:rFonts w:ascii="宋体" w:hAnsi="宋体" w:hint="eastAsia"/>
                <w:szCs w:val="24"/>
              </w:rPr>
              <w:t>其他（</w:t>
            </w:r>
            <w:r w:rsidR="00A70362">
              <w:rPr>
                <w:rFonts w:ascii="宋体" w:hAnsi="宋体" w:hint="eastAsia"/>
                <w:szCs w:val="24"/>
              </w:rPr>
              <w:t>券商策略会</w:t>
            </w:r>
            <w:r w:rsidRPr="001C2392">
              <w:rPr>
                <w:rFonts w:ascii="宋体" w:hAnsi="宋体" w:hint="eastAsia"/>
                <w:szCs w:val="24"/>
              </w:rPr>
              <w:t>）</w:t>
            </w:r>
          </w:p>
        </w:tc>
      </w:tr>
      <w:tr w:rsidR="005C33A0" w:rsidRPr="001C2392" w14:paraId="1AFD5E12" w14:textId="77777777" w:rsidTr="005C33A0">
        <w:trPr>
          <w:trHeight w:val="5527"/>
        </w:trPr>
        <w:tc>
          <w:tcPr>
            <w:tcW w:w="1418" w:type="dxa"/>
            <w:vAlign w:val="center"/>
          </w:tcPr>
          <w:p w14:paraId="355617F4" w14:textId="216C2A84" w:rsidR="005C33A0" w:rsidRPr="001C2392" w:rsidRDefault="005C33A0" w:rsidP="001C2392">
            <w:pPr>
              <w:spacing w:line="276" w:lineRule="auto"/>
              <w:rPr>
                <w:rFonts w:ascii="宋体" w:hAnsi="宋体"/>
                <w:b/>
                <w:bCs/>
                <w:szCs w:val="24"/>
              </w:rPr>
            </w:pPr>
            <w:r w:rsidRPr="001C2392">
              <w:rPr>
                <w:rFonts w:ascii="宋体" w:hAnsi="宋体" w:hint="eastAsia"/>
                <w:b/>
                <w:bCs/>
                <w:szCs w:val="24"/>
              </w:rPr>
              <w:t>参与单位名称及参会人员姓名</w:t>
            </w:r>
          </w:p>
        </w:tc>
        <w:tc>
          <w:tcPr>
            <w:tcW w:w="1559" w:type="dxa"/>
            <w:tcBorders>
              <w:right w:val="nil"/>
            </w:tcBorders>
            <w:vAlign w:val="center"/>
          </w:tcPr>
          <w:p w14:paraId="6F889E23" w14:textId="77777777" w:rsidR="005C33A0" w:rsidRPr="005C33A0" w:rsidRDefault="005C33A0" w:rsidP="005C33A0">
            <w:pPr>
              <w:spacing w:line="276" w:lineRule="auto"/>
              <w:rPr>
                <w:rFonts w:ascii="宋体" w:hAnsi="宋体"/>
                <w:szCs w:val="24"/>
              </w:rPr>
            </w:pPr>
            <w:r w:rsidRPr="005C33A0">
              <w:rPr>
                <w:rFonts w:ascii="宋体" w:hAnsi="宋体" w:hint="eastAsia"/>
                <w:szCs w:val="24"/>
              </w:rPr>
              <w:t>易方达基金</w:t>
            </w:r>
          </w:p>
          <w:p w14:paraId="67278A3E" w14:textId="77777777" w:rsidR="005C33A0" w:rsidRPr="005C33A0" w:rsidRDefault="005C33A0" w:rsidP="005C33A0">
            <w:pPr>
              <w:spacing w:line="276" w:lineRule="auto"/>
              <w:rPr>
                <w:rFonts w:ascii="宋体" w:hAnsi="宋体"/>
                <w:szCs w:val="24"/>
              </w:rPr>
            </w:pPr>
            <w:r w:rsidRPr="005C33A0">
              <w:rPr>
                <w:rFonts w:ascii="宋体" w:hAnsi="宋体" w:hint="eastAsia"/>
                <w:szCs w:val="24"/>
              </w:rPr>
              <w:t>景顺长城</w:t>
            </w:r>
          </w:p>
          <w:p w14:paraId="72EF4B28" w14:textId="77777777" w:rsidR="005C33A0" w:rsidRPr="005C33A0" w:rsidRDefault="005C33A0" w:rsidP="005C33A0">
            <w:pPr>
              <w:spacing w:line="276" w:lineRule="auto"/>
              <w:rPr>
                <w:rFonts w:ascii="宋体" w:hAnsi="宋体"/>
                <w:szCs w:val="24"/>
              </w:rPr>
            </w:pPr>
            <w:r w:rsidRPr="005C33A0">
              <w:rPr>
                <w:rFonts w:ascii="宋体" w:hAnsi="宋体" w:hint="eastAsia"/>
                <w:szCs w:val="24"/>
              </w:rPr>
              <w:t>华安基金</w:t>
            </w:r>
          </w:p>
          <w:p w14:paraId="6123272E" w14:textId="77777777" w:rsidR="005C33A0" w:rsidRPr="005C33A0" w:rsidRDefault="005C33A0" w:rsidP="005C33A0">
            <w:pPr>
              <w:spacing w:line="276" w:lineRule="auto"/>
              <w:rPr>
                <w:rFonts w:ascii="宋体" w:hAnsi="宋体"/>
                <w:szCs w:val="24"/>
              </w:rPr>
            </w:pPr>
            <w:r w:rsidRPr="005C33A0">
              <w:rPr>
                <w:rFonts w:ascii="宋体" w:hAnsi="宋体" w:hint="eastAsia"/>
                <w:szCs w:val="24"/>
              </w:rPr>
              <w:t>工银瑞信</w:t>
            </w:r>
          </w:p>
          <w:p w14:paraId="1CA2EE0C" w14:textId="77777777" w:rsidR="005C33A0" w:rsidRPr="005C33A0" w:rsidRDefault="005C33A0" w:rsidP="005C33A0">
            <w:pPr>
              <w:spacing w:line="276" w:lineRule="auto"/>
              <w:rPr>
                <w:rFonts w:ascii="宋体" w:hAnsi="宋体"/>
                <w:szCs w:val="24"/>
              </w:rPr>
            </w:pPr>
            <w:r w:rsidRPr="005C33A0">
              <w:rPr>
                <w:rFonts w:ascii="宋体" w:hAnsi="宋体" w:hint="eastAsia"/>
                <w:szCs w:val="24"/>
              </w:rPr>
              <w:t>华宝基金</w:t>
            </w:r>
          </w:p>
          <w:p w14:paraId="31931023" w14:textId="77777777" w:rsidR="005C33A0" w:rsidRPr="005C33A0" w:rsidRDefault="005C33A0" w:rsidP="005C33A0">
            <w:pPr>
              <w:spacing w:line="276" w:lineRule="auto"/>
              <w:rPr>
                <w:rFonts w:ascii="宋体" w:hAnsi="宋体"/>
                <w:szCs w:val="24"/>
              </w:rPr>
            </w:pPr>
            <w:r w:rsidRPr="005C33A0">
              <w:rPr>
                <w:rFonts w:ascii="宋体" w:hAnsi="宋体" w:hint="eastAsia"/>
                <w:szCs w:val="24"/>
              </w:rPr>
              <w:t>信达澳亚</w:t>
            </w:r>
          </w:p>
          <w:p w14:paraId="71DED705" w14:textId="77777777" w:rsidR="005C33A0" w:rsidRPr="005C33A0" w:rsidRDefault="005C33A0" w:rsidP="005C33A0">
            <w:pPr>
              <w:spacing w:line="276" w:lineRule="auto"/>
              <w:rPr>
                <w:rFonts w:ascii="宋体" w:hAnsi="宋体"/>
                <w:szCs w:val="24"/>
              </w:rPr>
            </w:pPr>
            <w:r w:rsidRPr="005C33A0">
              <w:rPr>
                <w:rFonts w:ascii="宋体" w:hAnsi="宋体" w:hint="eastAsia"/>
                <w:szCs w:val="24"/>
              </w:rPr>
              <w:t>德邦基金</w:t>
            </w:r>
          </w:p>
          <w:p w14:paraId="0CEBBF86" w14:textId="77777777" w:rsidR="005C33A0" w:rsidRPr="005C33A0" w:rsidRDefault="005C33A0" w:rsidP="005C33A0">
            <w:pPr>
              <w:spacing w:line="276" w:lineRule="auto"/>
              <w:rPr>
                <w:rFonts w:ascii="宋体" w:hAnsi="宋体"/>
                <w:szCs w:val="24"/>
              </w:rPr>
            </w:pPr>
            <w:r w:rsidRPr="005C33A0">
              <w:rPr>
                <w:rFonts w:ascii="宋体" w:hAnsi="宋体" w:hint="eastAsia"/>
                <w:szCs w:val="24"/>
              </w:rPr>
              <w:t>聚鸣投资</w:t>
            </w:r>
          </w:p>
          <w:p w14:paraId="4B1F2FF3" w14:textId="77777777" w:rsidR="005C33A0" w:rsidRPr="005C33A0" w:rsidRDefault="005C33A0" w:rsidP="005C33A0">
            <w:pPr>
              <w:spacing w:line="276" w:lineRule="auto"/>
              <w:rPr>
                <w:rFonts w:ascii="宋体" w:hAnsi="宋体"/>
                <w:szCs w:val="24"/>
              </w:rPr>
            </w:pPr>
            <w:r w:rsidRPr="005C33A0">
              <w:rPr>
                <w:rFonts w:ascii="宋体" w:hAnsi="宋体" w:hint="eastAsia"/>
                <w:szCs w:val="24"/>
              </w:rPr>
              <w:t>冲积资产</w:t>
            </w:r>
          </w:p>
          <w:p w14:paraId="067F66EE" w14:textId="77777777" w:rsidR="005C33A0" w:rsidRPr="005C33A0" w:rsidRDefault="005C33A0" w:rsidP="005C33A0">
            <w:pPr>
              <w:spacing w:line="276" w:lineRule="auto"/>
              <w:rPr>
                <w:rFonts w:ascii="宋体" w:hAnsi="宋体"/>
                <w:szCs w:val="24"/>
              </w:rPr>
            </w:pPr>
            <w:r w:rsidRPr="005C33A0">
              <w:rPr>
                <w:rFonts w:ascii="宋体" w:hAnsi="宋体" w:hint="eastAsia"/>
                <w:szCs w:val="24"/>
              </w:rPr>
              <w:t>泽源资产</w:t>
            </w:r>
          </w:p>
          <w:p w14:paraId="609C7048" w14:textId="77777777" w:rsidR="005C33A0" w:rsidRPr="005C33A0" w:rsidRDefault="005C33A0" w:rsidP="005C33A0">
            <w:pPr>
              <w:spacing w:line="276" w:lineRule="auto"/>
              <w:rPr>
                <w:rFonts w:ascii="宋体" w:hAnsi="宋体"/>
                <w:szCs w:val="24"/>
              </w:rPr>
            </w:pPr>
            <w:r w:rsidRPr="005C33A0">
              <w:rPr>
                <w:rFonts w:ascii="宋体" w:hAnsi="宋体" w:hint="eastAsia"/>
                <w:szCs w:val="24"/>
              </w:rPr>
              <w:t>澹易资产</w:t>
            </w:r>
          </w:p>
          <w:p w14:paraId="6C8C605B" w14:textId="77777777" w:rsidR="005C33A0" w:rsidRPr="005C33A0" w:rsidRDefault="005C33A0" w:rsidP="005C33A0">
            <w:pPr>
              <w:spacing w:line="276" w:lineRule="auto"/>
              <w:rPr>
                <w:rFonts w:ascii="宋体" w:hAnsi="宋体"/>
                <w:szCs w:val="24"/>
              </w:rPr>
            </w:pPr>
            <w:r w:rsidRPr="005C33A0">
              <w:rPr>
                <w:rFonts w:ascii="宋体" w:hAnsi="宋体" w:hint="eastAsia"/>
                <w:szCs w:val="24"/>
              </w:rPr>
              <w:t>江天投资</w:t>
            </w:r>
          </w:p>
          <w:p w14:paraId="605979F8" w14:textId="77777777" w:rsidR="005C33A0" w:rsidRPr="005C33A0" w:rsidRDefault="005C33A0" w:rsidP="005C33A0">
            <w:pPr>
              <w:spacing w:line="276" w:lineRule="auto"/>
              <w:rPr>
                <w:rFonts w:ascii="宋体" w:hAnsi="宋体"/>
                <w:szCs w:val="24"/>
              </w:rPr>
            </w:pPr>
            <w:r w:rsidRPr="005C33A0">
              <w:rPr>
                <w:rFonts w:ascii="宋体" w:hAnsi="宋体" w:hint="eastAsia"/>
                <w:szCs w:val="24"/>
              </w:rPr>
              <w:t>国华兴益</w:t>
            </w:r>
          </w:p>
          <w:p w14:paraId="642AE290" w14:textId="63A9031F" w:rsidR="005C33A0" w:rsidRPr="005C33A0" w:rsidRDefault="005C33A0" w:rsidP="005C33A0">
            <w:pPr>
              <w:spacing w:line="276" w:lineRule="auto"/>
              <w:rPr>
                <w:rFonts w:ascii="宋体" w:hAnsi="宋体"/>
                <w:szCs w:val="24"/>
              </w:rPr>
            </w:pPr>
            <w:r w:rsidRPr="005C33A0">
              <w:rPr>
                <w:rFonts w:ascii="宋体" w:hAnsi="宋体" w:hint="eastAsia"/>
                <w:szCs w:val="24"/>
              </w:rPr>
              <w:t>合众易晟</w:t>
            </w:r>
          </w:p>
        </w:tc>
        <w:tc>
          <w:tcPr>
            <w:tcW w:w="2835" w:type="dxa"/>
            <w:tcBorders>
              <w:left w:val="nil"/>
              <w:right w:val="nil"/>
            </w:tcBorders>
            <w:vAlign w:val="center"/>
          </w:tcPr>
          <w:p w14:paraId="69BA3C20" w14:textId="77777777" w:rsidR="005C33A0" w:rsidRPr="005C33A0" w:rsidRDefault="005C33A0" w:rsidP="005C33A0">
            <w:pPr>
              <w:spacing w:line="276" w:lineRule="auto"/>
              <w:rPr>
                <w:rFonts w:ascii="宋体" w:hAnsi="宋体"/>
                <w:szCs w:val="24"/>
              </w:rPr>
            </w:pPr>
            <w:r w:rsidRPr="005C33A0">
              <w:rPr>
                <w:rFonts w:ascii="宋体" w:hAnsi="宋体" w:hint="eastAsia"/>
                <w:szCs w:val="24"/>
              </w:rPr>
              <w:t>李凌霄</w:t>
            </w:r>
          </w:p>
          <w:p w14:paraId="28A18206" w14:textId="77777777" w:rsidR="005C33A0" w:rsidRPr="005C33A0" w:rsidRDefault="005C33A0" w:rsidP="005C33A0">
            <w:pPr>
              <w:spacing w:line="276" w:lineRule="auto"/>
              <w:rPr>
                <w:rFonts w:ascii="宋体" w:hAnsi="宋体"/>
                <w:szCs w:val="24"/>
              </w:rPr>
            </w:pPr>
            <w:r w:rsidRPr="005C33A0">
              <w:rPr>
                <w:rFonts w:ascii="宋体" w:hAnsi="宋体" w:hint="eastAsia"/>
                <w:szCs w:val="24"/>
              </w:rPr>
              <w:t>刘煜</w:t>
            </w:r>
          </w:p>
          <w:p w14:paraId="5705F752" w14:textId="77777777" w:rsidR="005C33A0" w:rsidRPr="005C33A0" w:rsidRDefault="005C33A0" w:rsidP="005C33A0">
            <w:pPr>
              <w:spacing w:line="276" w:lineRule="auto"/>
              <w:rPr>
                <w:rFonts w:ascii="宋体" w:hAnsi="宋体"/>
                <w:szCs w:val="24"/>
              </w:rPr>
            </w:pPr>
            <w:r w:rsidRPr="005C33A0">
              <w:rPr>
                <w:rFonts w:ascii="宋体" w:hAnsi="宋体" w:hint="eastAsia"/>
                <w:szCs w:val="24"/>
              </w:rPr>
              <w:t>吴运阳</w:t>
            </w:r>
          </w:p>
          <w:p w14:paraId="1AEDE826" w14:textId="77777777" w:rsidR="005C33A0" w:rsidRPr="005C33A0" w:rsidRDefault="005C33A0" w:rsidP="005C33A0">
            <w:pPr>
              <w:spacing w:line="276" w:lineRule="auto"/>
              <w:rPr>
                <w:rFonts w:ascii="宋体" w:hAnsi="宋体"/>
                <w:szCs w:val="24"/>
              </w:rPr>
            </w:pPr>
            <w:r w:rsidRPr="005C33A0">
              <w:rPr>
                <w:rFonts w:ascii="宋体" w:hAnsi="宋体" w:hint="eastAsia"/>
                <w:szCs w:val="24"/>
              </w:rPr>
              <w:t>马丽娜</w:t>
            </w:r>
          </w:p>
          <w:p w14:paraId="33EFA7BD" w14:textId="77777777" w:rsidR="005C33A0" w:rsidRPr="005C33A0" w:rsidRDefault="005C33A0" w:rsidP="005C33A0">
            <w:pPr>
              <w:spacing w:line="276" w:lineRule="auto"/>
              <w:rPr>
                <w:rFonts w:ascii="宋体" w:hAnsi="宋体"/>
                <w:szCs w:val="24"/>
              </w:rPr>
            </w:pPr>
            <w:r w:rsidRPr="005C33A0">
              <w:rPr>
                <w:rFonts w:ascii="宋体" w:hAnsi="宋体" w:hint="eastAsia"/>
                <w:szCs w:val="24"/>
              </w:rPr>
              <w:t>刘文正</w:t>
            </w:r>
          </w:p>
          <w:p w14:paraId="0C02BE67" w14:textId="77777777" w:rsidR="005C33A0" w:rsidRPr="005C33A0" w:rsidRDefault="005C33A0" w:rsidP="005C33A0">
            <w:pPr>
              <w:spacing w:line="276" w:lineRule="auto"/>
              <w:rPr>
                <w:rFonts w:ascii="宋体" w:hAnsi="宋体"/>
                <w:szCs w:val="24"/>
              </w:rPr>
            </w:pPr>
            <w:r w:rsidRPr="005C33A0">
              <w:rPr>
                <w:rFonts w:ascii="宋体" w:hAnsi="宋体" w:hint="eastAsia"/>
                <w:szCs w:val="24"/>
              </w:rPr>
              <w:t>齐兴方</w:t>
            </w:r>
          </w:p>
          <w:p w14:paraId="604F267F" w14:textId="77777777" w:rsidR="005C33A0" w:rsidRPr="005C33A0" w:rsidRDefault="005C33A0" w:rsidP="005C33A0">
            <w:pPr>
              <w:spacing w:line="276" w:lineRule="auto"/>
              <w:rPr>
                <w:rFonts w:ascii="宋体" w:hAnsi="宋体"/>
                <w:szCs w:val="24"/>
              </w:rPr>
            </w:pPr>
            <w:r w:rsidRPr="005C33A0">
              <w:rPr>
                <w:rFonts w:ascii="宋体" w:hAnsi="宋体" w:hint="eastAsia"/>
                <w:szCs w:val="24"/>
              </w:rPr>
              <w:t>徐进</w:t>
            </w:r>
          </w:p>
          <w:p w14:paraId="5784AF00" w14:textId="77777777" w:rsidR="005C33A0" w:rsidRPr="005C33A0" w:rsidRDefault="005C33A0" w:rsidP="005C33A0">
            <w:pPr>
              <w:spacing w:line="276" w:lineRule="auto"/>
              <w:rPr>
                <w:rFonts w:ascii="宋体" w:hAnsi="宋体"/>
                <w:szCs w:val="24"/>
              </w:rPr>
            </w:pPr>
            <w:r w:rsidRPr="005C33A0">
              <w:rPr>
                <w:rFonts w:ascii="宋体" w:hAnsi="宋体" w:hint="eastAsia"/>
                <w:szCs w:val="24"/>
              </w:rPr>
              <w:t>陈奇</w:t>
            </w:r>
          </w:p>
          <w:p w14:paraId="183A7D2D" w14:textId="77777777" w:rsidR="005C33A0" w:rsidRPr="005C33A0" w:rsidRDefault="005C33A0" w:rsidP="005C33A0">
            <w:pPr>
              <w:spacing w:line="276" w:lineRule="auto"/>
              <w:rPr>
                <w:rFonts w:ascii="宋体" w:hAnsi="宋体"/>
                <w:szCs w:val="24"/>
              </w:rPr>
            </w:pPr>
            <w:r w:rsidRPr="005C33A0">
              <w:rPr>
                <w:rFonts w:ascii="宋体" w:hAnsi="宋体" w:hint="eastAsia"/>
                <w:szCs w:val="24"/>
              </w:rPr>
              <w:t>褚壹钦</w:t>
            </w:r>
          </w:p>
          <w:p w14:paraId="16E0E996" w14:textId="77777777" w:rsidR="005C33A0" w:rsidRPr="005C33A0" w:rsidRDefault="005C33A0" w:rsidP="005C33A0">
            <w:pPr>
              <w:spacing w:line="276" w:lineRule="auto"/>
              <w:rPr>
                <w:rFonts w:ascii="宋体" w:hAnsi="宋体"/>
                <w:szCs w:val="24"/>
              </w:rPr>
            </w:pPr>
            <w:r w:rsidRPr="005C33A0">
              <w:rPr>
                <w:rFonts w:ascii="宋体" w:hAnsi="宋体" w:hint="eastAsia"/>
                <w:szCs w:val="24"/>
              </w:rPr>
              <w:t xml:space="preserve">吴亚平 </w:t>
            </w:r>
          </w:p>
          <w:p w14:paraId="4D6DE8D9" w14:textId="77777777" w:rsidR="005C33A0" w:rsidRPr="005C33A0" w:rsidRDefault="005C33A0" w:rsidP="005C33A0">
            <w:pPr>
              <w:spacing w:line="276" w:lineRule="auto"/>
              <w:rPr>
                <w:rFonts w:ascii="宋体" w:hAnsi="宋体"/>
                <w:szCs w:val="24"/>
              </w:rPr>
            </w:pPr>
            <w:r w:rsidRPr="005C33A0">
              <w:rPr>
                <w:rFonts w:ascii="宋体" w:hAnsi="宋体" w:hint="eastAsia"/>
                <w:szCs w:val="24"/>
              </w:rPr>
              <w:t>包夏茜</w:t>
            </w:r>
          </w:p>
          <w:p w14:paraId="0C8AA002" w14:textId="77777777" w:rsidR="005C33A0" w:rsidRPr="005C33A0" w:rsidRDefault="005C33A0" w:rsidP="005C33A0">
            <w:pPr>
              <w:spacing w:line="276" w:lineRule="auto"/>
              <w:rPr>
                <w:rFonts w:ascii="宋体" w:hAnsi="宋体"/>
                <w:szCs w:val="24"/>
              </w:rPr>
            </w:pPr>
            <w:r w:rsidRPr="005C33A0">
              <w:rPr>
                <w:rFonts w:ascii="宋体" w:hAnsi="宋体" w:hint="eastAsia"/>
                <w:szCs w:val="24"/>
              </w:rPr>
              <w:t>王冠杰</w:t>
            </w:r>
          </w:p>
          <w:p w14:paraId="3D2911AB" w14:textId="77777777" w:rsidR="005C33A0" w:rsidRPr="005C33A0" w:rsidRDefault="005C33A0" w:rsidP="005C33A0">
            <w:pPr>
              <w:spacing w:line="276" w:lineRule="auto"/>
              <w:rPr>
                <w:rFonts w:ascii="宋体" w:hAnsi="宋体"/>
                <w:szCs w:val="24"/>
              </w:rPr>
            </w:pPr>
            <w:r w:rsidRPr="005C33A0">
              <w:rPr>
                <w:rFonts w:ascii="宋体" w:hAnsi="宋体" w:hint="eastAsia"/>
                <w:szCs w:val="24"/>
              </w:rPr>
              <w:t>孙玥</w:t>
            </w:r>
          </w:p>
          <w:p w14:paraId="5C429C28" w14:textId="6B9795A6" w:rsidR="005C33A0" w:rsidRPr="005C33A0" w:rsidRDefault="005C33A0" w:rsidP="005C33A0">
            <w:pPr>
              <w:spacing w:line="276" w:lineRule="auto"/>
              <w:rPr>
                <w:rFonts w:ascii="宋体" w:hAnsi="宋体"/>
                <w:szCs w:val="24"/>
              </w:rPr>
            </w:pPr>
            <w:r w:rsidRPr="005C33A0">
              <w:rPr>
                <w:rFonts w:ascii="宋体" w:hAnsi="宋体" w:hint="eastAsia"/>
                <w:szCs w:val="24"/>
              </w:rPr>
              <w:t>唐紫阳</w:t>
            </w:r>
          </w:p>
        </w:tc>
        <w:tc>
          <w:tcPr>
            <w:tcW w:w="1701" w:type="dxa"/>
            <w:tcBorders>
              <w:left w:val="nil"/>
              <w:right w:val="nil"/>
            </w:tcBorders>
            <w:vAlign w:val="center"/>
          </w:tcPr>
          <w:p w14:paraId="05733D09" w14:textId="77777777" w:rsidR="005C33A0" w:rsidRPr="005C33A0" w:rsidRDefault="005C33A0" w:rsidP="005C33A0">
            <w:pPr>
              <w:spacing w:line="276" w:lineRule="auto"/>
              <w:rPr>
                <w:rFonts w:ascii="宋体" w:hAnsi="宋体"/>
                <w:szCs w:val="24"/>
              </w:rPr>
            </w:pPr>
            <w:r w:rsidRPr="005C33A0">
              <w:rPr>
                <w:rFonts w:ascii="宋体" w:hAnsi="宋体" w:hint="eastAsia"/>
                <w:szCs w:val="24"/>
              </w:rPr>
              <w:t>景顺长城</w:t>
            </w:r>
          </w:p>
          <w:p w14:paraId="30F94748" w14:textId="77777777" w:rsidR="005C33A0" w:rsidRPr="005C33A0" w:rsidRDefault="005C33A0" w:rsidP="005C33A0">
            <w:pPr>
              <w:spacing w:line="276" w:lineRule="auto"/>
              <w:rPr>
                <w:rFonts w:ascii="宋体" w:hAnsi="宋体"/>
                <w:szCs w:val="24"/>
              </w:rPr>
            </w:pPr>
            <w:r w:rsidRPr="005C33A0">
              <w:rPr>
                <w:rFonts w:ascii="宋体" w:hAnsi="宋体" w:hint="eastAsia"/>
                <w:szCs w:val="24"/>
              </w:rPr>
              <w:t>招商基金</w:t>
            </w:r>
          </w:p>
          <w:p w14:paraId="663053CB" w14:textId="77777777" w:rsidR="005C33A0" w:rsidRPr="005C33A0" w:rsidRDefault="005C33A0" w:rsidP="005C33A0">
            <w:pPr>
              <w:spacing w:line="276" w:lineRule="auto"/>
              <w:rPr>
                <w:rFonts w:ascii="宋体" w:hAnsi="宋体"/>
                <w:szCs w:val="24"/>
              </w:rPr>
            </w:pPr>
            <w:r w:rsidRPr="005C33A0">
              <w:rPr>
                <w:rFonts w:ascii="宋体" w:hAnsi="宋体" w:hint="eastAsia"/>
                <w:szCs w:val="24"/>
              </w:rPr>
              <w:t>工银瑞信</w:t>
            </w:r>
          </w:p>
          <w:p w14:paraId="670B8D40" w14:textId="77777777" w:rsidR="005C33A0" w:rsidRPr="005C33A0" w:rsidRDefault="005C33A0" w:rsidP="005C33A0">
            <w:pPr>
              <w:spacing w:line="276" w:lineRule="auto"/>
              <w:rPr>
                <w:rFonts w:ascii="宋体" w:hAnsi="宋体"/>
                <w:szCs w:val="24"/>
              </w:rPr>
            </w:pPr>
            <w:r w:rsidRPr="005C33A0">
              <w:rPr>
                <w:rFonts w:ascii="宋体" w:hAnsi="宋体" w:hint="eastAsia"/>
                <w:szCs w:val="24"/>
              </w:rPr>
              <w:t>国投瑞银</w:t>
            </w:r>
          </w:p>
          <w:p w14:paraId="4136CFC7" w14:textId="77777777" w:rsidR="005C33A0" w:rsidRPr="005C33A0" w:rsidRDefault="005C33A0" w:rsidP="005C33A0">
            <w:pPr>
              <w:spacing w:line="276" w:lineRule="auto"/>
              <w:rPr>
                <w:rFonts w:ascii="宋体" w:hAnsi="宋体"/>
                <w:szCs w:val="24"/>
              </w:rPr>
            </w:pPr>
            <w:r w:rsidRPr="005C33A0">
              <w:rPr>
                <w:rFonts w:ascii="宋体" w:hAnsi="宋体" w:hint="eastAsia"/>
                <w:szCs w:val="24"/>
              </w:rPr>
              <w:t>申万菱信</w:t>
            </w:r>
          </w:p>
          <w:p w14:paraId="6ECDE4F9" w14:textId="77777777" w:rsidR="005C33A0" w:rsidRPr="005C33A0" w:rsidRDefault="005C33A0" w:rsidP="005C33A0">
            <w:pPr>
              <w:spacing w:line="276" w:lineRule="auto"/>
              <w:rPr>
                <w:rFonts w:ascii="宋体" w:hAnsi="宋体"/>
                <w:szCs w:val="24"/>
              </w:rPr>
            </w:pPr>
            <w:r w:rsidRPr="005C33A0">
              <w:rPr>
                <w:rFonts w:ascii="宋体" w:hAnsi="宋体" w:hint="eastAsia"/>
                <w:szCs w:val="24"/>
              </w:rPr>
              <w:t>信达澳亚</w:t>
            </w:r>
          </w:p>
          <w:p w14:paraId="6BD622EF" w14:textId="77777777" w:rsidR="005C33A0" w:rsidRPr="005C33A0" w:rsidRDefault="005C33A0" w:rsidP="005C33A0">
            <w:pPr>
              <w:spacing w:line="276" w:lineRule="auto"/>
              <w:rPr>
                <w:rFonts w:ascii="宋体" w:hAnsi="宋体"/>
                <w:szCs w:val="24"/>
              </w:rPr>
            </w:pPr>
            <w:r w:rsidRPr="005C33A0">
              <w:rPr>
                <w:rFonts w:ascii="宋体" w:hAnsi="宋体" w:hint="eastAsia"/>
                <w:szCs w:val="24"/>
              </w:rPr>
              <w:t>泉果基金</w:t>
            </w:r>
          </w:p>
          <w:p w14:paraId="11071C0B" w14:textId="77777777" w:rsidR="005C33A0" w:rsidRPr="005C33A0" w:rsidRDefault="005C33A0" w:rsidP="005C33A0">
            <w:pPr>
              <w:spacing w:line="276" w:lineRule="auto"/>
              <w:rPr>
                <w:rFonts w:ascii="宋体" w:hAnsi="宋体"/>
                <w:szCs w:val="24"/>
              </w:rPr>
            </w:pPr>
            <w:r w:rsidRPr="005C33A0">
              <w:rPr>
                <w:rFonts w:ascii="宋体" w:hAnsi="宋体" w:hint="eastAsia"/>
                <w:szCs w:val="24"/>
              </w:rPr>
              <w:t>聚鸣投资</w:t>
            </w:r>
          </w:p>
          <w:p w14:paraId="58CB9727" w14:textId="77777777" w:rsidR="005C33A0" w:rsidRPr="005C33A0" w:rsidRDefault="005C33A0" w:rsidP="005C33A0">
            <w:pPr>
              <w:spacing w:line="276" w:lineRule="auto"/>
              <w:rPr>
                <w:rFonts w:ascii="宋体" w:hAnsi="宋体"/>
                <w:szCs w:val="24"/>
              </w:rPr>
            </w:pPr>
            <w:r w:rsidRPr="005C33A0">
              <w:rPr>
                <w:rFonts w:ascii="宋体" w:hAnsi="宋体" w:hint="eastAsia"/>
                <w:szCs w:val="24"/>
              </w:rPr>
              <w:t>域秀资本</w:t>
            </w:r>
          </w:p>
          <w:p w14:paraId="1572A61C" w14:textId="77777777" w:rsidR="005C33A0" w:rsidRPr="005C33A0" w:rsidRDefault="005C33A0" w:rsidP="005C33A0">
            <w:pPr>
              <w:spacing w:line="276" w:lineRule="auto"/>
              <w:rPr>
                <w:rFonts w:ascii="宋体" w:hAnsi="宋体"/>
                <w:szCs w:val="24"/>
              </w:rPr>
            </w:pPr>
            <w:r w:rsidRPr="005C33A0">
              <w:rPr>
                <w:rFonts w:ascii="宋体" w:hAnsi="宋体" w:hint="eastAsia"/>
                <w:szCs w:val="24"/>
              </w:rPr>
              <w:t>泽源资产</w:t>
            </w:r>
          </w:p>
          <w:p w14:paraId="6A5B4C12" w14:textId="77777777" w:rsidR="005C33A0" w:rsidRPr="005C33A0" w:rsidRDefault="005C33A0" w:rsidP="005C33A0">
            <w:pPr>
              <w:spacing w:line="276" w:lineRule="auto"/>
              <w:rPr>
                <w:rFonts w:ascii="宋体" w:hAnsi="宋体"/>
                <w:szCs w:val="24"/>
              </w:rPr>
            </w:pPr>
            <w:r w:rsidRPr="005C33A0">
              <w:rPr>
                <w:rFonts w:ascii="宋体" w:hAnsi="宋体" w:hint="eastAsia"/>
                <w:szCs w:val="24"/>
              </w:rPr>
              <w:t>敦颐资产</w:t>
            </w:r>
          </w:p>
          <w:p w14:paraId="4B824ED1" w14:textId="77777777" w:rsidR="005C33A0" w:rsidRPr="005C33A0" w:rsidRDefault="005C33A0" w:rsidP="005C33A0">
            <w:pPr>
              <w:spacing w:line="276" w:lineRule="auto"/>
              <w:rPr>
                <w:rFonts w:ascii="宋体" w:hAnsi="宋体"/>
                <w:szCs w:val="24"/>
              </w:rPr>
            </w:pPr>
            <w:r w:rsidRPr="005C33A0">
              <w:rPr>
                <w:rFonts w:ascii="宋体" w:hAnsi="宋体" w:hint="eastAsia"/>
                <w:szCs w:val="24"/>
              </w:rPr>
              <w:t>前海人寿</w:t>
            </w:r>
          </w:p>
          <w:p w14:paraId="61168090" w14:textId="77777777" w:rsidR="005C33A0" w:rsidRPr="005C33A0" w:rsidRDefault="005C33A0" w:rsidP="005C33A0">
            <w:pPr>
              <w:spacing w:line="276" w:lineRule="auto"/>
              <w:rPr>
                <w:rFonts w:ascii="宋体" w:hAnsi="宋体"/>
                <w:szCs w:val="24"/>
              </w:rPr>
            </w:pPr>
            <w:r w:rsidRPr="005C33A0">
              <w:rPr>
                <w:rFonts w:ascii="宋体" w:hAnsi="宋体" w:hint="eastAsia"/>
                <w:szCs w:val="24"/>
              </w:rPr>
              <w:t>上犹益憬</w:t>
            </w:r>
          </w:p>
          <w:p w14:paraId="026D8F50" w14:textId="24B36D04" w:rsidR="005C33A0" w:rsidRPr="005C33A0" w:rsidRDefault="00451020" w:rsidP="005C33A0">
            <w:pPr>
              <w:spacing w:line="276" w:lineRule="auto"/>
              <w:rPr>
                <w:rFonts w:ascii="宋体" w:hAnsi="宋体"/>
                <w:szCs w:val="24"/>
              </w:rPr>
            </w:pPr>
            <w:r>
              <w:rPr>
                <w:rFonts w:ascii="宋体" w:hAnsi="宋体" w:hint="eastAsia"/>
                <w:szCs w:val="24"/>
              </w:rPr>
              <w:t>长江</w:t>
            </w:r>
            <w:r w:rsidR="005C33A0" w:rsidRPr="005C33A0">
              <w:rPr>
                <w:rFonts w:ascii="宋体" w:hAnsi="宋体" w:hint="eastAsia"/>
                <w:szCs w:val="24"/>
              </w:rPr>
              <w:t>证券</w:t>
            </w:r>
          </w:p>
        </w:tc>
        <w:tc>
          <w:tcPr>
            <w:tcW w:w="3119" w:type="dxa"/>
            <w:tcBorders>
              <w:left w:val="nil"/>
            </w:tcBorders>
            <w:vAlign w:val="center"/>
          </w:tcPr>
          <w:p w14:paraId="3825AB5A" w14:textId="77777777" w:rsidR="005C33A0" w:rsidRPr="005C33A0" w:rsidRDefault="005C33A0" w:rsidP="005C33A0">
            <w:pPr>
              <w:spacing w:line="276" w:lineRule="auto"/>
              <w:rPr>
                <w:rFonts w:ascii="宋体" w:hAnsi="宋体"/>
                <w:szCs w:val="24"/>
              </w:rPr>
            </w:pPr>
            <w:r w:rsidRPr="005C33A0">
              <w:rPr>
                <w:rFonts w:ascii="宋体" w:hAnsi="宋体" w:hint="eastAsia"/>
                <w:szCs w:val="24"/>
              </w:rPr>
              <w:t>贡学博</w:t>
            </w:r>
          </w:p>
          <w:p w14:paraId="182B5BC3" w14:textId="77777777" w:rsidR="005C33A0" w:rsidRPr="005C33A0" w:rsidRDefault="005C33A0" w:rsidP="005C33A0">
            <w:pPr>
              <w:spacing w:line="276" w:lineRule="auto"/>
              <w:rPr>
                <w:rFonts w:ascii="宋体" w:hAnsi="宋体"/>
                <w:szCs w:val="24"/>
              </w:rPr>
            </w:pPr>
            <w:r w:rsidRPr="005C33A0">
              <w:rPr>
                <w:rFonts w:ascii="宋体" w:hAnsi="宋体" w:hint="eastAsia"/>
                <w:szCs w:val="24"/>
              </w:rPr>
              <w:t>张统</w:t>
            </w:r>
          </w:p>
          <w:p w14:paraId="526C06EE" w14:textId="77777777" w:rsidR="005C33A0" w:rsidRPr="005C33A0" w:rsidRDefault="005C33A0" w:rsidP="005C33A0">
            <w:pPr>
              <w:spacing w:line="276" w:lineRule="auto"/>
              <w:rPr>
                <w:rFonts w:ascii="宋体" w:hAnsi="宋体"/>
                <w:szCs w:val="24"/>
              </w:rPr>
            </w:pPr>
            <w:r w:rsidRPr="005C33A0">
              <w:rPr>
                <w:rFonts w:ascii="宋体" w:hAnsi="宋体" w:hint="eastAsia"/>
                <w:szCs w:val="24"/>
              </w:rPr>
              <w:t>单文</w:t>
            </w:r>
          </w:p>
          <w:p w14:paraId="1552B00E" w14:textId="77777777" w:rsidR="005C33A0" w:rsidRPr="005C33A0" w:rsidRDefault="005C33A0" w:rsidP="005C33A0">
            <w:pPr>
              <w:spacing w:line="276" w:lineRule="auto"/>
              <w:rPr>
                <w:rFonts w:ascii="宋体" w:hAnsi="宋体"/>
                <w:szCs w:val="24"/>
              </w:rPr>
            </w:pPr>
            <w:r w:rsidRPr="005C33A0">
              <w:rPr>
                <w:rFonts w:ascii="宋体" w:hAnsi="宋体" w:hint="eastAsia"/>
                <w:szCs w:val="24"/>
              </w:rPr>
              <w:t>汤龑</w:t>
            </w:r>
          </w:p>
          <w:p w14:paraId="2038C987" w14:textId="77777777" w:rsidR="005C33A0" w:rsidRPr="005C33A0" w:rsidRDefault="005C33A0" w:rsidP="005C33A0">
            <w:pPr>
              <w:spacing w:line="276" w:lineRule="auto"/>
              <w:rPr>
                <w:rFonts w:ascii="宋体" w:hAnsi="宋体"/>
                <w:szCs w:val="24"/>
              </w:rPr>
            </w:pPr>
            <w:r w:rsidRPr="005C33A0">
              <w:rPr>
                <w:rFonts w:ascii="宋体" w:hAnsi="宋体" w:hint="eastAsia"/>
                <w:szCs w:val="24"/>
              </w:rPr>
              <w:t>徐巡</w:t>
            </w:r>
          </w:p>
          <w:p w14:paraId="3D97FB9D" w14:textId="77777777" w:rsidR="005C33A0" w:rsidRPr="005C33A0" w:rsidRDefault="005C33A0" w:rsidP="005C33A0">
            <w:pPr>
              <w:spacing w:line="276" w:lineRule="auto"/>
              <w:rPr>
                <w:rFonts w:ascii="宋体" w:hAnsi="宋体"/>
                <w:szCs w:val="24"/>
              </w:rPr>
            </w:pPr>
            <w:r w:rsidRPr="005C33A0">
              <w:rPr>
                <w:rFonts w:ascii="宋体" w:hAnsi="宋体" w:hint="eastAsia"/>
                <w:szCs w:val="24"/>
              </w:rPr>
              <w:t>冯明远</w:t>
            </w:r>
          </w:p>
          <w:p w14:paraId="0A9C7906" w14:textId="77777777" w:rsidR="005C33A0" w:rsidRPr="005C33A0" w:rsidRDefault="005C33A0" w:rsidP="005C33A0">
            <w:pPr>
              <w:spacing w:line="276" w:lineRule="auto"/>
              <w:rPr>
                <w:rFonts w:ascii="宋体" w:hAnsi="宋体"/>
                <w:szCs w:val="24"/>
              </w:rPr>
            </w:pPr>
            <w:r w:rsidRPr="005C33A0">
              <w:rPr>
                <w:rFonts w:ascii="宋体" w:hAnsi="宋体" w:hint="eastAsia"/>
                <w:szCs w:val="24"/>
              </w:rPr>
              <w:t>杜凡</w:t>
            </w:r>
          </w:p>
          <w:p w14:paraId="2FDB9D7E" w14:textId="77777777" w:rsidR="005C33A0" w:rsidRPr="005C33A0" w:rsidRDefault="005C33A0" w:rsidP="005C33A0">
            <w:pPr>
              <w:spacing w:line="276" w:lineRule="auto"/>
              <w:rPr>
                <w:rFonts w:ascii="宋体" w:hAnsi="宋体"/>
                <w:szCs w:val="24"/>
              </w:rPr>
            </w:pPr>
            <w:r w:rsidRPr="005C33A0">
              <w:rPr>
                <w:rFonts w:ascii="宋体" w:hAnsi="宋体" w:hint="eastAsia"/>
                <w:szCs w:val="24"/>
              </w:rPr>
              <w:t>史书</w:t>
            </w:r>
          </w:p>
          <w:p w14:paraId="1735BB19" w14:textId="77777777" w:rsidR="005C33A0" w:rsidRPr="005C33A0" w:rsidRDefault="005C33A0" w:rsidP="005C33A0">
            <w:pPr>
              <w:spacing w:line="276" w:lineRule="auto"/>
              <w:rPr>
                <w:rFonts w:ascii="宋体" w:hAnsi="宋体"/>
                <w:szCs w:val="24"/>
              </w:rPr>
            </w:pPr>
            <w:r w:rsidRPr="005C33A0">
              <w:rPr>
                <w:rFonts w:ascii="宋体" w:hAnsi="宋体" w:hint="eastAsia"/>
                <w:szCs w:val="24"/>
              </w:rPr>
              <w:t>郭旺</w:t>
            </w:r>
          </w:p>
          <w:p w14:paraId="03577D23" w14:textId="77777777" w:rsidR="005C33A0" w:rsidRPr="005C33A0" w:rsidRDefault="005C33A0" w:rsidP="005C33A0">
            <w:pPr>
              <w:spacing w:line="276" w:lineRule="auto"/>
              <w:rPr>
                <w:rFonts w:ascii="宋体" w:hAnsi="宋体"/>
                <w:szCs w:val="24"/>
              </w:rPr>
            </w:pPr>
            <w:r w:rsidRPr="005C33A0">
              <w:rPr>
                <w:rFonts w:ascii="宋体" w:hAnsi="宋体" w:hint="eastAsia"/>
                <w:szCs w:val="24"/>
              </w:rPr>
              <w:t>曾洁</w:t>
            </w:r>
          </w:p>
          <w:p w14:paraId="4E684D07" w14:textId="77777777" w:rsidR="005C33A0" w:rsidRPr="005C33A0" w:rsidRDefault="005C33A0" w:rsidP="005C33A0">
            <w:pPr>
              <w:spacing w:line="276" w:lineRule="auto"/>
              <w:rPr>
                <w:rFonts w:ascii="宋体" w:hAnsi="宋体"/>
                <w:szCs w:val="24"/>
              </w:rPr>
            </w:pPr>
            <w:r w:rsidRPr="005C33A0">
              <w:rPr>
                <w:rFonts w:ascii="宋体" w:hAnsi="宋体" w:hint="eastAsia"/>
                <w:szCs w:val="24"/>
              </w:rPr>
              <w:t>薛浩洲</w:t>
            </w:r>
          </w:p>
          <w:p w14:paraId="125FF0EB" w14:textId="77777777" w:rsidR="005C33A0" w:rsidRPr="005C33A0" w:rsidRDefault="005C33A0" w:rsidP="005C33A0">
            <w:pPr>
              <w:spacing w:line="276" w:lineRule="auto"/>
              <w:rPr>
                <w:rFonts w:ascii="宋体" w:hAnsi="宋体"/>
                <w:szCs w:val="24"/>
              </w:rPr>
            </w:pPr>
            <w:r w:rsidRPr="005C33A0">
              <w:rPr>
                <w:rFonts w:ascii="宋体" w:hAnsi="宋体" w:hint="eastAsia"/>
                <w:szCs w:val="24"/>
              </w:rPr>
              <w:t>李克强</w:t>
            </w:r>
          </w:p>
          <w:p w14:paraId="05AA2604" w14:textId="77777777" w:rsidR="005C33A0" w:rsidRPr="005C33A0" w:rsidRDefault="005C33A0" w:rsidP="005C33A0">
            <w:pPr>
              <w:spacing w:line="276" w:lineRule="auto"/>
              <w:rPr>
                <w:rFonts w:ascii="宋体" w:hAnsi="宋体"/>
                <w:szCs w:val="24"/>
              </w:rPr>
            </w:pPr>
            <w:r w:rsidRPr="005C33A0">
              <w:rPr>
                <w:rFonts w:ascii="宋体" w:hAnsi="宋体" w:hint="eastAsia"/>
                <w:szCs w:val="24"/>
              </w:rPr>
              <w:t>张轶乾</w:t>
            </w:r>
          </w:p>
          <w:p w14:paraId="33BEF23C" w14:textId="6B81153B" w:rsidR="005C33A0" w:rsidRPr="005C33A0" w:rsidRDefault="005C33A0" w:rsidP="005C33A0">
            <w:pPr>
              <w:spacing w:line="276" w:lineRule="auto"/>
              <w:rPr>
                <w:rFonts w:ascii="宋体" w:hAnsi="宋体"/>
                <w:szCs w:val="24"/>
              </w:rPr>
            </w:pPr>
            <w:r w:rsidRPr="005C33A0">
              <w:rPr>
                <w:rFonts w:ascii="宋体" w:hAnsi="宋体" w:hint="eastAsia"/>
                <w:szCs w:val="24"/>
              </w:rPr>
              <w:t>孟星</w:t>
            </w:r>
          </w:p>
        </w:tc>
      </w:tr>
      <w:tr w:rsidR="00C04875" w:rsidRPr="001C2392" w14:paraId="7CCA829C" w14:textId="77777777" w:rsidTr="00C62BF9">
        <w:trPr>
          <w:trHeight w:val="677"/>
        </w:trPr>
        <w:tc>
          <w:tcPr>
            <w:tcW w:w="1418" w:type="dxa"/>
            <w:vAlign w:val="center"/>
          </w:tcPr>
          <w:p w14:paraId="0AA5FE62" w14:textId="1CE66537" w:rsidR="00C04875" w:rsidRPr="001C2392" w:rsidRDefault="003C41BB" w:rsidP="001C2392">
            <w:pPr>
              <w:spacing w:line="276" w:lineRule="auto"/>
              <w:rPr>
                <w:rFonts w:ascii="宋体" w:hAnsi="宋体"/>
                <w:b/>
                <w:bCs/>
                <w:szCs w:val="24"/>
              </w:rPr>
            </w:pPr>
            <w:r w:rsidRPr="001C2392">
              <w:rPr>
                <w:rFonts w:ascii="宋体" w:hAnsi="宋体" w:hint="eastAsia"/>
                <w:b/>
                <w:bCs/>
                <w:szCs w:val="24"/>
              </w:rPr>
              <w:t>会议</w:t>
            </w:r>
            <w:r w:rsidR="00C04875" w:rsidRPr="001C2392">
              <w:rPr>
                <w:rFonts w:ascii="宋体" w:hAnsi="宋体" w:hint="eastAsia"/>
                <w:b/>
                <w:bCs/>
                <w:szCs w:val="24"/>
              </w:rPr>
              <w:t>时间</w:t>
            </w:r>
          </w:p>
        </w:tc>
        <w:tc>
          <w:tcPr>
            <w:tcW w:w="9214" w:type="dxa"/>
            <w:gridSpan w:val="4"/>
            <w:vAlign w:val="center"/>
          </w:tcPr>
          <w:p w14:paraId="1374BA7A" w14:textId="2822FFFE" w:rsidR="00C04875" w:rsidRPr="001C2392" w:rsidRDefault="00C04875" w:rsidP="001C2392">
            <w:pPr>
              <w:spacing w:line="276" w:lineRule="auto"/>
              <w:rPr>
                <w:rFonts w:ascii="宋体" w:hAnsi="宋体"/>
                <w:szCs w:val="24"/>
              </w:rPr>
            </w:pPr>
            <w:r w:rsidRPr="001C2392">
              <w:rPr>
                <w:rFonts w:ascii="宋体" w:hAnsi="宋体" w:hint="eastAsia"/>
                <w:szCs w:val="24"/>
              </w:rPr>
              <w:t>2</w:t>
            </w:r>
            <w:r w:rsidRPr="001C2392">
              <w:rPr>
                <w:rFonts w:ascii="宋体" w:hAnsi="宋体"/>
                <w:szCs w:val="24"/>
              </w:rPr>
              <w:t>02</w:t>
            </w:r>
            <w:r w:rsidR="00317F84">
              <w:rPr>
                <w:rFonts w:ascii="宋体" w:hAnsi="宋体" w:hint="eastAsia"/>
                <w:szCs w:val="24"/>
              </w:rPr>
              <w:t>6</w:t>
            </w:r>
            <w:r w:rsidRPr="001C2392">
              <w:rPr>
                <w:rFonts w:ascii="宋体" w:hAnsi="宋体" w:hint="eastAsia"/>
                <w:szCs w:val="24"/>
              </w:rPr>
              <w:t>年1月2</w:t>
            </w:r>
            <w:r w:rsidRPr="001C2392">
              <w:rPr>
                <w:rFonts w:ascii="宋体" w:hAnsi="宋体"/>
                <w:szCs w:val="24"/>
              </w:rPr>
              <w:t>7</w:t>
            </w:r>
            <w:r w:rsidRPr="001C2392">
              <w:rPr>
                <w:rFonts w:ascii="宋体" w:hAnsi="宋体" w:hint="eastAsia"/>
                <w:szCs w:val="24"/>
              </w:rPr>
              <w:t>日</w:t>
            </w:r>
          </w:p>
        </w:tc>
      </w:tr>
      <w:tr w:rsidR="00C04875" w:rsidRPr="001C2392" w14:paraId="24F13D47" w14:textId="77777777" w:rsidTr="005C33A0">
        <w:trPr>
          <w:trHeight w:val="856"/>
        </w:trPr>
        <w:tc>
          <w:tcPr>
            <w:tcW w:w="1418" w:type="dxa"/>
            <w:vAlign w:val="center"/>
          </w:tcPr>
          <w:p w14:paraId="3AC08DE7" w14:textId="4DC5A7ED" w:rsidR="00C04875" w:rsidRPr="001C2392" w:rsidRDefault="003C41BB" w:rsidP="001C2392">
            <w:pPr>
              <w:spacing w:line="276" w:lineRule="auto"/>
              <w:rPr>
                <w:rFonts w:ascii="宋体" w:hAnsi="宋体"/>
                <w:b/>
                <w:bCs/>
                <w:szCs w:val="24"/>
              </w:rPr>
            </w:pPr>
            <w:r w:rsidRPr="001C2392">
              <w:rPr>
                <w:rFonts w:ascii="宋体" w:hAnsi="宋体" w:hint="eastAsia"/>
                <w:b/>
                <w:bCs/>
                <w:szCs w:val="24"/>
              </w:rPr>
              <w:t>会议</w:t>
            </w:r>
            <w:r w:rsidR="00C04875" w:rsidRPr="001C2392">
              <w:rPr>
                <w:rFonts w:ascii="宋体" w:hAnsi="宋体" w:hint="eastAsia"/>
                <w:b/>
                <w:bCs/>
                <w:szCs w:val="24"/>
              </w:rPr>
              <w:t>地点</w:t>
            </w:r>
          </w:p>
        </w:tc>
        <w:tc>
          <w:tcPr>
            <w:tcW w:w="9214" w:type="dxa"/>
            <w:gridSpan w:val="4"/>
            <w:vAlign w:val="center"/>
          </w:tcPr>
          <w:p w14:paraId="5C98B609" w14:textId="1AAD5FA4" w:rsidR="00C04875" w:rsidRPr="001C2392" w:rsidRDefault="006E68CD" w:rsidP="001C2392">
            <w:pPr>
              <w:spacing w:line="276" w:lineRule="auto"/>
              <w:rPr>
                <w:rFonts w:ascii="宋体" w:hAnsi="宋体"/>
                <w:szCs w:val="24"/>
              </w:rPr>
            </w:pPr>
            <w:r>
              <w:rPr>
                <w:rFonts w:ascii="宋体" w:hAnsi="宋体" w:hint="eastAsia"/>
                <w:szCs w:val="24"/>
              </w:rPr>
              <w:t>现场</w:t>
            </w:r>
            <w:r w:rsidR="00C04875" w:rsidRPr="001C2392">
              <w:rPr>
                <w:rFonts w:ascii="宋体" w:hAnsi="宋体" w:hint="eastAsia"/>
                <w:szCs w:val="24"/>
              </w:rPr>
              <w:t>会议</w:t>
            </w:r>
          </w:p>
        </w:tc>
      </w:tr>
      <w:tr w:rsidR="00E43ED5" w:rsidRPr="001C2392" w14:paraId="617C5806" w14:textId="77777777" w:rsidTr="005C33A0">
        <w:trPr>
          <w:trHeight w:val="1497"/>
        </w:trPr>
        <w:tc>
          <w:tcPr>
            <w:tcW w:w="1418" w:type="dxa"/>
            <w:vAlign w:val="center"/>
          </w:tcPr>
          <w:p w14:paraId="346339B8" w14:textId="5DD3AED1" w:rsidR="00E43ED5" w:rsidRPr="001C2392" w:rsidRDefault="00E43ED5" w:rsidP="001C2392">
            <w:pPr>
              <w:spacing w:line="276" w:lineRule="auto"/>
              <w:rPr>
                <w:rFonts w:ascii="宋体" w:hAnsi="宋体"/>
                <w:b/>
                <w:bCs/>
                <w:szCs w:val="24"/>
              </w:rPr>
            </w:pPr>
            <w:r w:rsidRPr="001C2392">
              <w:rPr>
                <w:rFonts w:ascii="宋体" w:hAnsi="宋体" w:hint="eastAsia"/>
                <w:b/>
                <w:bCs/>
                <w:szCs w:val="24"/>
              </w:rPr>
              <w:t>上市公司接待人员姓名</w:t>
            </w:r>
          </w:p>
        </w:tc>
        <w:tc>
          <w:tcPr>
            <w:tcW w:w="4394" w:type="dxa"/>
            <w:gridSpan w:val="2"/>
            <w:tcBorders>
              <w:right w:val="nil"/>
            </w:tcBorders>
            <w:vAlign w:val="center"/>
          </w:tcPr>
          <w:p w14:paraId="5382DFF4" w14:textId="0490D0C2" w:rsidR="00E43ED5" w:rsidRDefault="00E43ED5" w:rsidP="001C2392">
            <w:pPr>
              <w:spacing w:line="276" w:lineRule="auto"/>
              <w:rPr>
                <w:rFonts w:ascii="宋体" w:hAnsi="宋体"/>
                <w:szCs w:val="24"/>
              </w:rPr>
            </w:pPr>
            <w:r>
              <w:rPr>
                <w:rFonts w:ascii="宋体" w:hAnsi="宋体" w:hint="eastAsia"/>
                <w:szCs w:val="24"/>
              </w:rPr>
              <w:t>董事长</w:t>
            </w:r>
          </w:p>
          <w:p w14:paraId="7DC398E0" w14:textId="77777777" w:rsidR="00E43ED5" w:rsidRDefault="00E43ED5" w:rsidP="001C2392">
            <w:pPr>
              <w:spacing w:line="276" w:lineRule="auto"/>
              <w:rPr>
                <w:rFonts w:ascii="宋体" w:hAnsi="宋体"/>
                <w:szCs w:val="24"/>
              </w:rPr>
            </w:pPr>
            <w:r w:rsidRPr="001C2392">
              <w:rPr>
                <w:rFonts w:ascii="宋体" w:hAnsi="宋体" w:hint="eastAsia"/>
                <w:szCs w:val="24"/>
              </w:rPr>
              <w:t>董事会秘书</w:t>
            </w:r>
          </w:p>
          <w:p w14:paraId="06B5B783" w14:textId="415DE03B" w:rsidR="00E43ED5" w:rsidRDefault="00E43ED5" w:rsidP="001C2392">
            <w:pPr>
              <w:spacing w:line="276" w:lineRule="auto"/>
              <w:rPr>
                <w:rFonts w:ascii="宋体" w:hAnsi="宋体"/>
                <w:szCs w:val="24"/>
              </w:rPr>
            </w:pPr>
            <w:r>
              <w:rPr>
                <w:rFonts w:ascii="宋体" w:hAnsi="宋体" w:hint="eastAsia"/>
                <w:szCs w:val="24"/>
              </w:rPr>
              <w:t>投资者关系与市值管理负责人</w:t>
            </w:r>
          </w:p>
        </w:tc>
        <w:tc>
          <w:tcPr>
            <w:tcW w:w="4820" w:type="dxa"/>
            <w:gridSpan w:val="2"/>
            <w:tcBorders>
              <w:left w:val="nil"/>
            </w:tcBorders>
            <w:vAlign w:val="center"/>
          </w:tcPr>
          <w:p w14:paraId="7C5BA657" w14:textId="77777777" w:rsidR="00E43ED5" w:rsidRDefault="00E43ED5" w:rsidP="00E43ED5">
            <w:pPr>
              <w:spacing w:line="276" w:lineRule="auto"/>
              <w:rPr>
                <w:rFonts w:ascii="宋体" w:hAnsi="宋体"/>
                <w:szCs w:val="24"/>
              </w:rPr>
            </w:pPr>
            <w:r>
              <w:rPr>
                <w:rFonts w:ascii="宋体" w:hAnsi="宋体" w:hint="eastAsia"/>
                <w:szCs w:val="24"/>
              </w:rPr>
              <w:t>杨新元</w:t>
            </w:r>
          </w:p>
          <w:p w14:paraId="3E4FC2CD" w14:textId="77777777" w:rsidR="00E43ED5" w:rsidRDefault="00E43ED5" w:rsidP="00E43ED5">
            <w:pPr>
              <w:spacing w:line="276" w:lineRule="auto"/>
              <w:rPr>
                <w:rFonts w:ascii="宋体" w:hAnsi="宋体"/>
                <w:szCs w:val="24"/>
              </w:rPr>
            </w:pPr>
            <w:r w:rsidRPr="00884455">
              <w:rPr>
                <w:rFonts w:ascii="宋体" w:hAnsi="宋体" w:hint="eastAsia"/>
                <w:szCs w:val="24"/>
              </w:rPr>
              <w:t>杨春雷</w:t>
            </w:r>
          </w:p>
          <w:p w14:paraId="5DAA188A" w14:textId="63848CC2" w:rsidR="00E43ED5" w:rsidRPr="001C2392" w:rsidRDefault="00E43ED5" w:rsidP="00E43ED5">
            <w:pPr>
              <w:spacing w:line="276" w:lineRule="auto"/>
              <w:rPr>
                <w:rFonts w:ascii="宋体" w:hAnsi="宋体"/>
                <w:szCs w:val="24"/>
              </w:rPr>
            </w:pPr>
            <w:r>
              <w:rPr>
                <w:rFonts w:ascii="宋体" w:hAnsi="宋体" w:hint="eastAsia"/>
                <w:szCs w:val="24"/>
              </w:rPr>
              <w:t>索子欣</w:t>
            </w:r>
          </w:p>
        </w:tc>
      </w:tr>
      <w:tr w:rsidR="00C04875" w:rsidRPr="001C2392" w14:paraId="42A09B36" w14:textId="77777777" w:rsidTr="00074601">
        <w:trPr>
          <w:trHeight w:val="346"/>
        </w:trPr>
        <w:tc>
          <w:tcPr>
            <w:tcW w:w="1418" w:type="dxa"/>
            <w:vAlign w:val="center"/>
          </w:tcPr>
          <w:p w14:paraId="220F9397" w14:textId="2A8007C6" w:rsidR="00C04875" w:rsidRPr="001C2392" w:rsidRDefault="00C04875" w:rsidP="001C2392">
            <w:pPr>
              <w:spacing w:line="276" w:lineRule="auto"/>
              <w:rPr>
                <w:rFonts w:ascii="宋体" w:hAnsi="宋体"/>
                <w:b/>
                <w:bCs/>
                <w:szCs w:val="24"/>
              </w:rPr>
            </w:pPr>
            <w:r w:rsidRPr="001C2392">
              <w:rPr>
                <w:rFonts w:ascii="宋体" w:hAnsi="宋体" w:hint="eastAsia"/>
                <w:b/>
                <w:bCs/>
                <w:szCs w:val="24"/>
              </w:rPr>
              <w:t>会议问题</w:t>
            </w:r>
          </w:p>
        </w:tc>
        <w:tc>
          <w:tcPr>
            <w:tcW w:w="9214" w:type="dxa"/>
            <w:gridSpan w:val="4"/>
            <w:vAlign w:val="center"/>
          </w:tcPr>
          <w:p w14:paraId="71A39E8A" w14:textId="3CA75FE4" w:rsidR="006B435A" w:rsidRPr="001C2392" w:rsidRDefault="001C2392" w:rsidP="001C2392">
            <w:pPr>
              <w:spacing w:line="276" w:lineRule="auto"/>
              <w:rPr>
                <w:rFonts w:ascii="宋体" w:hAnsi="宋体" w:cs="宋体"/>
                <w:b/>
                <w:bCs/>
              </w:rPr>
            </w:pPr>
            <w:r>
              <w:rPr>
                <w:rFonts w:ascii="宋体" w:hAnsi="宋体" w:cs="宋体" w:hint="eastAsia"/>
                <w:b/>
                <w:bCs/>
              </w:rPr>
              <w:t>1、</w:t>
            </w:r>
            <w:r w:rsidR="005B4186">
              <w:rPr>
                <w:rFonts w:ascii="宋体" w:hAnsi="宋体" w:cs="宋体" w:hint="eastAsia"/>
                <w:b/>
                <w:bCs/>
              </w:rPr>
              <w:t>请问</w:t>
            </w:r>
            <w:r w:rsidR="00451020">
              <w:rPr>
                <w:rFonts w:ascii="宋体" w:hAnsi="宋体" w:cs="宋体" w:hint="eastAsia"/>
                <w:b/>
                <w:bCs/>
              </w:rPr>
              <w:t>公司</w:t>
            </w:r>
            <w:r w:rsidR="00D7197E" w:rsidRPr="00D7197E">
              <w:rPr>
                <w:rFonts w:ascii="宋体" w:hAnsi="宋体" w:cs="宋体" w:hint="eastAsia"/>
                <w:b/>
                <w:bCs/>
              </w:rPr>
              <w:t>晶体生长</w:t>
            </w:r>
            <w:r w:rsidR="00D7197E">
              <w:rPr>
                <w:rFonts w:ascii="宋体" w:hAnsi="宋体" w:cs="宋体" w:hint="eastAsia"/>
                <w:b/>
                <w:bCs/>
              </w:rPr>
              <w:t>设备</w:t>
            </w:r>
            <w:r w:rsidR="00451020">
              <w:rPr>
                <w:rFonts w:ascii="宋体" w:hAnsi="宋体" w:cs="宋体" w:hint="eastAsia"/>
                <w:b/>
                <w:bCs/>
              </w:rPr>
              <w:t>是否已经实现国产化</w:t>
            </w:r>
            <w:r w:rsidR="009F7251" w:rsidRPr="009F7251">
              <w:rPr>
                <w:rFonts w:ascii="宋体" w:hAnsi="宋体" w:cs="宋体" w:hint="eastAsia"/>
                <w:b/>
                <w:bCs/>
              </w:rPr>
              <w:t>？</w:t>
            </w:r>
          </w:p>
          <w:p w14:paraId="2FB19235" w14:textId="7812B1C6" w:rsidR="006B435A" w:rsidRDefault="001C2392" w:rsidP="00191D9F">
            <w:pPr>
              <w:spacing w:line="276" w:lineRule="auto"/>
              <w:ind w:firstLineChars="200" w:firstLine="480"/>
              <w:rPr>
                <w:rFonts w:ascii="宋体" w:hAnsi="宋体" w:cs="宋体"/>
              </w:rPr>
            </w:pPr>
            <w:bookmarkStart w:id="0" w:name="OLE_LINK1"/>
            <w:r>
              <w:rPr>
                <w:rFonts w:ascii="宋体" w:hAnsi="宋体" w:cs="宋体" w:hint="eastAsia"/>
              </w:rPr>
              <w:t>答：</w:t>
            </w:r>
            <w:r w:rsidR="00451020">
              <w:rPr>
                <w:rFonts w:ascii="宋体" w:hAnsi="宋体" w:cs="宋体" w:hint="eastAsia"/>
              </w:rPr>
              <w:t>12英寸</w:t>
            </w:r>
            <w:r w:rsidR="00451020" w:rsidRPr="000D4724">
              <w:rPr>
                <w:rFonts w:ascii="宋体" w:hAnsi="宋体" w:cs="宋体" w:hint="eastAsia"/>
              </w:rPr>
              <w:t>硅片生产对</w:t>
            </w:r>
            <w:r w:rsidR="00191D9F">
              <w:rPr>
                <w:rFonts w:ascii="宋体" w:hAnsi="宋体" w:cs="宋体" w:hint="eastAsia"/>
              </w:rPr>
              <w:t>原材料、设备及工艺</w:t>
            </w:r>
            <w:r w:rsidR="00451020" w:rsidRPr="000D4724">
              <w:rPr>
                <w:rFonts w:ascii="宋体" w:hAnsi="宋体" w:cs="宋体" w:hint="eastAsia"/>
              </w:rPr>
              <w:t>的融合度要求极高</w:t>
            </w:r>
            <w:r w:rsidR="00451020">
              <w:rPr>
                <w:rFonts w:ascii="宋体" w:hAnsi="宋体" w:cs="宋体" w:hint="eastAsia"/>
              </w:rPr>
              <w:t>，公司高度重视12英寸硅片生产过程中所使用原材料</w:t>
            </w:r>
            <w:r w:rsidR="00191D9F">
              <w:rPr>
                <w:rFonts w:ascii="宋体" w:hAnsi="宋体" w:cs="宋体" w:hint="eastAsia"/>
              </w:rPr>
              <w:t>与设备的</w:t>
            </w:r>
            <w:r w:rsidR="00451020">
              <w:rPr>
                <w:rFonts w:ascii="宋体" w:hAnsi="宋体" w:cs="宋体" w:hint="eastAsia"/>
              </w:rPr>
              <w:t>自主可控</w:t>
            </w:r>
            <w:r w:rsidR="00D7197E">
              <w:rPr>
                <w:rFonts w:ascii="宋体" w:hAnsi="宋体" w:cs="宋体" w:hint="eastAsia"/>
              </w:rPr>
              <w:t>。</w:t>
            </w:r>
            <w:r w:rsidR="000D4724" w:rsidRPr="000D4724">
              <w:rPr>
                <w:rFonts w:ascii="宋体" w:hAnsi="宋体" w:cs="宋体" w:hint="eastAsia"/>
              </w:rPr>
              <w:t>公司借鉴行业头部企业经验，</w:t>
            </w:r>
            <w:r w:rsidR="00451020">
              <w:rPr>
                <w:rFonts w:ascii="宋体" w:hAnsi="宋体" w:cs="宋体" w:hint="eastAsia"/>
              </w:rPr>
              <w:t>针</w:t>
            </w:r>
            <w:r w:rsidR="00451020">
              <w:rPr>
                <w:rFonts w:ascii="宋体" w:hAnsi="宋体" w:cs="宋体" w:hint="eastAsia"/>
              </w:rPr>
              <w:lastRenderedPageBreak/>
              <w:t>对晶体生长</w:t>
            </w:r>
            <w:r w:rsidR="00D7197E">
              <w:rPr>
                <w:rFonts w:ascii="宋体" w:hAnsi="宋体" w:cs="宋体" w:hint="eastAsia"/>
              </w:rPr>
              <w:t>设备</w:t>
            </w:r>
            <w:r w:rsidR="00451020">
              <w:rPr>
                <w:rFonts w:ascii="宋体" w:hAnsi="宋体" w:cs="宋体" w:hint="eastAsia"/>
              </w:rPr>
              <w:t>这一核心工艺设备，</w:t>
            </w:r>
            <w:r w:rsidR="000D4724" w:rsidRPr="000D4724">
              <w:rPr>
                <w:rFonts w:ascii="宋体" w:hAnsi="宋体" w:cs="宋体" w:hint="eastAsia"/>
              </w:rPr>
              <w:t>在成立初期便</w:t>
            </w:r>
            <w:r w:rsidR="00451020">
              <w:rPr>
                <w:rFonts w:ascii="宋体" w:hAnsi="宋体" w:cs="宋体" w:hint="eastAsia"/>
              </w:rPr>
              <w:t>与高校</w:t>
            </w:r>
            <w:r w:rsidR="000D4724" w:rsidRPr="000D4724">
              <w:rPr>
                <w:rFonts w:ascii="宋体" w:hAnsi="宋体" w:cs="宋体" w:hint="eastAsia"/>
              </w:rPr>
              <w:t>开展</w:t>
            </w:r>
            <w:r w:rsidR="00451020">
              <w:rPr>
                <w:rFonts w:ascii="宋体" w:hAnsi="宋体" w:cs="宋体" w:hint="eastAsia"/>
              </w:rPr>
              <w:t>联合</w:t>
            </w:r>
            <w:r w:rsidR="000D4724" w:rsidRPr="000D4724">
              <w:rPr>
                <w:rFonts w:ascii="宋体" w:hAnsi="宋体" w:cs="宋体" w:hint="eastAsia"/>
              </w:rPr>
              <w:t>研发</w:t>
            </w:r>
            <w:r w:rsidR="00D7197E">
              <w:rPr>
                <w:rFonts w:ascii="宋体" w:hAnsi="宋体" w:cs="宋体" w:hint="eastAsia"/>
              </w:rPr>
              <w:t>，</w:t>
            </w:r>
            <w:r w:rsidR="000D4724" w:rsidRPr="000D4724">
              <w:rPr>
                <w:rFonts w:ascii="宋体" w:hAnsi="宋体" w:cs="宋体" w:hint="eastAsia"/>
              </w:rPr>
              <w:t>目前公司</w:t>
            </w:r>
            <w:r w:rsidR="00451020">
              <w:rPr>
                <w:rFonts w:ascii="宋体" w:hAnsi="宋体" w:cs="宋体" w:hint="eastAsia"/>
              </w:rPr>
              <w:t>晶体生长</w:t>
            </w:r>
            <w:r w:rsidR="000D4724" w:rsidRPr="000D4724">
              <w:rPr>
                <w:rFonts w:ascii="宋体" w:hAnsi="宋体" w:cs="宋体" w:hint="eastAsia"/>
              </w:rPr>
              <w:t>设备</w:t>
            </w:r>
            <w:r w:rsidR="00D7197E">
              <w:rPr>
                <w:rFonts w:ascii="宋体" w:hAnsi="宋体" w:cs="宋体" w:hint="eastAsia"/>
              </w:rPr>
              <w:t>在</w:t>
            </w:r>
            <w:r w:rsidR="000D4724" w:rsidRPr="000D4724">
              <w:rPr>
                <w:rFonts w:ascii="宋体" w:hAnsi="宋体" w:cs="宋体" w:hint="eastAsia"/>
              </w:rPr>
              <w:t>性能等核心指标上</w:t>
            </w:r>
            <w:r w:rsidR="00451020">
              <w:rPr>
                <w:rFonts w:ascii="宋体" w:hAnsi="宋体" w:cs="宋体" w:hint="eastAsia"/>
              </w:rPr>
              <w:t>比肩</w:t>
            </w:r>
            <w:r w:rsidR="000D4724" w:rsidRPr="000D4724">
              <w:rPr>
                <w:rFonts w:ascii="宋体" w:hAnsi="宋体" w:cs="宋体" w:hint="eastAsia"/>
              </w:rPr>
              <w:t>海外同类可采购设备</w:t>
            </w:r>
            <w:r w:rsidR="00D7197E">
              <w:rPr>
                <w:rFonts w:ascii="宋体" w:hAnsi="宋体" w:cs="宋体" w:hint="eastAsia"/>
              </w:rPr>
              <w:t>，已</w:t>
            </w:r>
            <w:r w:rsidR="00D7197E" w:rsidRPr="000D4724">
              <w:rPr>
                <w:rFonts w:ascii="宋体" w:hAnsi="宋体" w:cs="宋体" w:hint="eastAsia"/>
              </w:rPr>
              <w:t>实现自主可控</w:t>
            </w:r>
            <w:r w:rsidR="00D7197E">
              <w:rPr>
                <w:rFonts w:ascii="宋体" w:hAnsi="宋体" w:cs="宋体" w:hint="eastAsia"/>
              </w:rPr>
              <w:t>且不断迭代升级。</w:t>
            </w:r>
          </w:p>
          <w:p w14:paraId="5A4F34D8" w14:textId="77777777" w:rsidR="002B7289" w:rsidRPr="001C2392" w:rsidRDefault="002B7289" w:rsidP="000D4724">
            <w:pPr>
              <w:spacing w:line="276" w:lineRule="auto"/>
              <w:rPr>
                <w:rFonts w:ascii="宋体" w:hAnsi="宋体" w:cs="宋体"/>
              </w:rPr>
            </w:pPr>
          </w:p>
          <w:bookmarkEnd w:id="0"/>
          <w:p w14:paraId="01128A1A" w14:textId="0A9AD88C" w:rsidR="006B435A" w:rsidRPr="001C2392" w:rsidRDefault="006B435A" w:rsidP="001C2392">
            <w:pPr>
              <w:spacing w:line="276" w:lineRule="auto"/>
              <w:rPr>
                <w:rFonts w:ascii="宋体" w:hAnsi="宋体" w:cs="宋体"/>
                <w:b/>
                <w:bCs/>
              </w:rPr>
            </w:pPr>
            <w:r w:rsidRPr="001C2392">
              <w:rPr>
                <w:rFonts w:ascii="宋体" w:hAnsi="宋体" w:cs="宋体"/>
                <w:b/>
                <w:bCs/>
              </w:rPr>
              <w:t>2</w:t>
            </w:r>
            <w:r w:rsidR="00003989">
              <w:rPr>
                <w:rFonts w:ascii="宋体" w:hAnsi="宋体" w:cs="宋体" w:hint="eastAsia"/>
                <w:b/>
                <w:bCs/>
              </w:rPr>
              <w:t>、</w:t>
            </w:r>
            <w:r w:rsidR="005B4186">
              <w:rPr>
                <w:rFonts w:ascii="宋体" w:hAnsi="宋体" w:cs="宋体" w:hint="eastAsia"/>
                <w:b/>
                <w:bCs/>
              </w:rPr>
              <w:t>请问</w:t>
            </w:r>
            <w:r w:rsidR="00F81FAD" w:rsidRPr="00F81FAD">
              <w:rPr>
                <w:rFonts w:ascii="宋体" w:hAnsi="宋体" w:cs="宋体" w:hint="eastAsia"/>
                <w:b/>
                <w:bCs/>
              </w:rPr>
              <w:t>公司与海外头部企业是否</w:t>
            </w:r>
            <w:r w:rsidR="00D7197E">
              <w:rPr>
                <w:rFonts w:ascii="宋体" w:hAnsi="宋体" w:cs="宋体" w:hint="eastAsia"/>
                <w:b/>
                <w:bCs/>
              </w:rPr>
              <w:t>存在差距</w:t>
            </w:r>
            <w:r w:rsidR="00F81FAD">
              <w:rPr>
                <w:rFonts w:ascii="宋体" w:hAnsi="宋体" w:cs="宋体" w:hint="eastAsia"/>
                <w:b/>
                <w:bCs/>
              </w:rPr>
              <w:t>？</w:t>
            </w:r>
          </w:p>
          <w:p w14:paraId="4666FE90" w14:textId="44432D18" w:rsidR="00537E63" w:rsidRDefault="00A60671" w:rsidP="00DF6884">
            <w:pPr>
              <w:spacing w:line="276" w:lineRule="auto"/>
              <w:ind w:firstLineChars="200" w:firstLine="480"/>
              <w:rPr>
                <w:rFonts w:ascii="宋体" w:hAnsi="宋体" w:cs="宋体"/>
              </w:rPr>
            </w:pPr>
            <w:r>
              <w:rPr>
                <w:rFonts w:ascii="宋体" w:hAnsi="宋体" w:cs="宋体" w:hint="eastAsia"/>
              </w:rPr>
              <w:t>答：</w:t>
            </w:r>
            <w:r w:rsidR="00D7197E">
              <w:rPr>
                <w:rFonts w:ascii="宋体" w:hAnsi="宋体" w:cs="宋体" w:hint="eastAsia"/>
              </w:rPr>
              <w:t>公司作为12英寸国内头部企业</w:t>
            </w:r>
            <w:r w:rsidR="000666D7">
              <w:rPr>
                <w:rFonts w:ascii="宋体" w:hAnsi="宋体" w:cs="宋体" w:hint="eastAsia"/>
              </w:rPr>
              <w:t>，</w:t>
            </w:r>
            <w:r w:rsidR="000666D7" w:rsidRPr="000666D7">
              <w:rPr>
                <w:rFonts w:ascii="宋体" w:hAnsi="宋体" w:cs="宋体" w:hint="eastAsia"/>
              </w:rPr>
              <w:t>已形成拉晶、成型、抛光、清洗和外延五大工艺环节的核心技术体系，产品的晶体缺陷控制水平、低翘曲度、超平坦度、超清洁度和外延膜层形貌与电学性能等核心指标已与全球前五大厂商处于同一水平</w:t>
            </w:r>
            <w:r w:rsidR="00537E63">
              <w:rPr>
                <w:rFonts w:ascii="宋体" w:hAnsi="宋体" w:cs="宋体" w:hint="eastAsia"/>
              </w:rPr>
              <w:t>，但整体</w:t>
            </w:r>
            <w:r w:rsidR="000666D7">
              <w:rPr>
                <w:rFonts w:ascii="宋体" w:hAnsi="宋体" w:cs="宋体" w:hint="eastAsia"/>
              </w:rPr>
              <w:t>较</w:t>
            </w:r>
            <w:r w:rsidR="00D7197E">
              <w:rPr>
                <w:rFonts w:ascii="宋体" w:hAnsi="宋体" w:cs="宋体" w:hint="eastAsia"/>
              </w:rPr>
              <w:t>海外</w:t>
            </w:r>
            <w:r w:rsidR="004D6279">
              <w:rPr>
                <w:rFonts w:ascii="宋体" w:hAnsi="宋体" w:cs="宋体" w:hint="eastAsia"/>
              </w:rPr>
              <w:t>头部</w:t>
            </w:r>
            <w:r w:rsidR="00537E63">
              <w:rPr>
                <w:rFonts w:ascii="宋体" w:hAnsi="宋体" w:cs="宋体" w:hint="eastAsia"/>
              </w:rPr>
              <w:t>仍</w:t>
            </w:r>
            <w:r w:rsidR="00D7197E">
              <w:rPr>
                <w:rFonts w:ascii="宋体" w:hAnsi="宋体" w:cs="宋体" w:hint="eastAsia"/>
              </w:rPr>
              <w:t>存在</w:t>
            </w:r>
            <w:r w:rsidR="000666D7">
              <w:rPr>
                <w:rFonts w:ascii="宋体" w:hAnsi="宋体" w:cs="宋体" w:hint="eastAsia"/>
              </w:rPr>
              <w:t>一定</w:t>
            </w:r>
            <w:r w:rsidR="00D7197E">
              <w:rPr>
                <w:rFonts w:ascii="宋体" w:hAnsi="宋体" w:cs="宋体" w:hint="eastAsia"/>
              </w:rPr>
              <w:t>差距</w:t>
            </w:r>
            <w:r w:rsidR="000666D7">
              <w:rPr>
                <w:rFonts w:ascii="宋体" w:hAnsi="宋体" w:cs="宋体" w:hint="eastAsia"/>
              </w:rPr>
              <w:t>，这是</w:t>
            </w:r>
            <w:r w:rsidR="00537E63">
              <w:rPr>
                <w:rFonts w:ascii="宋体" w:hAnsi="宋体" w:cs="宋体" w:hint="eastAsia"/>
              </w:rPr>
              <w:t>国内硅片行业作为“后来者”</w:t>
            </w:r>
            <w:r w:rsidR="00F81FAD" w:rsidRPr="00F81FAD">
              <w:rPr>
                <w:rFonts w:ascii="宋体" w:hAnsi="宋体" w:cs="宋体" w:hint="eastAsia"/>
              </w:rPr>
              <w:t>发展过程中的阶段现象。</w:t>
            </w:r>
          </w:p>
          <w:p w14:paraId="5095AC03" w14:textId="2956DD54" w:rsidR="00DF6884" w:rsidRDefault="000666D7" w:rsidP="00DF6884">
            <w:pPr>
              <w:spacing w:line="276" w:lineRule="auto"/>
              <w:ind w:firstLineChars="200" w:firstLine="480"/>
              <w:rPr>
                <w:rFonts w:ascii="宋体" w:hAnsi="宋体" w:cs="宋体"/>
              </w:rPr>
            </w:pPr>
            <w:r>
              <w:rPr>
                <w:rFonts w:ascii="宋体" w:hAnsi="宋体" w:cs="宋体" w:hint="eastAsia"/>
              </w:rPr>
              <w:t>具体而言，主要应用于DRAM、NAND等存储芯片领域</w:t>
            </w:r>
            <w:r w:rsidR="00D7197E">
              <w:rPr>
                <w:rFonts w:ascii="宋体" w:hAnsi="宋体" w:cs="宋体" w:hint="eastAsia"/>
              </w:rPr>
              <w:t>的抛光片产品</w:t>
            </w:r>
            <w:r>
              <w:rPr>
                <w:rFonts w:ascii="宋体" w:hAnsi="宋体" w:cs="宋体" w:hint="eastAsia"/>
              </w:rPr>
              <w:t>，基本与</w:t>
            </w:r>
            <w:r w:rsidR="004D6279">
              <w:rPr>
                <w:rFonts w:ascii="宋体" w:hAnsi="宋体" w:cs="宋体" w:hint="eastAsia"/>
              </w:rPr>
              <w:t>海外</w:t>
            </w:r>
            <w:r w:rsidR="004D6279">
              <w:rPr>
                <w:rFonts w:ascii="宋体" w:hAnsi="宋体" w:cs="宋体" w:hint="eastAsia"/>
              </w:rPr>
              <w:t>头部</w:t>
            </w:r>
            <w:r>
              <w:rPr>
                <w:rFonts w:ascii="宋体" w:hAnsi="宋体" w:cs="宋体" w:hint="eastAsia"/>
              </w:rPr>
              <w:t>处于同一水平</w:t>
            </w:r>
            <w:r w:rsidR="00D7197E">
              <w:rPr>
                <w:rFonts w:ascii="宋体" w:hAnsi="宋体" w:cs="宋体" w:hint="eastAsia"/>
              </w:rPr>
              <w:t>，其中</w:t>
            </w:r>
            <w:r w:rsidR="00F81FAD" w:rsidRPr="00F81FAD">
              <w:rPr>
                <w:rFonts w:ascii="宋体" w:hAnsi="宋体" w:cs="宋体" w:hint="eastAsia"/>
              </w:rPr>
              <w:t>应用于3D NAND等产品的</w:t>
            </w:r>
            <w:r w:rsidR="00D7197E">
              <w:rPr>
                <w:rFonts w:ascii="宋体" w:hAnsi="宋体" w:cs="宋体" w:hint="eastAsia"/>
              </w:rPr>
              <w:t>抛光片产品，在应用层面</w:t>
            </w:r>
            <w:r w:rsidR="00F81FAD" w:rsidRPr="00F81FAD">
              <w:rPr>
                <w:rFonts w:ascii="宋体" w:hAnsi="宋体" w:cs="宋体" w:hint="eastAsia"/>
              </w:rPr>
              <w:t>与海外持平；</w:t>
            </w:r>
            <w:r w:rsidR="00537E63">
              <w:rPr>
                <w:rFonts w:ascii="宋体" w:hAnsi="宋体" w:cs="宋体" w:hint="eastAsia"/>
              </w:rPr>
              <w:t>主要应用于CPU、GPU等逻辑芯片领域的外延片产品，较</w:t>
            </w:r>
            <w:r w:rsidR="004D6279">
              <w:rPr>
                <w:rFonts w:ascii="宋体" w:hAnsi="宋体" w:cs="宋体" w:hint="eastAsia"/>
              </w:rPr>
              <w:t>海外</w:t>
            </w:r>
            <w:r w:rsidR="004D6279">
              <w:rPr>
                <w:rFonts w:ascii="宋体" w:hAnsi="宋体" w:cs="宋体" w:hint="eastAsia"/>
              </w:rPr>
              <w:t>头部</w:t>
            </w:r>
            <w:r w:rsidR="00F81FAD" w:rsidRPr="00F81FAD">
              <w:rPr>
                <w:rFonts w:ascii="宋体" w:hAnsi="宋体" w:cs="宋体" w:hint="eastAsia"/>
              </w:rPr>
              <w:t>仍存在</w:t>
            </w:r>
            <w:r w:rsidR="00537E63">
              <w:rPr>
                <w:rFonts w:ascii="宋体" w:hAnsi="宋体" w:cs="宋体" w:hint="eastAsia"/>
              </w:rPr>
              <w:t>一定</w:t>
            </w:r>
            <w:r w:rsidR="00F81FAD" w:rsidRPr="00F81FAD">
              <w:rPr>
                <w:rFonts w:ascii="宋体" w:hAnsi="宋体" w:cs="宋体" w:hint="eastAsia"/>
              </w:rPr>
              <w:t>差距。</w:t>
            </w:r>
          </w:p>
          <w:p w14:paraId="19301F23" w14:textId="77777777" w:rsidR="00C424A4" w:rsidRDefault="00C424A4" w:rsidP="00DF6884">
            <w:pPr>
              <w:spacing w:line="276" w:lineRule="auto"/>
              <w:ind w:firstLineChars="200" w:firstLine="480"/>
              <w:rPr>
                <w:rFonts w:ascii="宋体" w:hAnsi="宋体" w:cs="宋体"/>
              </w:rPr>
            </w:pPr>
          </w:p>
          <w:p w14:paraId="5F2EB0FC" w14:textId="1E4E1CB4" w:rsidR="006B435A" w:rsidRPr="001C2392" w:rsidRDefault="000529B3" w:rsidP="001C2392">
            <w:pPr>
              <w:spacing w:line="276" w:lineRule="auto"/>
              <w:rPr>
                <w:rFonts w:ascii="宋体" w:hAnsi="宋体" w:cs="宋体"/>
                <w:b/>
                <w:bCs/>
              </w:rPr>
            </w:pPr>
            <w:r>
              <w:rPr>
                <w:rFonts w:ascii="宋体" w:hAnsi="宋体" w:cs="宋体" w:hint="eastAsia"/>
                <w:b/>
                <w:bCs/>
              </w:rPr>
              <w:t>3</w:t>
            </w:r>
            <w:r w:rsidR="006334A0">
              <w:rPr>
                <w:rFonts w:ascii="宋体" w:hAnsi="宋体" w:cs="宋体" w:hint="eastAsia"/>
                <w:b/>
                <w:bCs/>
              </w:rPr>
              <w:t>、</w:t>
            </w:r>
            <w:r w:rsidR="00DF6884" w:rsidRPr="00DF6884">
              <w:rPr>
                <w:rFonts w:ascii="宋体" w:hAnsi="宋体" w:cs="宋体" w:hint="eastAsia"/>
                <w:b/>
                <w:bCs/>
              </w:rPr>
              <w:t>请问公司整体产能、产品出货情况如何，生产线整体稼动率处于怎样的水平</w:t>
            </w:r>
            <w:r w:rsidR="006B435A" w:rsidRPr="001C2392">
              <w:rPr>
                <w:rFonts w:ascii="宋体" w:hAnsi="宋体" w:cs="宋体"/>
                <w:b/>
                <w:bCs/>
              </w:rPr>
              <w:t>？</w:t>
            </w:r>
            <w:r w:rsidR="00EA4C56" w:rsidRPr="001C2392">
              <w:rPr>
                <w:rFonts w:ascii="宋体" w:hAnsi="宋体" w:cs="宋体" w:hint="eastAsia"/>
                <w:b/>
                <w:bCs/>
              </w:rPr>
              <w:t xml:space="preserve"> </w:t>
            </w:r>
          </w:p>
          <w:p w14:paraId="21B0ADD7" w14:textId="77777777" w:rsidR="00537E63" w:rsidRDefault="001358BB" w:rsidP="00DF6884">
            <w:pPr>
              <w:spacing w:line="276" w:lineRule="auto"/>
              <w:ind w:firstLineChars="200" w:firstLine="480"/>
              <w:rPr>
                <w:rFonts w:ascii="宋体" w:hAnsi="宋体" w:cs="宋体"/>
              </w:rPr>
            </w:pPr>
            <w:r>
              <w:rPr>
                <w:rFonts w:ascii="宋体" w:hAnsi="宋体" w:cs="宋体" w:hint="eastAsia"/>
              </w:rPr>
              <w:t>答</w:t>
            </w:r>
            <w:r w:rsidR="006217DB">
              <w:rPr>
                <w:rFonts w:ascii="宋体" w:hAnsi="宋体" w:cs="宋体" w:hint="eastAsia"/>
              </w:rPr>
              <w:t>：</w:t>
            </w:r>
            <w:r w:rsidR="00191D9F">
              <w:rPr>
                <w:rFonts w:ascii="宋体" w:hAnsi="宋体" w:cs="宋体" w:hint="eastAsia"/>
              </w:rPr>
              <w:t>公司自设立之初就制定了15年的远期战略规划，计划通过2-3个基地投资建设若干座现代化12英寸硅片工厂，最终成为12英寸硅片领域</w:t>
            </w:r>
            <w:r w:rsidR="00537E63">
              <w:rPr>
                <w:rFonts w:ascii="宋体" w:hAnsi="宋体" w:cs="宋体" w:hint="eastAsia"/>
              </w:rPr>
              <w:t>全球领先</w:t>
            </w:r>
            <w:r w:rsidR="00191D9F">
              <w:rPr>
                <w:rFonts w:ascii="宋体" w:hAnsi="宋体" w:cs="宋体" w:hint="eastAsia"/>
              </w:rPr>
              <w:t>企业。目前</w:t>
            </w:r>
            <w:r w:rsidR="00D7197E">
              <w:rPr>
                <w:rFonts w:ascii="宋体" w:hAnsi="宋体" w:cs="宋体" w:hint="eastAsia"/>
              </w:rPr>
              <w:t>公司已布局西安和武汉两个基地，投资建设了三座工厂。其中第一工厂已满产，第二工厂产能爬坡中，第三工厂全面启动建设</w:t>
            </w:r>
            <w:r w:rsidR="00B73D6D">
              <w:rPr>
                <w:rFonts w:ascii="宋体" w:hAnsi="宋体" w:cs="宋体" w:hint="eastAsia"/>
              </w:rPr>
              <w:t>，2026年年底第二工厂达产后公司将具备约120万片/月产能，2027年第三工厂将实现首期投产，三</w:t>
            </w:r>
            <w:r w:rsidR="00B6662A">
              <w:rPr>
                <w:rFonts w:ascii="宋体" w:hAnsi="宋体" w:cs="宋体" w:hint="eastAsia"/>
              </w:rPr>
              <w:t>座</w:t>
            </w:r>
            <w:r w:rsidR="00B73D6D">
              <w:rPr>
                <w:rFonts w:ascii="宋体" w:hAnsi="宋体" w:cs="宋体" w:hint="eastAsia"/>
              </w:rPr>
              <w:t>工厂满产后公司将实现约180万片/月产能。</w:t>
            </w:r>
          </w:p>
          <w:p w14:paraId="22A60C15" w14:textId="7B194272" w:rsidR="00DF6884" w:rsidRPr="00DF6884" w:rsidRDefault="00B73D6D" w:rsidP="00DF6884">
            <w:pPr>
              <w:spacing w:line="276" w:lineRule="auto"/>
              <w:ind w:firstLineChars="200" w:firstLine="480"/>
              <w:rPr>
                <w:rFonts w:ascii="宋体" w:hAnsi="宋体" w:cs="宋体"/>
              </w:rPr>
            </w:pPr>
            <w:r>
              <w:rPr>
                <w:rFonts w:ascii="宋体" w:hAnsi="宋体" w:cs="宋体" w:hint="eastAsia"/>
              </w:rPr>
              <w:t>截至</w:t>
            </w:r>
            <w:r w:rsidR="00D7197E">
              <w:rPr>
                <w:rFonts w:ascii="宋体" w:hAnsi="宋体" w:cs="宋体" w:hint="eastAsia"/>
              </w:rPr>
              <w:t>2025年</w:t>
            </w:r>
            <w:r w:rsidR="00537E63">
              <w:rPr>
                <w:rFonts w:ascii="宋体" w:hAnsi="宋体" w:cs="宋体" w:hint="eastAsia"/>
              </w:rPr>
              <w:t>12月</w:t>
            </w:r>
            <w:r w:rsidR="00D7197E">
              <w:rPr>
                <w:rFonts w:ascii="宋体" w:hAnsi="宋体" w:cs="宋体" w:hint="eastAsia"/>
              </w:rPr>
              <w:t>公司已具备</w:t>
            </w:r>
            <w:r w:rsidR="00537E63">
              <w:rPr>
                <w:rFonts w:ascii="宋体" w:hAnsi="宋体" w:cs="宋体" w:hint="eastAsia"/>
              </w:rPr>
              <w:t>约</w:t>
            </w:r>
            <w:r w:rsidR="00D7197E">
              <w:rPr>
                <w:rFonts w:ascii="宋体" w:hAnsi="宋体" w:cs="宋体" w:hint="eastAsia"/>
              </w:rPr>
              <w:t>85万片/月产能</w:t>
            </w:r>
            <w:r w:rsidR="006217DB">
              <w:rPr>
                <w:rFonts w:ascii="宋体" w:hAnsi="宋体" w:cs="宋体" w:hint="eastAsia"/>
              </w:rPr>
              <w:t>，</w:t>
            </w:r>
            <w:r w:rsidR="00537E63">
              <w:rPr>
                <w:rFonts w:ascii="宋体" w:hAnsi="宋体" w:cs="宋体" w:hint="eastAsia"/>
              </w:rPr>
              <w:t>受益于半导体行业筑底回升态势，公司产线</w:t>
            </w:r>
            <w:r w:rsidR="006217DB">
              <w:rPr>
                <w:rFonts w:ascii="宋体" w:hAnsi="宋体" w:cs="宋体" w:hint="eastAsia"/>
              </w:rPr>
              <w:t>整体稼动率90%以上。</w:t>
            </w:r>
          </w:p>
          <w:p w14:paraId="73E62E82" w14:textId="77777777" w:rsidR="000D6CA1" w:rsidRDefault="000D6CA1" w:rsidP="001358BB">
            <w:pPr>
              <w:spacing w:line="276" w:lineRule="auto"/>
              <w:ind w:firstLineChars="200" w:firstLine="480"/>
              <w:rPr>
                <w:rFonts w:ascii="宋体" w:hAnsi="宋体" w:cs="宋体"/>
              </w:rPr>
            </w:pPr>
          </w:p>
          <w:p w14:paraId="500D31D8" w14:textId="206E39F9" w:rsidR="000D6CA1" w:rsidRPr="001C2392" w:rsidRDefault="000529B3" w:rsidP="000D6CA1">
            <w:pPr>
              <w:spacing w:line="276" w:lineRule="auto"/>
              <w:rPr>
                <w:rFonts w:ascii="宋体" w:hAnsi="宋体" w:cs="宋体"/>
                <w:b/>
                <w:bCs/>
              </w:rPr>
            </w:pPr>
            <w:r>
              <w:rPr>
                <w:rFonts w:ascii="宋体" w:hAnsi="宋体" w:cs="宋体" w:hint="eastAsia"/>
                <w:b/>
                <w:bCs/>
              </w:rPr>
              <w:t>4</w:t>
            </w:r>
            <w:r w:rsidR="000D6CA1">
              <w:rPr>
                <w:rFonts w:ascii="宋体" w:hAnsi="宋体" w:cs="宋体" w:hint="eastAsia"/>
                <w:b/>
                <w:bCs/>
              </w:rPr>
              <w:t>、</w:t>
            </w:r>
            <w:r w:rsidR="00DF6884" w:rsidRPr="00DF6884">
              <w:rPr>
                <w:rFonts w:ascii="宋体" w:hAnsi="宋体" w:cs="宋体" w:hint="eastAsia"/>
                <w:b/>
                <w:bCs/>
              </w:rPr>
              <w:t>请问目前公司收入结构中，抛光片、外延片的占比分别约为多少</w:t>
            </w:r>
            <w:r w:rsidR="00C5792F">
              <w:rPr>
                <w:rFonts w:ascii="宋体" w:hAnsi="宋体" w:cs="宋体" w:hint="eastAsia"/>
                <w:b/>
                <w:bCs/>
              </w:rPr>
              <w:t>，未来趋势</w:t>
            </w:r>
            <w:r w:rsidR="00DF6884" w:rsidRPr="00DF6884">
              <w:rPr>
                <w:rFonts w:ascii="宋体" w:hAnsi="宋体" w:cs="宋体" w:hint="eastAsia"/>
                <w:b/>
                <w:bCs/>
              </w:rPr>
              <w:t>？</w:t>
            </w:r>
          </w:p>
          <w:p w14:paraId="487F554D" w14:textId="3FB2C66C" w:rsidR="00DF6884" w:rsidRDefault="000D6CA1" w:rsidP="00DF6884">
            <w:pPr>
              <w:spacing w:line="276" w:lineRule="auto"/>
              <w:ind w:firstLineChars="200" w:firstLine="480"/>
              <w:rPr>
                <w:rFonts w:ascii="宋体" w:hAnsi="宋体" w:cs="宋体"/>
              </w:rPr>
            </w:pPr>
            <w:r>
              <w:rPr>
                <w:rFonts w:ascii="宋体" w:hAnsi="宋体" w:cs="宋体" w:hint="eastAsia"/>
              </w:rPr>
              <w:t>答</w:t>
            </w:r>
            <w:r w:rsidR="006217DB" w:rsidRPr="006217DB">
              <w:rPr>
                <w:rFonts w:ascii="宋体" w:hAnsi="宋体" w:cs="宋体" w:hint="eastAsia"/>
              </w:rPr>
              <w:t>：</w:t>
            </w:r>
            <w:r w:rsidR="00DF6884" w:rsidRPr="00DF6884">
              <w:rPr>
                <w:rFonts w:ascii="宋体" w:hAnsi="宋体" w:cs="宋体" w:hint="eastAsia"/>
              </w:rPr>
              <w:t>公司产品布局紧密贴合市场需求，2025年抛光片</w:t>
            </w:r>
            <w:r w:rsidR="00296BAB">
              <w:rPr>
                <w:rFonts w:ascii="宋体" w:hAnsi="宋体" w:cs="宋体" w:hint="eastAsia"/>
              </w:rPr>
              <w:t>（含高端测试片）</w:t>
            </w:r>
            <w:r w:rsidR="00DF6884" w:rsidRPr="00DF6884">
              <w:rPr>
                <w:rFonts w:ascii="宋体" w:hAnsi="宋体" w:cs="宋体" w:hint="eastAsia"/>
              </w:rPr>
              <w:t>收入占比约</w:t>
            </w:r>
            <w:r w:rsidR="00296BAB">
              <w:rPr>
                <w:rFonts w:ascii="宋体" w:hAnsi="宋体" w:cs="宋体" w:hint="eastAsia"/>
              </w:rPr>
              <w:t>55</w:t>
            </w:r>
            <w:r w:rsidR="00DF6884" w:rsidRPr="00DF6884">
              <w:rPr>
                <w:rFonts w:ascii="宋体" w:hAnsi="宋体" w:cs="宋体" w:hint="eastAsia"/>
              </w:rPr>
              <w:t>%，外延片约20</w:t>
            </w:r>
            <w:r w:rsidR="00B73D6D">
              <w:rPr>
                <w:rFonts w:ascii="宋体" w:hAnsi="宋体" w:cs="宋体" w:hint="eastAsia"/>
              </w:rPr>
              <w:t>%。</w:t>
            </w:r>
            <w:r w:rsidR="00DF6884" w:rsidRPr="00DF6884">
              <w:rPr>
                <w:rFonts w:ascii="宋体" w:hAnsi="宋体" w:cs="宋体" w:hint="eastAsia"/>
              </w:rPr>
              <w:t>随着</w:t>
            </w:r>
            <w:r w:rsidR="00B73D6D">
              <w:rPr>
                <w:rFonts w:ascii="宋体" w:hAnsi="宋体" w:cs="宋体" w:hint="eastAsia"/>
              </w:rPr>
              <w:t>第</w:t>
            </w:r>
            <w:r w:rsidR="00DF6884" w:rsidRPr="00DF6884">
              <w:rPr>
                <w:rFonts w:ascii="宋体" w:hAnsi="宋体" w:cs="宋体" w:hint="eastAsia"/>
              </w:rPr>
              <w:t>一工厂运营效能持续提升、</w:t>
            </w:r>
            <w:r w:rsidR="00B73D6D">
              <w:rPr>
                <w:rFonts w:ascii="宋体" w:hAnsi="宋体" w:cs="宋体" w:hint="eastAsia"/>
              </w:rPr>
              <w:t>第</w:t>
            </w:r>
            <w:r w:rsidR="00DF6884" w:rsidRPr="00DF6884">
              <w:rPr>
                <w:rFonts w:ascii="宋体" w:hAnsi="宋体" w:cs="宋体" w:hint="eastAsia"/>
              </w:rPr>
              <w:t>二工厂逐步达产，公司出货量将</w:t>
            </w:r>
            <w:r w:rsidR="00C5792F">
              <w:rPr>
                <w:rFonts w:ascii="宋体" w:hAnsi="宋体" w:cs="宋体" w:hint="eastAsia"/>
              </w:rPr>
              <w:t>有望</w:t>
            </w:r>
            <w:r w:rsidR="00DF6884" w:rsidRPr="00DF6884">
              <w:rPr>
                <w:rFonts w:ascii="宋体" w:hAnsi="宋体" w:cs="宋体" w:hint="eastAsia"/>
              </w:rPr>
              <w:t>保持稳步增长，产品结构也将进一步优化；同时</w:t>
            </w:r>
            <w:r w:rsidR="00C5792F">
              <w:rPr>
                <w:rFonts w:ascii="宋体" w:hAnsi="宋体" w:cs="宋体" w:hint="eastAsia"/>
              </w:rPr>
              <w:t>基于当前公司海外客户开拓情况，</w:t>
            </w:r>
            <w:r w:rsidR="00DF6884" w:rsidRPr="00DF6884">
              <w:rPr>
                <w:rFonts w:ascii="宋体" w:hAnsi="宋体" w:cs="宋体" w:hint="eastAsia"/>
              </w:rPr>
              <w:t>海外销售规模将持续扩大</w:t>
            </w:r>
            <w:r w:rsidR="00C5792F">
              <w:rPr>
                <w:rFonts w:ascii="宋体" w:hAnsi="宋体" w:cs="宋体" w:hint="eastAsia"/>
              </w:rPr>
              <w:t>。</w:t>
            </w:r>
          </w:p>
          <w:p w14:paraId="10F54ADC" w14:textId="77777777" w:rsidR="00296BAB" w:rsidRDefault="00296BAB" w:rsidP="009A75A6">
            <w:pPr>
              <w:spacing w:line="276" w:lineRule="auto"/>
              <w:rPr>
                <w:rFonts w:ascii="宋体" w:hAnsi="宋体" w:cs="宋体"/>
                <w:b/>
                <w:bCs/>
              </w:rPr>
            </w:pPr>
          </w:p>
          <w:p w14:paraId="6B390EFB" w14:textId="31814C25" w:rsidR="009A75A6" w:rsidRPr="001C2392" w:rsidRDefault="00296BAB" w:rsidP="009A75A6">
            <w:pPr>
              <w:spacing w:line="276" w:lineRule="auto"/>
              <w:rPr>
                <w:rFonts w:ascii="宋体" w:hAnsi="宋体" w:cs="宋体"/>
                <w:b/>
                <w:bCs/>
              </w:rPr>
            </w:pPr>
            <w:r>
              <w:rPr>
                <w:rFonts w:ascii="宋体" w:hAnsi="宋体" w:cs="宋体" w:hint="eastAsia"/>
                <w:b/>
                <w:bCs/>
              </w:rPr>
              <w:t>5</w:t>
            </w:r>
            <w:r w:rsidR="009A75A6">
              <w:rPr>
                <w:rFonts w:ascii="宋体" w:hAnsi="宋体" w:cs="宋体" w:hint="eastAsia"/>
                <w:b/>
                <w:bCs/>
              </w:rPr>
              <w:t>、</w:t>
            </w:r>
            <w:r w:rsidR="00E90E3A" w:rsidRPr="00E90E3A">
              <w:rPr>
                <w:rFonts w:ascii="宋体" w:hAnsi="宋体" w:cs="宋体" w:hint="eastAsia"/>
                <w:b/>
                <w:bCs/>
              </w:rPr>
              <w:t>请介绍公司</w:t>
            </w:r>
            <w:r w:rsidR="00863E22">
              <w:rPr>
                <w:rFonts w:ascii="宋体" w:hAnsi="宋体" w:cs="宋体" w:hint="eastAsia"/>
                <w:b/>
                <w:bCs/>
              </w:rPr>
              <w:t>的市</w:t>
            </w:r>
            <w:r>
              <w:rPr>
                <w:rFonts w:ascii="宋体" w:hAnsi="宋体" w:cs="宋体" w:hint="eastAsia"/>
                <w:b/>
                <w:bCs/>
              </w:rPr>
              <w:t>场</w:t>
            </w:r>
            <w:r w:rsidR="00E90E3A" w:rsidRPr="00E90E3A">
              <w:rPr>
                <w:rFonts w:ascii="宋体" w:hAnsi="宋体" w:cs="宋体" w:hint="eastAsia"/>
                <w:b/>
                <w:bCs/>
              </w:rPr>
              <w:t>地位？</w:t>
            </w:r>
          </w:p>
          <w:p w14:paraId="2BD09718" w14:textId="56FD3198" w:rsidR="00863E22" w:rsidRDefault="009A75A6" w:rsidP="00863E22">
            <w:pPr>
              <w:spacing w:line="276" w:lineRule="auto"/>
              <w:ind w:firstLineChars="200" w:firstLine="480"/>
              <w:rPr>
                <w:rFonts w:ascii="宋体" w:hAnsi="宋体" w:cs="宋体"/>
              </w:rPr>
            </w:pPr>
            <w:r>
              <w:rPr>
                <w:rFonts w:ascii="宋体" w:hAnsi="宋体" w:cs="宋体" w:hint="eastAsia"/>
              </w:rPr>
              <w:t>答</w:t>
            </w:r>
            <w:r w:rsidR="00E90E3A">
              <w:rPr>
                <w:rFonts w:ascii="宋体" w:hAnsi="宋体" w:cs="宋体" w:hint="eastAsia"/>
              </w:rPr>
              <w:t>：</w:t>
            </w:r>
            <w:r w:rsidR="00296BAB">
              <w:rPr>
                <w:rFonts w:ascii="宋体" w:hAnsi="宋体" w:cs="宋体" w:hint="eastAsia"/>
              </w:rPr>
              <w:t>公司持续位居12英寸硅片领域国内头部</w:t>
            </w:r>
            <w:r w:rsidR="00296BAB" w:rsidRPr="00296BAB">
              <w:rPr>
                <w:rFonts w:ascii="宋体" w:hAnsi="宋体" w:cs="宋体" w:hint="eastAsia"/>
              </w:rPr>
              <w:t>，</w:t>
            </w:r>
            <w:r w:rsidR="00296BAB">
              <w:rPr>
                <w:rFonts w:ascii="宋体" w:hAnsi="宋体" w:cs="宋体" w:hint="eastAsia"/>
              </w:rPr>
              <w:t>实</w:t>
            </w:r>
            <w:r w:rsidR="00296BAB" w:rsidRPr="00296BAB">
              <w:rPr>
                <w:rFonts w:ascii="宋体" w:hAnsi="宋体" w:cs="宋体" w:hint="eastAsia"/>
              </w:rPr>
              <w:t>现了国内一线晶圆代工厂和存储IDM 厂大多数主流量产工艺平台的正片供货，已成为国内主流存储IDM厂商全球12英寸硅片厂商中供货量第一或第二大的供应商，</w:t>
            </w:r>
            <w:r w:rsidR="00635376">
              <w:rPr>
                <w:rFonts w:ascii="宋体" w:hAnsi="宋体" w:cs="宋体" w:hint="eastAsia"/>
              </w:rPr>
              <w:t>已成为</w:t>
            </w:r>
            <w:r w:rsidR="00296BAB" w:rsidRPr="00296BAB">
              <w:rPr>
                <w:rFonts w:ascii="宋体" w:hAnsi="宋体" w:cs="宋体" w:hint="eastAsia"/>
              </w:rPr>
              <w:t>国内一线逻辑晶圆代工厂中国大陆12英寸硅片供应商中供货量第一</w:t>
            </w:r>
            <w:r w:rsidR="00C5792F">
              <w:rPr>
                <w:rFonts w:ascii="宋体" w:hAnsi="宋体" w:cs="宋体" w:hint="eastAsia"/>
              </w:rPr>
              <w:t>或第二</w:t>
            </w:r>
            <w:r w:rsidR="00296BAB" w:rsidRPr="00296BAB">
              <w:rPr>
                <w:rFonts w:ascii="宋体" w:hAnsi="宋体" w:cs="宋体" w:hint="eastAsia"/>
              </w:rPr>
              <w:t>的供应商，</w:t>
            </w:r>
            <w:r w:rsidR="00635376">
              <w:rPr>
                <w:rFonts w:ascii="宋体" w:hAnsi="宋体" w:cs="宋体" w:hint="eastAsia"/>
              </w:rPr>
              <w:t>已成为</w:t>
            </w:r>
            <w:r w:rsidR="00296BAB" w:rsidRPr="00296BAB">
              <w:rPr>
                <w:rFonts w:ascii="宋体" w:hAnsi="宋体" w:cs="宋体" w:hint="eastAsia"/>
              </w:rPr>
              <w:t>目前国内新建12英寸晶圆厂的首选硅片供应商之一</w:t>
            </w:r>
            <w:r w:rsidR="00296BAB">
              <w:rPr>
                <w:rFonts w:ascii="宋体" w:hAnsi="宋体" w:cs="宋体" w:hint="eastAsia"/>
              </w:rPr>
              <w:t>。</w:t>
            </w:r>
          </w:p>
          <w:p w14:paraId="5C7C7127" w14:textId="39E6F357" w:rsidR="00296BAB" w:rsidRPr="00863E22" w:rsidRDefault="00863E22" w:rsidP="006217DB">
            <w:pPr>
              <w:spacing w:line="276" w:lineRule="auto"/>
              <w:ind w:firstLineChars="200" w:firstLine="480"/>
              <w:rPr>
                <w:rFonts w:ascii="宋体" w:hAnsi="宋体" w:cs="宋体"/>
              </w:rPr>
            </w:pPr>
            <w:r>
              <w:rPr>
                <w:rFonts w:ascii="宋体" w:hAnsi="宋体" w:cs="宋体" w:hint="eastAsia"/>
              </w:rPr>
              <w:t>在海外客户开拓方面，</w:t>
            </w:r>
            <w:r w:rsidRPr="002C22EF">
              <w:rPr>
                <w:rFonts w:ascii="宋体" w:hAnsi="宋体" w:cs="宋体" w:hint="eastAsia"/>
              </w:rPr>
              <w:t>公司自成立之初便确立了立足国内、放眼全球的市场策略，坚持与全球头部标杆客户深度合作，在合作中精准发现自身短板与差距，以此实现技术能力的快速提升与突破。</w:t>
            </w:r>
            <w:r w:rsidR="00C5792F">
              <w:rPr>
                <w:rFonts w:ascii="宋体" w:hAnsi="宋体" w:cs="宋体" w:hint="eastAsia"/>
              </w:rPr>
              <w:t>公司</w:t>
            </w:r>
            <w:r w:rsidR="002D1876">
              <w:rPr>
                <w:rFonts w:ascii="宋体" w:hAnsi="宋体" w:cs="宋体" w:hint="eastAsia"/>
              </w:rPr>
              <w:t>持续向海外头部晶圆制造厂商量产供货，供应比例占客户</w:t>
            </w:r>
            <w:r w:rsidR="002D1876">
              <w:rPr>
                <w:rFonts w:ascii="宋体" w:hAnsi="宋体" w:cs="宋体" w:hint="eastAsia"/>
              </w:rPr>
              <w:lastRenderedPageBreak/>
              <w:t>采购比例尚不高，</w:t>
            </w:r>
            <w:r w:rsidR="006217DB" w:rsidRPr="005D5BC2">
              <w:rPr>
                <w:rFonts w:ascii="宋体" w:hAnsi="宋体" w:cs="宋体" w:hint="eastAsia"/>
              </w:rPr>
              <w:t>海外销售收入占公司营收</w:t>
            </w:r>
            <w:r w:rsidR="00C5792F">
              <w:rPr>
                <w:rFonts w:ascii="宋体" w:hAnsi="宋体" w:cs="宋体" w:hint="eastAsia"/>
              </w:rPr>
              <w:t>近</w:t>
            </w:r>
            <w:r w:rsidR="006217DB" w:rsidRPr="005D5BC2">
              <w:rPr>
                <w:rFonts w:ascii="宋体" w:hAnsi="宋体" w:cs="宋体" w:hint="eastAsia"/>
              </w:rPr>
              <w:t>30%</w:t>
            </w:r>
            <w:r w:rsidR="006217DB">
              <w:rPr>
                <w:rFonts w:ascii="宋体" w:hAnsi="宋体" w:cs="宋体" w:hint="eastAsia"/>
              </w:rPr>
              <w:t>，</w:t>
            </w:r>
            <w:r w:rsidRPr="002C22EF">
              <w:rPr>
                <w:rFonts w:ascii="宋体" w:hAnsi="宋体" w:cs="宋体" w:hint="eastAsia"/>
              </w:rPr>
              <w:t>未来</w:t>
            </w:r>
            <w:r w:rsidR="002D1876">
              <w:rPr>
                <w:rFonts w:ascii="宋体" w:hAnsi="宋体" w:cs="宋体" w:hint="eastAsia"/>
              </w:rPr>
              <w:t>我们</w:t>
            </w:r>
            <w:r w:rsidRPr="002C22EF">
              <w:rPr>
                <w:rFonts w:ascii="宋体" w:hAnsi="宋体" w:cs="宋体" w:hint="eastAsia"/>
              </w:rPr>
              <w:t>将持续深化合作</w:t>
            </w:r>
            <w:r w:rsidR="002D1876">
              <w:rPr>
                <w:rFonts w:ascii="宋体" w:hAnsi="宋体" w:cs="宋体" w:hint="eastAsia"/>
              </w:rPr>
              <w:t>，</w:t>
            </w:r>
            <w:r w:rsidRPr="002C22EF">
              <w:rPr>
                <w:rFonts w:ascii="宋体" w:hAnsi="宋体" w:cs="宋体" w:hint="eastAsia"/>
              </w:rPr>
              <w:t>提升</w:t>
            </w:r>
            <w:r w:rsidR="002D1876">
              <w:rPr>
                <w:rFonts w:ascii="宋体" w:hAnsi="宋体" w:cs="宋体" w:hint="eastAsia"/>
              </w:rPr>
              <w:t>供应</w:t>
            </w:r>
            <w:r w:rsidRPr="002C22EF">
              <w:rPr>
                <w:rFonts w:ascii="宋体" w:hAnsi="宋体" w:cs="宋体" w:hint="eastAsia"/>
              </w:rPr>
              <w:t>规模。</w:t>
            </w:r>
          </w:p>
          <w:p w14:paraId="6406BA55" w14:textId="77777777" w:rsidR="00863E22" w:rsidRPr="006217DB" w:rsidRDefault="00863E22" w:rsidP="001358BB">
            <w:pPr>
              <w:spacing w:line="276" w:lineRule="auto"/>
              <w:rPr>
                <w:rFonts w:ascii="宋体" w:hAnsi="宋体" w:cs="宋体"/>
              </w:rPr>
            </w:pPr>
          </w:p>
          <w:p w14:paraId="5FCA0A82" w14:textId="7E4A11D1" w:rsidR="001358BB" w:rsidRPr="001C2392" w:rsidRDefault="00296BAB" w:rsidP="001358BB">
            <w:pPr>
              <w:spacing w:line="276" w:lineRule="auto"/>
              <w:rPr>
                <w:rFonts w:ascii="宋体" w:hAnsi="宋体" w:cs="宋体"/>
                <w:b/>
                <w:bCs/>
              </w:rPr>
            </w:pPr>
            <w:r>
              <w:rPr>
                <w:rFonts w:ascii="宋体" w:hAnsi="宋体" w:cs="宋体" w:hint="eastAsia"/>
                <w:b/>
                <w:bCs/>
              </w:rPr>
              <w:t>6</w:t>
            </w:r>
            <w:r w:rsidR="001358BB">
              <w:rPr>
                <w:rFonts w:ascii="宋体" w:hAnsi="宋体" w:cs="宋体" w:hint="eastAsia"/>
                <w:b/>
                <w:bCs/>
              </w:rPr>
              <w:t>、</w:t>
            </w:r>
            <w:r w:rsidR="005B4186">
              <w:rPr>
                <w:rFonts w:ascii="宋体" w:hAnsi="宋体" w:cs="宋体" w:hint="eastAsia"/>
                <w:b/>
                <w:bCs/>
              </w:rPr>
              <w:t>请问</w:t>
            </w:r>
            <w:r w:rsidR="002C22EF" w:rsidRPr="002C22EF">
              <w:rPr>
                <w:rFonts w:ascii="宋体" w:hAnsi="宋体" w:cs="宋体" w:hint="eastAsia"/>
                <w:b/>
                <w:bCs/>
              </w:rPr>
              <w:t>下游需求旺盛，是否会对公司产品价格形成积极带动？</w:t>
            </w:r>
          </w:p>
          <w:p w14:paraId="11D924F3" w14:textId="77777777" w:rsidR="002D1876" w:rsidRDefault="001358BB" w:rsidP="002C22EF">
            <w:pPr>
              <w:spacing w:line="276" w:lineRule="auto"/>
              <w:ind w:firstLineChars="200" w:firstLine="480"/>
              <w:rPr>
                <w:rFonts w:ascii="宋体" w:hAnsi="宋体" w:cs="宋体"/>
              </w:rPr>
            </w:pPr>
            <w:bookmarkStart w:id="1" w:name="OLE_LINK3"/>
            <w:r>
              <w:rPr>
                <w:rFonts w:ascii="宋体" w:hAnsi="宋体" w:cs="宋体" w:hint="eastAsia"/>
              </w:rPr>
              <w:t>答</w:t>
            </w:r>
            <w:r w:rsidRPr="001C2392">
              <w:rPr>
                <w:rFonts w:ascii="宋体" w:hAnsi="宋体" w:cs="宋体" w:hint="eastAsia"/>
              </w:rPr>
              <w:t>：</w:t>
            </w:r>
            <w:bookmarkEnd w:id="1"/>
            <w:r w:rsidR="00863E22" w:rsidRPr="00863E22">
              <w:rPr>
                <w:rFonts w:ascii="宋体" w:hAnsi="宋体" w:cs="宋体" w:hint="eastAsia"/>
              </w:rPr>
              <w:t>人工智能、数据中心等应用对算力及存储领域需求的增长成为驱动行业增长的核心引擎</w:t>
            </w:r>
            <w:r w:rsidR="00863E22">
              <w:rPr>
                <w:rFonts w:ascii="宋体" w:hAnsi="宋体" w:cs="宋体" w:hint="eastAsia"/>
              </w:rPr>
              <w:t>。</w:t>
            </w:r>
            <w:r w:rsidR="00863E22" w:rsidRPr="00863E22">
              <w:rPr>
                <w:rFonts w:ascii="宋体" w:hAnsi="宋体" w:cs="宋体" w:hint="eastAsia"/>
              </w:rPr>
              <w:t>行业整体处于筑底调整与动能积蓄阶段，据世界半导体贸易统计组织（WSTS） 预测</w:t>
            </w:r>
            <w:r w:rsidR="00863E22" w:rsidRPr="00B0738E">
              <w:rPr>
                <w:rFonts w:hint="eastAsia"/>
              </w:rPr>
              <w:t>，</w:t>
            </w:r>
            <w:r w:rsidR="00863E22" w:rsidRPr="00B0738E">
              <w:rPr>
                <w:rFonts w:hint="eastAsia"/>
              </w:rPr>
              <w:t>2025</w:t>
            </w:r>
            <w:r w:rsidR="00863E22" w:rsidRPr="00B0738E">
              <w:rPr>
                <w:rFonts w:hint="eastAsia"/>
              </w:rPr>
              <w:t>年全</w:t>
            </w:r>
            <w:r w:rsidR="00863E22" w:rsidRPr="00863E22">
              <w:rPr>
                <w:rFonts w:ascii="宋体" w:hAnsi="宋体" w:cs="宋体" w:hint="eastAsia"/>
              </w:rPr>
              <w:t>球半导体市场规模预计同比增长22.5%。受益于半导体行业的逐步复苏，半导体硅片市场呈现向好态势，根据国际半导体产业协会（SEMI）数据显示，2025年全球半导体硅片出货面积预计同比增长5.4%</w:t>
            </w:r>
            <w:r w:rsidR="00863E22">
              <w:rPr>
                <w:rFonts w:ascii="宋体" w:hAnsi="宋体" w:cs="宋体" w:hint="eastAsia"/>
              </w:rPr>
              <w:t>。此外在芯片3D堆叠技术的驱动下，未来硅片需求增长率有望进一步提升。</w:t>
            </w:r>
          </w:p>
          <w:p w14:paraId="6C63E4C7" w14:textId="1E2B6ADA" w:rsidR="002C22EF" w:rsidRDefault="00863E22" w:rsidP="002D1876">
            <w:pPr>
              <w:spacing w:line="276" w:lineRule="auto"/>
              <w:ind w:firstLineChars="200" w:firstLine="480"/>
              <w:rPr>
                <w:rFonts w:ascii="宋体" w:hAnsi="宋体" w:cs="宋体"/>
              </w:rPr>
            </w:pPr>
            <w:r w:rsidRPr="00863E22">
              <w:rPr>
                <w:rFonts w:ascii="宋体" w:hAnsi="宋体" w:cs="宋体" w:hint="eastAsia"/>
              </w:rPr>
              <w:t>从市场环境来看，尽管半导体行业复苏态势明确，但</w:t>
            </w:r>
            <w:r>
              <w:rPr>
                <w:rFonts w:ascii="宋体" w:hAnsi="宋体" w:cs="宋体" w:hint="eastAsia"/>
              </w:rPr>
              <w:t>当前</w:t>
            </w:r>
            <w:r w:rsidRPr="00863E22">
              <w:rPr>
                <w:rFonts w:ascii="宋体" w:hAnsi="宋体" w:cs="宋体" w:hint="eastAsia"/>
              </w:rPr>
              <w:t>下游客户需求向半导体硅片环节的传导存在滞后性。</w:t>
            </w:r>
            <w:r w:rsidR="002C22EF" w:rsidRPr="002C22EF">
              <w:rPr>
                <w:rFonts w:ascii="宋体" w:hAnsi="宋体" w:cs="宋体" w:hint="eastAsia"/>
              </w:rPr>
              <w:t>目前公司产品价格与去年</w:t>
            </w:r>
            <w:r w:rsidR="002D1876">
              <w:rPr>
                <w:rFonts w:ascii="宋体" w:hAnsi="宋体" w:cs="宋体" w:hint="eastAsia"/>
              </w:rPr>
              <w:t>基本</w:t>
            </w:r>
            <w:r w:rsidR="002C22EF" w:rsidRPr="002C22EF">
              <w:rPr>
                <w:rFonts w:ascii="宋体" w:hAnsi="宋体" w:cs="宋体" w:hint="eastAsia"/>
              </w:rPr>
              <w:t>持平，</w:t>
            </w:r>
            <w:r w:rsidR="002D1876">
              <w:rPr>
                <w:rFonts w:ascii="宋体" w:hAnsi="宋体" w:cs="宋体" w:hint="eastAsia"/>
              </w:rPr>
              <w:t>处于较低水平，</w:t>
            </w:r>
            <w:r w:rsidR="002C22EF" w:rsidRPr="002C22EF">
              <w:rPr>
                <w:rFonts w:ascii="宋体" w:hAnsi="宋体" w:cs="宋体" w:hint="eastAsia"/>
              </w:rPr>
              <w:t>随着公司</w:t>
            </w:r>
            <w:r>
              <w:rPr>
                <w:rFonts w:ascii="宋体" w:hAnsi="宋体" w:cs="宋体" w:hint="eastAsia"/>
              </w:rPr>
              <w:t>第二工厂满产，产品及</w:t>
            </w:r>
            <w:r w:rsidR="002C22EF" w:rsidRPr="002C22EF">
              <w:rPr>
                <w:rFonts w:ascii="宋体" w:hAnsi="宋体" w:cs="宋体" w:hint="eastAsia"/>
              </w:rPr>
              <w:t>客户结构持续优化，产品平均单价有望实现</w:t>
            </w:r>
            <w:r>
              <w:rPr>
                <w:rFonts w:ascii="宋体" w:hAnsi="宋体" w:cs="宋体" w:hint="eastAsia"/>
              </w:rPr>
              <w:t>优化</w:t>
            </w:r>
            <w:r w:rsidR="002C22EF" w:rsidRPr="002C22EF">
              <w:rPr>
                <w:rFonts w:ascii="宋体" w:hAnsi="宋体" w:cs="宋体" w:hint="eastAsia"/>
              </w:rPr>
              <w:t>。</w:t>
            </w:r>
          </w:p>
          <w:p w14:paraId="1453C2F6" w14:textId="256D362F" w:rsidR="00C04875" w:rsidRPr="00DF6884" w:rsidRDefault="00C04875" w:rsidP="005B4186">
            <w:pPr>
              <w:spacing w:line="276" w:lineRule="auto"/>
              <w:rPr>
                <w:rFonts w:ascii="宋体" w:hAnsi="宋体" w:cs="宋体"/>
              </w:rPr>
            </w:pPr>
          </w:p>
        </w:tc>
      </w:tr>
    </w:tbl>
    <w:p w14:paraId="198A44CA" w14:textId="77777777" w:rsidR="00CA71A8" w:rsidRPr="00B6337E" w:rsidRDefault="00CA71A8" w:rsidP="001C2392">
      <w:pPr>
        <w:spacing w:line="276" w:lineRule="auto"/>
        <w:rPr>
          <w:rFonts w:ascii="宋体" w:hAnsi="宋体"/>
          <w:sz w:val="28"/>
          <w:szCs w:val="28"/>
        </w:rPr>
      </w:pPr>
    </w:p>
    <w:sectPr w:rsidR="00CA71A8" w:rsidRPr="00B633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A9FDB" w14:textId="77777777" w:rsidR="00936988" w:rsidRDefault="00936988" w:rsidP="00E57E60">
      <w:r>
        <w:separator/>
      </w:r>
    </w:p>
  </w:endnote>
  <w:endnote w:type="continuationSeparator" w:id="0">
    <w:p w14:paraId="78302A97" w14:textId="77777777" w:rsidR="00936988" w:rsidRDefault="00936988" w:rsidP="00E57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6D45A" w14:textId="77777777" w:rsidR="00936988" w:rsidRDefault="00936988" w:rsidP="00E57E60">
      <w:r>
        <w:separator/>
      </w:r>
    </w:p>
  </w:footnote>
  <w:footnote w:type="continuationSeparator" w:id="0">
    <w:p w14:paraId="74F50F85" w14:textId="77777777" w:rsidR="00936988" w:rsidRDefault="00936988" w:rsidP="00E57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21E7"/>
    <w:multiLevelType w:val="hybridMultilevel"/>
    <w:tmpl w:val="53CAD1B4"/>
    <w:lvl w:ilvl="0" w:tplc="4A28781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9FB14E4"/>
    <w:multiLevelType w:val="hybridMultilevel"/>
    <w:tmpl w:val="A470F552"/>
    <w:lvl w:ilvl="0" w:tplc="8A76709C">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FD3432B"/>
    <w:multiLevelType w:val="hybridMultilevel"/>
    <w:tmpl w:val="20665C50"/>
    <w:lvl w:ilvl="0" w:tplc="A4D60E76">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25D22D67"/>
    <w:multiLevelType w:val="multilevel"/>
    <w:tmpl w:val="04B6F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7915D7"/>
    <w:multiLevelType w:val="hybridMultilevel"/>
    <w:tmpl w:val="7E1A2464"/>
    <w:lvl w:ilvl="0" w:tplc="04090017">
      <w:start w:val="1"/>
      <w:numFmt w:val="chineseCountingThousand"/>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E5D724A"/>
    <w:multiLevelType w:val="hybridMultilevel"/>
    <w:tmpl w:val="B4AEEF82"/>
    <w:lvl w:ilvl="0" w:tplc="5AFA807C">
      <w:start w:val="1"/>
      <w:numFmt w:val="decimal"/>
      <w:lvlText w:val="%1、"/>
      <w:lvlJc w:val="left"/>
      <w:pPr>
        <w:ind w:left="360" w:hanging="36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6E6027D8"/>
    <w:multiLevelType w:val="multilevel"/>
    <w:tmpl w:val="A14C67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1E9490E"/>
    <w:multiLevelType w:val="hybridMultilevel"/>
    <w:tmpl w:val="B7B2B384"/>
    <w:lvl w:ilvl="0" w:tplc="ACACD30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6"/>
  </w:num>
  <w:num w:numId="2">
    <w:abstractNumId w:val="3"/>
  </w:num>
  <w:num w:numId="3">
    <w:abstractNumId w:val="2"/>
  </w:num>
  <w:num w:numId="4">
    <w:abstractNumId w:val="5"/>
  </w:num>
  <w:num w:numId="5">
    <w:abstractNumId w:val="1"/>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E46"/>
    <w:rsid w:val="000032AE"/>
    <w:rsid w:val="00003989"/>
    <w:rsid w:val="00027909"/>
    <w:rsid w:val="00042E74"/>
    <w:rsid w:val="00044337"/>
    <w:rsid w:val="000529B3"/>
    <w:rsid w:val="000666D7"/>
    <w:rsid w:val="00074601"/>
    <w:rsid w:val="00080E81"/>
    <w:rsid w:val="00094148"/>
    <w:rsid w:val="000977D6"/>
    <w:rsid w:val="000A14D4"/>
    <w:rsid w:val="000B61FC"/>
    <w:rsid w:val="000C45C9"/>
    <w:rsid w:val="000D09E3"/>
    <w:rsid w:val="000D2872"/>
    <w:rsid w:val="000D4724"/>
    <w:rsid w:val="000D6CA1"/>
    <w:rsid w:val="000E1009"/>
    <w:rsid w:val="000F2F5A"/>
    <w:rsid w:val="000F7253"/>
    <w:rsid w:val="00122359"/>
    <w:rsid w:val="001358BB"/>
    <w:rsid w:val="00162857"/>
    <w:rsid w:val="00171B17"/>
    <w:rsid w:val="0018181F"/>
    <w:rsid w:val="00191D9F"/>
    <w:rsid w:val="001B6A7A"/>
    <w:rsid w:val="001C2392"/>
    <w:rsid w:val="001F0F88"/>
    <w:rsid w:val="0020500F"/>
    <w:rsid w:val="00262648"/>
    <w:rsid w:val="00264654"/>
    <w:rsid w:val="00264A69"/>
    <w:rsid w:val="00266B3D"/>
    <w:rsid w:val="00296BAB"/>
    <w:rsid w:val="002B7289"/>
    <w:rsid w:val="002C22EF"/>
    <w:rsid w:val="002D1876"/>
    <w:rsid w:val="002F5E73"/>
    <w:rsid w:val="0031390E"/>
    <w:rsid w:val="00317F84"/>
    <w:rsid w:val="00337C99"/>
    <w:rsid w:val="003475BE"/>
    <w:rsid w:val="003755E8"/>
    <w:rsid w:val="00375F12"/>
    <w:rsid w:val="00386E47"/>
    <w:rsid w:val="003A3A46"/>
    <w:rsid w:val="003C41BB"/>
    <w:rsid w:val="003C7AA0"/>
    <w:rsid w:val="003E30E3"/>
    <w:rsid w:val="003F0359"/>
    <w:rsid w:val="003F3C92"/>
    <w:rsid w:val="003F5613"/>
    <w:rsid w:val="00406427"/>
    <w:rsid w:val="00434C9E"/>
    <w:rsid w:val="00440786"/>
    <w:rsid w:val="00450366"/>
    <w:rsid w:val="00451020"/>
    <w:rsid w:val="004616A7"/>
    <w:rsid w:val="004753AA"/>
    <w:rsid w:val="004754E9"/>
    <w:rsid w:val="004C41A8"/>
    <w:rsid w:val="004C788D"/>
    <w:rsid w:val="004D6279"/>
    <w:rsid w:val="004E40CA"/>
    <w:rsid w:val="00503E82"/>
    <w:rsid w:val="00513BB5"/>
    <w:rsid w:val="00515BBE"/>
    <w:rsid w:val="00537E63"/>
    <w:rsid w:val="005555A2"/>
    <w:rsid w:val="005806B3"/>
    <w:rsid w:val="005B4186"/>
    <w:rsid w:val="005C0589"/>
    <w:rsid w:val="005C33A0"/>
    <w:rsid w:val="005D4B36"/>
    <w:rsid w:val="005D5BC2"/>
    <w:rsid w:val="00614F2C"/>
    <w:rsid w:val="006217DB"/>
    <w:rsid w:val="006334A0"/>
    <w:rsid w:val="00635376"/>
    <w:rsid w:val="006507ED"/>
    <w:rsid w:val="00656787"/>
    <w:rsid w:val="00660AC7"/>
    <w:rsid w:val="00674A6C"/>
    <w:rsid w:val="00675938"/>
    <w:rsid w:val="006841A5"/>
    <w:rsid w:val="006B435A"/>
    <w:rsid w:val="006C3109"/>
    <w:rsid w:val="006C364F"/>
    <w:rsid w:val="006D32ED"/>
    <w:rsid w:val="006D7C7F"/>
    <w:rsid w:val="006E67CC"/>
    <w:rsid w:val="006E68CD"/>
    <w:rsid w:val="006E6EEB"/>
    <w:rsid w:val="006F5715"/>
    <w:rsid w:val="007251E0"/>
    <w:rsid w:val="007260BC"/>
    <w:rsid w:val="00745028"/>
    <w:rsid w:val="00756E7D"/>
    <w:rsid w:val="00772701"/>
    <w:rsid w:val="00773E29"/>
    <w:rsid w:val="00775DB6"/>
    <w:rsid w:val="0078187C"/>
    <w:rsid w:val="007A06BC"/>
    <w:rsid w:val="007A40C0"/>
    <w:rsid w:val="007C7BA9"/>
    <w:rsid w:val="007D47AB"/>
    <w:rsid w:val="00863E22"/>
    <w:rsid w:val="00880942"/>
    <w:rsid w:val="00897F42"/>
    <w:rsid w:val="008A6174"/>
    <w:rsid w:val="008B0695"/>
    <w:rsid w:val="008B377C"/>
    <w:rsid w:val="008B3CEC"/>
    <w:rsid w:val="008E2088"/>
    <w:rsid w:val="008E4C9A"/>
    <w:rsid w:val="008F43A5"/>
    <w:rsid w:val="009107B5"/>
    <w:rsid w:val="00936988"/>
    <w:rsid w:val="00936AA5"/>
    <w:rsid w:val="00966B83"/>
    <w:rsid w:val="00977F98"/>
    <w:rsid w:val="009966ED"/>
    <w:rsid w:val="009A75A6"/>
    <w:rsid w:val="009C00D9"/>
    <w:rsid w:val="009C5AD1"/>
    <w:rsid w:val="009F4679"/>
    <w:rsid w:val="009F7251"/>
    <w:rsid w:val="00A152D6"/>
    <w:rsid w:val="00A300B7"/>
    <w:rsid w:val="00A40000"/>
    <w:rsid w:val="00A52963"/>
    <w:rsid w:val="00A60671"/>
    <w:rsid w:val="00A632D7"/>
    <w:rsid w:val="00A70362"/>
    <w:rsid w:val="00A94D79"/>
    <w:rsid w:val="00AA7776"/>
    <w:rsid w:val="00AB0D5C"/>
    <w:rsid w:val="00AF3C8E"/>
    <w:rsid w:val="00B03A99"/>
    <w:rsid w:val="00B0738E"/>
    <w:rsid w:val="00B17C95"/>
    <w:rsid w:val="00B3130E"/>
    <w:rsid w:val="00B503D0"/>
    <w:rsid w:val="00B6184B"/>
    <w:rsid w:val="00B6337E"/>
    <w:rsid w:val="00B6662A"/>
    <w:rsid w:val="00B71EE6"/>
    <w:rsid w:val="00B73D6D"/>
    <w:rsid w:val="00B92C33"/>
    <w:rsid w:val="00BD7386"/>
    <w:rsid w:val="00BF7AD4"/>
    <w:rsid w:val="00C023F8"/>
    <w:rsid w:val="00C04875"/>
    <w:rsid w:val="00C0735C"/>
    <w:rsid w:val="00C1545D"/>
    <w:rsid w:val="00C2123E"/>
    <w:rsid w:val="00C22560"/>
    <w:rsid w:val="00C424A4"/>
    <w:rsid w:val="00C5792F"/>
    <w:rsid w:val="00C62BF9"/>
    <w:rsid w:val="00C736A7"/>
    <w:rsid w:val="00C94026"/>
    <w:rsid w:val="00CA71A8"/>
    <w:rsid w:val="00CB1762"/>
    <w:rsid w:val="00CB2023"/>
    <w:rsid w:val="00CD6D81"/>
    <w:rsid w:val="00CF6008"/>
    <w:rsid w:val="00D16C72"/>
    <w:rsid w:val="00D43BEE"/>
    <w:rsid w:val="00D55A26"/>
    <w:rsid w:val="00D578B6"/>
    <w:rsid w:val="00D7197E"/>
    <w:rsid w:val="00D756E4"/>
    <w:rsid w:val="00D82792"/>
    <w:rsid w:val="00D927B4"/>
    <w:rsid w:val="00DA3A2F"/>
    <w:rsid w:val="00DA5184"/>
    <w:rsid w:val="00DB3860"/>
    <w:rsid w:val="00DC0644"/>
    <w:rsid w:val="00DC5E46"/>
    <w:rsid w:val="00DF6884"/>
    <w:rsid w:val="00E107EE"/>
    <w:rsid w:val="00E43ED5"/>
    <w:rsid w:val="00E57E60"/>
    <w:rsid w:val="00E9000F"/>
    <w:rsid w:val="00E90590"/>
    <w:rsid w:val="00E90E3A"/>
    <w:rsid w:val="00E91913"/>
    <w:rsid w:val="00EA4C56"/>
    <w:rsid w:val="00ED6850"/>
    <w:rsid w:val="00EF0433"/>
    <w:rsid w:val="00EF43DD"/>
    <w:rsid w:val="00F1375E"/>
    <w:rsid w:val="00F35B84"/>
    <w:rsid w:val="00F368B8"/>
    <w:rsid w:val="00F432AA"/>
    <w:rsid w:val="00F511BF"/>
    <w:rsid w:val="00F600EA"/>
    <w:rsid w:val="00F81FAD"/>
    <w:rsid w:val="00F87D21"/>
    <w:rsid w:val="00FA3456"/>
    <w:rsid w:val="00FA6961"/>
    <w:rsid w:val="00FC0145"/>
    <w:rsid w:val="00FE3AD3"/>
    <w:rsid w:val="00FE4F6E"/>
    <w:rsid w:val="408E3038"/>
    <w:rsid w:val="49DD1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32B305"/>
  <w15:docId w15:val="{B715A743-4A15-4225-B38E-E6EBC8D9E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kern w:val="2"/>
      <w:sz w:val="24"/>
      <w:szCs w:val="22"/>
    </w:rPr>
  </w:style>
  <w:style w:type="paragraph" w:styleId="3">
    <w:name w:val="heading 3"/>
    <w:basedOn w:val="a"/>
    <w:next w:val="a"/>
    <w:link w:val="30"/>
    <w:uiPriority w:val="9"/>
    <w:semiHidden/>
    <w:unhideWhenUsed/>
    <w:qFormat/>
    <w:rsid w:val="006B435A"/>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9966E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basedOn w:val="a0"/>
    <w:link w:val="a3"/>
    <w:uiPriority w:val="99"/>
    <w:semiHidden/>
    <w:qFormat/>
    <w:rPr>
      <w:rFonts w:ascii="Times New Roman" w:eastAsia="宋体" w:hAnsi="Times New Roman"/>
      <w:sz w:val="18"/>
      <w:szCs w:val="18"/>
    </w:rPr>
  </w:style>
  <w:style w:type="character" w:customStyle="1" w:styleId="a8">
    <w:name w:val="页眉 字符"/>
    <w:basedOn w:val="a0"/>
    <w:link w:val="a7"/>
    <w:uiPriority w:val="99"/>
    <w:qFormat/>
    <w:rPr>
      <w:rFonts w:ascii="Times New Roman" w:eastAsia="宋体" w:hAnsi="Times New Roman"/>
      <w:sz w:val="18"/>
      <w:szCs w:val="18"/>
    </w:rPr>
  </w:style>
  <w:style w:type="character" w:customStyle="1" w:styleId="a6">
    <w:name w:val="页脚 字符"/>
    <w:basedOn w:val="a0"/>
    <w:link w:val="a5"/>
    <w:uiPriority w:val="99"/>
    <w:qFormat/>
    <w:rPr>
      <w:rFonts w:ascii="Times New Roman" w:eastAsia="宋体" w:hAnsi="Times New Roman"/>
      <w:sz w:val="18"/>
      <w:szCs w:val="18"/>
    </w:rPr>
  </w:style>
  <w:style w:type="paragraph" w:styleId="HTML">
    <w:name w:val="HTML Preformatted"/>
    <w:basedOn w:val="a"/>
    <w:link w:val="HTML0"/>
    <w:uiPriority w:val="99"/>
    <w:semiHidden/>
    <w:unhideWhenUsed/>
    <w:rsid w:val="00CF6008"/>
    <w:rPr>
      <w:rFonts w:ascii="Consolas" w:hAnsi="Consolas"/>
      <w:sz w:val="20"/>
      <w:szCs w:val="20"/>
    </w:rPr>
  </w:style>
  <w:style w:type="character" w:customStyle="1" w:styleId="HTML0">
    <w:name w:val="HTML 预设格式 字符"/>
    <w:basedOn w:val="a0"/>
    <w:link w:val="HTML"/>
    <w:uiPriority w:val="99"/>
    <w:semiHidden/>
    <w:rsid w:val="00CF6008"/>
    <w:rPr>
      <w:rFonts w:ascii="Consolas" w:eastAsia="宋体" w:hAnsi="Consolas"/>
      <w:kern w:val="2"/>
    </w:rPr>
  </w:style>
  <w:style w:type="character" w:customStyle="1" w:styleId="40">
    <w:name w:val="标题 4 字符"/>
    <w:basedOn w:val="a0"/>
    <w:link w:val="4"/>
    <w:uiPriority w:val="9"/>
    <w:semiHidden/>
    <w:rsid w:val="009966ED"/>
    <w:rPr>
      <w:rFonts w:asciiTheme="majorHAnsi" w:eastAsiaTheme="majorEastAsia" w:hAnsiTheme="majorHAnsi" w:cstheme="majorBidi"/>
      <w:b/>
      <w:bCs/>
      <w:kern w:val="2"/>
      <w:sz w:val="28"/>
      <w:szCs w:val="28"/>
    </w:rPr>
  </w:style>
  <w:style w:type="paragraph" w:styleId="aa">
    <w:name w:val="List Paragraph"/>
    <w:basedOn w:val="a"/>
    <w:uiPriority w:val="34"/>
    <w:qFormat/>
    <w:rsid w:val="007A40C0"/>
    <w:pPr>
      <w:ind w:firstLineChars="200" w:firstLine="420"/>
    </w:pPr>
  </w:style>
  <w:style w:type="character" w:customStyle="1" w:styleId="30">
    <w:name w:val="标题 3 字符"/>
    <w:basedOn w:val="a0"/>
    <w:link w:val="3"/>
    <w:uiPriority w:val="9"/>
    <w:semiHidden/>
    <w:rsid w:val="006B435A"/>
    <w:rPr>
      <w:rFonts w:ascii="Times New Roman" w:eastAsia="宋体" w:hAnsi="Times New Roman"/>
      <w:b/>
      <w:bCs/>
      <w:kern w:val="2"/>
      <w:sz w:val="32"/>
      <w:szCs w:val="32"/>
    </w:rPr>
  </w:style>
  <w:style w:type="paragraph" w:styleId="ab">
    <w:name w:val="Revision"/>
    <w:hidden/>
    <w:uiPriority w:val="99"/>
    <w:semiHidden/>
    <w:rsid w:val="00C5792F"/>
    <w:rPr>
      <w:rFonts w:ascii="Times New Roman" w:eastAsia="宋体" w:hAnsi="Times New Roman"/>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88065">
      <w:bodyDiv w:val="1"/>
      <w:marLeft w:val="0"/>
      <w:marRight w:val="0"/>
      <w:marTop w:val="0"/>
      <w:marBottom w:val="0"/>
      <w:divBdr>
        <w:top w:val="none" w:sz="0" w:space="0" w:color="auto"/>
        <w:left w:val="none" w:sz="0" w:space="0" w:color="auto"/>
        <w:bottom w:val="none" w:sz="0" w:space="0" w:color="auto"/>
        <w:right w:val="none" w:sz="0" w:space="0" w:color="auto"/>
      </w:divBdr>
    </w:div>
    <w:div w:id="314530540">
      <w:bodyDiv w:val="1"/>
      <w:marLeft w:val="0"/>
      <w:marRight w:val="0"/>
      <w:marTop w:val="0"/>
      <w:marBottom w:val="0"/>
      <w:divBdr>
        <w:top w:val="none" w:sz="0" w:space="0" w:color="auto"/>
        <w:left w:val="none" w:sz="0" w:space="0" w:color="auto"/>
        <w:bottom w:val="none" w:sz="0" w:space="0" w:color="auto"/>
        <w:right w:val="none" w:sz="0" w:space="0" w:color="auto"/>
      </w:divBdr>
    </w:div>
    <w:div w:id="472842349">
      <w:bodyDiv w:val="1"/>
      <w:marLeft w:val="0"/>
      <w:marRight w:val="0"/>
      <w:marTop w:val="0"/>
      <w:marBottom w:val="0"/>
      <w:divBdr>
        <w:top w:val="none" w:sz="0" w:space="0" w:color="auto"/>
        <w:left w:val="none" w:sz="0" w:space="0" w:color="auto"/>
        <w:bottom w:val="none" w:sz="0" w:space="0" w:color="auto"/>
        <w:right w:val="none" w:sz="0" w:space="0" w:color="auto"/>
      </w:divBdr>
    </w:div>
    <w:div w:id="515271295">
      <w:bodyDiv w:val="1"/>
      <w:marLeft w:val="0"/>
      <w:marRight w:val="0"/>
      <w:marTop w:val="0"/>
      <w:marBottom w:val="0"/>
      <w:divBdr>
        <w:top w:val="none" w:sz="0" w:space="0" w:color="auto"/>
        <w:left w:val="none" w:sz="0" w:space="0" w:color="auto"/>
        <w:bottom w:val="none" w:sz="0" w:space="0" w:color="auto"/>
        <w:right w:val="none" w:sz="0" w:space="0" w:color="auto"/>
      </w:divBdr>
    </w:div>
    <w:div w:id="554241578">
      <w:bodyDiv w:val="1"/>
      <w:marLeft w:val="0"/>
      <w:marRight w:val="0"/>
      <w:marTop w:val="0"/>
      <w:marBottom w:val="0"/>
      <w:divBdr>
        <w:top w:val="none" w:sz="0" w:space="0" w:color="auto"/>
        <w:left w:val="none" w:sz="0" w:space="0" w:color="auto"/>
        <w:bottom w:val="none" w:sz="0" w:space="0" w:color="auto"/>
        <w:right w:val="none" w:sz="0" w:space="0" w:color="auto"/>
      </w:divBdr>
    </w:div>
    <w:div w:id="558981964">
      <w:bodyDiv w:val="1"/>
      <w:marLeft w:val="0"/>
      <w:marRight w:val="0"/>
      <w:marTop w:val="0"/>
      <w:marBottom w:val="0"/>
      <w:divBdr>
        <w:top w:val="none" w:sz="0" w:space="0" w:color="auto"/>
        <w:left w:val="none" w:sz="0" w:space="0" w:color="auto"/>
        <w:bottom w:val="none" w:sz="0" w:space="0" w:color="auto"/>
        <w:right w:val="none" w:sz="0" w:space="0" w:color="auto"/>
      </w:divBdr>
    </w:div>
    <w:div w:id="728723197">
      <w:bodyDiv w:val="1"/>
      <w:marLeft w:val="0"/>
      <w:marRight w:val="0"/>
      <w:marTop w:val="0"/>
      <w:marBottom w:val="0"/>
      <w:divBdr>
        <w:top w:val="none" w:sz="0" w:space="0" w:color="auto"/>
        <w:left w:val="none" w:sz="0" w:space="0" w:color="auto"/>
        <w:bottom w:val="none" w:sz="0" w:space="0" w:color="auto"/>
        <w:right w:val="none" w:sz="0" w:space="0" w:color="auto"/>
      </w:divBdr>
    </w:div>
    <w:div w:id="982276335">
      <w:bodyDiv w:val="1"/>
      <w:marLeft w:val="0"/>
      <w:marRight w:val="0"/>
      <w:marTop w:val="0"/>
      <w:marBottom w:val="0"/>
      <w:divBdr>
        <w:top w:val="none" w:sz="0" w:space="0" w:color="auto"/>
        <w:left w:val="none" w:sz="0" w:space="0" w:color="auto"/>
        <w:bottom w:val="none" w:sz="0" w:space="0" w:color="auto"/>
        <w:right w:val="none" w:sz="0" w:space="0" w:color="auto"/>
      </w:divBdr>
    </w:div>
    <w:div w:id="1174883353">
      <w:bodyDiv w:val="1"/>
      <w:marLeft w:val="0"/>
      <w:marRight w:val="0"/>
      <w:marTop w:val="0"/>
      <w:marBottom w:val="0"/>
      <w:divBdr>
        <w:top w:val="none" w:sz="0" w:space="0" w:color="auto"/>
        <w:left w:val="none" w:sz="0" w:space="0" w:color="auto"/>
        <w:bottom w:val="none" w:sz="0" w:space="0" w:color="auto"/>
        <w:right w:val="none" w:sz="0" w:space="0" w:color="auto"/>
      </w:divBdr>
    </w:div>
    <w:div w:id="1194926785">
      <w:bodyDiv w:val="1"/>
      <w:marLeft w:val="0"/>
      <w:marRight w:val="0"/>
      <w:marTop w:val="0"/>
      <w:marBottom w:val="0"/>
      <w:divBdr>
        <w:top w:val="none" w:sz="0" w:space="0" w:color="auto"/>
        <w:left w:val="none" w:sz="0" w:space="0" w:color="auto"/>
        <w:bottom w:val="none" w:sz="0" w:space="0" w:color="auto"/>
        <w:right w:val="none" w:sz="0" w:space="0" w:color="auto"/>
      </w:divBdr>
    </w:div>
    <w:div w:id="1245456940">
      <w:bodyDiv w:val="1"/>
      <w:marLeft w:val="0"/>
      <w:marRight w:val="0"/>
      <w:marTop w:val="0"/>
      <w:marBottom w:val="0"/>
      <w:divBdr>
        <w:top w:val="none" w:sz="0" w:space="0" w:color="auto"/>
        <w:left w:val="none" w:sz="0" w:space="0" w:color="auto"/>
        <w:bottom w:val="none" w:sz="0" w:space="0" w:color="auto"/>
        <w:right w:val="none" w:sz="0" w:space="0" w:color="auto"/>
      </w:divBdr>
    </w:div>
    <w:div w:id="1380058443">
      <w:bodyDiv w:val="1"/>
      <w:marLeft w:val="0"/>
      <w:marRight w:val="0"/>
      <w:marTop w:val="0"/>
      <w:marBottom w:val="0"/>
      <w:divBdr>
        <w:top w:val="none" w:sz="0" w:space="0" w:color="auto"/>
        <w:left w:val="none" w:sz="0" w:space="0" w:color="auto"/>
        <w:bottom w:val="none" w:sz="0" w:space="0" w:color="auto"/>
        <w:right w:val="none" w:sz="0" w:space="0" w:color="auto"/>
      </w:divBdr>
    </w:div>
    <w:div w:id="1639843166">
      <w:bodyDiv w:val="1"/>
      <w:marLeft w:val="0"/>
      <w:marRight w:val="0"/>
      <w:marTop w:val="0"/>
      <w:marBottom w:val="0"/>
      <w:divBdr>
        <w:top w:val="none" w:sz="0" w:space="0" w:color="auto"/>
        <w:left w:val="none" w:sz="0" w:space="0" w:color="auto"/>
        <w:bottom w:val="none" w:sz="0" w:space="0" w:color="auto"/>
        <w:right w:val="none" w:sz="0" w:space="0" w:color="auto"/>
      </w:divBdr>
    </w:div>
    <w:div w:id="20039661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7C2D8-B257-43B3-B4AE-731CF87A0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荣大-李雷</dc:creator>
  <cp:lastModifiedBy>Eswin</cp:lastModifiedBy>
  <cp:revision>8</cp:revision>
  <dcterms:created xsi:type="dcterms:W3CDTF">2026-01-30T03:50:00Z</dcterms:created>
  <dcterms:modified xsi:type="dcterms:W3CDTF">2026-01-30T06:28:00Z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4692EE691F244CEB96FEAC9D5A4CBF0E</vt:lpwstr>
  </property>
  <property fmtid="{D5CDD505-2E9C-101B-9397-08002B2CF9AE}" pid="4" name="KSOTemplateDocerSaveRecord">
    <vt:lpwstr>eyJoZGlkIjoiYmI1MjBmY2U3NDQ5Zjk1YWQwMGEyZjJkMjYxYjRhMDgiLCJ1c2VySWQiOiI0NDQwNjI2NDYifQ==</vt:lpwstr>
  </property>
</Properties>
</file>