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D0" w:rsidRPr="00285087" w:rsidRDefault="00DD57C5" w:rsidP="00DD57C5">
      <w:pPr>
        <w:adjustRightInd w:val="0"/>
        <w:snapToGrid w:val="0"/>
        <w:spacing w:line="560" w:lineRule="exact"/>
        <w:ind w:firstLineChars="400" w:firstLine="960"/>
        <w:rPr>
          <w:rFonts w:ascii="Times New Roman" w:hAnsi="Times New Roman" w:cs="Times New Roman"/>
          <w:sz w:val="24"/>
          <w:szCs w:val="24"/>
          <w:lang w:eastAsia="zh-CN"/>
        </w:rPr>
      </w:pPr>
      <w:r w:rsidRPr="00285087">
        <w:rPr>
          <w:rFonts w:ascii="Times New Roman" w:hAnsi="Times New Roman" w:cs="Times New Roman"/>
          <w:sz w:val="24"/>
          <w:szCs w:val="24"/>
          <w:lang w:eastAsia="zh-CN"/>
        </w:rPr>
        <w:t>证券代码：</w:t>
      </w:r>
      <w:r w:rsidRPr="00285087">
        <w:rPr>
          <w:rFonts w:ascii="Times New Roman" w:hAnsi="Times New Roman" w:cs="Times New Roman"/>
          <w:sz w:val="24"/>
          <w:szCs w:val="24"/>
          <w:lang w:eastAsia="zh-CN"/>
        </w:rPr>
        <w:t xml:space="preserve">603221                                   </w:t>
      </w:r>
      <w:r w:rsidRPr="00285087">
        <w:rPr>
          <w:rFonts w:ascii="Times New Roman" w:hAnsi="Times New Roman" w:cs="Times New Roman"/>
          <w:sz w:val="24"/>
          <w:szCs w:val="24"/>
          <w:lang w:eastAsia="zh-CN"/>
        </w:rPr>
        <w:t>证券简称：爱丽家居</w:t>
      </w:r>
    </w:p>
    <w:p w:rsidR="00DD57C5" w:rsidRPr="00285087" w:rsidRDefault="00DD57C5" w:rsidP="00DD57C5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  <w:lang w:eastAsia="zh-CN"/>
        </w:rPr>
      </w:pPr>
      <w:r w:rsidRPr="00285087">
        <w:rPr>
          <w:rFonts w:ascii="Times New Roman" w:eastAsia="黑体" w:hAnsi="Times New Roman" w:cs="Times New Roman"/>
          <w:b/>
          <w:color w:val="FF0000"/>
          <w:sz w:val="32"/>
          <w:szCs w:val="32"/>
          <w:lang w:eastAsia="zh-CN"/>
        </w:rPr>
        <w:t>爱丽家居科技股份有限公司</w:t>
      </w:r>
    </w:p>
    <w:p w:rsidR="00DE0FD0" w:rsidRPr="00285087" w:rsidRDefault="00DE0FD0" w:rsidP="00B92631">
      <w:pPr>
        <w:pStyle w:val="1"/>
        <w:ind w:right="2728"/>
        <w:rPr>
          <w:rFonts w:ascii="Times New Roman" w:eastAsia="黑体" w:hAnsi="Times New Roman" w:cs="Times New Roman"/>
          <w:color w:val="FF0000"/>
          <w:sz w:val="32"/>
          <w:szCs w:val="32"/>
          <w:lang w:eastAsia="zh-CN"/>
        </w:rPr>
      </w:pPr>
      <w:bookmarkStart w:id="0" w:name="OLE_LINK1"/>
      <w:bookmarkStart w:id="1" w:name="OLE_LINK2"/>
      <w:r w:rsidRPr="00285087">
        <w:rPr>
          <w:rFonts w:ascii="Times New Roman" w:eastAsia="黑体" w:hAnsi="Times New Roman" w:cs="Times New Roman"/>
          <w:color w:val="FF0000"/>
          <w:sz w:val="32"/>
          <w:szCs w:val="32"/>
          <w:lang w:eastAsia="zh-CN"/>
        </w:rPr>
        <w:t>投资者关系活动记录表</w:t>
      </w:r>
    </w:p>
    <w:bookmarkEnd w:id="0"/>
    <w:bookmarkEnd w:id="1"/>
    <w:p w:rsidR="00C0589C" w:rsidRPr="00285087" w:rsidRDefault="00DE0FD0" w:rsidP="00C0589C">
      <w:pPr>
        <w:pStyle w:val="a3"/>
        <w:tabs>
          <w:tab w:val="left" w:pos="4351"/>
          <w:tab w:val="left" w:pos="7618"/>
          <w:tab w:val="left" w:pos="9713"/>
        </w:tabs>
        <w:spacing w:before="74"/>
        <w:ind w:left="307" w:right="228"/>
        <w:jc w:val="right"/>
        <w:rPr>
          <w:rFonts w:ascii="Times New Roman" w:hAnsi="Times New Roman" w:cs="Times New Roman"/>
          <w:spacing w:val="-6"/>
          <w:lang w:eastAsia="zh-CN"/>
        </w:rPr>
      </w:pPr>
      <w:r w:rsidRPr="00285087">
        <w:rPr>
          <w:rFonts w:ascii="Times New Roman" w:hAnsi="Times New Roman" w:cs="Times New Roman"/>
          <w:spacing w:val="4"/>
          <w:lang w:eastAsia="zh-CN"/>
        </w:rPr>
        <w:t>编号：</w:t>
      </w:r>
      <w:r w:rsidR="00DD57C5" w:rsidRPr="00285087">
        <w:rPr>
          <w:rFonts w:ascii="Times New Roman" w:hAnsi="Times New Roman" w:cs="Times New Roman"/>
          <w:spacing w:val="-6"/>
          <w:lang w:eastAsia="zh-CN"/>
        </w:rPr>
        <w:t>20</w:t>
      </w:r>
      <w:r w:rsidR="00C42519" w:rsidRPr="00285087">
        <w:rPr>
          <w:rFonts w:ascii="Times New Roman" w:hAnsi="Times New Roman" w:cs="Times New Roman"/>
          <w:spacing w:val="-6"/>
          <w:lang w:eastAsia="zh-CN"/>
        </w:rPr>
        <w:t>2</w:t>
      </w:r>
      <w:r w:rsidR="009211C5">
        <w:rPr>
          <w:rFonts w:ascii="Times New Roman" w:hAnsi="Times New Roman" w:cs="Times New Roman"/>
          <w:spacing w:val="-6"/>
          <w:lang w:eastAsia="zh-CN"/>
        </w:rPr>
        <w:t>6</w:t>
      </w:r>
      <w:r w:rsidR="00DD57C5" w:rsidRPr="00285087">
        <w:rPr>
          <w:rFonts w:ascii="Times New Roman" w:hAnsi="Times New Roman" w:cs="Times New Roman"/>
          <w:spacing w:val="-6"/>
          <w:lang w:eastAsia="zh-CN"/>
        </w:rPr>
        <w:t>-</w:t>
      </w:r>
      <w:r w:rsidR="00AF2392">
        <w:rPr>
          <w:rFonts w:ascii="Times New Roman" w:hAnsi="Times New Roman" w:cs="Times New Roman"/>
          <w:spacing w:val="-6"/>
          <w:lang w:eastAsia="zh-CN"/>
        </w:rPr>
        <w:t>0</w:t>
      </w:r>
      <w:r w:rsidR="00DD57C5" w:rsidRPr="00285087">
        <w:rPr>
          <w:rFonts w:ascii="Times New Roman" w:hAnsi="Times New Roman" w:cs="Times New Roman"/>
          <w:spacing w:val="-6"/>
          <w:lang w:eastAsia="zh-CN"/>
        </w:rPr>
        <w:t>0</w:t>
      </w:r>
      <w:r w:rsidR="009211C5">
        <w:rPr>
          <w:rFonts w:ascii="Times New Roman" w:hAnsi="Times New Roman" w:cs="Times New Roman"/>
          <w:spacing w:val="-6"/>
          <w:lang w:eastAsia="zh-CN"/>
        </w:rPr>
        <w:t>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9071"/>
      </w:tblGrid>
      <w:tr w:rsidR="00AA6E0C" w:rsidRPr="00285087" w:rsidTr="00954408">
        <w:trPr>
          <w:trHeight w:val="1542"/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投资者关系活动类别</w:t>
            </w:r>
          </w:p>
        </w:tc>
        <w:tc>
          <w:tcPr>
            <w:tcW w:w="8505" w:type="dxa"/>
          </w:tcPr>
          <w:p w:rsidR="00C0589C" w:rsidRPr="00285087" w:rsidRDefault="00343112" w:rsidP="00343112">
            <w:pPr>
              <w:pStyle w:val="TableParagraph"/>
              <w:tabs>
                <w:tab w:val="left" w:pos="321"/>
                <w:tab w:val="left" w:pos="238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√ </w:t>
            </w:r>
            <w:r w:rsidR="00C0589C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特定对象调研</w:t>
            </w:r>
            <w:r w:rsidR="00C0589C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</w:r>
            <w:r w:rsidR="00C42519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 w:rsidR="00C0589C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分析师会议</w:t>
            </w:r>
          </w:p>
          <w:p w:rsidR="00C0589C" w:rsidRPr="00285087" w:rsidRDefault="00C0589C" w:rsidP="00343112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385"/>
              </w:tabs>
              <w:snapToGrid w:val="0"/>
              <w:spacing w:before="16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媒体采访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</w:r>
            <w:r w:rsidRPr="00285087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□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业绩说明会</w:t>
            </w:r>
          </w:p>
          <w:p w:rsidR="00C0589C" w:rsidRPr="00285087" w:rsidRDefault="00C0589C" w:rsidP="00C0589C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  <w:tab w:val="left" w:pos="2385"/>
              </w:tabs>
              <w:snapToGrid w:val="0"/>
              <w:spacing w:before="160"/>
              <w:ind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新闻发布会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  <w:t>□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:rsidR="00C0589C" w:rsidRPr="00285087" w:rsidRDefault="00C0589C" w:rsidP="00C0589C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61"/>
              <w:ind w:hanging="21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现场参观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□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其他（请文字说明其他活动内容）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9211C5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参与单位名称</w:t>
            </w:r>
          </w:p>
        </w:tc>
        <w:tc>
          <w:tcPr>
            <w:tcW w:w="0" w:type="auto"/>
            <w:vAlign w:val="center"/>
          </w:tcPr>
          <w:p w:rsidR="00792AE5" w:rsidRPr="00285087" w:rsidRDefault="009211C5" w:rsidP="004E0A55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118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CN"/>
              </w:rPr>
              <w:t>东方财富证券、申万菱信基金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时间</w:t>
            </w:r>
          </w:p>
        </w:tc>
        <w:tc>
          <w:tcPr>
            <w:tcW w:w="0" w:type="auto"/>
            <w:vAlign w:val="center"/>
          </w:tcPr>
          <w:p w:rsidR="00C0589C" w:rsidRPr="00285087" w:rsidRDefault="00C0589C" w:rsidP="009211C5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="009211C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</w:t>
            </w:r>
            <w:r w:rsidR="009211C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地点</w:t>
            </w:r>
          </w:p>
        </w:tc>
        <w:tc>
          <w:tcPr>
            <w:tcW w:w="0" w:type="auto"/>
            <w:vAlign w:val="center"/>
          </w:tcPr>
          <w:p w:rsidR="00C0589C" w:rsidRPr="00285087" w:rsidRDefault="00691BAE" w:rsidP="00C0589C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公司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公司</w:t>
            </w:r>
            <w:r w:rsidR="00934781" w:rsidRPr="00285087">
              <w:rPr>
                <w:rFonts w:ascii="Times New Roman" w:hAnsi="Times New Roman" w:cs="Times New Roman"/>
                <w:spacing w:val="-6"/>
                <w:lang w:eastAsia="zh-CN"/>
              </w:rPr>
              <w:t>接待人员</w:t>
            </w:r>
          </w:p>
        </w:tc>
        <w:tc>
          <w:tcPr>
            <w:tcW w:w="0" w:type="auto"/>
            <w:vAlign w:val="center"/>
          </w:tcPr>
          <w:p w:rsidR="00343112" w:rsidRPr="00285087" w:rsidRDefault="00343112" w:rsidP="00C0589C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董事兼董事会秘书李虹先生</w:t>
            </w:r>
          </w:p>
          <w:p w:rsidR="00C0589C" w:rsidRPr="00285087" w:rsidRDefault="00C0589C" w:rsidP="00C0589C">
            <w:pPr>
              <w:pStyle w:val="TableParagraph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证券事务代表</w:t>
            </w:r>
            <w:r w:rsidR="00343112"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孙海燕</w:t>
            </w:r>
            <w:r w:rsidRPr="002850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女士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投资者关系活动主要内容介绍</w:t>
            </w:r>
          </w:p>
        </w:tc>
        <w:tc>
          <w:tcPr>
            <w:tcW w:w="0" w:type="auto"/>
            <w:vAlign w:val="center"/>
          </w:tcPr>
          <w:p w:rsidR="00C42519" w:rsidRPr="00285087" w:rsidRDefault="00192C05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问题一：</w:t>
            </w:r>
            <w:r w:rsidR="00691BAE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美国工厂</w:t>
            </w:r>
            <w:r w:rsidR="009211C5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和墨西哥工厂目前运营情况如何</w:t>
            </w:r>
            <w:r w:rsidR="00526B0D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？</w:t>
            </w:r>
          </w:p>
          <w:p w:rsidR="00484AEE" w:rsidRPr="00285087" w:rsidRDefault="00AD7FF0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9211C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答：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美国工厂在持续产能爬坡中，其中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9211C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025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年下半年实现了开业以来月度产量最大，公司计划持续加大</w:t>
            </w:r>
            <w:r w:rsidR="00A74008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A7400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0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9211C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年的产能利用率；墨西哥工厂自投建以来，受到大客户的高度重视，</w:t>
            </w:r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目前墨西哥工厂产销都较为顺畅，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月度产量大于美国工厂，</w:t>
            </w:r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好于预期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针对</w:t>
            </w:r>
            <w:bookmarkStart w:id="2" w:name="OLE_LINK3"/>
            <w:bookmarkStart w:id="3" w:name="OLE_LINK4"/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墨西哥工厂</w:t>
            </w:r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瓶颈工序的产能扩建</w:t>
            </w:r>
            <w:bookmarkEnd w:id="2"/>
            <w:bookmarkEnd w:id="3"/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正在紧张进行中，预计在</w:t>
            </w:r>
            <w:r w:rsidR="00A74008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今年</w:t>
            </w:r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三月份形成有效产能，成品的产能会因此有</w:t>
            </w:r>
            <w:r w:rsidR="009211C5" w:rsidRPr="009211C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30%</w:t>
            </w:r>
            <w:r w:rsidR="009211C5" w:rsidRPr="009211C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以上的提升</w:t>
            </w:r>
            <w:r w:rsid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:rsidR="00AD7FF0" w:rsidRPr="00351A6C" w:rsidRDefault="00AD7FF0" w:rsidP="00C4251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C42519" w:rsidRPr="00285087" w:rsidRDefault="00C42519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问题二：</w:t>
            </w:r>
            <w:r w:rsidR="009211C5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公司大客户是如何看待墨西哥工厂的</w:t>
            </w:r>
            <w:r w:rsidR="00792AE5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？</w:t>
            </w:r>
            <w:r w:rsidR="00792AE5"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42519" w:rsidRPr="00285087" w:rsidRDefault="00192C05" w:rsidP="00A8533F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答：</w:t>
            </w:r>
            <w:r w:rsidR="009211C5" w:rsidRPr="009211C5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目前公司产品主要销往美国市场，部分销往欧洲市场</w:t>
            </w:r>
            <w:r w:rsidR="0013218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。美国的关税政策</w:t>
            </w:r>
            <w:r w:rsidR="00132180" w:rsidRPr="0013218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对全球贸易体系、产业链供应链和世界经济</w:t>
            </w:r>
            <w:r w:rsidR="0013218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发展</w:t>
            </w:r>
            <w:r w:rsidR="00132180" w:rsidRPr="0013218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造成深远影响，同时也反向重塑全球经济格局与国际合作态势</w:t>
            </w:r>
            <w:r w:rsidR="0013218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，在此背景下，我们认为外部经营情况的不确定性与墨西哥产能的稀缺性，会有利于公司墨西哥工厂的发展；同时公司数智化智能化</w:t>
            </w:r>
            <w:r w:rsidR="00A77C91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在行业内</w:t>
            </w:r>
            <w:bookmarkStart w:id="4" w:name="_GoBack"/>
            <w:bookmarkEnd w:id="4"/>
            <w:r w:rsidR="00132180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的领先水平也为墨西哥工厂提供更多生产保障及效率优先。</w:t>
            </w:r>
          </w:p>
          <w:p w:rsidR="00484AEE" w:rsidRPr="00285087" w:rsidRDefault="00484AEE" w:rsidP="00C4251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  <w:p w:rsidR="00C42519" w:rsidRPr="00285087" w:rsidRDefault="00C42519" w:rsidP="00C42519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问题三：</w:t>
            </w:r>
            <w:r w:rsidR="00A74008" w:rsidRPr="00A74008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墨西哥工厂瓶颈工序的产能扩建</w:t>
            </w:r>
            <w:r w:rsidR="00A74008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是怎么回事</w:t>
            </w:r>
            <w:r w:rsidR="008E3699"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>？</w:t>
            </w:r>
            <w:r w:rsidR="008E3699"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0589C" w:rsidRPr="00AA6E0C" w:rsidRDefault="008E3699" w:rsidP="001F5A80">
            <w:pPr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850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lastRenderedPageBreak/>
              <w:t>答：</w:t>
            </w:r>
            <w:r w:rsidR="00A74008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为确保墨西哥工厂产能最大化，公司及大客户在墨西哥工厂投产后，对产线的运行情况高度重视</w:t>
            </w:r>
            <w:r w:rsidR="006E31BD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="00A74008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经过研究，扩建现有产能的瓶颈工序，可以有效提高该工厂的月度产量、降低单位产品的生产</w:t>
            </w:r>
            <w:r w:rsidR="000B640E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成本</w:t>
            </w:r>
            <w:r w:rsidR="00A74008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、有效提高生产效率。为达成这一目标，瓶颈工序的产能扩建已在积极推进，完成后将对墨西哥工厂的影响将更为积极正向。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934781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lastRenderedPageBreak/>
              <w:t>附件清单</w:t>
            </w:r>
          </w:p>
        </w:tc>
        <w:tc>
          <w:tcPr>
            <w:tcW w:w="0" w:type="auto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无</w:t>
            </w:r>
          </w:p>
        </w:tc>
      </w:tr>
      <w:tr w:rsidR="00AA6E0C" w:rsidRPr="00285087" w:rsidTr="00954408">
        <w:trPr>
          <w:jc w:val="center"/>
        </w:trPr>
        <w:tc>
          <w:tcPr>
            <w:tcW w:w="1985" w:type="dxa"/>
            <w:vAlign w:val="center"/>
          </w:tcPr>
          <w:p w:rsidR="00C0589C" w:rsidRPr="00285087" w:rsidRDefault="00C0589C" w:rsidP="00C0589C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center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日期</w:t>
            </w:r>
          </w:p>
        </w:tc>
        <w:tc>
          <w:tcPr>
            <w:tcW w:w="0" w:type="auto"/>
            <w:vAlign w:val="center"/>
          </w:tcPr>
          <w:p w:rsidR="00C0589C" w:rsidRPr="00285087" w:rsidRDefault="00C0589C" w:rsidP="000B640E">
            <w:pPr>
              <w:pStyle w:val="a3"/>
              <w:tabs>
                <w:tab w:val="left" w:pos="4351"/>
                <w:tab w:val="left" w:pos="7618"/>
                <w:tab w:val="left" w:pos="9713"/>
              </w:tabs>
              <w:spacing w:before="74"/>
              <w:ind w:right="228"/>
              <w:jc w:val="both"/>
              <w:rPr>
                <w:rFonts w:ascii="Times New Roman" w:hAnsi="Times New Roman" w:cs="Times New Roman"/>
                <w:spacing w:val="-6"/>
                <w:lang w:eastAsia="zh-CN"/>
              </w:rPr>
            </w:pP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202</w:t>
            </w:r>
            <w:r w:rsidR="00A74008">
              <w:rPr>
                <w:rFonts w:ascii="Times New Roman" w:hAnsi="Times New Roman" w:cs="Times New Roman"/>
                <w:spacing w:val="-6"/>
                <w:lang w:eastAsia="zh-CN"/>
              </w:rPr>
              <w:t>6</w:t>
            </w: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年</w:t>
            </w:r>
            <w:r w:rsidR="00A74008">
              <w:rPr>
                <w:rFonts w:ascii="Times New Roman" w:hAnsi="Times New Roman" w:cs="Times New Roman"/>
                <w:spacing w:val="-6"/>
                <w:lang w:eastAsia="zh-CN"/>
              </w:rPr>
              <w:t>2</w:t>
            </w: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月</w:t>
            </w:r>
            <w:r w:rsidR="000B640E">
              <w:rPr>
                <w:rFonts w:ascii="Times New Roman" w:hAnsi="Times New Roman" w:cs="Times New Roman"/>
                <w:spacing w:val="-6"/>
                <w:lang w:eastAsia="zh-CN"/>
              </w:rPr>
              <w:t>2</w:t>
            </w:r>
            <w:r w:rsidRPr="00285087">
              <w:rPr>
                <w:rFonts w:ascii="Times New Roman" w:hAnsi="Times New Roman" w:cs="Times New Roman"/>
                <w:spacing w:val="-6"/>
                <w:lang w:eastAsia="zh-CN"/>
              </w:rPr>
              <w:t>日</w:t>
            </w:r>
          </w:p>
        </w:tc>
      </w:tr>
    </w:tbl>
    <w:p w:rsidR="00C0589C" w:rsidRPr="00285087" w:rsidRDefault="00C0589C" w:rsidP="00314774">
      <w:pPr>
        <w:widowControl/>
        <w:autoSpaceDE/>
        <w:autoSpaceDN/>
        <w:rPr>
          <w:rFonts w:ascii="Times New Roman" w:hAnsi="Times New Roman" w:cs="Times New Roman"/>
          <w:spacing w:val="-6"/>
          <w:sz w:val="24"/>
          <w:szCs w:val="24"/>
          <w:lang w:eastAsia="zh-CN"/>
        </w:rPr>
      </w:pPr>
    </w:p>
    <w:sectPr w:rsidR="00C0589C" w:rsidRPr="00285087">
      <w:pgSz w:w="11910" w:h="16850"/>
      <w:pgMar w:top="1480" w:right="900" w:bottom="1540" w:left="940" w:header="88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6A" w:rsidRDefault="00D3476A" w:rsidP="00B33AE1">
      <w:r>
        <w:separator/>
      </w:r>
    </w:p>
  </w:endnote>
  <w:endnote w:type="continuationSeparator" w:id="0">
    <w:p w:rsidR="00D3476A" w:rsidRDefault="00D3476A" w:rsidP="00B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6A" w:rsidRDefault="00D3476A" w:rsidP="00B33AE1">
      <w:r>
        <w:separator/>
      </w:r>
    </w:p>
  </w:footnote>
  <w:footnote w:type="continuationSeparator" w:id="0">
    <w:p w:rsidR="00D3476A" w:rsidRDefault="00D3476A" w:rsidP="00B3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0625"/>
    <w:multiLevelType w:val="hybridMultilevel"/>
    <w:tmpl w:val="2DB61FF6"/>
    <w:lvl w:ilvl="0" w:tplc="73807AE6">
      <w:start w:val="360"/>
      <w:numFmt w:val="bullet"/>
      <w:lvlText w:val="□"/>
      <w:lvlJc w:val="left"/>
      <w:pPr>
        <w:ind w:left="46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25BA0B6F"/>
    <w:multiLevelType w:val="hybridMultilevel"/>
    <w:tmpl w:val="8C0AFEE6"/>
    <w:lvl w:ilvl="0" w:tplc="442E1924">
      <w:numFmt w:val="bullet"/>
      <w:lvlText w:val=""/>
      <w:lvlJc w:val="left"/>
      <w:pPr>
        <w:ind w:left="320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C206EA0C">
      <w:numFmt w:val="bullet"/>
      <w:lvlText w:val="•"/>
      <w:lvlJc w:val="left"/>
      <w:pPr>
        <w:ind w:left="774" w:hanging="215"/>
      </w:pPr>
      <w:rPr>
        <w:rFonts w:hint="default"/>
      </w:rPr>
    </w:lvl>
    <w:lvl w:ilvl="2" w:tplc="5EFEC8C6">
      <w:numFmt w:val="bullet"/>
      <w:lvlText w:val="•"/>
      <w:lvlJc w:val="left"/>
      <w:pPr>
        <w:ind w:left="1228" w:hanging="215"/>
      </w:pPr>
      <w:rPr>
        <w:rFonts w:hint="default"/>
      </w:rPr>
    </w:lvl>
    <w:lvl w:ilvl="3" w:tplc="DC8A160E">
      <w:numFmt w:val="bullet"/>
      <w:lvlText w:val="•"/>
      <w:lvlJc w:val="left"/>
      <w:pPr>
        <w:ind w:left="1682" w:hanging="215"/>
      </w:pPr>
      <w:rPr>
        <w:rFonts w:hint="default"/>
      </w:rPr>
    </w:lvl>
    <w:lvl w:ilvl="4" w:tplc="9494776A">
      <w:numFmt w:val="bullet"/>
      <w:lvlText w:val="•"/>
      <w:lvlJc w:val="left"/>
      <w:pPr>
        <w:ind w:left="2136" w:hanging="215"/>
      </w:pPr>
      <w:rPr>
        <w:rFonts w:hint="default"/>
      </w:rPr>
    </w:lvl>
    <w:lvl w:ilvl="5" w:tplc="C12A0CC0">
      <w:numFmt w:val="bullet"/>
      <w:lvlText w:val="•"/>
      <w:lvlJc w:val="left"/>
      <w:pPr>
        <w:ind w:left="2590" w:hanging="215"/>
      </w:pPr>
      <w:rPr>
        <w:rFonts w:hint="default"/>
      </w:rPr>
    </w:lvl>
    <w:lvl w:ilvl="6" w:tplc="A45A7CBC">
      <w:numFmt w:val="bullet"/>
      <w:lvlText w:val="•"/>
      <w:lvlJc w:val="left"/>
      <w:pPr>
        <w:ind w:left="3044" w:hanging="215"/>
      </w:pPr>
      <w:rPr>
        <w:rFonts w:hint="default"/>
      </w:rPr>
    </w:lvl>
    <w:lvl w:ilvl="7" w:tplc="A45A93B2">
      <w:numFmt w:val="bullet"/>
      <w:lvlText w:val="•"/>
      <w:lvlJc w:val="left"/>
      <w:pPr>
        <w:ind w:left="3498" w:hanging="215"/>
      </w:pPr>
      <w:rPr>
        <w:rFonts w:hint="default"/>
      </w:rPr>
    </w:lvl>
    <w:lvl w:ilvl="8" w:tplc="A2B21DD8">
      <w:numFmt w:val="bullet"/>
      <w:lvlText w:val="•"/>
      <w:lvlJc w:val="left"/>
      <w:pPr>
        <w:ind w:left="3952" w:hanging="2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D0"/>
    <w:rsid w:val="00002D5E"/>
    <w:rsid w:val="0001312B"/>
    <w:rsid w:val="00062A43"/>
    <w:rsid w:val="00075134"/>
    <w:rsid w:val="00084DBD"/>
    <w:rsid w:val="000A3CFA"/>
    <w:rsid w:val="000B640E"/>
    <w:rsid w:val="0011176F"/>
    <w:rsid w:val="00132180"/>
    <w:rsid w:val="0015049B"/>
    <w:rsid w:val="00157E45"/>
    <w:rsid w:val="00162118"/>
    <w:rsid w:val="00180C4F"/>
    <w:rsid w:val="00187873"/>
    <w:rsid w:val="00192C05"/>
    <w:rsid w:val="001B105C"/>
    <w:rsid w:val="001E3BF5"/>
    <w:rsid w:val="001F5A80"/>
    <w:rsid w:val="002033DC"/>
    <w:rsid w:val="00206867"/>
    <w:rsid w:val="00210912"/>
    <w:rsid w:val="00220B7E"/>
    <w:rsid w:val="002765D7"/>
    <w:rsid w:val="00285087"/>
    <w:rsid w:val="002C6139"/>
    <w:rsid w:val="002F1F8B"/>
    <w:rsid w:val="003023D4"/>
    <w:rsid w:val="00314774"/>
    <w:rsid w:val="00335101"/>
    <w:rsid w:val="00340F1E"/>
    <w:rsid w:val="00343112"/>
    <w:rsid w:val="003510D8"/>
    <w:rsid w:val="00351A6C"/>
    <w:rsid w:val="00380E5F"/>
    <w:rsid w:val="00385F9F"/>
    <w:rsid w:val="003A1E68"/>
    <w:rsid w:val="003C5E5A"/>
    <w:rsid w:val="003E39AD"/>
    <w:rsid w:val="003F24CB"/>
    <w:rsid w:val="0046203B"/>
    <w:rsid w:val="00481920"/>
    <w:rsid w:val="00484AEE"/>
    <w:rsid w:val="004E0A55"/>
    <w:rsid w:val="00503242"/>
    <w:rsid w:val="00506FB7"/>
    <w:rsid w:val="00515965"/>
    <w:rsid w:val="00515AF8"/>
    <w:rsid w:val="00526B0D"/>
    <w:rsid w:val="00537A5E"/>
    <w:rsid w:val="00545CD7"/>
    <w:rsid w:val="00550D1A"/>
    <w:rsid w:val="00577DA2"/>
    <w:rsid w:val="00591B12"/>
    <w:rsid w:val="005B76D1"/>
    <w:rsid w:val="005D32E6"/>
    <w:rsid w:val="005D7B80"/>
    <w:rsid w:val="005D7D6B"/>
    <w:rsid w:val="005D7F63"/>
    <w:rsid w:val="005F0913"/>
    <w:rsid w:val="005F0A3B"/>
    <w:rsid w:val="00625270"/>
    <w:rsid w:val="0063066A"/>
    <w:rsid w:val="00646A9E"/>
    <w:rsid w:val="00646F5C"/>
    <w:rsid w:val="00691BAE"/>
    <w:rsid w:val="006A7E04"/>
    <w:rsid w:val="006B634C"/>
    <w:rsid w:val="006C1EA8"/>
    <w:rsid w:val="006E31BD"/>
    <w:rsid w:val="007145CA"/>
    <w:rsid w:val="00720159"/>
    <w:rsid w:val="00725306"/>
    <w:rsid w:val="00725991"/>
    <w:rsid w:val="007373ED"/>
    <w:rsid w:val="00746B38"/>
    <w:rsid w:val="00762FE7"/>
    <w:rsid w:val="00791A8B"/>
    <w:rsid w:val="00792AE5"/>
    <w:rsid w:val="00796623"/>
    <w:rsid w:val="007C2AD0"/>
    <w:rsid w:val="007C42BB"/>
    <w:rsid w:val="007D0B18"/>
    <w:rsid w:val="007D1339"/>
    <w:rsid w:val="00817167"/>
    <w:rsid w:val="00836F47"/>
    <w:rsid w:val="00855FFD"/>
    <w:rsid w:val="0088078C"/>
    <w:rsid w:val="008B0476"/>
    <w:rsid w:val="008D502E"/>
    <w:rsid w:val="008E3699"/>
    <w:rsid w:val="009211C5"/>
    <w:rsid w:val="00934781"/>
    <w:rsid w:val="00944B6A"/>
    <w:rsid w:val="00954408"/>
    <w:rsid w:val="00971D61"/>
    <w:rsid w:val="009D4D58"/>
    <w:rsid w:val="009F6580"/>
    <w:rsid w:val="00A06758"/>
    <w:rsid w:val="00A1447D"/>
    <w:rsid w:val="00A20A7C"/>
    <w:rsid w:val="00A301F5"/>
    <w:rsid w:val="00A727D4"/>
    <w:rsid w:val="00A74008"/>
    <w:rsid w:val="00A76145"/>
    <w:rsid w:val="00A77C91"/>
    <w:rsid w:val="00A8533F"/>
    <w:rsid w:val="00A94277"/>
    <w:rsid w:val="00A95004"/>
    <w:rsid w:val="00AA6E0C"/>
    <w:rsid w:val="00AB0137"/>
    <w:rsid w:val="00AB093A"/>
    <w:rsid w:val="00AD59EF"/>
    <w:rsid w:val="00AD7FF0"/>
    <w:rsid w:val="00AF2392"/>
    <w:rsid w:val="00AF6800"/>
    <w:rsid w:val="00B33AE1"/>
    <w:rsid w:val="00B40DE1"/>
    <w:rsid w:val="00B71F7E"/>
    <w:rsid w:val="00B92631"/>
    <w:rsid w:val="00BC2A0F"/>
    <w:rsid w:val="00BD4F33"/>
    <w:rsid w:val="00BE5C26"/>
    <w:rsid w:val="00C0589C"/>
    <w:rsid w:val="00C16561"/>
    <w:rsid w:val="00C32D90"/>
    <w:rsid w:val="00C42519"/>
    <w:rsid w:val="00C45DDD"/>
    <w:rsid w:val="00CF7CA4"/>
    <w:rsid w:val="00D01209"/>
    <w:rsid w:val="00D05B43"/>
    <w:rsid w:val="00D212B0"/>
    <w:rsid w:val="00D3476A"/>
    <w:rsid w:val="00D43F34"/>
    <w:rsid w:val="00D52A62"/>
    <w:rsid w:val="00D97C9F"/>
    <w:rsid w:val="00DA206E"/>
    <w:rsid w:val="00DB06B0"/>
    <w:rsid w:val="00DD57C5"/>
    <w:rsid w:val="00DE0493"/>
    <w:rsid w:val="00DE0FD0"/>
    <w:rsid w:val="00E17B42"/>
    <w:rsid w:val="00E3185C"/>
    <w:rsid w:val="00E62DB2"/>
    <w:rsid w:val="00E9148E"/>
    <w:rsid w:val="00EA2FBB"/>
    <w:rsid w:val="00EE68C9"/>
    <w:rsid w:val="00F01ADD"/>
    <w:rsid w:val="00F12D47"/>
    <w:rsid w:val="00F525AF"/>
    <w:rsid w:val="00F6043F"/>
    <w:rsid w:val="00F720BF"/>
    <w:rsid w:val="00F81DAD"/>
    <w:rsid w:val="00F91CED"/>
    <w:rsid w:val="00F927F2"/>
    <w:rsid w:val="00FD25DE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1A388-18E5-4388-BB3D-108A98B4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FD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E0FD0"/>
    <w:pPr>
      <w:spacing w:before="214"/>
      <w:ind w:left="2803" w:right="27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DE0FD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0FD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0FD0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DE0FD0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E0FD0"/>
  </w:style>
  <w:style w:type="table" w:styleId="a5">
    <w:name w:val="Table Grid"/>
    <w:basedOn w:val="a1"/>
    <w:uiPriority w:val="39"/>
    <w:rsid w:val="00C0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68C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E68C9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B33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33AE1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B33A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33AE1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fontstyle01">
    <w:name w:val="fontstyle01"/>
    <w:basedOn w:val="a0"/>
    <w:rsid w:val="008B0476"/>
    <w:rPr>
      <w:rFonts w:ascii="华文楷体" w:eastAsia="华文楷体" w:hAnsi="华文楷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Haiyan Sun</cp:lastModifiedBy>
  <cp:revision>9</cp:revision>
  <dcterms:created xsi:type="dcterms:W3CDTF">2024-11-29T07:50:00Z</dcterms:created>
  <dcterms:modified xsi:type="dcterms:W3CDTF">2026-02-02T09:23:00Z</dcterms:modified>
</cp:coreProperties>
</file>