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15B9" w14:textId="6C472C45" w:rsidR="00037B6D" w:rsidRPr="003C1029" w:rsidRDefault="00037B6D" w:rsidP="008D50D6">
      <w:pPr>
        <w:pStyle w:val="a3"/>
        <w:spacing w:before="0" w:beforeAutospacing="0" w:after="0" w:afterAutospacing="0" w:line="360" w:lineRule="auto"/>
        <w:rPr>
          <w:rFonts w:hint="eastAsia"/>
        </w:rPr>
      </w:pPr>
      <w:r w:rsidRPr="003C1029">
        <w:rPr>
          <w:rFonts w:hint="eastAsia"/>
        </w:rPr>
        <w:t>证券代码：</w:t>
      </w:r>
      <w:r w:rsidR="00A83D2A" w:rsidRPr="003C1029">
        <w:rPr>
          <w:rFonts w:hint="eastAsia"/>
        </w:rPr>
        <w:t>6</w:t>
      </w:r>
      <w:r w:rsidR="00A83D2A" w:rsidRPr="003C1029">
        <w:t>00</w:t>
      </w:r>
      <w:r w:rsidR="002D77C2" w:rsidRPr="003C1029">
        <w:t>75</w:t>
      </w:r>
      <w:r w:rsidR="00A83D2A" w:rsidRPr="003C1029">
        <w:t>1</w:t>
      </w:r>
      <w:r w:rsidRPr="003C1029">
        <w:rPr>
          <w:rFonts w:hint="eastAsia"/>
        </w:rPr>
        <w:t xml:space="preserve">    </w:t>
      </w:r>
      <w:r w:rsidR="002D77C2" w:rsidRPr="003C1029">
        <w:t>900938</w:t>
      </w:r>
      <w:r w:rsidRPr="003C1029">
        <w:rPr>
          <w:rFonts w:hint="eastAsia"/>
        </w:rPr>
        <w:t xml:space="preserve">   </w:t>
      </w:r>
      <w:r w:rsidR="002D77C2" w:rsidRPr="003C1029">
        <w:t xml:space="preserve"> </w:t>
      </w:r>
      <w:r w:rsidR="008D50D6">
        <w:t xml:space="preserve">    </w:t>
      </w:r>
      <w:r w:rsidR="002D77C2" w:rsidRPr="003C1029">
        <w:t xml:space="preserve">   </w:t>
      </w:r>
      <w:r w:rsidR="00991F43" w:rsidRPr="003C1029">
        <w:rPr>
          <w:rFonts w:hint="eastAsia"/>
        </w:rPr>
        <w:t xml:space="preserve"> </w:t>
      </w:r>
      <w:r w:rsidRPr="003C1029">
        <w:rPr>
          <w:rFonts w:hint="eastAsia"/>
        </w:rPr>
        <w:t xml:space="preserve">   证券简称：</w:t>
      </w:r>
      <w:r w:rsidR="002D77C2" w:rsidRPr="003C1029">
        <w:rPr>
          <w:rFonts w:hint="eastAsia"/>
        </w:rPr>
        <w:t xml:space="preserve">海航科技 </w:t>
      </w:r>
      <w:r w:rsidR="002D77C2" w:rsidRPr="003C1029">
        <w:t xml:space="preserve">   </w:t>
      </w:r>
      <w:r w:rsidR="002D77C2" w:rsidRPr="003C1029">
        <w:rPr>
          <w:rFonts w:hint="eastAsia"/>
        </w:rPr>
        <w:t>海科B</w:t>
      </w:r>
    </w:p>
    <w:p w14:paraId="515B4EF9" w14:textId="77777777" w:rsidR="008D50D6" w:rsidRPr="00952F91" w:rsidRDefault="008D50D6" w:rsidP="00952F91">
      <w:pPr>
        <w:pStyle w:val="a3"/>
        <w:spacing w:before="0" w:beforeAutospacing="0" w:after="0" w:afterAutospacing="0" w:line="360" w:lineRule="auto"/>
        <w:rPr>
          <w:rFonts w:hint="eastAsia"/>
        </w:rPr>
      </w:pPr>
    </w:p>
    <w:p w14:paraId="7C7C9AB1" w14:textId="33F4CCA3" w:rsidR="003C1029" w:rsidRPr="003C1029" w:rsidRDefault="002D77C2" w:rsidP="00617E2D">
      <w:pPr>
        <w:pStyle w:val="a3"/>
        <w:spacing w:before="0" w:beforeAutospacing="0" w:after="0" w:afterAutospacing="0" w:line="360" w:lineRule="auto"/>
        <w:jc w:val="center"/>
        <w:rPr>
          <w:rFonts w:hint="eastAsia"/>
          <w:b/>
          <w:sz w:val="28"/>
          <w:szCs w:val="28"/>
        </w:rPr>
      </w:pPr>
      <w:r w:rsidRPr="003C1029">
        <w:rPr>
          <w:rFonts w:hint="eastAsia"/>
          <w:b/>
          <w:sz w:val="28"/>
          <w:szCs w:val="28"/>
        </w:rPr>
        <w:t>海航科技股份</w:t>
      </w:r>
      <w:r w:rsidR="00037B6D" w:rsidRPr="003C1029">
        <w:rPr>
          <w:rFonts w:hint="eastAsia"/>
          <w:b/>
          <w:sz w:val="28"/>
          <w:szCs w:val="28"/>
        </w:rPr>
        <w:t>有限公司</w:t>
      </w:r>
    </w:p>
    <w:p w14:paraId="23B51062" w14:textId="3ABCEA7D" w:rsidR="00037B6D" w:rsidRPr="003C1029" w:rsidRDefault="00037B6D" w:rsidP="00617E2D">
      <w:pPr>
        <w:pStyle w:val="a3"/>
        <w:spacing w:before="0" w:beforeAutospacing="0" w:after="0" w:afterAutospacing="0" w:line="360" w:lineRule="auto"/>
        <w:jc w:val="center"/>
        <w:rPr>
          <w:rFonts w:hint="eastAsia"/>
          <w:b/>
          <w:sz w:val="28"/>
          <w:szCs w:val="28"/>
        </w:rPr>
      </w:pPr>
      <w:r w:rsidRPr="003C1029">
        <w:rPr>
          <w:rFonts w:hint="eastAsia"/>
          <w:b/>
          <w:sz w:val="28"/>
          <w:szCs w:val="28"/>
        </w:rPr>
        <w:t>投资者关系活动记录表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600"/>
      </w:tblGrid>
      <w:tr w:rsidR="00037B6D" w14:paraId="25C1E41A" w14:textId="77777777" w:rsidTr="00F9147E">
        <w:tc>
          <w:tcPr>
            <w:tcW w:w="1696" w:type="dxa"/>
            <w:vAlign w:val="center"/>
          </w:tcPr>
          <w:p w14:paraId="2C8E6257" w14:textId="77777777" w:rsidR="00037B6D" w:rsidRPr="00F9147E" w:rsidRDefault="00037B6D" w:rsidP="00F9147E">
            <w:pPr>
              <w:pStyle w:val="a3"/>
              <w:spacing w:before="0" w:beforeAutospacing="0" w:after="0" w:afterAutospacing="0" w:line="360" w:lineRule="auto"/>
              <w:jc w:val="center"/>
              <w:rPr>
                <w:rFonts w:hint="eastAsia"/>
                <w:b/>
                <w:bCs/>
              </w:rPr>
            </w:pPr>
            <w:r w:rsidRPr="00F9147E">
              <w:rPr>
                <w:rFonts w:hint="eastAsia"/>
                <w:b/>
                <w:bCs/>
              </w:rPr>
              <w:t>投资者关系活动类别</w:t>
            </w:r>
          </w:p>
        </w:tc>
        <w:tc>
          <w:tcPr>
            <w:tcW w:w="6600" w:type="dxa"/>
          </w:tcPr>
          <w:p w14:paraId="4BE4DD78" w14:textId="0DBF7AB6" w:rsidR="00F9147E" w:rsidRDefault="00D327D4" w:rsidP="00B10856">
            <w:pPr>
              <w:pStyle w:val="a3"/>
              <w:rPr>
                <w:rFonts w:hint="eastAsia"/>
              </w:rPr>
            </w:pPr>
            <w:r w:rsidRPr="00275C8E">
              <w:rPr>
                <w:rFonts w:hint="eastAsia"/>
              </w:rPr>
              <w:sym w:font="Wingdings 2" w:char="F052"/>
            </w:r>
            <w:r w:rsidR="00037B6D">
              <w:rPr>
                <w:rFonts w:hint="eastAsia"/>
              </w:rPr>
              <w:t xml:space="preserve">特定对象调研 </w:t>
            </w:r>
            <w:r w:rsidR="00F9147E">
              <w:t xml:space="preserve">           </w:t>
            </w:r>
            <w:r>
              <w:rPr>
                <w:rFonts w:hint="eastAsia"/>
              </w:rPr>
              <w:t>□</w:t>
            </w:r>
            <w:r w:rsidR="00037B6D">
              <w:rPr>
                <w:rFonts w:hint="eastAsia"/>
              </w:rPr>
              <w:t>分析师会议</w:t>
            </w:r>
            <w:r w:rsidR="00617E2D">
              <w:rPr>
                <w:rFonts w:hint="eastAsia"/>
              </w:rPr>
              <w:t xml:space="preserve"> </w:t>
            </w:r>
          </w:p>
          <w:p w14:paraId="6D5F7F64" w14:textId="650EB0EA" w:rsidR="00037B6D" w:rsidRDefault="00037B6D" w:rsidP="00B10856">
            <w:pPr>
              <w:pStyle w:val="a3"/>
              <w:rPr>
                <w:rFonts w:hint="eastAsia"/>
              </w:rPr>
            </w:pPr>
            <w:r>
              <w:rPr>
                <w:rFonts w:hint="eastAsia"/>
              </w:rPr>
              <w:t xml:space="preserve">□媒体采访 </w:t>
            </w:r>
            <w:r w:rsidR="00F9147E">
              <w:t xml:space="preserve">               </w:t>
            </w:r>
            <w:r w:rsidR="002D77C2">
              <w:rPr>
                <w:rFonts w:hint="eastAsia"/>
              </w:rPr>
              <w:t>□</w:t>
            </w:r>
            <w:r>
              <w:rPr>
                <w:rFonts w:hint="eastAsia"/>
              </w:rPr>
              <w:t>业绩说明会</w:t>
            </w:r>
          </w:p>
          <w:p w14:paraId="7D10B43B" w14:textId="0D15462C" w:rsidR="00F9147E" w:rsidRDefault="006069E6" w:rsidP="00B10856">
            <w:pPr>
              <w:pStyle w:val="a3"/>
              <w:rPr>
                <w:rFonts w:hint="eastAsia"/>
              </w:rPr>
            </w:pPr>
            <w:r>
              <w:rPr>
                <w:rFonts w:hint="eastAsia"/>
              </w:rPr>
              <w:t>□</w:t>
            </w:r>
            <w:r w:rsidR="00037B6D">
              <w:rPr>
                <w:rFonts w:hint="eastAsia"/>
              </w:rPr>
              <w:t xml:space="preserve">新闻发布会 </w:t>
            </w:r>
            <w:r w:rsidR="00F9147E">
              <w:t xml:space="preserve">             </w:t>
            </w:r>
            <w:r w:rsidR="00037B6D">
              <w:rPr>
                <w:rFonts w:hint="eastAsia"/>
              </w:rPr>
              <w:t>□</w:t>
            </w:r>
            <w:r w:rsidR="00F9147E">
              <w:rPr>
                <w:rFonts w:hint="eastAsia"/>
              </w:rPr>
              <w:t>现场参观</w:t>
            </w:r>
            <w:r w:rsidR="00617E2D">
              <w:rPr>
                <w:rFonts w:hint="eastAsia"/>
              </w:rPr>
              <w:t xml:space="preserve"> </w:t>
            </w:r>
          </w:p>
          <w:p w14:paraId="3A9FF68A" w14:textId="38113C09" w:rsidR="00037B6D" w:rsidRDefault="00037B6D" w:rsidP="00B10856">
            <w:pPr>
              <w:pStyle w:val="a3"/>
              <w:rPr>
                <w:rFonts w:hint="eastAsia"/>
              </w:rPr>
            </w:pPr>
            <w:r>
              <w:rPr>
                <w:rFonts w:hint="eastAsia"/>
              </w:rPr>
              <w:t>□</w:t>
            </w:r>
            <w:r w:rsidR="00F9147E">
              <w:rPr>
                <w:rFonts w:hint="eastAsia"/>
              </w:rPr>
              <w:t xml:space="preserve">路演活动 </w:t>
            </w:r>
            <w:r w:rsidR="00F9147E">
              <w:t xml:space="preserve">               </w:t>
            </w:r>
            <w:r>
              <w:rPr>
                <w:rFonts w:hint="eastAsia"/>
              </w:rPr>
              <w:t xml:space="preserve">□其他 </w:t>
            </w:r>
          </w:p>
        </w:tc>
      </w:tr>
      <w:tr w:rsidR="00F9147E" w14:paraId="537C1A78" w14:textId="77777777" w:rsidTr="00F9147E">
        <w:trPr>
          <w:trHeight w:val="988"/>
        </w:trPr>
        <w:tc>
          <w:tcPr>
            <w:tcW w:w="1696" w:type="dxa"/>
            <w:vAlign w:val="center"/>
          </w:tcPr>
          <w:p w14:paraId="55FDD78C" w14:textId="5B1062B5" w:rsidR="00F9147E" w:rsidRPr="00F9147E" w:rsidRDefault="00F9147E" w:rsidP="00F9147E">
            <w:pPr>
              <w:pStyle w:val="a3"/>
              <w:spacing w:before="0" w:beforeAutospacing="0" w:after="0" w:afterAutospacing="0" w:line="360" w:lineRule="auto"/>
              <w:jc w:val="center"/>
              <w:rPr>
                <w:rFonts w:hint="eastAsia"/>
                <w:b/>
                <w:bCs/>
              </w:rPr>
            </w:pPr>
            <w:r>
              <w:rPr>
                <w:rFonts w:hint="eastAsia"/>
                <w:b/>
                <w:bCs/>
              </w:rPr>
              <w:t>形式</w:t>
            </w:r>
          </w:p>
        </w:tc>
        <w:tc>
          <w:tcPr>
            <w:tcW w:w="6600" w:type="dxa"/>
            <w:vAlign w:val="center"/>
          </w:tcPr>
          <w:p w14:paraId="064300A3" w14:textId="10F910C3" w:rsidR="00F9147E" w:rsidRPr="00F9147E" w:rsidRDefault="00F9147E" w:rsidP="00F9147E">
            <w:pPr>
              <w:pStyle w:val="a3"/>
              <w:tabs>
                <w:tab w:val="left" w:pos="2498"/>
                <w:tab w:val="right" w:pos="6384"/>
              </w:tabs>
              <w:spacing w:line="360" w:lineRule="auto"/>
              <w:jc w:val="both"/>
              <w:rPr>
                <w:rFonts w:hint="eastAsia"/>
              </w:rPr>
            </w:pPr>
            <w:r w:rsidRPr="00275C8E">
              <w:rPr>
                <w:rFonts w:hint="eastAsia"/>
              </w:rPr>
              <w:sym w:font="Wingdings 2" w:char="F052"/>
            </w:r>
            <w:r>
              <w:rPr>
                <w:rFonts w:hint="eastAsia"/>
              </w:rPr>
              <w:t xml:space="preserve">现场 </w:t>
            </w:r>
            <w:r>
              <w:t xml:space="preserve">        </w:t>
            </w:r>
            <w:r>
              <w:rPr>
                <w:rFonts w:hint="eastAsia"/>
              </w:rPr>
              <w:t>□网上</w:t>
            </w:r>
            <w:r>
              <w:t xml:space="preserve">       </w:t>
            </w:r>
            <w:r>
              <w:rPr>
                <w:rFonts w:hint="eastAsia"/>
              </w:rPr>
              <w:t>□电话会议</w:t>
            </w:r>
          </w:p>
        </w:tc>
      </w:tr>
      <w:tr w:rsidR="00037B6D" w14:paraId="74686C64" w14:textId="77777777" w:rsidTr="00B662D8">
        <w:trPr>
          <w:trHeight w:val="988"/>
        </w:trPr>
        <w:tc>
          <w:tcPr>
            <w:tcW w:w="1696" w:type="dxa"/>
          </w:tcPr>
          <w:p w14:paraId="1A58765D" w14:textId="77777777" w:rsidR="00037B6D" w:rsidRPr="00F9147E" w:rsidRDefault="00037B6D" w:rsidP="00F9147E">
            <w:pPr>
              <w:pStyle w:val="a3"/>
              <w:spacing w:before="0" w:beforeAutospacing="0" w:after="0" w:afterAutospacing="0" w:line="360" w:lineRule="auto"/>
              <w:jc w:val="center"/>
              <w:rPr>
                <w:rFonts w:hint="eastAsia"/>
                <w:b/>
                <w:bCs/>
              </w:rPr>
            </w:pPr>
            <w:r w:rsidRPr="00F9147E">
              <w:rPr>
                <w:rFonts w:hint="eastAsia"/>
                <w:b/>
                <w:bCs/>
              </w:rPr>
              <w:t>参与单位名称及人员姓名</w:t>
            </w:r>
          </w:p>
        </w:tc>
        <w:tc>
          <w:tcPr>
            <w:tcW w:w="6600" w:type="dxa"/>
            <w:vAlign w:val="center"/>
          </w:tcPr>
          <w:p w14:paraId="4EC19B1C" w14:textId="16864B08" w:rsidR="00BF6D50" w:rsidRDefault="00BF6D50" w:rsidP="00BF6D50">
            <w:pPr>
              <w:pStyle w:val="a3"/>
              <w:spacing w:line="360" w:lineRule="auto"/>
              <w:jc w:val="both"/>
              <w:rPr>
                <w:rFonts w:hint="eastAsia"/>
              </w:rPr>
            </w:pPr>
            <w:r w:rsidRPr="00BF6D50">
              <w:rPr>
                <w:rFonts w:hint="eastAsia"/>
              </w:rPr>
              <w:t>汇添富</w:t>
            </w:r>
            <w:r>
              <w:rPr>
                <w:rFonts w:hint="eastAsia"/>
              </w:rPr>
              <w:t>、</w:t>
            </w:r>
            <w:r w:rsidRPr="00BF6D50">
              <w:rPr>
                <w:rFonts w:hint="eastAsia"/>
              </w:rPr>
              <w:t>盈怀基金</w:t>
            </w:r>
            <w:r>
              <w:rPr>
                <w:rFonts w:hint="eastAsia"/>
              </w:rPr>
              <w:t>、</w:t>
            </w:r>
            <w:r w:rsidRPr="00BF6D50">
              <w:rPr>
                <w:rFonts w:hint="eastAsia"/>
              </w:rPr>
              <w:t>国投自营</w:t>
            </w:r>
            <w:r>
              <w:rPr>
                <w:rFonts w:hint="eastAsia"/>
              </w:rPr>
              <w:t>、</w:t>
            </w:r>
            <w:r w:rsidRPr="00BF6D50">
              <w:rPr>
                <w:rFonts w:hint="eastAsia"/>
              </w:rPr>
              <w:t>磐厚资本</w:t>
            </w:r>
            <w:r w:rsidR="00CD653C">
              <w:rPr>
                <w:rFonts w:hint="eastAsia"/>
              </w:rPr>
              <w:t>、</w:t>
            </w:r>
            <w:r w:rsidR="00CD653C" w:rsidRPr="00CD653C">
              <w:rPr>
                <w:rFonts w:hint="eastAsia"/>
              </w:rPr>
              <w:t>海富通基金、汇丰晋信基金、广发基金</w:t>
            </w:r>
            <w:r w:rsidR="00CD653C">
              <w:rPr>
                <w:rFonts w:hint="eastAsia"/>
              </w:rPr>
              <w:t>、</w:t>
            </w:r>
            <w:r w:rsidR="00CD653C" w:rsidRPr="00CD653C">
              <w:rPr>
                <w:rFonts w:hint="eastAsia"/>
              </w:rPr>
              <w:t>中欧基金</w:t>
            </w:r>
          </w:p>
        </w:tc>
      </w:tr>
      <w:tr w:rsidR="00037B6D" w14:paraId="47F8C971" w14:textId="77777777" w:rsidTr="004F096A">
        <w:tc>
          <w:tcPr>
            <w:tcW w:w="1696" w:type="dxa"/>
            <w:vAlign w:val="center"/>
          </w:tcPr>
          <w:p w14:paraId="651335C2" w14:textId="77777777" w:rsidR="00037B6D" w:rsidRPr="00F9147E" w:rsidRDefault="00037B6D" w:rsidP="004F096A">
            <w:pPr>
              <w:pStyle w:val="a3"/>
              <w:spacing w:before="0" w:beforeAutospacing="0" w:after="0" w:afterAutospacing="0" w:line="360" w:lineRule="auto"/>
              <w:jc w:val="center"/>
              <w:rPr>
                <w:rFonts w:hint="eastAsia"/>
                <w:b/>
                <w:bCs/>
              </w:rPr>
            </w:pPr>
            <w:r w:rsidRPr="00F9147E">
              <w:rPr>
                <w:rFonts w:hint="eastAsia"/>
                <w:b/>
                <w:bCs/>
              </w:rPr>
              <w:t>时间</w:t>
            </w:r>
          </w:p>
        </w:tc>
        <w:tc>
          <w:tcPr>
            <w:tcW w:w="6600" w:type="dxa"/>
            <w:vAlign w:val="center"/>
          </w:tcPr>
          <w:p w14:paraId="2D023004" w14:textId="1EB4B443" w:rsidR="00037B6D" w:rsidRDefault="00660317" w:rsidP="00F9147E">
            <w:pPr>
              <w:pStyle w:val="a3"/>
              <w:spacing w:before="0" w:beforeAutospacing="0" w:after="0" w:afterAutospacing="0" w:line="360" w:lineRule="auto"/>
              <w:jc w:val="both"/>
              <w:rPr>
                <w:rFonts w:hint="eastAsia"/>
              </w:rPr>
            </w:pPr>
            <w:r>
              <w:rPr>
                <w:rFonts w:hint="eastAsia"/>
              </w:rPr>
              <w:t>2</w:t>
            </w:r>
            <w:r>
              <w:t>02</w:t>
            </w:r>
            <w:r w:rsidR="00D327D4">
              <w:rPr>
                <w:rFonts w:hint="eastAsia"/>
              </w:rPr>
              <w:t>6</w:t>
            </w:r>
            <w:r>
              <w:rPr>
                <w:rFonts w:hint="eastAsia"/>
              </w:rPr>
              <w:t>年</w:t>
            </w:r>
            <w:r w:rsidR="00D327D4">
              <w:rPr>
                <w:rFonts w:hint="eastAsia"/>
              </w:rPr>
              <w:t>2</w:t>
            </w:r>
            <w:r>
              <w:rPr>
                <w:rFonts w:hint="eastAsia"/>
              </w:rPr>
              <w:t>月</w:t>
            </w:r>
            <w:r w:rsidR="00D327D4">
              <w:rPr>
                <w:rFonts w:hint="eastAsia"/>
              </w:rPr>
              <w:t>4</w:t>
            </w:r>
            <w:r>
              <w:rPr>
                <w:rFonts w:hint="eastAsia"/>
              </w:rPr>
              <w:t>日</w:t>
            </w:r>
            <w:r w:rsidR="00D327D4">
              <w:rPr>
                <w:rFonts w:hint="eastAsia"/>
              </w:rPr>
              <w:t>、2026年2月5日</w:t>
            </w:r>
          </w:p>
        </w:tc>
      </w:tr>
      <w:tr w:rsidR="00037B6D" w14:paraId="18952E1D" w14:textId="77777777" w:rsidTr="004F096A">
        <w:tc>
          <w:tcPr>
            <w:tcW w:w="1696" w:type="dxa"/>
            <w:vAlign w:val="center"/>
          </w:tcPr>
          <w:p w14:paraId="2E54D289" w14:textId="77777777" w:rsidR="00037B6D" w:rsidRPr="00F9147E" w:rsidRDefault="00037B6D" w:rsidP="004F096A">
            <w:pPr>
              <w:pStyle w:val="a3"/>
              <w:spacing w:before="0" w:beforeAutospacing="0" w:after="0" w:afterAutospacing="0" w:line="360" w:lineRule="auto"/>
              <w:jc w:val="center"/>
              <w:rPr>
                <w:rFonts w:hint="eastAsia"/>
                <w:b/>
                <w:bCs/>
              </w:rPr>
            </w:pPr>
            <w:r w:rsidRPr="00F9147E">
              <w:rPr>
                <w:rFonts w:hint="eastAsia"/>
                <w:b/>
                <w:bCs/>
              </w:rPr>
              <w:t>地点</w:t>
            </w:r>
          </w:p>
        </w:tc>
        <w:tc>
          <w:tcPr>
            <w:tcW w:w="6600" w:type="dxa"/>
            <w:vAlign w:val="center"/>
          </w:tcPr>
          <w:p w14:paraId="071DAD7C" w14:textId="6705B64A" w:rsidR="00037B6D" w:rsidRDefault="00D327D4" w:rsidP="00F9147E">
            <w:pPr>
              <w:pStyle w:val="a3"/>
              <w:spacing w:before="0" w:beforeAutospacing="0" w:after="0" w:afterAutospacing="0" w:line="360" w:lineRule="auto"/>
              <w:jc w:val="both"/>
              <w:rPr>
                <w:rFonts w:hint="eastAsia"/>
              </w:rPr>
            </w:pPr>
            <w:r>
              <w:rPr>
                <w:rFonts w:hint="eastAsia"/>
              </w:rPr>
              <w:t>海航科技上海</w:t>
            </w:r>
            <w:r w:rsidR="00AA342C">
              <w:rPr>
                <w:rFonts w:hint="eastAsia"/>
              </w:rPr>
              <w:t>会议</w:t>
            </w:r>
            <w:r>
              <w:rPr>
                <w:rFonts w:hint="eastAsia"/>
              </w:rPr>
              <w:t>室</w:t>
            </w:r>
          </w:p>
        </w:tc>
      </w:tr>
      <w:tr w:rsidR="00037B6D" w14:paraId="66CE3548" w14:textId="77777777" w:rsidTr="004F096A">
        <w:trPr>
          <w:trHeight w:val="1155"/>
        </w:trPr>
        <w:tc>
          <w:tcPr>
            <w:tcW w:w="1696" w:type="dxa"/>
            <w:vAlign w:val="center"/>
          </w:tcPr>
          <w:p w14:paraId="2E16CDA0" w14:textId="77777777" w:rsidR="00037B6D" w:rsidRPr="00F9147E" w:rsidRDefault="00037B6D" w:rsidP="004F096A">
            <w:pPr>
              <w:pStyle w:val="a3"/>
              <w:spacing w:before="0" w:beforeAutospacing="0" w:after="0" w:afterAutospacing="0" w:line="360" w:lineRule="auto"/>
              <w:jc w:val="center"/>
              <w:rPr>
                <w:rFonts w:hint="eastAsia"/>
                <w:b/>
                <w:bCs/>
              </w:rPr>
            </w:pPr>
            <w:r w:rsidRPr="00F9147E">
              <w:rPr>
                <w:rFonts w:hint="eastAsia"/>
                <w:b/>
                <w:bCs/>
              </w:rPr>
              <w:t>上市公司接待人员姓名</w:t>
            </w:r>
          </w:p>
        </w:tc>
        <w:tc>
          <w:tcPr>
            <w:tcW w:w="6600" w:type="dxa"/>
            <w:vAlign w:val="center"/>
          </w:tcPr>
          <w:p w14:paraId="3BDB4AB7" w14:textId="5C6009D3" w:rsidR="00037B6D" w:rsidRDefault="00474794" w:rsidP="00F9147E">
            <w:pPr>
              <w:pStyle w:val="a3"/>
              <w:spacing w:before="0" w:beforeAutospacing="0" w:after="0" w:afterAutospacing="0" w:line="360" w:lineRule="auto"/>
              <w:jc w:val="both"/>
              <w:rPr>
                <w:rFonts w:hint="eastAsia"/>
              </w:rPr>
            </w:pPr>
            <w:r>
              <w:rPr>
                <w:rFonts w:hint="eastAsia"/>
              </w:rPr>
              <w:t>海航科技</w:t>
            </w:r>
            <w:r w:rsidR="00183FC0">
              <w:rPr>
                <w:rFonts w:hint="eastAsia"/>
              </w:rPr>
              <w:t>董事会秘书</w:t>
            </w:r>
            <w:r w:rsidR="00D22290">
              <w:rPr>
                <w:rFonts w:hint="eastAsia"/>
              </w:rPr>
              <w:t>闫宏刚</w:t>
            </w:r>
            <w:r w:rsidR="00AC54EF">
              <w:rPr>
                <w:rFonts w:hint="eastAsia"/>
              </w:rPr>
              <w:t>、证券事务代表</w:t>
            </w:r>
            <w:r w:rsidR="00D22290">
              <w:rPr>
                <w:rFonts w:hint="eastAsia"/>
              </w:rPr>
              <w:t>雷石兵</w:t>
            </w:r>
            <w:r w:rsidR="0037144E">
              <w:rPr>
                <w:rFonts w:hint="eastAsia"/>
              </w:rPr>
              <w:t>；公司子公司</w:t>
            </w:r>
            <w:r w:rsidR="0037144E" w:rsidRPr="0037144E">
              <w:rPr>
                <w:rFonts w:hint="eastAsia"/>
              </w:rPr>
              <w:t>亚鹰航运有限公司</w:t>
            </w:r>
            <w:r w:rsidR="0037144E">
              <w:rPr>
                <w:rFonts w:hint="eastAsia"/>
              </w:rPr>
              <w:t>董事长兼总经理陈醇</w:t>
            </w:r>
          </w:p>
        </w:tc>
      </w:tr>
      <w:tr w:rsidR="00037B6D" w:rsidRPr="00545CC4" w14:paraId="51AD523B" w14:textId="77777777" w:rsidTr="004F096A">
        <w:trPr>
          <w:trHeight w:val="1125"/>
        </w:trPr>
        <w:tc>
          <w:tcPr>
            <w:tcW w:w="1696" w:type="dxa"/>
            <w:vAlign w:val="center"/>
          </w:tcPr>
          <w:p w14:paraId="0FDEED17" w14:textId="77777777" w:rsidR="00037B6D" w:rsidRPr="00F9147E" w:rsidRDefault="00037B6D" w:rsidP="004F096A">
            <w:pPr>
              <w:pStyle w:val="a3"/>
              <w:spacing w:before="0" w:beforeAutospacing="0" w:after="0" w:afterAutospacing="0" w:line="360" w:lineRule="auto"/>
              <w:jc w:val="center"/>
              <w:rPr>
                <w:rFonts w:hint="eastAsia"/>
                <w:b/>
                <w:bCs/>
              </w:rPr>
            </w:pPr>
            <w:r w:rsidRPr="00F9147E">
              <w:rPr>
                <w:rFonts w:hint="eastAsia"/>
                <w:b/>
                <w:bCs/>
              </w:rPr>
              <w:t>投资者关系活动主要内容介绍</w:t>
            </w:r>
          </w:p>
        </w:tc>
        <w:tc>
          <w:tcPr>
            <w:tcW w:w="6600" w:type="dxa"/>
            <w:vAlign w:val="center"/>
          </w:tcPr>
          <w:p w14:paraId="52A4EA6B" w14:textId="6A5F79D5" w:rsidR="006378E4" w:rsidRPr="00772046" w:rsidRDefault="009F1FBA" w:rsidP="006378E4">
            <w:pPr>
              <w:pStyle w:val="af0"/>
              <w:spacing w:line="360" w:lineRule="auto"/>
              <w:ind w:firstLineChars="200" w:firstLine="482"/>
              <w:rPr>
                <w:rFonts w:asciiTheme="minorEastAsia" w:eastAsiaTheme="minorEastAsia" w:hAnsiTheme="minorEastAsia" w:hint="eastAsia"/>
                <w:b/>
                <w:bCs/>
                <w:sz w:val="24"/>
                <w:szCs w:val="24"/>
              </w:rPr>
            </w:pPr>
            <w:r w:rsidRPr="00772046">
              <w:rPr>
                <w:rFonts w:asciiTheme="minorEastAsia" w:eastAsiaTheme="minorEastAsia" w:hAnsiTheme="minorEastAsia" w:hint="eastAsia"/>
                <w:b/>
                <w:bCs/>
                <w:sz w:val="24"/>
                <w:szCs w:val="24"/>
              </w:rPr>
              <w:t>1、</w:t>
            </w:r>
            <w:r w:rsidR="006378E4" w:rsidRPr="00772046">
              <w:rPr>
                <w:rFonts w:asciiTheme="minorEastAsia" w:eastAsiaTheme="minorEastAsia" w:hAnsiTheme="minorEastAsia" w:hint="eastAsia"/>
                <w:b/>
                <w:bCs/>
                <w:sz w:val="24"/>
                <w:szCs w:val="24"/>
              </w:rPr>
              <w:t>请介绍下公司当前业务结构？</w:t>
            </w:r>
          </w:p>
          <w:p w14:paraId="0F09AD72" w14:textId="612F231A" w:rsidR="006378E4" w:rsidRDefault="00846759" w:rsidP="006378E4">
            <w:pPr>
              <w:pStyle w:val="af0"/>
              <w:spacing w:line="360" w:lineRule="auto"/>
              <w:ind w:firstLineChars="200" w:firstLine="480"/>
              <w:rPr>
                <w:rFonts w:asciiTheme="minorEastAsia" w:eastAsiaTheme="minorEastAsia" w:hAnsiTheme="minorEastAsia" w:hint="eastAsia"/>
                <w:sz w:val="24"/>
                <w:szCs w:val="24"/>
              </w:rPr>
            </w:pPr>
            <w:r w:rsidRPr="002474F1">
              <w:rPr>
                <w:rFonts w:asciiTheme="minorEastAsia" w:eastAsiaTheme="minorEastAsia" w:hAnsiTheme="minorEastAsia" w:hint="eastAsia"/>
                <w:sz w:val="24"/>
                <w:szCs w:val="24"/>
              </w:rPr>
              <w:t>回复：</w:t>
            </w:r>
            <w:r w:rsidR="006378E4" w:rsidRPr="006378E4">
              <w:rPr>
                <w:rFonts w:asciiTheme="minorEastAsia" w:eastAsiaTheme="minorEastAsia" w:hAnsiTheme="minorEastAsia" w:hint="eastAsia"/>
                <w:sz w:val="24"/>
                <w:szCs w:val="24"/>
              </w:rPr>
              <w:t>公司主要从事国际远洋干散货运输业务及上下游相关的商品贸易业务。自1992年设立以来，公司已累计拥有近30年的航运业务运营经验，</w:t>
            </w:r>
            <w:r w:rsidR="006378E4">
              <w:rPr>
                <w:rFonts w:asciiTheme="minorEastAsia" w:eastAsiaTheme="minorEastAsia" w:hAnsiTheme="minorEastAsia" w:hint="eastAsia"/>
                <w:sz w:val="24"/>
                <w:szCs w:val="24"/>
              </w:rPr>
              <w:t>截至2025年三季度末，</w:t>
            </w:r>
            <w:r w:rsidR="006378E4" w:rsidRPr="006378E4">
              <w:rPr>
                <w:rFonts w:asciiTheme="minorEastAsia" w:eastAsiaTheme="minorEastAsia" w:hAnsiTheme="minorEastAsia" w:hint="eastAsia"/>
                <w:sz w:val="24"/>
                <w:szCs w:val="24"/>
              </w:rPr>
              <w:t>公司形成10艘自有干散货船队，合计运力约93万载重吨，合计可控运力约110万载重吨(含市场租赁船)。同时，2023年公司设立海南轩启国际贸易有限公司，组建专业团队积极参与海南自贸港国际贸易服务建设，并依托海南自贸港优厚政策支持及公司自身日益丰富的航线资源、货种资源、优质客户积累、较为雄厚的资金等优势，积极拓展航运上下游商品贸易业务，以获取更稳定的货运订单、更充分的货运定价权，进一步强化为客户</w:t>
            </w:r>
            <w:r w:rsidR="006378E4" w:rsidRPr="006378E4">
              <w:rPr>
                <w:rFonts w:asciiTheme="minorEastAsia" w:eastAsiaTheme="minorEastAsia" w:hAnsiTheme="minorEastAsia" w:hint="eastAsia"/>
                <w:sz w:val="24"/>
                <w:szCs w:val="24"/>
              </w:rPr>
              <w:lastRenderedPageBreak/>
              <w:t>提供端到端的物流服务能力，提升整体经营效益，并平滑航运市场波动对公司业绩的不稳定性影响。</w:t>
            </w:r>
          </w:p>
          <w:p w14:paraId="4C0D9CF2" w14:textId="23EAFB32" w:rsidR="00D3221D" w:rsidRPr="00772046" w:rsidRDefault="006378E4" w:rsidP="002474F1">
            <w:pPr>
              <w:pStyle w:val="af0"/>
              <w:spacing w:line="360" w:lineRule="auto"/>
              <w:ind w:firstLineChars="200" w:firstLine="482"/>
              <w:rPr>
                <w:rFonts w:asciiTheme="minorEastAsia" w:eastAsiaTheme="minorEastAsia" w:hAnsiTheme="minorEastAsia" w:hint="eastAsia"/>
                <w:b/>
                <w:bCs/>
                <w:sz w:val="24"/>
                <w:szCs w:val="24"/>
              </w:rPr>
            </w:pPr>
            <w:r w:rsidRPr="00772046">
              <w:rPr>
                <w:rFonts w:asciiTheme="minorEastAsia" w:eastAsiaTheme="minorEastAsia" w:hAnsiTheme="minorEastAsia" w:hint="eastAsia"/>
                <w:b/>
                <w:bCs/>
                <w:sz w:val="24"/>
                <w:szCs w:val="24"/>
              </w:rPr>
              <w:t>2、</w:t>
            </w:r>
            <w:r w:rsidR="00345730" w:rsidRPr="00772046">
              <w:rPr>
                <w:rFonts w:asciiTheme="minorEastAsia" w:eastAsiaTheme="minorEastAsia" w:hAnsiTheme="minorEastAsia" w:hint="eastAsia"/>
                <w:b/>
                <w:bCs/>
                <w:sz w:val="24"/>
                <w:szCs w:val="24"/>
              </w:rPr>
              <w:t>2026年以来散货运价淡季不淡的原因？</w:t>
            </w:r>
          </w:p>
          <w:p w14:paraId="6BBD36D6" w14:textId="68627DB3" w:rsidR="006378E4" w:rsidRPr="006378E4" w:rsidRDefault="0018238F" w:rsidP="006378E4">
            <w:pPr>
              <w:pStyle w:val="af0"/>
              <w:spacing w:line="360" w:lineRule="auto"/>
              <w:ind w:firstLineChars="200" w:firstLine="480"/>
              <w:rPr>
                <w:rFonts w:asciiTheme="minorEastAsia" w:eastAsiaTheme="minorEastAsia" w:hAnsiTheme="minorEastAsia" w:hint="eastAsia"/>
                <w:sz w:val="24"/>
                <w:szCs w:val="24"/>
              </w:rPr>
            </w:pPr>
            <w:r w:rsidRPr="00D01346">
              <w:rPr>
                <w:rFonts w:asciiTheme="minorEastAsia" w:eastAsiaTheme="minorEastAsia" w:hAnsiTheme="minorEastAsia" w:hint="eastAsia"/>
                <w:sz w:val="24"/>
                <w:szCs w:val="24"/>
              </w:rPr>
              <w:t>回复</w:t>
            </w:r>
            <w:r w:rsidR="00BF13AB" w:rsidRPr="00D01346">
              <w:rPr>
                <w:rFonts w:asciiTheme="minorEastAsia" w:eastAsiaTheme="minorEastAsia" w:hAnsiTheme="minorEastAsia" w:hint="eastAsia"/>
                <w:sz w:val="24"/>
                <w:szCs w:val="24"/>
              </w:rPr>
              <w:t>：</w:t>
            </w:r>
            <w:r w:rsidR="006378E4" w:rsidRPr="006378E4">
              <w:rPr>
                <w:rFonts w:asciiTheme="minorEastAsia" w:eastAsiaTheme="minorEastAsia" w:hAnsiTheme="minorEastAsia" w:hint="eastAsia"/>
                <w:sz w:val="24"/>
                <w:szCs w:val="24"/>
              </w:rPr>
              <w:t>尽管传统的1、2月通常是航运淡季，但2025年底到2026年初的干散货市场呈现整体上涨、淡季不淡的态势</w:t>
            </w:r>
            <w:r w:rsidR="006378E4">
              <w:rPr>
                <w:rFonts w:asciiTheme="minorEastAsia" w:eastAsiaTheme="minorEastAsia" w:hAnsiTheme="minorEastAsia" w:hint="eastAsia"/>
                <w:sz w:val="24"/>
                <w:szCs w:val="24"/>
              </w:rPr>
              <w:t>。</w:t>
            </w:r>
            <w:r w:rsidR="006378E4" w:rsidRPr="006378E4">
              <w:rPr>
                <w:rFonts w:asciiTheme="minorEastAsia" w:eastAsiaTheme="minorEastAsia" w:hAnsiTheme="minorEastAsia" w:hint="eastAsia"/>
                <w:sz w:val="24"/>
                <w:szCs w:val="24"/>
              </w:rPr>
              <w:t>需求端</w:t>
            </w:r>
            <w:r w:rsidR="006378E4">
              <w:rPr>
                <w:rFonts w:asciiTheme="minorEastAsia" w:eastAsiaTheme="minorEastAsia" w:hAnsiTheme="minorEastAsia" w:hint="eastAsia"/>
                <w:sz w:val="24"/>
                <w:szCs w:val="24"/>
              </w:rPr>
              <w:t>上，</w:t>
            </w:r>
            <w:r w:rsidR="006378E4" w:rsidRPr="006378E4">
              <w:rPr>
                <w:rFonts w:asciiTheme="minorEastAsia" w:eastAsiaTheme="minorEastAsia" w:hAnsiTheme="minorEastAsia" w:hint="eastAsia"/>
                <w:sz w:val="24"/>
                <w:szCs w:val="24"/>
              </w:rPr>
              <w:t>巴西、澳大利亚、南非铁矿石出货积极，西非铝土矿持续放量；南美粮食货盘充足；中国春节前备货需求释放，铁矿石、煤炭、铝土矿海运进口总量达同比增长</w:t>
            </w:r>
            <w:r w:rsidR="006378E4">
              <w:rPr>
                <w:rFonts w:asciiTheme="minorEastAsia" w:eastAsiaTheme="minorEastAsia" w:hAnsiTheme="minorEastAsia" w:hint="eastAsia"/>
                <w:sz w:val="24"/>
                <w:szCs w:val="24"/>
              </w:rPr>
              <w:t>；</w:t>
            </w:r>
            <w:r w:rsidR="006378E4" w:rsidRPr="006378E4">
              <w:rPr>
                <w:rFonts w:asciiTheme="minorEastAsia" w:eastAsiaTheme="minorEastAsia" w:hAnsiTheme="minorEastAsia" w:hint="eastAsia"/>
                <w:sz w:val="24"/>
                <w:szCs w:val="24"/>
              </w:rPr>
              <w:t>供给端</w:t>
            </w:r>
            <w:r w:rsidR="006378E4">
              <w:rPr>
                <w:rFonts w:asciiTheme="minorEastAsia" w:eastAsiaTheme="minorEastAsia" w:hAnsiTheme="minorEastAsia" w:hint="eastAsia"/>
                <w:sz w:val="24"/>
                <w:szCs w:val="24"/>
              </w:rPr>
              <w:t>上，</w:t>
            </w:r>
            <w:r w:rsidR="006378E4" w:rsidRPr="006378E4">
              <w:rPr>
                <w:rFonts w:asciiTheme="minorEastAsia" w:eastAsiaTheme="minorEastAsia" w:hAnsiTheme="minorEastAsia" w:hint="eastAsia"/>
                <w:sz w:val="24"/>
                <w:szCs w:val="24"/>
              </w:rPr>
              <w:t>船舶供给偏紧，特别是</w:t>
            </w:r>
            <w:r w:rsidR="00991CBE">
              <w:rPr>
                <w:rFonts w:asciiTheme="minorEastAsia" w:eastAsiaTheme="minorEastAsia" w:hAnsiTheme="minorEastAsia" w:hint="eastAsia"/>
                <w:sz w:val="24"/>
                <w:szCs w:val="24"/>
              </w:rPr>
              <w:t>好望角</w:t>
            </w:r>
            <w:r w:rsidR="006378E4" w:rsidRPr="006378E4">
              <w:rPr>
                <w:rFonts w:asciiTheme="minorEastAsia" w:eastAsiaTheme="minorEastAsia" w:hAnsiTheme="minorEastAsia" w:hint="eastAsia"/>
                <w:sz w:val="24"/>
                <w:szCs w:val="24"/>
              </w:rPr>
              <w:t>型船可用运力阶段性不足；环保新规与船队老化迫使部分船舶降速航行。</w:t>
            </w:r>
          </w:p>
          <w:p w14:paraId="2F63F674" w14:textId="1DA82A1D" w:rsidR="00AB23BD" w:rsidRPr="00772046" w:rsidRDefault="00846759" w:rsidP="002474F1">
            <w:pPr>
              <w:pStyle w:val="af0"/>
              <w:spacing w:line="360" w:lineRule="auto"/>
              <w:ind w:firstLineChars="200" w:firstLine="482"/>
              <w:rPr>
                <w:rFonts w:asciiTheme="minorEastAsia" w:eastAsiaTheme="minorEastAsia" w:hAnsiTheme="minorEastAsia" w:hint="eastAsia"/>
                <w:b/>
                <w:bCs/>
                <w:sz w:val="24"/>
                <w:szCs w:val="24"/>
              </w:rPr>
            </w:pPr>
            <w:r w:rsidRPr="00772046">
              <w:rPr>
                <w:rFonts w:asciiTheme="minorEastAsia" w:eastAsiaTheme="minorEastAsia" w:hAnsiTheme="minorEastAsia" w:hint="eastAsia"/>
                <w:b/>
                <w:bCs/>
                <w:sz w:val="24"/>
                <w:szCs w:val="24"/>
              </w:rPr>
              <w:t>3</w:t>
            </w:r>
            <w:r w:rsidR="009F1FBA" w:rsidRPr="00772046">
              <w:rPr>
                <w:rFonts w:asciiTheme="minorEastAsia" w:eastAsiaTheme="minorEastAsia" w:hAnsiTheme="minorEastAsia" w:hint="eastAsia"/>
                <w:b/>
                <w:bCs/>
                <w:sz w:val="24"/>
                <w:szCs w:val="24"/>
              </w:rPr>
              <w:t>、</w:t>
            </w:r>
            <w:r w:rsidR="00801D98" w:rsidRPr="00772046">
              <w:rPr>
                <w:rFonts w:asciiTheme="minorEastAsia" w:eastAsiaTheme="minorEastAsia" w:hAnsiTheme="minorEastAsia" w:hint="eastAsia"/>
                <w:b/>
                <w:bCs/>
                <w:sz w:val="24"/>
                <w:szCs w:val="24"/>
              </w:rPr>
              <w:t>公司未来的资本开支计划？资金来源？</w:t>
            </w:r>
          </w:p>
          <w:p w14:paraId="123B96F5" w14:textId="72646CA2" w:rsidR="00AC54EF" w:rsidRDefault="00F239B9" w:rsidP="00AB23BD">
            <w:pPr>
              <w:pStyle w:val="af0"/>
              <w:spacing w:line="360" w:lineRule="auto"/>
              <w:ind w:firstLineChars="200" w:firstLine="480"/>
              <w:rPr>
                <w:rFonts w:asciiTheme="minorEastAsia" w:eastAsiaTheme="minorEastAsia" w:hAnsiTheme="minorEastAsia" w:hint="eastAsia"/>
                <w:sz w:val="24"/>
                <w:szCs w:val="24"/>
              </w:rPr>
            </w:pPr>
            <w:r w:rsidRPr="002474F1">
              <w:rPr>
                <w:rFonts w:asciiTheme="minorEastAsia" w:eastAsiaTheme="minorEastAsia" w:hAnsiTheme="minorEastAsia" w:hint="eastAsia"/>
                <w:sz w:val="24"/>
                <w:szCs w:val="24"/>
              </w:rPr>
              <w:t>回复：</w:t>
            </w:r>
            <w:r w:rsidR="00AC54EF" w:rsidRPr="00AC54EF">
              <w:rPr>
                <w:rFonts w:asciiTheme="minorEastAsia" w:eastAsiaTheme="minorEastAsia" w:hAnsiTheme="minorEastAsia" w:hint="eastAsia"/>
                <w:sz w:val="24"/>
                <w:szCs w:val="24"/>
              </w:rPr>
              <w:t>公司</w:t>
            </w:r>
            <w:r w:rsidR="00DC1DFA" w:rsidRPr="00DB3B3A">
              <w:rPr>
                <w:rFonts w:asciiTheme="minorEastAsia" w:eastAsiaTheme="minorEastAsia" w:hAnsiTheme="minorEastAsia" w:hint="eastAsia"/>
                <w:sz w:val="24"/>
                <w:szCs w:val="24"/>
              </w:rPr>
              <w:t>自有</w:t>
            </w:r>
            <w:r w:rsidR="00AC54EF" w:rsidRPr="00AC54EF">
              <w:rPr>
                <w:rFonts w:asciiTheme="minorEastAsia" w:eastAsiaTheme="minorEastAsia" w:hAnsiTheme="minorEastAsia" w:hint="eastAsia"/>
                <w:sz w:val="24"/>
                <w:szCs w:val="24"/>
              </w:rPr>
              <w:t>资金主要用于公司日常经营</w:t>
            </w:r>
            <w:r w:rsidR="00A72598">
              <w:rPr>
                <w:rFonts w:asciiTheme="minorEastAsia" w:eastAsiaTheme="minorEastAsia" w:hAnsiTheme="minorEastAsia" w:hint="eastAsia"/>
                <w:sz w:val="24"/>
                <w:szCs w:val="24"/>
              </w:rPr>
              <w:t>，不断提升船舶性能和船队市场竞争力，同时，</w:t>
            </w:r>
            <w:r w:rsidR="00A72598" w:rsidRPr="00AC54EF">
              <w:rPr>
                <w:rFonts w:asciiTheme="minorEastAsia" w:eastAsiaTheme="minorEastAsia" w:hAnsiTheme="minorEastAsia" w:hint="eastAsia"/>
                <w:sz w:val="24"/>
                <w:szCs w:val="24"/>
              </w:rPr>
              <w:t>在风险可控</w:t>
            </w:r>
            <w:r w:rsidR="00A72598">
              <w:rPr>
                <w:rFonts w:asciiTheme="minorEastAsia" w:eastAsiaTheme="minorEastAsia" w:hAnsiTheme="minorEastAsia" w:hint="eastAsia"/>
                <w:sz w:val="24"/>
                <w:szCs w:val="24"/>
              </w:rPr>
              <w:t>的情况下提升商品</w:t>
            </w:r>
            <w:r w:rsidR="00AC54EF" w:rsidRPr="00AC54EF">
              <w:rPr>
                <w:rFonts w:asciiTheme="minorEastAsia" w:eastAsiaTheme="minorEastAsia" w:hAnsiTheme="minorEastAsia" w:hint="eastAsia"/>
                <w:sz w:val="24"/>
                <w:szCs w:val="24"/>
              </w:rPr>
              <w:t>贸易</w:t>
            </w:r>
            <w:r w:rsidR="00A72598">
              <w:rPr>
                <w:rFonts w:asciiTheme="minorEastAsia" w:eastAsiaTheme="minorEastAsia" w:hAnsiTheme="minorEastAsia" w:hint="eastAsia"/>
                <w:sz w:val="24"/>
                <w:szCs w:val="24"/>
              </w:rPr>
              <w:t>业务的周转效率和</w:t>
            </w:r>
            <w:r w:rsidR="00951882">
              <w:rPr>
                <w:rFonts w:asciiTheme="minorEastAsia" w:eastAsiaTheme="minorEastAsia" w:hAnsiTheme="minorEastAsia" w:hint="eastAsia"/>
                <w:sz w:val="24"/>
                <w:szCs w:val="24"/>
              </w:rPr>
              <w:t>业务</w:t>
            </w:r>
            <w:r w:rsidR="00A72598">
              <w:rPr>
                <w:rFonts w:asciiTheme="minorEastAsia" w:eastAsiaTheme="minorEastAsia" w:hAnsiTheme="minorEastAsia" w:hint="eastAsia"/>
                <w:sz w:val="24"/>
                <w:szCs w:val="24"/>
              </w:rPr>
              <w:t>效益</w:t>
            </w:r>
            <w:r w:rsidR="00AC54EF" w:rsidRPr="00AC54EF">
              <w:rPr>
                <w:rFonts w:asciiTheme="minorEastAsia" w:eastAsiaTheme="minorEastAsia" w:hAnsiTheme="minorEastAsia" w:hint="eastAsia"/>
                <w:sz w:val="24"/>
                <w:szCs w:val="24"/>
              </w:rPr>
              <w:t>，</w:t>
            </w:r>
            <w:r w:rsidR="00A72598">
              <w:rPr>
                <w:rFonts w:asciiTheme="minorEastAsia" w:eastAsiaTheme="minorEastAsia" w:hAnsiTheme="minorEastAsia" w:hint="eastAsia"/>
                <w:sz w:val="24"/>
                <w:szCs w:val="24"/>
              </w:rPr>
              <w:t>持续优化</w:t>
            </w:r>
            <w:r w:rsidR="00AC54EF" w:rsidRPr="00AC54EF">
              <w:rPr>
                <w:rFonts w:asciiTheme="minorEastAsia" w:eastAsiaTheme="minorEastAsia" w:hAnsiTheme="minorEastAsia" w:hint="eastAsia"/>
                <w:sz w:val="24"/>
                <w:szCs w:val="24"/>
              </w:rPr>
              <w:t>公司财务</w:t>
            </w:r>
            <w:r w:rsidR="00A72598">
              <w:rPr>
                <w:rFonts w:asciiTheme="minorEastAsia" w:eastAsiaTheme="minorEastAsia" w:hAnsiTheme="minorEastAsia" w:hint="eastAsia"/>
                <w:sz w:val="24"/>
                <w:szCs w:val="24"/>
              </w:rPr>
              <w:t>结构，提高财务</w:t>
            </w:r>
            <w:r w:rsidR="00AC54EF" w:rsidRPr="00AC54EF">
              <w:rPr>
                <w:rFonts w:asciiTheme="minorEastAsia" w:eastAsiaTheme="minorEastAsia" w:hAnsiTheme="minorEastAsia" w:hint="eastAsia"/>
                <w:sz w:val="24"/>
                <w:szCs w:val="24"/>
              </w:rPr>
              <w:t>稳健性。</w:t>
            </w:r>
          </w:p>
          <w:p w14:paraId="49631D71" w14:textId="3F2EE5E8" w:rsidR="00801D98" w:rsidRPr="00772046" w:rsidRDefault="00846759" w:rsidP="00801D98">
            <w:pPr>
              <w:pStyle w:val="af0"/>
              <w:spacing w:line="360" w:lineRule="auto"/>
              <w:ind w:firstLineChars="200" w:firstLine="482"/>
              <w:rPr>
                <w:rFonts w:asciiTheme="minorEastAsia" w:eastAsiaTheme="minorEastAsia" w:hAnsiTheme="minorEastAsia" w:hint="eastAsia"/>
                <w:b/>
                <w:bCs/>
                <w:sz w:val="24"/>
                <w:szCs w:val="24"/>
              </w:rPr>
            </w:pPr>
            <w:r w:rsidRPr="00772046">
              <w:rPr>
                <w:rFonts w:asciiTheme="minorEastAsia" w:eastAsiaTheme="minorEastAsia" w:hAnsiTheme="minorEastAsia" w:hint="eastAsia"/>
                <w:b/>
                <w:bCs/>
                <w:sz w:val="24"/>
                <w:szCs w:val="24"/>
              </w:rPr>
              <w:t>4</w:t>
            </w:r>
            <w:r w:rsidR="009F1FBA" w:rsidRPr="00772046">
              <w:rPr>
                <w:rFonts w:asciiTheme="minorEastAsia" w:eastAsiaTheme="minorEastAsia" w:hAnsiTheme="minorEastAsia" w:hint="eastAsia"/>
                <w:b/>
                <w:bCs/>
                <w:sz w:val="24"/>
                <w:szCs w:val="24"/>
              </w:rPr>
              <w:t>、</w:t>
            </w:r>
            <w:r w:rsidR="00801D98" w:rsidRPr="00772046">
              <w:rPr>
                <w:rFonts w:asciiTheme="minorEastAsia" w:eastAsiaTheme="minorEastAsia" w:hAnsiTheme="minorEastAsia" w:hint="eastAsia"/>
                <w:b/>
                <w:bCs/>
                <w:sz w:val="24"/>
                <w:szCs w:val="24"/>
              </w:rPr>
              <w:t>公司未来的分红能力是否有望改善？</w:t>
            </w:r>
          </w:p>
          <w:p w14:paraId="05C54E41" w14:textId="257D3364" w:rsidR="00846759" w:rsidRDefault="00846759" w:rsidP="00801D98">
            <w:pPr>
              <w:pStyle w:val="af0"/>
              <w:spacing w:line="360" w:lineRule="auto"/>
              <w:ind w:firstLineChars="200" w:firstLine="480"/>
              <w:rPr>
                <w:rFonts w:asciiTheme="minorEastAsia" w:eastAsiaTheme="minorEastAsia" w:hAnsiTheme="minorEastAsia" w:hint="eastAsia"/>
                <w:sz w:val="24"/>
                <w:szCs w:val="24"/>
              </w:rPr>
            </w:pPr>
            <w:r w:rsidRPr="002474F1">
              <w:rPr>
                <w:rFonts w:asciiTheme="minorEastAsia" w:eastAsiaTheme="minorEastAsia" w:hAnsiTheme="minorEastAsia" w:hint="eastAsia"/>
                <w:sz w:val="24"/>
                <w:szCs w:val="24"/>
              </w:rPr>
              <w:t>回复：</w:t>
            </w:r>
            <w:r w:rsidR="00801D98" w:rsidRPr="00801D98">
              <w:rPr>
                <w:rFonts w:asciiTheme="minorEastAsia" w:eastAsiaTheme="minorEastAsia" w:hAnsiTheme="minorEastAsia" w:hint="eastAsia"/>
                <w:sz w:val="24"/>
                <w:szCs w:val="24"/>
              </w:rPr>
              <w:t>2025年8月，公司召开第十二届董事会第二次会议、2025年第二次临时股东会，审议通过了《关于使用公积金弥补亏损的议案》，根据《公司法》、财政部《关于公司法、外商投资法施行后有关企业财务处理问题的通知》等法律、法规及规范性文件，以及《公司章程》等相关规定，公司使用母公司盈余公积金、母公司资本公积金用于弥补母公司累计亏损，并使得截至2024年12月31日的母公司累计未分配利润实现由负归零，且在2025年第三季度已完成会计账务处理。</w:t>
            </w:r>
          </w:p>
          <w:p w14:paraId="2CE4DEDD" w14:textId="4F29445E" w:rsidR="00846759" w:rsidRPr="00846759" w:rsidRDefault="00846759" w:rsidP="00801D98">
            <w:pPr>
              <w:pStyle w:val="af0"/>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未来，公司将严格遵照《公司法》《</w:t>
            </w:r>
            <w:r w:rsidRPr="00846759">
              <w:rPr>
                <w:rFonts w:asciiTheme="minorEastAsia" w:eastAsiaTheme="minorEastAsia" w:hAnsiTheme="minorEastAsia" w:hint="eastAsia"/>
                <w:sz w:val="24"/>
                <w:szCs w:val="24"/>
              </w:rPr>
              <w:t>上市公司监管指引第3号——上市公司现金分红</w:t>
            </w:r>
            <w:r>
              <w:rPr>
                <w:rFonts w:asciiTheme="minorEastAsia" w:eastAsiaTheme="minorEastAsia" w:hAnsiTheme="minorEastAsia" w:hint="eastAsia"/>
                <w:sz w:val="24"/>
                <w:szCs w:val="24"/>
              </w:rPr>
              <w:t>》《上海证券交易所股票上市规则》</w:t>
            </w:r>
            <w:r w:rsidR="00322C41">
              <w:rPr>
                <w:rFonts w:asciiTheme="minorEastAsia" w:eastAsiaTheme="minorEastAsia" w:hAnsiTheme="minorEastAsia" w:hint="eastAsia"/>
                <w:sz w:val="24"/>
                <w:szCs w:val="24"/>
              </w:rPr>
              <w:t>等</w:t>
            </w:r>
            <w:r w:rsidR="00CD653C">
              <w:rPr>
                <w:rFonts w:asciiTheme="minorEastAsia" w:eastAsiaTheme="minorEastAsia" w:hAnsiTheme="minorEastAsia" w:hint="eastAsia"/>
                <w:sz w:val="24"/>
                <w:szCs w:val="24"/>
              </w:rPr>
              <w:t>相关</w:t>
            </w:r>
            <w:r>
              <w:rPr>
                <w:rFonts w:asciiTheme="minorEastAsia" w:eastAsiaTheme="minorEastAsia" w:hAnsiTheme="minorEastAsia" w:hint="eastAsia"/>
                <w:sz w:val="24"/>
                <w:szCs w:val="24"/>
              </w:rPr>
              <w:t>规定，不断</w:t>
            </w:r>
            <w:r w:rsidRPr="00846759">
              <w:rPr>
                <w:rFonts w:asciiTheme="minorEastAsia" w:eastAsiaTheme="minorEastAsia" w:hAnsiTheme="minorEastAsia"/>
                <w:sz w:val="24"/>
                <w:szCs w:val="24"/>
              </w:rPr>
              <w:t>提高现金分红水平，提升对股东的回报</w:t>
            </w:r>
            <w:r>
              <w:rPr>
                <w:rFonts w:asciiTheme="minorEastAsia" w:eastAsiaTheme="minorEastAsia" w:hAnsiTheme="minorEastAsia" w:hint="eastAsia"/>
                <w:sz w:val="24"/>
                <w:szCs w:val="24"/>
              </w:rPr>
              <w:t>。</w:t>
            </w:r>
          </w:p>
          <w:p w14:paraId="042E331A" w14:textId="200AB4A7" w:rsidR="00846759" w:rsidRPr="00772046" w:rsidRDefault="00846759" w:rsidP="00846759">
            <w:pPr>
              <w:pStyle w:val="af0"/>
              <w:spacing w:line="360" w:lineRule="auto"/>
              <w:ind w:firstLineChars="200" w:firstLine="482"/>
              <w:rPr>
                <w:rFonts w:asciiTheme="minorEastAsia" w:eastAsiaTheme="minorEastAsia" w:hAnsiTheme="minorEastAsia" w:hint="eastAsia"/>
                <w:b/>
                <w:bCs/>
                <w:sz w:val="24"/>
                <w:szCs w:val="24"/>
              </w:rPr>
            </w:pPr>
            <w:r w:rsidRPr="00772046">
              <w:rPr>
                <w:rFonts w:asciiTheme="minorEastAsia" w:eastAsiaTheme="minorEastAsia" w:hAnsiTheme="minorEastAsia" w:hint="eastAsia"/>
                <w:b/>
                <w:bCs/>
                <w:sz w:val="24"/>
                <w:szCs w:val="24"/>
              </w:rPr>
              <w:t>5、请介绍公司的船队结构、</w:t>
            </w:r>
            <w:r w:rsidR="00141ABE" w:rsidRPr="00772046">
              <w:rPr>
                <w:rFonts w:asciiTheme="minorEastAsia" w:eastAsiaTheme="minorEastAsia" w:hAnsiTheme="minorEastAsia" w:hint="eastAsia"/>
                <w:b/>
                <w:bCs/>
                <w:sz w:val="24"/>
                <w:szCs w:val="24"/>
              </w:rPr>
              <w:t>船队发展规划以及环保指标情况？</w:t>
            </w:r>
          </w:p>
          <w:p w14:paraId="03E74D1D" w14:textId="6F9EBD89" w:rsidR="00141ABE" w:rsidRDefault="00846759" w:rsidP="00846759">
            <w:pPr>
              <w:pStyle w:val="af0"/>
              <w:spacing w:line="360" w:lineRule="auto"/>
              <w:ind w:firstLineChars="200" w:firstLine="480"/>
              <w:rPr>
                <w:rFonts w:ascii="仿宋_GB2312" w:eastAsia="仿宋_GB2312" w:hAnsi="仿宋_GB2312" w:hint="eastAsia"/>
                <w:sz w:val="24"/>
                <w:szCs w:val="24"/>
              </w:rPr>
            </w:pPr>
            <w:r w:rsidRPr="00846759">
              <w:rPr>
                <w:rFonts w:asciiTheme="minorEastAsia" w:eastAsiaTheme="minorEastAsia" w:hAnsiTheme="minorEastAsia" w:hint="eastAsia"/>
                <w:sz w:val="24"/>
                <w:szCs w:val="24"/>
              </w:rPr>
              <w:lastRenderedPageBreak/>
              <w:t>截至2025年三季度末，公司自有船共10艘，船队结构丰富，3艘好望角型、1艘巴拿马型、6艘大灵便型船</w:t>
            </w:r>
            <w:r w:rsidR="00141ABE">
              <w:rPr>
                <w:rFonts w:asciiTheme="minorEastAsia" w:eastAsiaTheme="minorEastAsia" w:hAnsiTheme="minorEastAsia" w:hint="eastAsia"/>
                <w:sz w:val="24"/>
                <w:szCs w:val="24"/>
              </w:rPr>
              <w:t>；</w:t>
            </w:r>
            <w:r w:rsidR="00141ABE" w:rsidRPr="00141ABE">
              <w:rPr>
                <w:rFonts w:asciiTheme="minorEastAsia" w:eastAsiaTheme="minorEastAsia" w:hAnsiTheme="minorEastAsia" w:hint="eastAsia"/>
                <w:sz w:val="24"/>
                <w:szCs w:val="24"/>
              </w:rPr>
              <w:t>同时，也通过期租等多种方式结合，平衡市场风险与收益。在市场高位时锁定长期租约，低位时保持灵活性。为保持公司的市场竞争力，</w:t>
            </w:r>
            <w:r w:rsidR="00141ABE">
              <w:rPr>
                <w:rFonts w:asciiTheme="minorEastAsia" w:eastAsiaTheme="minorEastAsia" w:hAnsiTheme="minorEastAsia" w:hint="eastAsia"/>
                <w:sz w:val="24"/>
                <w:szCs w:val="24"/>
              </w:rPr>
              <w:t>后续</w:t>
            </w:r>
            <w:r w:rsidR="00141ABE" w:rsidRPr="00141ABE">
              <w:rPr>
                <w:rFonts w:asciiTheme="minorEastAsia" w:eastAsiaTheme="minorEastAsia" w:hAnsiTheme="minorEastAsia" w:hint="eastAsia"/>
                <w:sz w:val="24"/>
                <w:szCs w:val="24"/>
              </w:rPr>
              <w:t>公司</w:t>
            </w:r>
            <w:r w:rsidR="00141ABE">
              <w:rPr>
                <w:rFonts w:asciiTheme="minorEastAsia" w:eastAsiaTheme="minorEastAsia" w:hAnsiTheme="minorEastAsia" w:hint="eastAsia"/>
                <w:sz w:val="24"/>
                <w:szCs w:val="24"/>
              </w:rPr>
              <w:t>将</w:t>
            </w:r>
            <w:r w:rsidR="00141ABE" w:rsidRPr="00141ABE">
              <w:rPr>
                <w:rFonts w:asciiTheme="minorEastAsia" w:eastAsiaTheme="minorEastAsia" w:hAnsiTheme="minorEastAsia" w:hint="eastAsia"/>
                <w:sz w:val="24"/>
                <w:szCs w:val="24"/>
              </w:rPr>
              <w:t>结合市场</w:t>
            </w:r>
            <w:r w:rsidR="00141ABE">
              <w:rPr>
                <w:rFonts w:asciiTheme="minorEastAsia" w:eastAsiaTheme="minorEastAsia" w:hAnsiTheme="minorEastAsia" w:hint="eastAsia"/>
                <w:sz w:val="24"/>
                <w:szCs w:val="24"/>
              </w:rPr>
              <w:t>情况择</w:t>
            </w:r>
            <w:r w:rsidR="00141ABE" w:rsidRPr="00141ABE">
              <w:rPr>
                <w:rFonts w:asciiTheme="minorEastAsia" w:eastAsiaTheme="minorEastAsia" w:hAnsiTheme="minorEastAsia" w:hint="eastAsia"/>
                <w:sz w:val="24"/>
                <w:szCs w:val="24"/>
              </w:rPr>
              <w:t>机更新/扩大自有船运力。</w:t>
            </w:r>
          </w:p>
          <w:p w14:paraId="58608856" w14:textId="4BC5F225" w:rsidR="00067ABC" w:rsidRDefault="00846759" w:rsidP="00846759">
            <w:pPr>
              <w:pStyle w:val="af0"/>
              <w:spacing w:line="360" w:lineRule="auto"/>
              <w:ind w:firstLineChars="200" w:firstLine="480"/>
              <w:rPr>
                <w:rFonts w:asciiTheme="minorEastAsia" w:eastAsiaTheme="minorEastAsia" w:hAnsiTheme="minorEastAsia" w:hint="eastAsia"/>
                <w:sz w:val="24"/>
                <w:szCs w:val="24"/>
              </w:rPr>
            </w:pPr>
            <w:r w:rsidRPr="00846759">
              <w:rPr>
                <w:rFonts w:asciiTheme="minorEastAsia" w:eastAsiaTheme="minorEastAsia" w:hAnsiTheme="minorEastAsia" w:hint="eastAsia"/>
                <w:sz w:val="24"/>
                <w:szCs w:val="24"/>
              </w:rPr>
              <w:t>公司持续贯彻可持续发展理念，坚持绿色低碳发展，积极推广新能源、新技术在船上的应用，合理规划船舶设备更新、降低船舶油料消耗、提高船舶营运效益，积极落实绿色减排、清洁能源的应用。</w:t>
            </w:r>
          </w:p>
          <w:p w14:paraId="277145A0" w14:textId="10AB3EBA" w:rsidR="00141ABE" w:rsidRPr="00772046" w:rsidRDefault="00141ABE" w:rsidP="00326167">
            <w:pPr>
              <w:pStyle w:val="af0"/>
              <w:spacing w:line="360" w:lineRule="auto"/>
              <w:ind w:firstLineChars="200" w:firstLine="482"/>
              <w:rPr>
                <w:rFonts w:asciiTheme="minorEastAsia" w:eastAsiaTheme="minorEastAsia" w:hAnsiTheme="minorEastAsia" w:hint="eastAsia"/>
                <w:b/>
                <w:bCs/>
                <w:sz w:val="24"/>
                <w:szCs w:val="24"/>
              </w:rPr>
            </w:pPr>
            <w:r w:rsidRPr="00772046">
              <w:rPr>
                <w:rFonts w:asciiTheme="minorEastAsia" w:eastAsiaTheme="minorEastAsia" w:hAnsiTheme="minorEastAsia" w:hint="eastAsia"/>
                <w:b/>
                <w:bCs/>
                <w:sz w:val="24"/>
                <w:szCs w:val="24"/>
              </w:rPr>
              <w:t>6、公司股权投资与物业等业务未来如何规划？</w:t>
            </w:r>
          </w:p>
          <w:p w14:paraId="7E830EE7" w14:textId="14923020" w:rsidR="00141ABE" w:rsidRPr="00141ABE" w:rsidRDefault="00141ABE" w:rsidP="00141ABE">
            <w:pPr>
              <w:pStyle w:val="af0"/>
              <w:spacing w:line="360" w:lineRule="auto"/>
              <w:ind w:firstLineChars="200" w:firstLine="480"/>
              <w:rPr>
                <w:rFonts w:asciiTheme="minorEastAsia" w:eastAsiaTheme="minorEastAsia" w:hAnsiTheme="minorEastAsia" w:hint="eastAsia"/>
                <w:sz w:val="24"/>
                <w:szCs w:val="24"/>
              </w:rPr>
            </w:pPr>
            <w:r w:rsidRPr="00141ABE">
              <w:rPr>
                <w:rFonts w:asciiTheme="minorEastAsia" w:eastAsiaTheme="minorEastAsia" w:hAnsiTheme="minorEastAsia" w:hint="eastAsia"/>
                <w:sz w:val="24"/>
                <w:szCs w:val="24"/>
              </w:rPr>
              <w:t>中合中小企业融资担保股份有限公司</w:t>
            </w:r>
            <w:r w:rsidR="00D92D14">
              <w:rPr>
                <w:rFonts w:asciiTheme="minorEastAsia" w:eastAsiaTheme="minorEastAsia" w:hAnsiTheme="minorEastAsia" w:hint="eastAsia"/>
                <w:sz w:val="24"/>
                <w:szCs w:val="24"/>
              </w:rPr>
              <w:t>（以下简称“中合担保”）</w:t>
            </w:r>
            <w:r w:rsidR="00322C41" w:rsidRPr="00322C41">
              <w:rPr>
                <w:rFonts w:asciiTheme="minorEastAsia" w:eastAsiaTheme="minorEastAsia" w:hAnsiTheme="minorEastAsia" w:hint="eastAsia"/>
                <w:sz w:val="24"/>
                <w:szCs w:val="24"/>
              </w:rPr>
              <w:t>是国务院利用外资设立担保公司的试点项目</w:t>
            </w:r>
            <w:r w:rsidRPr="00141ABE">
              <w:rPr>
                <w:rFonts w:asciiTheme="minorEastAsia" w:eastAsiaTheme="minorEastAsia" w:hAnsiTheme="minorEastAsia" w:hint="eastAsia"/>
                <w:sz w:val="24"/>
                <w:szCs w:val="24"/>
              </w:rPr>
              <w:t>，公司为其第一大股东持股26.62%。近年来，中合担保主体AAA评级稳定，监管指标全面合规，融担许可证更新为长期有效。后续将坚持三会治理为原则，加强对中合担保经营战略及业绩的关注，确保投资收益最大化。</w:t>
            </w:r>
          </w:p>
          <w:p w14:paraId="2FD32132" w14:textId="04DFB985" w:rsidR="00846759" w:rsidRPr="00141ABE" w:rsidRDefault="00141ABE" w:rsidP="00141ABE">
            <w:pPr>
              <w:pStyle w:val="af0"/>
              <w:spacing w:line="360" w:lineRule="auto"/>
              <w:ind w:firstLineChars="200" w:firstLine="480"/>
              <w:rPr>
                <w:rFonts w:asciiTheme="minorEastAsia" w:eastAsiaTheme="minorEastAsia" w:hAnsiTheme="minorEastAsia" w:hint="eastAsia"/>
                <w:sz w:val="24"/>
                <w:szCs w:val="24"/>
              </w:rPr>
            </w:pPr>
            <w:r w:rsidRPr="00141ABE">
              <w:rPr>
                <w:rFonts w:asciiTheme="minorEastAsia" w:eastAsiaTheme="minorEastAsia" w:hAnsiTheme="minorEastAsia" w:hint="eastAsia"/>
                <w:sz w:val="24"/>
                <w:szCs w:val="24"/>
              </w:rPr>
              <w:t>公司于2024年7月完成了在天津市核心商圈自有物业资产的修缮改造，顺利完成资产盘活，后续将持续推进商业化运营提升资产收益。</w:t>
            </w:r>
          </w:p>
        </w:tc>
      </w:tr>
      <w:tr w:rsidR="00037B6D" w:rsidRPr="00F9147E" w14:paraId="7AC4151D" w14:textId="77777777" w:rsidTr="004F096A">
        <w:tc>
          <w:tcPr>
            <w:tcW w:w="1696" w:type="dxa"/>
            <w:vAlign w:val="center"/>
          </w:tcPr>
          <w:p w14:paraId="01387DD3" w14:textId="0DF9F5FC" w:rsidR="00037B6D" w:rsidRPr="00F9147E" w:rsidRDefault="00037B6D" w:rsidP="004F096A">
            <w:pPr>
              <w:pStyle w:val="a3"/>
              <w:spacing w:before="0" w:beforeAutospacing="0" w:after="0" w:afterAutospacing="0" w:line="360" w:lineRule="auto"/>
              <w:jc w:val="center"/>
              <w:rPr>
                <w:rFonts w:hint="eastAsia"/>
              </w:rPr>
            </w:pPr>
            <w:r w:rsidRPr="00F9147E">
              <w:rPr>
                <w:rFonts w:hint="eastAsia"/>
              </w:rPr>
              <w:lastRenderedPageBreak/>
              <w:t>附件清单</w:t>
            </w:r>
          </w:p>
        </w:tc>
        <w:tc>
          <w:tcPr>
            <w:tcW w:w="6600" w:type="dxa"/>
          </w:tcPr>
          <w:p w14:paraId="6F3FB9B4" w14:textId="495E7ED7" w:rsidR="00037B6D" w:rsidRPr="00F9147E" w:rsidRDefault="00F9147E" w:rsidP="00A6193C">
            <w:pPr>
              <w:pStyle w:val="a3"/>
              <w:spacing w:before="0" w:beforeAutospacing="0" w:after="0" w:afterAutospacing="0" w:line="360" w:lineRule="auto"/>
              <w:rPr>
                <w:rFonts w:hint="eastAsia"/>
              </w:rPr>
            </w:pPr>
            <w:r w:rsidRPr="00F9147E">
              <w:rPr>
                <w:rFonts w:hint="eastAsia"/>
              </w:rPr>
              <w:t>无</w:t>
            </w:r>
          </w:p>
        </w:tc>
      </w:tr>
      <w:tr w:rsidR="00037B6D" w14:paraId="6AFB5C8D" w14:textId="77777777" w:rsidTr="004F096A">
        <w:tc>
          <w:tcPr>
            <w:tcW w:w="1696" w:type="dxa"/>
            <w:vAlign w:val="center"/>
          </w:tcPr>
          <w:p w14:paraId="4F6B067A" w14:textId="77777777" w:rsidR="00037B6D" w:rsidRDefault="00037B6D" w:rsidP="004F096A">
            <w:pPr>
              <w:pStyle w:val="a3"/>
              <w:spacing w:before="0" w:beforeAutospacing="0" w:after="0" w:afterAutospacing="0" w:line="360" w:lineRule="auto"/>
              <w:jc w:val="center"/>
              <w:rPr>
                <w:rFonts w:hint="eastAsia"/>
              </w:rPr>
            </w:pPr>
            <w:r>
              <w:rPr>
                <w:rFonts w:hint="eastAsia"/>
              </w:rPr>
              <w:t>日期</w:t>
            </w:r>
          </w:p>
        </w:tc>
        <w:tc>
          <w:tcPr>
            <w:tcW w:w="6600" w:type="dxa"/>
          </w:tcPr>
          <w:p w14:paraId="57E4436C" w14:textId="255D0B2C" w:rsidR="00037B6D" w:rsidRDefault="00BC43AB" w:rsidP="001F2BB3">
            <w:pPr>
              <w:pStyle w:val="a3"/>
              <w:spacing w:before="0" w:beforeAutospacing="0" w:after="0" w:afterAutospacing="0" w:line="360" w:lineRule="auto"/>
              <w:rPr>
                <w:rFonts w:hint="eastAsia"/>
              </w:rPr>
            </w:pPr>
            <w:r w:rsidRPr="00BC43AB">
              <w:rPr>
                <w:rFonts w:hint="eastAsia"/>
              </w:rPr>
              <w:t>202</w:t>
            </w:r>
            <w:r w:rsidR="0037144E">
              <w:rPr>
                <w:rFonts w:hint="eastAsia"/>
              </w:rPr>
              <w:t>6</w:t>
            </w:r>
            <w:r w:rsidRPr="00BC43AB">
              <w:rPr>
                <w:rFonts w:hint="eastAsia"/>
              </w:rPr>
              <w:t>年</w:t>
            </w:r>
            <w:r w:rsidR="0037144E">
              <w:rPr>
                <w:rFonts w:hint="eastAsia"/>
              </w:rPr>
              <w:t>2</w:t>
            </w:r>
            <w:r>
              <w:rPr>
                <w:rFonts w:hint="eastAsia"/>
              </w:rPr>
              <w:t>月</w:t>
            </w:r>
            <w:r w:rsidR="00496B4B">
              <w:rPr>
                <w:rFonts w:hint="eastAsia"/>
              </w:rPr>
              <w:t>6</w:t>
            </w:r>
            <w:r>
              <w:rPr>
                <w:rFonts w:hint="eastAsia"/>
              </w:rPr>
              <w:t>日</w:t>
            </w:r>
          </w:p>
        </w:tc>
      </w:tr>
    </w:tbl>
    <w:p w14:paraId="481A70A7" w14:textId="77777777" w:rsidR="00BC2743" w:rsidRDefault="00BC2743"/>
    <w:p w14:paraId="0D1EDBA3" w14:textId="77777777" w:rsidR="00F9147E" w:rsidRPr="00F9147E" w:rsidRDefault="00F9147E" w:rsidP="00F9147E"/>
    <w:p w14:paraId="77AB442C" w14:textId="77777777" w:rsidR="00F9147E" w:rsidRDefault="00F9147E" w:rsidP="00F9147E"/>
    <w:p w14:paraId="7B15AEB3" w14:textId="736A96F6" w:rsidR="00F9147E" w:rsidRPr="00F9147E" w:rsidRDefault="00F9147E" w:rsidP="00F9147E">
      <w:pPr>
        <w:tabs>
          <w:tab w:val="left" w:pos="1135"/>
        </w:tabs>
      </w:pPr>
    </w:p>
    <w:sectPr w:rsidR="00F9147E" w:rsidRPr="00F914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8ADDC" w14:textId="77777777" w:rsidR="00E3138E" w:rsidRDefault="00E3138E" w:rsidP="00AE0820">
      <w:r>
        <w:separator/>
      </w:r>
    </w:p>
  </w:endnote>
  <w:endnote w:type="continuationSeparator" w:id="0">
    <w:p w14:paraId="63867699" w14:textId="77777777" w:rsidR="00E3138E" w:rsidRDefault="00E3138E" w:rsidP="00AE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6F2D" w14:textId="77777777" w:rsidR="00E3138E" w:rsidRDefault="00E3138E" w:rsidP="00AE0820">
      <w:r>
        <w:separator/>
      </w:r>
    </w:p>
  </w:footnote>
  <w:footnote w:type="continuationSeparator" w:id="0">
    <w:p w14:paraId="19467E37" w14:textId="77777777" w:rsidR="00E3138E" w:rsidRDefault="00E3138E" w:rsidP="00AE0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84E0D"/>
    <w:multiLevelType w:val="hybridMultilevel"/>
    <w:tmpl w:val="1CB6E416"/>
    <w:lvl w:ilvl="0" w:tplc="B2E208E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F61156E"/>
    <w:multiLevelType w:val="hybridMultilevel"/>
    <w:tmpl w:val="B7D84C96"/>
    <w:lvl w:ilvl="0" w:tplc="AA587172">
      <w:start w:val="2"/>
      <w:numFmt w:val="decimal"/>
      <w:lvlText w:val="%1、"/>
      <w:lvlJc w:val="left"/>
      <w:pPr>
        <w:ind w:left="920" w:hanging="72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num w:numId="1" w16cid:durableId="759639427">
    <w:abstractNumId w:val="0"/>
  </w:num>
  <w:num w:numId="2" w16cid:durableId="286740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6D"/>
    <w:rsid w:val="00000EF1"/>
    <w:rsid w:val="00002AF8"/>
    <w:rsid w:val="00003F86"/>
    <w:rsid w:val="00004F20"/>
    <w:rsid w:val="000074AF"/>
    <w:rsid w:val="0000792E"/>
    <w:rsid w:val="00010793"/>
    <w:rsid w:val="000133E0"/>
    <w:rsid w:val="0001474B"/>
    <w:rsid w:val="000148E3"/>
    <w:rsid w:val="000158A7"/>
    <w:rsid w:val="0001645D"/>
    <w:rsid w:val="00025BA7"/>
    <w:rsid w:val="0002761A"/>
    <w:rsid w:val="0003428F"/>
    <w:rsid w:val="00037B6D"/>
    <w:rsid w:val="00041A1A"/>
    <w:rsid w:val="00041A4E"/>
    <w:rsid w:val="00043DC1"/>
    <w:rsid w:val="00044D33"/>
    <w:rsid w:val="000451D9"/>
    <w:rsid w:val="00045752"/>
    <w:rsid w:val="0004600C"/>
    <w:rsid w:val="0005260A"/>
    <w:rsid w:val="00052E9A"/>
    <w:rsid w:val="000559E1"/>
    <w:rsid w:val="00055A2C"/>
    <w:rsid w:val="00061B2C"/>
    <w:rsid w:val="00061EE8"/>
    <w:rsid w:val="00062A86"/>
    <w:rsid w:val="00063F78"/>
    <w:rsid w:val="000673F6"/>
    <w:rsid w:val="00067ABC"/>
    <w:rsid w:val="00072779"/>
    <w:rsid w:val="00072928"/>
    <w:rsid w:val="00072FF6"/>
    <w:rsid w:val="0007317F"/>
    <w:rsid w:val="00077072"/>
    <w:rsid w:val="00080065"/>
    <w:rsid w:val="00080153"/>
    <w:rsid w:val="00081053"/>
    <w:rsid w:val="00081849"/>
    <w:rsid w:val="0008393B"/>
    <w:rsid w:val="00085106"/>
    <w:rsid w:val="00086BE6"/>
    <w:rsid w:val="00087480"/>
    <w:rsid w:val="00090A7E"/>
    <w:rsid w:val="000940F3"/>
    <w:rsid w:val="000958E2"/>
    <w:rsid w:val="000968C8"/>
    <w:rsid w:val="00097CA7"/>
    <w:rsid w:val="00097F92"/>
    <w:rsid w:val="000A2EDB"/>
    <w:rsid w:val="000A5257"/>
    <w:rsid w:val="000B045C"/>
    <w:rsid w:val="000B328A"/>
    <w:rsid w:val="000B3B38"/>
    <w:rsid w:val="000B744F"/>
    <w:rsid w:val="000C2C27"/>
    <w:rsid w:val="000C3027"/>
    <w:rsid w:val="000C358E"/>
    <w:rsid w:val="000C4EB0"/>
    <w:rsid w:val="000C660A"/>
    <w:rsid w:val="000D083A"/>
    <w:rsid w:val="000D0F26"/>
    <w:rsid w:val="000D173D"/>
    <w:rsid w:val="000D1FBC"/>
    <w:rsid w:val="000D303A"/>
    <w:rsid w:val="000D5454"/>
    <w:rsid w:val="000E0B71"/>
    <w:rsid w:val="000E389B"/>
    <w:rsid w:val="000E41C0"/>
    <w:rsid w:val="000E50C3"/>
    <w:rsid w:val="000F0EF5"/>
    <w:rsid w:val="000F59AE"/>
    <w:rsid w:val="000F7990"/>
    <w:rsid w:val="001001B1"/>
    <w:rsid w:val="00103F61"/>
    <w:rsid w:val="00105155"/>
    <w:rsid w:val="001052B7"/>
    <w:rsid w:val="0010671C"/>
    <w:rsid w:val="00111833"/>
    <w:rsid w:val="0011195F"/>
    <w:rsid w:val="00113326"/>
    <w:rsid w:val="00114291"/>
    <w:rsid w:val="00130125"/>
    <w:rsid w:val="00136530"/>
    <w:rsid w:val="00141ABE"/>
    <w:rsid w:val="001432DA"/>
    <w:rsid w:val="00144612"/>
    <w:rsid w:val="001456A9"/>
    <w:rsid w:val="001514CA"/>
    <w:rsid w:val="00151AA1"/>
    <w:rsid w:val="001541A9"/>
    <w:rsid w:val="00155019"/>
    <w:rsid w:val="00157CC3"/>
    <w:rsid w:val="00160003"/>
    <w:rsid w:val="00161816"/>
    <w:rsid w:val="00163A14"/>
    <w:rsid w:val="00166949"/>
    <w:rsid w:val="00170AED"/>
    <w:rsid w:val="00180E60"/>
    <w:rsid w:val="00181957"/>
    <w:rsid w:val="0018238F"/>
    <w:rsid w:val="00183FC0"/>
    <w:rsid w:val="00184689"/>
    <w:rsid w:val="001905F9"/>
    <w:rsid w:val="00191384"/>
    <w:rsid w:val="001A2B9F"/>
    <w:rsid w:val="001A791E"/>
    <w:rsid w:val="001B2953"/>
    <w:rsid w:val="001B3830"/>
    <w:rsid w:val="001B6410"/>
    <w:rsid w:val="001C2794"/>
    <w:rsid w:val="001C29F7"/>
    <w:rsid w:val="001C58CD"/>
    <w:rsid w:val="001C5E1E"/>
    <w:rsid w:val="001C746B"/>
    <w:rsid w:val="001D12B2"/>
    <w:rsid w:val="001D6886"/>
    <w:rsid w:val="001E35B8"/>
    <w:rsid w:val="001E3667"/>
    <w:rsid w:val="001E3EC1"/>
    <w:rsid w:val="001F006D"/>
    <w:rsid w:val="001F2BB3"/>
    <w:rsid w:val="00200DDA"/>
    <w:rsid w:val="00205065"/>
    <w:rsid w:val="0020789E"/>
    <w:rsid w:val="00210957"/>
    <w:rsid w:val="00211DB2"/>
    <w:rsid w:val="00213F92"/>
    <w:rsid w:val="00214014"/>
    <w:rsid w:val="0021725E"/>
    <w:rsid w:val="00233CB9"/>
    <w:rsid w:val="00240ADE"/>
    <w:rsid w:val="00242465"/>
    <w:rsid w:val="00242768"/>
    <w:rsid w:val="00242B73"/>
    <w:rsid w:val="00247098"/>
    <w:rsid w:val="002474F1"/>
    <w:rsid w:val="00250DF1"/>
    <w:rsid w:val="0025324C"/>
    <w:rsid w:val="00253F13"/>
    <w:rsid w:val="002548AA"/>
    <w:rsid w:val="00261376"/>
    <w:rsid w:val="00263895"/>
    <w:rsid w:val="00263D12"/>
    <w:rsid w:val="00267F87"/>
    <w:rsid w:val="00272D8C"/>
    <w:rsid w:val="0027484D"/>
    <w:rsid w:val="00275C8E"/>
    <w:rsid w:val="002763FD"/>
    <w:rsid w:val="002771AD"/>
    <w:rsid w:val="002773AD"/>
    <w:rsid w:val="00277646"/>
    <w:rsid w:val="00277AAA"/>
    <w:rsid w:val="0028066D"/>
    <w:rsid w:val="00280E61"/>
    <w:rsid w:val="002812E0"/>
    <w:rsid w:val="00284325"/>
    <w:rsid w:val="002861E8"/>
    <w:rsid w:val="00286DE3"/>
    <w:rsid w:val="002870E5"/>
    <w:rsid w:val="00287207"/>
    <w:rsid w:val="00291B52"/>
    <w:rsid w:val="002920A3"/>
    <w:rsid w:val="00292685"/>
    <w:rsid w:val="0029741B"/>
    <w:rsid w:val="002A1C06"/>
    <w:rsid w:val="002A22D9"/>
    <w:rsid w:val="002A274E"/>
    <w:rsid w:val="002A3D4C"/>
    <w:rsid w:val="002B0ED5"/>
    <w:rsid w:val="002B79A2"/>
    <w:rsid w:val="002C1983"/>
    <w:rsid w:val="002C4949"/>
    <w:rsid w:val="002C4CCE"/>
    <w:rsid w:val="002D036A"/>
    <w:rsid w:val="002D2630"/>
    <w:rsid w:val="002D3F0E"/>
    <w:rsid w:val="002D6531"/>
    <w:rsid w:val="002D69E5"/>
    <w:rsid w:val="002D77C2"/>
    <w:rsid w:val="002E49C9"/>
    <w:rsid w:val="002E75EC"/>
    <w:rsid w:val="002F0CE6"/>
    <w:rsid w:val="002F35AB"/>
    <w:rsid w:val="002F400A"/>
    <w:rsid w:val="002F561D"/>
    <w:rsid w:val="00303D8E"/>
    <w:rsid w:val="00304330"/>
    <w:rsid w:val="00306C2F"/>
    <w:rsid w:val="00311EB9"/>
    <w:rsid w:val="003146C3"/>
    <w:rsid w:val="00315FF5"/>
    <w:rsid w:val="00316793"/>
    <w:rsid w:val="0032040D"/>
    <w:rsid w:val="00322C41"/>
    <w:rsid w:val="00326167"/>
    <w:rsid w:val="003314B9"/>
    <w:rsid w:val="003344FD"/>
    <w:rsid w:val="0034100A"/>
    <w:rsid w:val="00344A2A"/>
    <w:rsid w:val="00345730"/>
    <w:rsid w:val="0035094A"/>
    <w:rsid w:val="00354646"/>
    <w:rsid w:val="00354FD7"/>
    <w:rsid w:val="003551ED"/>
    <w:rsid w:val="0035660F"/>
    <w:rsid w:val="00356747"/>
    <w:rsid w:val="00363420"/>
    <w:rsid w:val="003634F4"/>
    <w:rsid w:val="003661AE"/>
    <w:rsid w:val="00366D30"/>
    <w:rsid w:val="00371040"/>
    <w:rsid w:val="0037144E"/>
    <w:rsid w:val="0037155A"/>
    <w:rsid w:val="003746FD"/>
    <w:rsid w:val="0037510E"/>
    <w:rsid w:val="00376158"/>
    <w:rsid w:val="0037750A"/>
    <w:rsid w:val="00383691"/>
    <w:rsid w:val="00384D48"/>
    <w:rsid w:val="00385D83"/>
    <w:rsid w:val="00390724"/>
    <w:rsid w:val="00394976"/>
    <w:rsid w:val="0039733B"/>
    <w:rsid w:val="003979D0"/>
    <w:rsid w:val="003A0091"/>
    <w:rsid w:val="003A04EB"/>
    <w:rsid w:val="003A078C"/>
    <w:rsid w:val="003A129C"/>
    <w:rsid w:val="003A2B17"/>
    <w:rsid w:val="003A4BA9"/>
    <w:rsid w:val="003B1714"/>
    <w:rsid w:val="003B17FD"/>
    <w:rsid w:val="003B1FDD"/>
    <w:rsid w:val="003B3E36"/>
    <w:rsid w:val="003C1029"/>
    <w:rsid w:val="003C1BED"/>
    <w:rsid w:val="003C71CC"/>
    <w:rsid w:val="003C77FC"/>
    <w:rsid w:val="003D1082"/>
    <w:rsid w:val="003D331C"/>
    <w:rsid w:val="003D6322"/>
    <w:rsid w:val="003E135E"/>
    <w:rsid w:val="003E2ED9"/>
    <w:rsid w:val="003E32D2"/>
    <w:rsid w:val="003E434C"/>
    <w:rsid w:val="003E7EE8"/>
    <w:rsid w:val="003F0220"/>
    <w:rsid w:val="003F044A"/>
    <w:rsid w:val="003F3AB5"/>
    <w:rsid w:val="003F3E0D"/>
    <w:rsid w:val="003F79A1"/>
    <w:rsid w:val="00400FC6"/>
    <w:rsid w:val="00403E50"/>
    <w:rsid w:val="00405829"/>
    <w:rsid w:val="00406D23"/>
    <w:rsid w:val="00410E70"/>
    <w:rsid w:val="00411209"/>
    <w:rsid w:val="00411C30"/>
    <w:rsid w:val="00411C34"/>
    <w:rsid w:val="00417DD7"/>
    <w:rsid w:val="004206D7"/>
    <w:rsid w:val="00420763"/>
    <w:rsid w:val="00421339"/>
    <w:rsid w:val="00424872"/>
    <w:rsid w:val="00426466"/>
    <w:rsid w:val="004275C8"/>
    <w:rsid w:val="004309E8"/>
    <w:rsid w:val="004336CB"/>
    <w:rsid w:val="00434682"/>
    <w:rsid w:val="004351E7"/>
    <w:rsid w:val="0043711A"/>
    <w:rsid w:val="00445643"/>
    <w:rsid w:val="00450A08"/>
    <w:rsid w:val="00450C5D"/>
    <w:rsid w:val="004517FF"/>
    <w:rsid w:val="00457454"/>
    <w:rsid w:val="004605AD"/>
    <w:rsid w:val="0046061A"/>
    <w:rsid w:val="00463D3F"/>
    <w:rsid w:val="0046402E"/>
    <w:rsid w:val="004653F8"/>
    <w:rsid w:val="00465CAB"/>
    <w:rsid w:val="00466A05"/>
    <w:rsid w:val="0046755F"/>
    <w:rsid w:val="00470A9A"/>
    <w:rsid w:val="00470EA8"/>
    <w:rsid w:val="00471319"/>
    <w:rsid w:val="004744BC"/>
    <w:rsid w:val="00474794"/>
    <w:rsid w:val="0048018D"/>
    <w:rsid w:val="00484AF9"/>
    <w:rsid w:val="00486BF3"/>
    <w:rsid w:val="00490920"/>
    <w:rsid w:val="004913B6"/>
    <w:rsid w:val="00491988"/>
    <w:rsid w:val="00492018"/>
    <w:rsid w:val="00495F6C"/>
    <w:rsid w:val="00496088"/>
    <w:rsid w:val="004964B9"/>
    <w:rsid w:val="004968DB"/>
    <w:rsid w:val="00496B4B"/>
    <w:rsid w:val="00496FA4"/>
    <w:rsid w:val="004A069F"/>
    <w:rsid w:val="004A10FA"/>
    <w:rsid w:val="004A251C"/>
    <w:rsid w:val="004A2CEA"/>
    <w:rsid w:val="004A2F14"/>
    <w:rsid w:val="004A30B9"/>
    <w:rsid w:val="004A4000"/>
    <w:rsid w:val="004A49AA"/>
    <w:rsid w:val="004A68AD"/>
    <w:rsid w:val="004B26AC"/>
    <w:rsid w:val="004B2E07"/>
    <w:rsid w:val="004B4FC6"/>
    <w:rsid w:val="004B554C"/>
    <w:rsid w:val="004B573C"/>
    <w:rsid w:val="004B6AA7"/>
    <w:rsid w:val="004C0671"/>
    <w:rsid w:val="004C0A12"/>
    <w:rsid w:val="004C33F2"/>
    <w:rsid w:val="004C3BAE"/>
    <w:rsid w:val="004C444F"/>
    <w:rsid w:val="004C5162"/>
    <w:rsid w:val="004D06E9"/>
    <w:rsid w:val="004D370E"/>
    <w:rsid w:val="004D4709"/>
    <w:rsid w:val="004D54C4"/>
    <w:rsid w:val="004E2D6C"/>
    <w:rsid w:val="004E7563"/>
    <w:rsid w:val="004F096A"/>
    <w:rsid w:val="004F243D"/>
    <w:rsid w:val="004F5DFB"/>
    <w:rsid w:val="004F7E9D"/>
    <w:rsid w:val="005002C2"/>
    <w:rsid w:val="005011A3"/>
    <w:rsid w:val="00510D88"/>
    <w:rsid w:val="00512CB6"/>
    <w:rsid w:val="00514306"/>
    <w:rsid w:val="005144CF"/>
    <w:rsid w:val="00517062"/>
    <w:rsid w:val="00517439"/>
    <w:rsid w:val="00517B12"/>
    <w:rsid w:val="005206BE"/>
    <w:rsid w:val="005228A1"/>
    <w:rsid w:val="00523A88"/>
    <w:rsid w:val="00526144"/>
    <w:rsid w:val="00527623"/>
    <w:rsid w:val="00531780"/>
    <w:rsid w:val="005326F7"/>
    <w:rsid w:val="005334C6"/>
    <w:rsid w:val="00537EE2"/>
    <w:rsid w:val="005406CE"/>
    <w:rsid w:val="0054154C"/>
    <w:rsid w:val="00545CC4"/>
    <w:rsid w:val="00545E7F"/>
    <w:rsid w:val="005462C8"/>
    <w:rsid w:val="00546364"/>
    <w:rsid w:val="00547829"/>
    <w:rsid w:val="00547D4A"/>
    <w:rsid w:val="00547F21"/>
    <w:rsid w:val="00551F9A"/>
    <w:rsid w:val="00552B51"/>
    <w:rsid w:val="005534BB"/>
    <w:rsid w:val="00553935"/>
    <w:rsid w:val="00560984"/>
    <w:rsid w:val="0056242C"/>
    <w:rsid w:val="0056269D"/>
    <w:rsid w:val="00567054"/>
    <w:rsid w:val="00570D61"/>
    <w:rsid w:val="00571E67"/>
    <w:rsid w:val="00572E61"/>
    <w:rsid w:val="0057373D"/>
    <w:rsid w:val="00574495"/>
    <w:rsid w:val="00575C10"/>
    <w:rsid w:val="00576299"/>
    <w:rsid w:val="005804E0"/>
    <w:rsid w:val="005841DA"/>
    <w:rsid w:val="00587DF9"/>
    <w:rsid w:val="005945B0"/>
    <w:rsid w:val="005A12EA"/>
    <w:rsid w:val="005A14CE"/>
    <w:rsid w:val="005A398C"/>
    <w:rsid w:val="005A4B8D"/>
    <w:rsid w:val="005A689C"/>
    <w:rsid w:val="005B1149"/>
    <w:rsid w:val="005B3EED"/>
    <w:rsid w:val="005C131C"/>
    <w:rsid w:val="005C33F0"/>
    <w:rsid w:val="005C4031"/>
    <w:rsid w:val="005C72ED"/>
    <w:rsid w:val="005C7376"/>
    <w:rsid w:val="005D1E4E"/>
    <w:rsid w:val="005D2CFD"/>
    <w:rsid w:val="005D2D0D"/>
    <w:rsid w:val="005D4E18"/>
    <w:rsid w:val="005D67AB"/>
    <w:rsid w:val="005D7158"/>
    <w:rsid w:val="005E01B6"/>
    <w:rsid w:val="005E1EFC"/>
    <w:rsid w:val="005E2BAC"/>
    <w:rsid w:val="005E5DCC"/>
    <w:rsid w:val="005E6180"/>
    <w:rsid w:val="005E68B7"/>
    <w:rsid w:val="005E6CFA"/>
    <w:rsid w:val="005E6D1C"/>
    <w:rsid w:val="005F0F8D"/>
    <w:rsid w:val="005F7BE4"/>
    <w:rsid w:val="005F7FAB"/>
    <w:rsid w:val="006007B5"/>
    <w:rsid w:val="006013DF"/>
    <w:rsid w:val="0060501E"/>
    <w:rsid w:val="006069E6"/>
    <w:rsid w:val="00607209"/>
    <w:rsid w:val="00613888"/>
    <w:rsid w:val="00617E2D"/>
    <w:rsid w:val="00621025"/>
    <w:rsid w:val="00622F75"/>
    <w:rsid w:val="00624126"/>
    <w:rsid w:val="00626E37"/>
    <w:rsid w:val="0063028A"/>
    <w:rsid w:val="00631CDC"/>
    <w:rsid w:val="00631F6F"/>
    <w:rsid w:val="00633AB9"/>
    <w:rsid w:val="006355AB"/>
    <w:rsid w:val="006378E4"/>
    <w:rsid w:val="0064271D"/>
    <w:rsid w:val="00645A6F"/>
    <w:rsid w:val="00645CDB"/>
    <w:rsid w:val="00646FA0"/>
    <w:rsid w:val="006471C7"/>
    <w:rsid w:val="006472A1"/>
    <w:rsid w:val="0065091C"/>
    <w:rsid w:val="00654663"/>
    <w:rsid w:val="006561CC"/>
    <w:rsid w:val="0065632A"/>
    <w:rsid w:val="00660317"/>
    <w:rsid w:val="00662D59"/>
    <w:rsid w:val="006639A6"/>
    <w:rsid w:val="00664EE5"/>
    <w:rsid w:val="0067242B"/>
    <w:rsid w:val="00672D50"/>
    <w:rsid w:val="00673765"/>
    <w:rsid w:val="00674AA3"/>
    <w:rsid w:val="0068026E"/>
    <w:rsid w:val="006817FF"/>
    <w:rsid w:val="0068243A"/>
    <w:rsid w:val="00686756"/>
    <w:rsid w:val="00687B29"/>
    <w:rsid w:val="00690310"/>
    <w:rsid w:val="006934B7"/>
    <w:rsid w:val="00693C7B"/>
    <w:rsid w:val="00693F7A"/>
    <w:rsid w:val="0069522C"/>
    <w:rsid w:val="00695D34"/>
    <w:rsid w:val="00697DE6"/>
    <w:rsid w:val="006A3543"/>
    <w:rsid w:val="006A3A32"/>
    <w:rsid w:val="006A432F"/>
    <w:rsid w:val="006A6180"/>
    <w:rsid w:val="006A6AFD"/>
    <w:rsid w:val="006A7373"/>
    <w:rsid w:val="006A77E2"/>
    <w:rsid w:val="006A7931"/>
    <w:rsid w:val="006B011D"/>
    <w:rsid w:val="006B23D2"/>
    <w:rsid w:val="006B28F0"/>
    <w:rsid w:val="006C19B3"/>
    <w:rsid w:val="006C3229"/>
    <w:rsid w:val="006D13AF"/>
    <w:rsid w:val="006D74A5"/>
    <w:rsid w:val="006D7552"/>
    <w:rsid w:val="006E194D"/>
    <w:rsid w:val="006E41A6"/>
    <w:rsid w:val="006E65B4"/>
    <w:rsid w:val="006E69A7"/>
    <w:rsid w:val="006E69B9"/>
    <w:rsid w:val="006F10D9"/>
    <w:rsid w:val="006F306B"/>
    <w:rsid w:val="006F4516"/>
    <w:rsid w:val="006F549E"/>
    <w:rsid w:val="006F5AC8"/>
    <w:rsid w:val="006F74C0"/>
    <w:rsid w:val="007003E8"/>
    <w:rsid w:val="00701853"/>
    <w:rsid w:val="00707DCF"/>
    <w:rsid w:val="00712275"/>
    <w:rsid w:val="007131B6"/>
    <w:rsid w:val="00713578"/>
    <w:rsid w:val="00716410"/>
    <w:rsid w:val="007168BA"/>
    <w:rsid w:val="00717DE7"/>
    <w:rsid w:val="0072158D"/>
    <w:rsid w:val="00722827"/>
    <w:rsid w:val="007259D8"/>
    <w:rsid w:val="00725F63"/>
    <w:rsid w:val="007323F5"/>
    <w:rsid w:val="00733183"/>
    <w:rsid w:val="007342ED"/>
    <w:rsid w:val="00734919"/>
    <w:rsid w:val="00741522"/>
    <w:rsid w:val="007468EC"/>
    <w:rsid w:val="007547D8"/>
    <w:rsid w:val="00754B4D"/>
    <w:rsid w:val="007562E7"/>
    <w:rsid w:val="00760A9A"/>
    <w:rsid w:val="007620BD"/>
    <w:rsid w:val="007629F7"/>
    <w:rsid w:val="007632DA"/>
    <w:rsid w:val="00772046"/>
    <w:rsid w:val="007728F8"/>
    <w:rsid w:val="0077789C"/>
    <w:rsid w:val="00777952"/>
    <w:rsid w:val="007804D1"/>
    <w:rsid w:val="007811AE"/>
    <w:rsid w:val="00781FA9"/>
    <w:rsid w:val="007828D0"/>
    <w:rsid w:val="007876EC"/>
    <w:rsid w:val="0079311F"/>
    <w:rsid w:val="007966E6"/>
    <w:rsid w:val="00797216"/>
    <w:rsid w:val="007A335A"/>
    <w:rsid w:val="007B09C8"/>
    <w:rsid w:val="007C12C1"/>
    <w:rsid w:val="007D292F"/>
    <w:rsid w:val="007D3050"/>
    <w:rsid w:val="007D3567"/>
    <w:rsid w:val="007D4740"/>
    <w:rsid w:val="007D48CA"/>
    <w:rsid w:val="007D515C"/>
    <w:rsid w:val="007D7690"/>
    <w:rsid w:val="007E48EB"/>
    <w:rsid w:val="007E5765"/>
    <w:rsid w:val="007E6456"/>
    <w:rsid w:val="007F1A5E"/>
    <w:rsid w:val="007F4EB0"/>
    <w:rsid w:val="007F5484"/>
    <w:rsid w:val="007F5E9E"/>
    <w:rsid w:val="007F63D0"/>
    <w:rsid w:val="00801BA5"/>
    <w:rsid w:val="00801D98"/>
    <w:rsid w:val="008052F5"/>
    <w:rsid w:val="00805615"/>
    <w:rsid w:val="00812178"/>
    <w:rsid w:val="00833F99"/>
    <w:rsid w:val="00835506"/>
    <w:rsid w:val="0083769B"/>
    <w:rsid w:val="00840FD0"/>
    <w:rsid w:val="00843932"/>
    <w:rsid w:val="008448AD"/>
    <w:rsid w:val="00846364"/>
    <w:rsid w:val="00846759"/>
    <w:rsid w:val="008473B2"/>
    <w:rsid w:val="00847DD7"/>
    <w:rsid w:val="00850230"/>
    <w:rsid w:val="00850D35"/>
    <w:rsid w:val="00852266"/>
    <w:rsid w:val="00856F20"/>
    <w:rsid w:val="00862CF0"/>
    <w:rsid w:val="00866870"/>
    <w:rsid w:val="0087000E"/>
    <w:rsid w:val="0087146C"/>
    <w:rsid w:val="00871E1D"/>
    <w:rsid w:val="00872244"/>
    <w:rsid w:val="008730A7"/>
    <w:rsid w:val="008750ED"/>
    <w:rsid w:val="00877804"/>
    <w:rsid w:val="008810ED"/>
    <w:rsid w:val="00881E32"/>
    <w:rsid w:val="008822B0"/>
    <w:rsid w:val="008822D8"/>
    <w:rsid w:val="0088767A"/>
    <w:rsid w:val="00887FD6"/>
    <w:rsid w:val="00890605"/>
    <w:rsid w:val="0089103E"/>
    <w:rsid w:val="00891663"/>
    <w:rsid w:val="00894B6D"/>
    <w:rsid w:val="0089721E"/>
    <w:rsid w:val="00897351"/>
    <w:rsid w:val="00897966"/>
    <w:rsid w:val="008A4897"/>
    <w:rsid w:val="008B018A"/>
    <w:rsid w:val="008B2925"/>
    <w:rsid w:val="008B5D92"/>
    <w:rsid w:val="008C4197"/>
    <w:rsid w:val="008C6501"/>
    <w:rsid w:val="008C7191"/>
    <w:rsid w:val="008D14BC"/>
    <w:rsid w:val="008D1771"/>
    <w:rsid w:val="008D50D6"/>
    <w:rsid w:val="008D5F77"/>
    <w:rsid w:val="008E034B"/>
    <w:rsid w:val="008E06F4"/>
    <w:rsid w:val="008E12CA"/>
    <w:rsid w:val="008E50D2"/>
    <w:rsid w:val="008E60FE"/>
    <w:rsid w:val="008F36F2"/>
    <w:rsid w:val="008F488D"/>
    <w:rsid w:val="008F6B33"/>
    <w:rsid w:val="008F757C"/>
    <w:rsid w:val="00900897"/>
    <w:rsid w:val="009019A2"/>
    <w:rsid w:val="00905554"/>
    <w:rsid w:val="00906013"/>
    <w:rsid w:val="0090651B"/>
    <w:rsid w:val="00906A72"/>
    <w:rsid w:val="00910E6F"/>
    <w:rsid w:val="00911866"/>
    <w:rsid w:val="0091274C"/>
    <w:rsid w:val="00917424"/>
    <w:rsid w:val="00924A18"/>
    <w:rsid w:val="009260BD"/>
    <w:rsid w:val="009276B9"/>
    <w:rsid w:val="00927A30"/>
    <w:rsid w:val="00927F10"/>
    <w:rsid w:val="00931F29"/>
    <w:rsid w:val="00932E17"/>
    <w:rsid w:val="00933199"/>
    <w:rsid w:val="00933B3B"/>
    <w:rsid w:val="00941B3C"/>
    <w:rsid w:val="00943CCF"/>
    <w:rsid w:val="009463F2"/>
    <w:rsid w:val="00947823"/>
    <w:rsid w:val="00951435"/>
    <w:rsid w:val="00951882"/>
    <w:rsid w:val="00952229"/>
    <w:rsid w:val="00952F91"/>
    <w:rsid w:val="00955957"/>
    <w:rsid w:val="00956957"/>
    <w:rsid w:val="00957786"/>
    <w:rsid w:val="009639F8"/>
    <w:rsid w:val="00965435"/>
    <w:rsid w:val="00975333"/>
    <w:rsid w:val="0098048E"/>
    <w:rsid w:val="00987DE6"/>
    <w:rsid w:val="00990B45"/>
    <w:rsid w:val="00991CBE"/>
    <w:rsid w:val="00991F43"/>
    <w:rsid w:val="00992F12"/>
    <w:rsid w:val="009940DE"/>
    <w:rsid w:val="009942BE"/>
    <w:rsid w:val="00996085"/>
    <w:rsid w:val="009A0BCB"/>
    <w:rsid w:val="009A2CAB"/>
    <w:rsid w:val="009A4E17"/>
    <w:rsid w:val="009A4F33"/>
    <w:rsid w:val="009A550F"/>
    <w:rsid w:val="009A6E23"/>
    <w:rsid w:val="009B465A"/>
    <w:rsid w:val="009B6910"/>
    <w:rsid w:val="009C05BE"/>
    <w:rsid w:val="009C1A30"/>
    <w:rsid w:val="009C23A6"/>
    <w:rsid w:val="009D0D15"/>
    <w:rsid w:val="009D1DEB"/>
    <w:rsid w:val="009D3D2C"/>
    <w:rsid w:val="009D3D55"/>
    <w:rsid w:val="009D55D0"/>
    <w:rsid w:val="009D735A"/>
    <w:rsid w:val="009E0845"/>
    <w:rsid w:val="009E17D2"/>
    <w:rsid w:val="009E21CC"/>
    <w:rsid w:val="009E4383"/>
    <w:rsid w:val="009E4D8A"/>
    <w:rsid w:val="009E6C2F"/>
    <w:rsid w:val="009F1E7B"/>
    <w:rsid w:val="009F1FBA"/>
    <w:rsid w:val="00A01C78"/>
    <w:rsid w:val="00A0455E"/>
    <w:rsid w:val="00A077B4"/>
    <w:rsid w:val="00A118F0"/>
    <w:rsid w:val="00A128B6"/>
    <w:rsid w:val="00A12C46"/>
    <w:rsid w:val="00A15883"/>
    <w:rsid w:val="00A22803"/>
    <w:rsid w:val="00A22B92"/>
    <w:rsid w:val="00A22CE8"/>
    <w:rsid w:val="00A23B78"/>
    <w:rsid w:val="00A265AB"/>
    <w:rsid w:val="00A30D61"/>
    <w:rsid w:val="00A352CA"/>
    <w:rsid w:val="00A43DBA"/>
    <w:rsid w:val="00A44248"/>
    <w:rsid w:val="00A506DB"/>
    <w:rsid w:val="00A5338F"/>
    <w:rsid w:val="00A56A5C"/>
    <w:rsid w:val="00A6193C"/>
    <w:rsid w:val="00A6251A"/>
    <w:rsid w:val="00A6603E"/>
    <w:rsid w:val="00A67251"/>
    <w:rsid w:val="00A72572"/>
    <w:rsid w:val="00A72598"/>
    <w:rsid w:val="00A72C03"/>
    <w:rsid w:val="00A7512F"/>
    <w:rsid w:val="00A7690F"/>
    <w:rsid w:val="00A772D9"/>
    <w:rsid w:val="00A81F23"/>
    <w:rsid w:val="00A821FC"/>
    <w:rsid w:val="00A82657"/>
    <w:rsid w:val="00A83D2A"/>
    <w:rsid w:val="00A855F8"/>
    <w:rsid w:val="00A858AD"/>
    <w:rsid w:val="00A9026E"/>
    <w:rsid w:val="00A90448"/>
    <w:rsid w:val="00A943DB"/>
    <w:rsid w:val="00A96B16"/>
    <w:rsid w:val="00AA1696"/>
    <w:rsid w:val="00AA342C"/>
    <w:rsid w:val="00AA3535"/>
    <w:rsid w:val="00AA5ADB"/>
    <w:rsid w:val="00AA6745"/>
    <w:rsid w:val="00AB2379"/>
    <w:rsid w:val="00AB23BD"/>
    <w:rsid w:val="00AB3137"/>
    <w:rsid w:val="00AB4E18"/>
    <w:rsid w:val="00AB5B48"/>
    <w:rsid w:val="00AB5D80"/>
    <w:rsid w:val="00AB715D"/>
    <w:rsid w:val="00AB7BFB"/>
    <w:rsid w:val="00AC3F51"/>
    <w:rsid w:val="00AC48DB"/>
    <w:rsid w:val="00AC4EC1"/>
    <w:rsid w:val="00AC54EF"/>
    <w:rsid w:val="00AC5E49"/>
    <w:rsid w:val="00AC6BF7"/>
    <w:rsid w:val="00AD05F7"/>
    <w:rsid w:val="00AD0BF8"/>
    <w:rsid w:val="00AD19FF"/>
    <w:rsid w:val="00AD3578"/>
    <w:rsid w:val="00AD4DCC"/>
    <w:rsid w:val="00AD6C20"/>
    <w:rsid w:val="00AE03C6"/>
    <w:rsid w:val="00AE0820"/>
    <w:rsid w:val="00AE3A29"/>
    <w:rsid w:val="00AE59E8"/>
    <w:rsid w:val="00AE5A3B"/>
    <w:rsid w:val="00AE7CD5"/>
    <w:rsid w:val="00AF224D"/>
    <w:rsid w:val="00AF2EDE"/>
    <w:rsid w:val="00AF50FD"/>
    <w:rsid w:val="00AF5E31"/>
    <w:rsid w:val="00AF624D"/>
    <w:rsid w:val="00AF64AE"/>
    <w:rsid w:val="00AF6B4C"/>
    <w:rsid w:val="00AF7CA2"/>
    <w:rsid w:val="00B027D8"/>
    <w:rsid w:val="00B03EED"/>
    <w:rsid w:val="00B04DF3"/>
    <w:rsid w:val="00B054D0"/>
    <w:rsid w:val="00B0563F"/>
    <w:rsid w:val="00B06190"/>
    <w:rsid w:val="00B10856"/>
    <w:rsid w:val="00B13066"/>
    <w:rsid w:val="00B13764"/>
    <w:rsid w:val="00B14826"/>
    <w:rsid w:val="00B217B8"/>
    <w:rsid w:val="00B22063"/>
    <w:rsid w:val="00B22960"/>
    <w:rsid w:val="00B23776"/>
    <w:rsid w:val="00B25771"/>
    <w:rsid w:val="00B331F7"/>
    <w:rsid w:val="00B347D0"/>
    <w:rsid w:val="00B357AF"/>
    <w:rsid w:val="00B359BE"/>
    <w:rsid w:val="00B37917"/>
    <w:rsid w:val="00B400BD"/>
    <w:rsid w:val="00B44C16"/>
    <w:rsid w:val="00B45C88"/>
    <w:rsid w:val="00B46B8D"/>
    <w:rsid w:val="00B51C68"/>
    <w:rsid w:val="00B53333"/>
    <w:rsid w:val="00B54C3C"/>
    <w:rsid w:val="00B55452"/>
    <w:rsid w:val="00B6051B"/>
    <w:rsid w:val="00B60C59"/>
    <w:rsid w:val="00B620EF"/>
    <w:rsid w:val="00B65432"/>
    <w:rsid w:val="00B65985"/>
    <w:rsid w:val="00B65D31"/>
    <w:rsid w:val="00B662D8"/>
    <w:rsid w:val="00B679EB"/>
    <w:rsid w:val="00B71407"/>
    <w:rsid w:val="00B716DF"/>
    <w:rsid w:val="00B74CD8"/>
    <w:rsid w:val="00B812A9"/>
    <w:rsid w:val="00B8164B"/>
    <w:rsid w:val="00B81845"/>
    <w:rsid w:val="00B81A42"/>
    <w:rsid w:val="00B82A9F"/>
    <w:rsid w:val="00B83178"/>
    <w:rsid w:val="00B83F47"/>
    <w:rsid w:val="00B9420A"/>
    <w:rsid w:val="00B9445C"/>
    <w:rsid w:val="00B96089"/>
    <w:rsid w:val="00B965B7"/>
    <w:rsid w:val="00BA0DBF"/>
    <w:rsid w:val="00BA11D3"/>
    <w:rsid w:val="00BA2D80"/>
    <w:rsid w:val="00BA3EB8"/>
    <w:rsid w:val="00BA5647"/>
    <w:rsid w:val="00BB0551"/>
    <w:rsid w:val="00BB13F5"/>
    <w:rsid w:val="00BB2D58"/>
    <w:rsid w:val="00BB3715"/>
    <w:rsid w:val="00BB5B7F"/>
    <w:rsid w:val="00BB65A8"/>
    <w:rsid w:val="00BB66B2"/>
    <w:rsid w:val="00BC204C"/>
    <w:rsid w:val="00BC2743"/>
    <w:rsid w:val="00BC3F7B"/>
    <w:rsid w:val="00BC40C5"/>
    <w:rsid w:val="00BC43AB"/>
    <w:rsid w:val="00BC4404"/>
    <w:rsid w:val="00BC5DC1"/>
    <w:rsid w:val="00BC5DFC"/>
    <w:rsid w:val="00BC6792"/>
    <w:rsid w:val="00BD1127"/>
    <w:rsid w:val="00BD374E"/>
    <w:rsid w:val="00BD44B9"/>
    <w:rsid w:val="00BD7C66"/>
    <w:rsid w:val="00BD7D3A"/>
    <w:rsid w:val="00BE0565"/>
    <w:rsid w:val="00BE12F3"/>
    <w:rsid w:val="00BE1427"/>
    <w:rsid w:val="00BE3314"/>
    <w:rsid w:val="00BE64AB"/>
    <w:rsid w:val="00BE714E"/>
    <w:rsid w:val="00BF13AB"/>
    <w:rsid w:val="00BF1AF1"/>
    <w:rsid w:val="00BF6D50"/>
    <w:rsid w:val="00C0089D"/>
    <w:rsid w:val="00C047E9"/>
    <w:rsid w:val="00C05AE0"/>
    <w:rsid w:val="00C05FAD"/>
    <w:rsid w:val="00C0619C"/>
    <w:rsid w:val="00C06BBA"/>
    <w:rsid w:val="00C06C93"/>
    <w:rsid w:val="00C077D2"/>
    <w:rsid w:val="00C17547"/>
    <w:rsid w:val="00C17C1D"/>
    <w:rsid w:val="00C17D13"/>
    <w:rsid w:val="00C21D50"/>
    <w:rsid w:val="00C2267F"/>
    <w:rsid w:val="00C268E4"/>
    <w:rsid w:val="00C2755B"/>
    <w:rsid w:val="00C27A35"/>
    <w:rsid w:val="00C330F2"/>
    <w:rsid w:val="00C33FF9"/>
    <w:rsid w:val="00C35363"/>
    <w:rsid w:val="00C37E62"/>
    <w:rsid w:val="00C41E35"/>
    <w:rsid w:val="00C421E8"/>
    <w:rsid w:val="00C478B7"/>
    <w:rsid w:val="00C479B6"/>
    <w:rsid w:val="00C5004C"/>
    <w:rsid w:val="00C530B1"/>
    <w:rsid w:val="00C558D8"/>
    <w:rsid w:val="00C55B0C"/>
    <w:rsid w:val="00C61D85"/>
    <w:rsid w:val="00C63BAA"/>
    <w:rsid w:val="00C64171"/>
    <w:rsid w:val="00C659BF"/>
    <w:rsid w:val="00C65B86"/>
    <w:rsid w:val="00C727A4"/>
    <w:rsid w:val="00C7407D"/>
    <w:rsid w:val="00C76DBE"/>
    <w:rsid w:val="00C82C7A"/>
    <w:rsid w:val="00C8334E"/>
    <w:rsid w:val="00C84FE8"/>
    <w:rsid w:val="00C87E35"/>
    <w:rsid w:val="00C90EB3"/>
    <w:rsid w:val="00C91E38"/>
    <w:rsid w:val="00C92E34"/>
    <w:rsid w:val="00C97A8A"/>
    <w:rsid w:val="00C97E86"/>
    <w:rsid w:val="00CA2437"/>
    <w:rsid w:val="00CA5041"/>
    <w:rsid w:val="00CA676B"/>
    <w:rsid w:val="00CB4245"/>
    <w:rsid w:val="00CB49F2"/>
    <w:rsid w:val="00CB6C44"/>
    <w:rsid w:val="00CC22F6"/>
    <w:rsid w:val="00CC7C6C"/>
    <w:rsid w:val="00CD1A6A"/>
    <w:rsid w:val="00CD1F40"/>
    <w:rsid w:val="00CD28CB"/>
    <w:rsid w:val="00CD3C85"/>
    <w:rsid w:val="00CD653C"/>
    <w:rsid w:val="00CE3891"/>
    <w:rsid w:val="00CE57BE"/>
    <w:rsid w:val="00CE5EC0"/>
    <w:rsid w:val="00CE6234"/>
    <w:rsid w:val="00CE63FA"/>
    <w:rsid w:val="00CE68BD"/>
    <w:rsid w:val="00CF1AB3"/>
    <w:rsid w:val="00CF47B2"/>
    <w:rsid w:val="00CF6752"/>
    <w:rsid w:val="00CF726A"/>
    <w:rsid w:val="00CF7B49"/>
    <w:rsid w:val="00D00CF5"/>
    <w:rsid w:val="00D01346"/>
    <w:rsid w:val="00D038B8"/>
    <w:rsid w:val="00D03CE2"/>
    <w:rsid w:val="00D05709"/>
    <w:rsid w:val="00D06D75"/>
    <w:rsid w:val="00D13688"/>
    <w:rsid w:val="00D13904"/>
    <w:rsid w:val="00D14348"/>
    <w:rsid w:val="00D156B0"/>
    <w:rsid w:val="00D16E20"/>
    <w:rsid w:val="00D17389"/>
    <w:rsid w:val="00D17C0D"/>
    <w:rsid w:val="00D20A52"/>
    <w:rsid w:val="00D21CEF"/>
    <w:rsid w:val="00D22290"/>
    <w:rsid w:val="00D22DF3"/>
    <w:rsid w:val="00D260D0"/>
    <w:rsid w:val="00D273D8"/>
    <w:rsid w:val="00D2757A"/>
    <w:rsid w:val="00D27607"/>
    <w:rsid w:val="00D3221D"/>
    <w:rsid w:val="00D327D4"/>
    <w:rsid w:val="00D35B24"/>
    <w:rsid w:val="00D365F9"/>
    <w:rsid w:val="00D36E43"/>
    <w:rsid w:val="00D40AEF"/>
    <w:rsid w:val="00D42DF6"/>
    <w:rsid w:val="00D43675"/>
    <w:rsid w:val="00D43977"/>
    <w:rsid w:val="00D449B2"/>
    <w:rsid w:val="00D44CFD"/>
    <w:rsid w:val="00D45CD1"/>
    <w:rsid w:val="00D45E89"/>
    <w:rsid w:val="00D4694D"/>
    <w:rsid w:val="00D47CFC"/>
    <w:rsid w:val="00D506C6"/>
    <w:rsid w:val="00D52694"/>
    <w:rsid w:val="00D5459E"/>
    <w:rsid w:val="00D54F9D"/>
    <w:rsid w:val="00D568FA"/>
    <w:rsid w:val="00D578F6"/>
    <w:rsid w:val="00D6340F"/>
    <w:rsid w:val="00D769C1"/>
    <w:rsid w:val="00D7750E"/>
    <w:rsid w:val="00D77E81"/>
    <w:rsid w:val="00D80826"/>
    <w:rsid w:val="00D82BB6"/>
    <w:rsid w:val="00D8331E"/>
    <w:rsid w:val="00D8406D"/>
    <w:rsid w:val="00D8624E"/>
    <w:rsid w:val="00D86D71"/>
    <w:rsid w:val="00D90893"/>
    <w:rsid w:val="00D925D8"/>
    <w:rsid w:val="00D9281B"/>
    <w:rsid w:val="00D92D14"/>
    <w:rsid w:val="00D93539"/>
    <w:rsid w:val="00D95829"/>
    <w:rsid w:val="00DA1C20"/>
    <w:rsid w:val="00DA5847"/>
    <w:rsid w:val="00DA5ED3"/>
    <w:rsid w:val="00DA6229"/>
    <w:rsid w:val="00DA7CDC"/>
    <w:rsid w:val="00DB07FD"/>
    <w:rsid w:val="00DB3B3A"/>
    <w:rsid w:val="00DB4EE3"/>
    <w:rsid w:val="00DB7F95"/>
    <w:rsid w:val="00DC0DA1"/>
    <w:rsid w:val="00DC1DFA"/>
    <w:rsid w:val="00DC2F5E"/>
    <w:rsid w:val="00DC364F"/>
    <w:rsid w:val="00DC58FB"/>
    <w:rsid w:val="00DC5E1E"/>
    <w:rsid w:val="00DC6212"/>
    <w:rsid w:val="00DC7EC9"/>
    <w:rsid w:val="00DD04AE"/>
    <w:rsid w:val="00DD067D"/>
    <w:rsid w:val="00DD4C10"/>
    <w:rsid w:val="00DD5477"/>
    <w:rsid w:val="00DD666E"/>
    <w:rsid w:val="00DD7053"/>
    <w:rsid w:val="00DD71BA"/>
    <w:rsid w:val="00DE1172"/>
    <w:rsid w:val="00DE4170"/>
    <w:rsid w:val="00DE7487"/>
    <w:rsid w:val="00DE7A6A"/>
    <w:rsid w:val="00DF559B"/>
    <w:rsid w:val="00DF69DD"/>
    <w:rsid w:val="00E011DA"/>
    <w:rsid w:val="00E04B7E"/>
    <w:rsid w:val="00E07C88"/>
    <w:rsid w:val="00E10E83"/>
    <w:rsid w:val="00E14771"/>
    <w:rsid w:val="00E16436"/>
    <w:rsid w:val="00E170D5"/>
    <w:rsid w:val="00E24D47"/>
    <w:rsid w:val="00E25F5D"/>
    <w:rsid w:val="00E30450"/>
    <w:rsid w:val="00E30A95"/>
    <w:rsid w:val="00E3138E"/>
    <w:rsid w:val="00E32130"/>
    <w:rsid w:val="00E333CB"/>
    <w:rsid w:val="00E35D5C"/>
    <w:rsid w:val="00E4099B"/>
    <w:rsid w:val="00E40B42"/>
    <w:rsid w:val="00E43E56"/>
    <w:rsid w:val="00E457FD"/>
    <w:rsid w:val="00E46231"/>
    <w:rsid w:val="00E5214C"/>
    <w:rsid w:val="00E53303"/>
    <w:rsid w:val="00E54975"/>
    <w:rsid w:val="00E55A60"/>
    <w:rsid w:val="00E6284A"/>
    <w:rsid w:val="00E63150"/>
    <w:rsid w:val="00E6367E"/>
    <w:rsid w:val="00E647C0"/>
    <w:rsid w:val="00E6715C"/>
    <w:rsid w:val="00E67347"/>
    <w:rsid w:val="00E71137"/>
    <w:rsid w:val="00E7116E"/>
    <w:rsid w:val="00E7386A"/>
    <w:rsid w:val="00E756D6"/>
    <w:rsid w:val="00E81F2E"/>
    <w:rsid w:val="00E86814"/>
    <w:rsid w:val="00E86D64"/>
    <w:rsid w:val="00E9172B"/>
    <w:rsid w:val="00E9412E"/>
    <w:rsid w:val="00E971C0"/>
    <w:rsid w:val="00EA08CD"/>
    <w:rsid w:val="00EA0BD7"/>
    <w:rsid w:val="00EA232C"/>
    <w:rsid w:val="00EA5A2D"/>
    <w:rsid w:val="00EA6C9D"/>
    <w:rsid w:val="00EB51AA"/>
    <w:rsid w:val="00EB5841"/>
    <w:rsid w:val="00EC0652"/>
    <w:rsid w:val="00EC2933"/>
    <w:rsid w:val="00EC335F"/>
    <w:rsid w:val="00EC3A60"/>
    <w:rsid w:val="00EC4307"/>
    <w:rsid w:val="00ED24EA"/>
    <w:rsid w:val="00ED27D1"/>
    <w:rsid w:val="00ED2D08"/>
    <w:rsid w:val="00ED3A72"/>
    <w:rsid w:val="00ED41CA"/>
    <w:rsid w:val="00EE5BB7"/>
    <w:rsid w:val="00EE5E7B"/>
    <w:rsid w:val="00EE7276"/>
    <w:rsid w:val="00EE77FF"/>
    <w:rsid w:val="00EE7A28"/>
    <w:rsid w:val="00EF4624"/>
    <w:rsid w:val="00EF5A75"/>
    <w:rsid w:val="00F00242"/>
    <w:rsid w:val="00F003D3"/>
    <w:rsid w:val="00F0115F"/>
    <w:rsid w:val="00F0202D"/>
    <w:rsid w:val="00F04DCC"/>
    <w:rsid w:val="00F06A15"/>
    <w:rsid w:val="00F06BAD"/>
    <w:rsid w:val="00F109C0"/>
    <w:rsid w:val="00F138EB"/>
    <w:rsid w:val="00F15146"/>
    <w:rsid w:val="00F15BED"/>
    <w:rsid w:val="00F15E40"/>
    <w:rsid w:val="00F16876"/>
    <w:rsid w:val="00F16FFC"/>
    <w:rsid w:val="00F17B3E"/>
    <w:rsid w:val="00F17CC1"/>
    <w:rsid w:val="00F2263D"/>
    <w:rsid w:val="00F235E5"/>
    <w:rsid w:val="00F239B9"/>
    <w:rsid w:val="00F331AE"/>
    <w:rsid w:val="00F33AA3"/>
    <w:rsid w:val="00F35249"/>
    <w:rsid w:val="00F35B79"/>
    <w:rsid w:val="00F36A7C"/>
    <w:rsid w:val="00F37EA9"/>
    <w:rsid w:val="00F37F39"/>
    <w:rsid w:val="00F43BB6"/>
    <w:rsid w:val="00F44D4C"/>
    <w:rsid w:val="00F523F8"/>
    <w:rsid w:val="00F54BA8"/>
    <w:rsid w:val="00F60846"/>
    <w:rsid w:val="00F614FA"/>
    <w:rsid w:val="00F62125"/>
    <w:rsid w:val="00F730F1"/>
    <w:rsid w:val="00F76E63"/>
    <w:rsid w:val="00F77A54"/>
    <w:rsid w:val="00F85814"/>
    <w:rsid w:val="00F9147E"/>
    <w:rsid w:val="00F9393A"/>
    <w:rsid w:val="00F939CF"/>
    <w:rsid w:val="00F93F8D"/>
    <w:rsid w:val="00F96723"/>
    <w:rsid w:val="00FA091F"/>
    <w:rsid w:val="00FA1251"/>
    <w:rsid w:val="00FA3086"/>
    <w:rsid w:val="00FA6645"/>
    <w:rsid w:val="00FA71B3"/>
    <w:rsid w:val="00FA7639"/>
    <w:rsid w:val="00FB55CE"/>
    <w:rsid w:val="00FB5BA9"/>
    <w:rsid w:val="00FB5F4B"/>
    <w:rsid w:val="00FC0D8B"/>
    <w:rsid w:val="00FC0E25"/>
    <w:rsid w:val="00FC3343"/>
    <w:rsid w:val="00FD023A"/>
    <w:rsid w:val="00FD06C2"/>
    <w:rsid w:val="00FD2033"/>
    <w:rsid w:val="00FD41BA"/>
    <w:rsid w:val="00FE2F80"/>
    <w:rsid w:val="00FE7703"/>
    <w:rsid w:val="00FE7DF2"/>
    <w:rsid w:val="00FF3014"/>
    <w:rsid w:val="00FF32E1"/>
    <w:rsid w:val="00FF3A0E"/>
    <w:rsid w:val="00FF3F1C"/>
    <w:rsid w:val="00FF5A59"/>
    <w:rsid w:val="00FF6E09"/>
    <w:rsid w:val="00FF7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985CB"/>
  <w15:docId w15:val="{EC7E4773-83C3-496B-AAEF-D5502A34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B6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4675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7B6D"/>
    <w:pPr>
      <w:widowControl/>
      <w:spacing w:before="100" w:beforeAutospacing="1" w:after="100" w:afterAutospacing="1"/>
      <w:jc w:val="left"/>
    </w:pPr>
    <w:rPr>
      <w:rFonts w:ascii="宋体" w:hAnsi="宋体"/>
      <w:color w:val="000000"/>
      <w:kern w:val="0"/>
      <w:sz w:val="24"/>
    </w:rPr>
  </w:style>
  <w:style w:type="paragraph" w:styleId="a4">
    <w:name w:val="header"/>
    <w:basedOn w:val="a"/>
    <w:link w:val="a5"/>
    <w:uiPriority w:val="99"/>
    <w:unhideWhenUsed/>
    <w:rsid w:val="00AE082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E0820"/>
    <w:rPr>
      <w:rFonts w:ascii="Times New Roman" w:eastAsia="宋体" w:hAnsi="Times New Roman" w:cs="Times New Roman"/>
      <w:sz w:val="18"/>
      <w:szCs w:val="18"/>
    </w:rPr>
  </w:style>
  <w:style w:type="paragraph" w:styleId="a6">
    <w:name w:val="footer"/>
    <w:basedOn w:val="a"/>
    <w:link w:val="a7"/>
    <w:uiPriority w:val="99"/>
    <w:unhideWhenUsed/>
    <w:rsid w:val="00AE0820"/>
    <w:pPr>
      <w:tabs>
        <w:tab w:val="center" w:pos="4153"/>
        <w:tab w:val="right" w:pos="8306"/>
      </w:tabs>
      <w:snapToGrid w:val="0"/>
      <w:jc w:val="left"/>
    </w:pPr>
    <w:rPr>
      <w:sz w:val="18"/>
      <w:szCs w:val="18"/>
    </w:rPr>
  </w:style>
  <w:style w:type="character" w:customStyle="1" w:styleId="a7">
    <w:name w:val="页脚 字符"/>
    <w:basedOn w:val="a0"/>
    <w:link w:val="a6"/>
    <w:uiPriority w:val="99"/>
    <w:rsid w:val="00AE0820"/>
    <w:rPr>
      <w:rFonts w:ascii="Times New Roman" w:eastAsia="宋体" w:hAnsi="Times New Roman" w:cs="Times New Roman"/>
      <w:sz w:val="18"/>
      <w:szCs w:val="18"/>
    </w:rPr>
  </w:style>
  <w:style w:type="character" w:styleId="a8">
    <w:name w:val="annotation reference"/>
    <w:basedOn w:val="a0"/>
    <w:uiPriority w:val="99"/>
    <w:semiHidden/>
    <w:unhideWhenUsed/>
    <w:rsid w:val="002773AD"/>
    <w:rPr>
      <w:sz w:val="21"/>
      <w:szCs w:val="21"/>
    </w:rPr>
  </w:style>
  <w:style w:type="paragraph" w:styleId="a9">
    <w:name w:val="annotation text"/>
    <w:basedOn w:val="a"/>
    <w:link w:val="aa"/>
    <w:uiPriority w:val="99"/>
    <w:semiHidden/>
    <w:unhideWhenUsed/>
    <w:rsid w:val="002773AD"/>
    <w:pPr>
      <w:jc w:val="left"/>
    </w:pPr>
  </w:style>
  <w:style w:type="character" w:customStyle="1" w:styleId="aa">
    <w:name w:val="批注文字 字符"/>
    <w:basedOn w:val="a0"/>
    <w:link w:val="a9"/>
    <w:uiPriority w:val="99"/>
    <w:semiHidden/>
    <w:rsid w:val="002773AD"/>
    <w:rPr>
      <w:rFonts w:ascii="Times New Roman" w:eastAsia="宋体" w:hAnsi="Times New Roman" w:cs="Times New Roman"/>
      <w:szCs w:val="24"/>
    </w:rPr>
  </w:style>
  <w:style w:type="paragraph" w:styleId="ab">
    <w:name w:val="annotation subject"/>
    <w:basedOn w:val="a9"/>
    <w:next w:val="a9"/>
    <w:link w:val="ac"/>
    <w:uiPriority w:val="99"/>
    <w:semiHidden/>
    <w:unhideWhenUsed/>
    <w:rsid w:val="002773AD"/>
    <w:rPr>
      <w:b/>
      <w:bCs/>
    </w:rPr>
  </w:style>
  <w:style w:type="character" w:customStyle="1" w:styleId="ac">
    <w:name w:val="批注主题 字符"/>
    <w:basedOn w:val="aa"/>
    <w:link w:val="ab"/>
    <w:uiPriority w:val="99"/>
    <w:semiHidden/>
    <w:rsid w:val="002773AD"/>
    <w:rPr>
      <w:rFonts w:ascii="Times New Roman" w:eastAsia="宋体" w:hAnsi="Times New Roman" w:cs="Times New Roman"/>
      <w:b/>
      <w:bCs/>
      <w:szCs w:val="24"/>
    </w:rPr>
  </w:style>
  <w:style w:type="paragraph" w:styleId="ad">
    <w:name w:val="Balloon Text"/>
    <w:basedOn w:val="a"/>
    <w:link w:val="ae"/>
    <w:uiPriority w:val="99"/>
    <w:semiHidden/>
    <w:unhideWhenUsed/>
    <w:rsid w:val="002773AD"/>
    <w:rPr>
      <w:sz w:val="18"/>
      <w:szCs w:val="18"/>
    </w:rPr>
  </w:style>
  <w:style w:type="character" w:customStyle="1" w:styleId="ae">
    <w:name w:val="批注框文本 字符"/>
    <w:basedOn w:val="a0"/>
    <w:link w:val="ad"/>
    <w:uiPriority w:val="99"/>
    <w:semiHidden/>
    <w:rsid w:val="002773AD"/>
    <w:rPr>
      <w:rFonts w:ascii="Times New Roman" w:eastAsia="宋体" w:hAnsi="Times New Roman" w:cs="Times New Roman"/>
      <w:sz w:val="18"/>
      <w:szCs w:val="18"/>
    </w:rPr>
  </w:style>
  <w:style w:type="paragraph" w:styleId="af">
    <w:name w:val="List Paragraph"/>
    <w:basedOn w:val="a"/>
    <w:uiPriority w:val="34"/>
    <w:qFormat/>
    <w:rsid w:val="00315FF5"/>
    <w:pPr>
      <w:ind w:firstLineChars="200" w:firstLine="420"/>
    </w:pPr>
  </w:style>
  <w:style w:type="paragraph" w:styleId="af0">
    <w:name w:val="No Spacing"/>
    <w:uiPriority w:val="1"/>
    <w:qFormat/>
    <w:rsid w:val="00BF13AB"/>
    <w:pPr>
      <w:widowControl w:val="0"/>
      <w:jc w:val="both"/>
    </w:pPr>
    <w:rPr>
      <w:rFonts w:ascii="Calibri" w:eastAsia="宋体" w:hAnsi="Calibri" w:cs="Times New Roman"/>
    </w:rPr>
  </w:style>
  <w:style w:type="paragraph" w:styleId="af1">
    <w:name w:val="Revision"/>
    <w:hidden/>
    <w:uiPriority w:val="99"/>
    <w:semiHidden/>
    <w:rsid w:val="00E14771"/>
    <w:rPr>
      <w:rFonts w:ascii="Times New Roman" w:eastAsia="宋体" w:hAnsi="Times New Roman" w:cs="Times New Roman"/>
      <w:szCs w:val="24"/>
    </w:rPr>
  </w:style>
  <w:style w:type="character" w:customStyle="1" w:styleId="10">
    <w:name w:val="标题 1 字符"/>
    <w:basedOn w:val="a0"/>
    <w:link w:val="1"/>
    <w:uiPriority w:val="9"/>
    <w:rsid w:val="00846759"/>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741151">
      <w:bodyDiv w:val="1"/>
      <w:marLeft w:val="0"/>
      <w:marRight w:val="0"/>
      <w:marTop w:val="0"/>
      <w:marBottom w:val="0"/>
      <w:divBdr>
        <w:top w:val="none" w:sz="0" w:space="0" w:color="auto"/>
        <w:left w:val="none" w:sz="0" w:space="0" w:color="auto"/>
        <w:bottom w:val="none" w:sz="0" w:space="0" w:color="auto"/>
        <w:right w:val="none" w:sz="0" w:space="0" w:color="auto"/>
      </w:divBdr>
    </w:div>
    <w:div w:id="1747802235">
      <w:bodyDiv w:val="1"/>
      <w:marLeft w:val="0"/>
      <w:marRight w:val="0"/>
      <w:marTop w:val="0"/>
      <w:marBottom w:val="0"/>
      <w:divBdr>
        <w:top w:val="none" w:sz="0" w:space="0" w:color="auto"/>
        <w:left w:val="none" w:sz="0" w:space="0" w:color="auto"/>
        <w:bottom w:val="none" w:sz="0" w:space="0" w:color="auto"/>
        <w:right w:val="none" w:sz="0" w:space="0" w:color="auto"/>
      </w:divBdr>
    </w:div>
    <w:div w:id="213451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1592</Characters>
  <Application>Microsoft Office Word</Application>
  <DocSecurity>0</DocSecurity>
  <Lines>13</Lines>
  <Paragraphs>3</Paragraphs>
  <ScaleCrop>false</ScaleCrop>
  <Company>CMCC</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hh</dc:creator>
  <cp:lastModifiedBy>Yang Yundi</cp:lastModifiedBy>
  <cp:revision>5</cp:revision>
  <cp:lastPrinted>2023-04-12T03:07:00Z</cp:lastPrinted>
  <dcterms:created xsi:type="dcterms:W3CDTF">2026-02-05T07:36:00Z</dcterms:created>
  <dcterms:modified xsi:type="dcterms:W3CDTF">2026-02-06T08:15:00Z</dcterms:modified>
</cp:coreProperties>
</file>