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00241">
      <w:pPr>
        <w:rPr>
          <w:rFonts w:hint="eastAsia" w:ascii="黑体" w:hAnsi="Calibri" w:eastAsia="仿宋_GB2312" w:cs="黑体"/>
          <w:color w:val="000000"/>
          <w:kern w:val="0"/>
          <w:sz w:val="24"/>
          <w:highlight w:val="yellow"/>
          <w:lang w:val="en-US" w:eastAsia="zh-CN"/>
        </w:rPr>
      </w:pPr>
      <w:r>
        <w:rPr>
          <w:rFonts w:hint="eastAsia" w:ascii="仿宋_GB2312" w:hAnsi="宋体" w:eastAsia="仿宋_GB2312"/>
          <w:sz w:val="24"/>
          <w:szCs w:val="23"/>
        </w:rPr>
        <w:t>证券代码：603998          证券简称：方盛制药       公告编号：2026-00</w:t>
      </w:r>
      <w:r>
        <w:rPr>
          <w:rFonts w:hint="eastAsia" w:ascii="仿宋_GB2312" w:hAnsi="宋体" w:eastAsia="仿宋_GB2312"/>
          <w:sz w:val="24"/>
          <w:szCs w:val="23"/>
          <w:lang w:val="en-US" w:eastAsia="zh-CN"/>
        </w:rPr>
        <w:t>7</w:t>
      </w:r>
    </w:p>
    <w:p w14:paraId="796A0FC1">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14:paraId="422F5DC2">
      <w:pPr>
        <w:spacing w:after="156" w:afterLines="50" w:line="520" w:lineRule="exact"/>
        <w:jc w:val="center"/>
        <w:rPr>
          <w:rFonts w:hint="eastAsia"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14:paraId="140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934" w:type="dxa"/>
            <w:noWrap w:val="0"/>
            <w:vAlign w:val="center"/>
          </w:tcPr>
          <w:p w14:paraId="5B196D8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noWrap w:val="0"/>
            <w:vAlign w:val="center"/>
          </w:tcPr>
          <w:p w14:paraId="1E313843">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特定对象调研</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14:paraId="64745B91">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媒体采访</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14:paraId="4F193051">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新闻发布会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14:paraId="20A5B2EB">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现场参观</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14:paraId="7D1FA356">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14:paraId="2D02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34" w:type="dxa"/>
            <w:noWrap w:val="0"/>
            <w:vAlign w:val="center"/>
          </w:tcPr>
          <w:p w14:paraId="4E4B3A9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noWrap w:val="0"/>
            <w:vAlign w:val="center"/>
          </w:tcPr>
          <w:p w14:paraId="226C9323">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上海渊泓投资管理有限公司1人。</w:t>
            </w:r>
          </w:p>
        </w:tc>
      </w:tr>
      <w:tr w14:paraId="0BE4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noWrap w:val="0"/>
            <w:vAlign w:val="center"/>
          </w:tcPr>
          <w:p w14:paraId="7350CA4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noWrap w:val="0"/>
            <w:vAlign w:val="center"/>
          </w:tcPr>
          <w:p w14:paraId="711ED176">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2026年</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日</w:t>
            </w:r>
          </w:p>
        </w:tc>
      </w:tr>
      <w:tr w14:paraId="0C3E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noWrap w:val="0"/>
            <w:vAlign w:val="center"/>
          </w:tcPr>
          <w:p w14:paraId="6ECBFC7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上市公司</w:t>
            </w:r>
          </w:p>
          <w:p w14:paraId="122040B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noWrap w:val="0"/>
            <w:vAlign w:val="center"/>
          </w:tcPr>
          <w:p w14:paraId="714CC36C">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董事会秘书何仕</w:t>
            </w:r>
          </w:p>
        </w:tc>
      </w:tr>
      <w:tr w14:paraId="2904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noWrap w:val="0"/>
            <w:vAlign w:val="center"/>
          </w:tcPr>
          <w:p w14:paraId="4640A32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noWrap w:val="0"/>
            <w:vAlign w:val="center"/>
          </w:tcPr>
          <w:p w14:paraId="256F9C13">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公司会议室</w:t>
            </w:r>
          </w:p>
        </w:tc>
      </w:tr>
      <w:tr w14:paraId="063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34" w:type="dxa"/>
            <w:noWrap w:val="0"/>
            <w:vAlign w:val="center"/>
          </w:tcPr>
          <w:p w14:paraId="6C8BC6F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bookmarkStart w:id="0" w:name="OLE_LINK3" w:colFirst="1" w:colLast="1"/>
            <w:bookmarkStart w:id="1" w:name="OLE_LINK4" w:colFirst="1" w:colLast="1"/>
            <w:bookmarkStart w:id="2" w:name="_Hlk221559558"/>
            <w:r>
              <w:rPr>
                <w:rFonts w:hint="eastAsia" w:ascii="仿宋_GB2312" w:hAnsi="仿宋_GB2312" w:eastAsia="仿宋_GB2312" w:cs="仿宋_GB2312"/>
                <w:b/>
                <w:bCs/>
                <w:sz w:val="24"/>
              </w:rPr>
              <w:t>投资者关系活动主要内容介绍</w:t>
            </w:r>
          </w:p>
        </w:tc>
        <w:tc>
          <w:tcPr>
            <w:tcW w:w="7167" w:type="dxa"/>
            <w:noWrap w:val="0"/>
            <w:vAlign w:val="center"/>
          </w:tcPr>
          <w:p w14:paraId="2F80F77C">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textAlignment w:val="auto"/>
              <w:rPr>
                <w:rFonts w:hint="eastAsia" w:ascii="仿宋_GB2312" w:hAnsi="仿宋_GB2312" w:eastAsia="仿宋_GB2312" w:cs="仿宋_GB2312"/>
                <w:b/>
                <w:bCs/>
                <w:sz w:val="24"/>
                <w:szCs w:val="24"/>
                <w:lang w:bidi="ar"/>
              </w:rPr>
            </w:pPr>
            <w:r>
              <w:rPr>
                <w:rFonts w:hint="eastAsia" w:ascii="仿宋_GB2312" w:hAnsi="仿宋_GB2312" w:eastAsia="仿宋_GB2312" w:cs="仿宋_GB2312"/>
                <w:b/>
                <w:sz w:val="24"/>
                <w:szCs w:val="24"/>
                <w:lang w:bidi="ar"/>
              </w:rPr>
              <w:t>主要交流问题（</w:t>
            </w:r>
            <w:r>
              <w:rPr>
                <w:rFonts w:hint="eastAsia" w:ascii="仿宋_GB2312" w:hAnsi="仿宋_GB2312" w:eastAsia="仿宋_GB2312" w:cs="仿宋_GB2312"/>
                <w:b/>
                <w:sz w:val="24"/>
                <w:szCs w:val="24"/>
                <w:u w:val="double"/>
                <w:lang w:bidi="ar"/>
              </w:rPr>
              <w:t>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b/>
                <w:sz w:val="24"/>
                <w:szCs w:val="24"/>
                <w:lang w:bidi="ar"/>
              </w:rPr>
              <w:t>）</w:t>
            </w:r>
            <w:r>
              <w:rPr>
                <w:rFonts w:hint="eastAsia" w:ascii="仿宋_GB2312" w:hAnsi="仿宋_GB2312" w:eastAsia="仿宋_GB2312" w:cs="仿宋_GB2312"/>
                <w:b/>
                <w:bCs/>
                <w:sz w:val="24"/>
                <w:szCs w:val="24"/>
                <w:lang w:bidi="ar"/>
              </w:rPr>
              <w:t>：</w:t>
            </w:r>
          </w:p>
          <w:p w14:paraId="7D7AA882">
            <w:pPr>
              <w:pStyle w:val="4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right="0" w:firstLine="482"/>
              <w:textAlignment w:val="auto"/>
              <w:rPr>
                <w:rFonts w:hint="default" w:ascii="仿宋_GB2312" w:hAnsi="仿宋_GB2312" w:eastAsia="仿宋_GB2312" w:cs="仿宋_GB2312"/>
                <w:b/>
                <w:sz w:val="24"/>
                <w:szCs w:val="24"/>
                <w:lang w:bidi="ar"/>
              </w:rPr>
            </w:pPr>
            <w:bookmarkStart w:id="3" w:name="OLE_LINK2"/>
            <w:r>
              <w:rPr>
                <w:rFonts w:hint="eastAsia" w:ascii="仿宋_GB2312" w:hAnsi="仿宋_GB2312" w:eastAsia="仿宋_GB2312" w:cs="仿宋_GB2312"/>
                <w:b/>
                <w:sz w:val="24"/>
                <w:szCs w:val="24"/>
                <w:lang w:bidi="ar"/>
              </w:rPr>
              <w:t>公司</w:t>
            </w:r>
            <w:r>
              <w:rPr>
                <w:rFonts w:hint="eastAsia" w:ascii="仿宋_GB2312" w:hAnsi="仿宋_GB2312" w:eastAsia="仿宋_GB2312" w:cs="仿宋_GB2312"/>
                <w:b/>
                <w:sz w:val="24"/>
                <w:szCs w:val="24"/>
                <w:lang w:val="en-US" w:eastAsia="zh-CN" w:bidi="ar"/>
              </w:rPr>
              <w:t>是否有互联网销售渠道</w:t>
            </w:r>
            <w:r>
              <w:rPr>
                <w:rFonts w:hint="eastAsia" w:ascii="仿宋_GB2312" w:hAnsi="仿宋_GB2312" w:eastAsia="仿宋_GB2312" w:cs="仿宋_GB2312"/>
                <w:b/>
                <w:sz w:val="24"/>
                <w:szCs w:val="24"/>
                <w:lang w:bidi="ar"/>
              </w:rPr>
              <w:t>？</w:t>
            </w:r>
          </w:p>
          <w:p w14:paraId="432B4FEA">
            <w:pPr>
              <w:pStyle w:val="41"/>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ind w:left="0" w:right="0" w:firstLineChars="0"/>
              <w:textAlignment w:val="auto"/>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bidi="ar"/>
              </w:rPr>
              <w:t>公司</w:t>
            </w:r>
            <w:r>
              <w:rPr>
                <w:rFonts w:hint="eastAsia" w:ascii="仿宋_GB2312" w:hAnsi="仿宋_GB2312" w:eastAsia="仿宋_GB2312" w:cs="仿宋_GB2312"/>
                <w:sz w:val="24"/>
                <w:szCs w:val="24"/>
                <w:lang w:val="en-US" w:eastAsia="zh-CN" w:bidi="ar"/>
              </w:rPr>
              <w:t>电商目前正处于探索发展阶段，目前已在京东上线“方盛官方旗舰店”，可以通过京东旗舰店购买公司部分产品。天猫官方旗舰店正在筹备中，预计将于近期上线，具体请以实际进展为准。</w:t>
            </w:r>
          </w:p>
          <w:bookmarkEnd w:id="3"/>
          <w:p w14:paraId="65871112">
            <w:pPr>
              <w:pStyle w:val="4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right="0" w:firstLine="482"/>
              <w:textAlignment w:val="auto"/>
              <w:rPr>
                <w:rFonts w:hint="eastAsia" w:ascii="仿宋_GB2312" w:hAnsi="仿宋_GB2312" w:eastAsia="仿宋_GB2312" w:cs="仿宋_GB2312"/>
                <w:b/>
                <w:sz w:val="24"/>
                <w:szCs w:val="24"/>
                <w:lang w:bidi="ar"/>
              </w:rPr>
            </w:pPr>
            <w:bookmarkStart w:id="4" w:name="OLE_LINK1"/>
            <w:r>
              <w:rPr>
                <w:rFonts w:hint="eastAsia" w:ascii="仿宋_GB2312" w:hAnsi="仿宋_GB2312" w:eastAsia="仿宋_GB2312" w:cs="仿宋_GB2312"/>
                <w:b/>
                <w:sz w:val="24"/>
                <w:szCs w:val="24"/>
                <w:lang w:bidi="ar"/>
              </w:rPr>
              <w:t>公司有</w:t>
            </w:r>
            <w:r>
              <w:rPr>
                <w:rFonts w:hint="eastAsia" w:ascii="仿宋_GB2312" w:hAnsi="仿宋_GB2312" w:eastAsia="仿宋_GB2312" w:cs="仿宋_GB2312"/>
                <w:b/>
                <w:sz w:val="24"/>
                <w:szCs w:val="24"/>
                <w:lang w:val="en-US" w:eastAsia="zh-CN" w:bidi="ar"/>
              </w:rPr>
              <w:t>推出新一期</w:t>
            </w:r>
            <w:r>
              <w:rPr>
                <w:rFonts w:hint="eastAsia" w:ascii="仿宋_GB2312" w:hAnsi="仿宋_GB2312" w:eastAsia="仿宋_GB2312" w:cs="仿宋_GB2312"/>
                <w:b/>
                <w:sz w:val="24"/>
                <w:szCs w:val="24"/>
                <w:lang w:bidi="ar"/>
              </w:rPr>
              <w:t>股权激励计划吗？</w:t>
            </w:r>
          </w:p>
          <w:bookmarkEnd w:id="4"/>
          <w:p w14:paraId="038BA571">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val="en-US" w:eastAsia="zh-CN" w:bidi="ar"/>
              </w:rPr>
              <w:t>公司</w:t>
            </w:r>
            <w:r>
              <w:rPr>
                <w:rFonts w:hint="eastAsia" w:ascii="仿宋_GB2312" w:hAnsi="仿宋_GB2312" w:eastAsia="仿宋_GB2312" w:cs="仿宋_GB2312"/>
                <w:sz w:val="24"/>
                <w:szCs w:val="24"/>
                <w:lang w:bidi="ar"/>
              </w:rPr>
              <w:t>历来重视人才激励，建立健全长效激励机制是保障公司实现战略规划的重要举措，已经制定了《公司核心人才长效激励制度》来指导公司人才战略的设计与落地；2022年公司实施的限制性股票激励计划已经实施完毕，后续新的激励计划也在持续的规划论证之中，具体方案还需要结合公司未来战略、发展规划及市场情况综合考虑，如有后续新的激励计划，公司将严格按照有关法律法规的规定及时履行信息披露义务。</w:t>
            </w:r>
          </w:p>
          <w:p w14:paraId="0180DD39">
            <w:pPr>
              <w:pStyle w:val="4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right="0" w:firstLine="482"/>
              <w:textAlignment w:val="auto"/>
              <w:rPr>
                <w:rFonts w:hint="eastAsia" w:ascii="仿宋_GB2312" w:hAnsi="仿宋_GB2312" w:eastAsia="仿宋_GB2312" w:cs="Times New Roman"/>
                <w:b/>
                <w:sz w:val="24"/>
                <w:szCs w:val="24"/>
                <w:lang w:val="en-US" w:eastAsia="zh-CN"/>
              </w:rPr>
            </w:pPr>
            <w:r>
              <w:rPr>
                <w:rFonts w:hint="eastAsia" w:ascii="仿宋_GB2312" w:hAnsi="仿宋_GB2312" w:eastAsia="仿宋_GB2312" w:cs="Times New Roman"/>
                <w:b/>
                <w:sz w:val="24"/>
                <w:szCs w:val="24"/>
                <w:lang w:val="en-US" w:eastAsia="zh-CN"/>
              </w:rPr>
              <w:t>公司第</w:t>
            </w:r>
            <w:bookmarkStart w:id="5" w:name="_GoBack"/>
            <w:bookmarkEnd w:id="5"/>
            <w:r>
              <w:rPr>
                <w:rFonts w:hint="eastAsia" w:ascii="仿宋_GB2312" w:hAnsi="仿宋_GB2312" w:eastAsia="仿宋_GB2312" w:cs="Times New Roman"/>
                <w:b/>
                <w:sz w:val="24"/>
                <w:szCs w:val="24"/>
                <w:lang w:val="en-US" w:eastAsia="zh-CN"/>
              </w:rPr>
              <w:t>1-8协议期满品种接续采购情况如何？</w:t>
            </w:r>
          </w:p>
          <w:p w14:paraId="4876E0D4">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2026年2月27日，国家组织集采药品协议期满品种接续采购办公室</w:t>
            </w:r>
            <w:r>
              <w:rPr>
                <w:rFonts w:hint="eastAsia" w:ascii="仿宋_GB2312" w:hAnsi="仿宋_GB2312" w:eastAsia="仿宋_GB2312" w:cs="仿宋_GB2312"/>
                <w:sz w:val="24"/>
                <w:szCs w:val="24"/>
                <w:lang w:bidi="ar"/>
              </w:rPr>
              <w:t>（以下简称“接续采购办公室”）</w:t>
            </w:r>
            <w:r>
              <w:rPr>
                <w:rFonts w:hint="eastAsia" w:ascii="仿宋_GB2312" w:hAnsi="仿宋_GB2312" w:eastAsia="仿宋_GB2312" w:cs="仿宋_GB2312"/>
                <w:sz w:val="24"/>
                <w:szCs w:val="24"/>
                <w:lang w:val="en-US" w:eastAsia="zh-CN" w:bidi="ar"/>
              </w:rPr>
              <w:t>发布《关于公布国家组织集采药品协议期满品种接续采购（LC-YPJX-2026-1）中选结果的通知》，公司依折麦布片、头孢克肟片、头孢丙烯片、厄贝沙坦氢氯噻嗪片、奥美拉唑肠溶片及蒙脱石散中选本次接续采购，本次接续采购暂未公示中选价格、中选数量及供应区域，最终中选价格、中选数量及供应区域以接续采购办公室发布的最终数据为准。（详情请见公司2026-013号公告）</w:t>
            </w:r>
          </w:p>
          <w:p w14:paraId="67A67FD2">
            <w:pPr>
              <w:pStyle w:val="4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right="0" w:firstLine="482"/>
              <w:textAlignment w:val="auto"/>
              <w:rPr>
                <w:rFonts w:hint="eastAsia" w:ascii="仿宋_GB2312" w:hAnsi="仿宋_GB2312" w:eastAsia="仿宋_GB2312" w:cs="Times New Roman"/>
                <w:b/>
                <w:sz w:val="24"/>
                <w:szCs w:val="24"/>
              </w:rPr>
            </w:pPr>
            <w:r>
              <w:rPr>
                <w:rFonts w:hint="eastAsia" w:ascii="仿宋_GB2312" w:hAnsi="仿宋_GB2312" w:eastAsia="仿宋_GB2312" w:cs="Times New Roman"/>
                <w:b/>
                <w:sz w:val="24"/>
                <w:szCs w:val="24"/>
              </w:rPr>
              <w:t>对2026年业绩有什么展望？</w:t>
            </w:r>
          </w:p>
          <w:p w14:paraId="5CE43DDD">
            <w:pPr>
              <w:pStyle w:val="41"/>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ind w:left="0" w:right="0"/>
              <w:textAlignment w:val="auto"/>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聚焦“打造成为一家以中药创新药为核心的健康产业集团”的发展战略，促进资源整合和企业核心竞争力提升。在前述发展战略下，2026年，公司将继续围绕渠道下沉与提质增效下功夫，同时，推动品牌建设，高质量拓展中药创新药的市场占有率，同时稳步推进各项研发项目，为公司未来持续稳健发展奠定基础。目前，公司2026年的经营计划暂未完成，后续将根据工作进展及时提交董事会或股东会审议，并进行相应的信息披露。</w:t>
            </w:r>
          </w:p>
          <w:p w14:paraId="2BBB17AD">
            <w:pPr>
              <w:pStyle w:val="4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right="0" w:firstLine="482"/>
              <w:textAlignment w:val="auto"/>
              <w:rPr>
                <w:rFonts w:hint="default" w:ascii="仿宋_GB2312" w:hAnsi="仿宋_GB2312" w:eastAsia="仿宋_GB2312" w:cs="仿宋_GB2312"/>
                <w:b/>
                <w:sz w:val="24"/>
                <w:lang w:bidi="ar"/>
              </w:rPr>
            </w:pPr>
            <w:r>
              <w:rPr>
                <w:rFonts w:hint="eastAsia" w:ascii="仿宋_GB2312" w:hAnsi="仿宋_GB2312" w:eastAsia="仿宋_GB2312" w:cs="仿宋_GB2312"/>
                <w:b/>
                <w:sz w:val="24"/>
                <w:lang w:bidi="ar"/>
              </w:rPr>
              <w:t>公司未来几年的发展策略是什么？</w:t>
            </w:r>
          </w:p>
          <w:p w14:paraId="51E57761">
            <w:pPr>
              <w:pStyle w:val="41"/>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w:t>
            </w:r>
          </w:p>
          <w:p w14:paraId="5AC3025E">
            <w:pPr>
              <w:pStyle w:val="41"/>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其次，在产品规划方面，公司已经通过玄七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14:paraId="449455CD">
            <w:pPr>
              <w:pStyle w:val="41"/>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仿宋_GB2312" w:eastAsia="仿宋_GB2312" w:cs="仿宋_GB2312"/>
                <w:b/>
                <w:sz w:val="24"/>
                <w:lang w:bidi="ar"/>
              </w:rPr>
            </w:pPr>
            <w:r>
              <w:rPr>
                <w:rFonts w:hint="eastAsia" w:ascii="仿宋_GB2312" w:hAnsi="仿宋_GB2312" w:eastAsia="仿宋_GB2312" w:cs="仿宋_GB2312"/>
                <w:sz w:val="24"/>
                <w:lang w:bidi="ar"/>
              </w:rPr>
              <w:t>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sz w:val="24"/>
                <w:lang w:bidi="ar"/>
              </w:rPr>
              <w:t>（风险提示：公司的经营计划目标及产品销售规划能否实现取决于市场状况、经营环境、行业政策等多种因素，存在较大不确定性，部分前瞻预计不代表公司对202</w:t>
            </w:r>
            <w:r>
              <w:rPr>
                <w:rFonts w:hint="eastAsia" w:ascii="仿宋_GB2312" w:hAnsi="仿宋_GB2312" w:eastAsia="仿宋_GB2312" w:cs="仿宋_GB2312"/>
                <w:b/>
                <w:sz w:val="24"/>
                <w:lang w:val="en-US" w:eastAsia="zh-CN" w:bidi="ar"/>
              </w:rPr>
              <w:t>6</w:t>
            </w:r>
            <w:r>
              <w:rPr>
                <w:rFonts w:hint="eastAsia" w:ascii="仿宋_GB2312" w:hAnsi="仿宋_GB2312" w:eastAsia="仿宋_GB2312" w:cs="仿宋_GB2312"/>
                <w:b/>
                <w:sz w:val="24"/>
                <w:lang w:bidi="ar"/>
              </w:rPr>
              <w:t>年度的盈利预测及对投资者的业绩承诺，请投资者对此保持足够的风险意识，并注意投资风险）。</w:t>
            </w:r>
          </w:p>
          <w:p w14:paraId="1D6DE0C2">
            <w:pPr>
              <w:pStyle w:val="41"/>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lang w:bidi="ar"/>
              </w:rPr>
              <w:t>我们坚信，凭借清晰的战略规划、扎实的研发实力和专业的营销能力，公司将在中药创新药领域继续领跑，为投资者创造更大的价值。</w:t>
            </w:r>
          </w:p>
        </w:tc>
      </w:tr>
      <w:bookmarkEnd w:id="0"/>
      <w:bookmarkEnd w:id="1"/>
      <w:bookmarkEnd w:id="2"/>
      <w:tr w14:paraId="07A1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noWrap w:val="0"/>
            <w:vAlign w:val="center"/>
          </w:tcPr>
          <w:p w14:paraId="38B1685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noWrap w:val="0"/>
            <w:vAlign w:val="center"/>
          </w:tcPr>
          <w:p w14:paraId="31F3798F">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14:paraId="750C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noWrap w:val="0"/>
            <w:vAlign w:val="center"/>
          </w:tcPr>
          <w:p w14:paraId="75B4F2D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noWrap w:val="0"/>
            <w:vAlign w:val="center"/>
          </w:tcPr>
          <w:p w14:paraId="5E12D110">
            <w:pPr>
              <w:keepNext w:val="0"/>
              <w:keepLines w:val="0"/>
              <w:suppressLineNumbers w:val="0"/>
              <w:spacing w:before="0" w:beforeAutospacing="0" w:after="0" w:afterAutospacing="0" w:line="360" w:lineRule="exact"/>
              <w:ind w:left="0" w:right="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14:paraId="3077C023">
      <w:pPr>
        <w:jc w:val="left"/>
        <w:rPr>
          <w:rFonts w:hint="eastAsia"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FDAD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EF2DA">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12EF2DA">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33172"/>
    <w:multiLevelType w:val="multilevel"/>
    <w:tmpl w:val="64E3317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00172A27"/>
    <w:rsid w:val="00002A7C"/>
    <w:rsid w:val="00004F20"/>
    <w:rsid w:val="000137F8"/>
    <w:rsid w:val="00014AC1"/>
    <w:rsid w:val="00016387"/>
    <w:rsid w:val="00020CE7"/>
    <w:rsid w:val="00021B4F"/>
    <w:rsid w:val="00021FA4"/>
    <w:rsid w:val="00023D13"/>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3307"/>
    <w:rsid w:val="000A335F"/>
    <w:rsid w:val="000A37FE"/>
    <w:rsid w:val="000A3D7C"/>
    <w:rsid w:val="000A7576"/>
    <w:rsid w:val="000B06B1"/>
    <w:rsid w:val="000B34AC"/>
    <w:rsid w:val="000B65AB"/>
    <w:rsid w:val="000C1891"/>
    <w:rsid w:val="000C29E5"/>
    <w:rsid w:val="000C2E8D"/>
    <w:rsid w:val="000C3554"/>
    <w:rsid w:val="000C546F"/>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2307"/>
    <w:rsid w:val="00103362"/>
    <w:rsid w:val="001037CD"/>
    <w:rsid w:val="00104D10"/>
    <w:rsid w:val="00107585"/>
    <w:rsid w:val="001077A2"/>
    <w:rsid w:val="001105B0"/>
    <w:rsid w:val="001113B7"/>
    <w:rsid w:val="001140EB"/>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858"/>
    <w:rsid w:val="00195413"/>
    <w:rsid w:val="001961BC"/>
    <w:rsid w:val="001A561B"/>
    <w:rsid w:val="001A69EA"/>
    <w:rsid w:val="001A71B2"/>
    <w:rsid w:val="001B158A"/>
    <w:rsid w:val="001B1914"/>
    <w:rsid w:val="001B1B27"/>
    <w:rsid w:val="001B1E97"/>
    <w:rsid w:val="001B1FE8"/>
    <w:rsid w:val="001B3CEC"/>
    <w:rsid w:val="001B4119"/>
    <w:rsid w:val="001B4C74"/>
    <w:rsid w:val="001B565F"/>
    <w:rsid w:val="001B5C5F"/>
    <w:rsid w:val="001C0CF9"/>
    <w:rsid w:val="001C1E7E"/>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1BB"/>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3A11"/>
    <w:rsid w:val="002743A3"/>
    <w:rsid w:val="002811AA"/>
    <w:rsid w:val="0028330B"/>
    <w:rsid w:val="0029008F"/>
    <w:rsid w:val="00293A01"/>
    <w:rsid w:val="002946C3"/>
    <w:rsid w:val="0029544A"/>
    <w:rsid w:val="00295DDF"/>
    <w:rsid w:val="00296495"/>
    <w:rsid w:val="002A15F3"/>
    <w:rsid w:val="002A7157"/>
    <w:rsid w:val="002A75E2"/>
    <w:rsid w:val="002B04F5"/>
    <w:rsid w:val="002B140F"/>
    <w:rsid w:val="002B18E3"/>
    <w:rsid w:val="002B276F"/>
    <w:rsid w:val="002B5724"/>
    <w:rsid w:val="002B6AC3"/>
    <w:rsid w:val="002B7E58"/>
    <w:rsid w:val="002B7FD3"/>
    <w:rsid w:val="002C1C26"/>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17E1"/>
    <w:rsid w:val="00332517"/>
    <w:rsid w:val="00332E62"/>
    <w:rsid w:val="00333B32"/>
    <w:rsid w:val="00335277"/>
    <w:rsid w:val="0034075A"/>
    <w:rsid w:val="0034305D"/>
    <w:rsid w:val="00344EE4"/>
    <w:rsid w:val="003459E0"/>
    <w:rsid w:val="00347373"/>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6253"/>
    <w:rsid w:val="003D0069"/>
    <w:rsid w:val="003D2530"/>
    <w:rsid w:val="003D4A7A"/>
    <w:rsid w:val="003D6E6B"/>
    <w:rsid w:val="003E2352"/>
    <w:rsid w:val="003E63A2"/>
    <w:rsid w:val="003E643F"/>
    <w:rsid w:val="003F045E"/>
    <w:rsid w:val="003F7949"/>
    <w:rsid w:val="00400056"/>
    <w:rsid w:val="00401046"/>
    <w:rsid w:val="00402F6C"/>
    <w:rsid w:val="00403140"/>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40E"/>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9182F"/>
    <w:rsid w:val="00595CCE"/>
    <w:rsid w:val="00597627"/>
    <w:rsid w:val="00597CAE"/>
    <w:rsid w:val="005A2C6A"/>
    <w:rsid w:val="005A469F"/>
    <w:rsid w:val="005A6C85"/>
    <w:rsid w:val="005A7D3B"/>
    <w:rsid w:val="005A7DF7"/>
    <w:rsid w:val="005B0AF4"/>
    <w:rsid w:val="005B0DE2"/>
    <w:rsid w:val="005B3B52"/>
    <w:rsid w:val="005B50B2"/>
    <w:rsid w:val="005C0CC5"/>
    <w:rsid w:val="005C5220"/>
    <w:rsid w:val="005C56C0"/>
    <w:rsid w:val="005C6C70"/>
    <w:rsid w:val="005C71FD"/>
    <w:rsid w:val="005D3E22"/>
    <w:rsid w:val="005D5E4F"/>
    <w:rsid w:val="005D6610"/>
    <w:rsid w:val="005E0FB0"/>
    <w:rsid w:val="005E2D36"/>
    <w:rsid w:val="005E488B"/>
    <w:rsid w:val="005E702D"/>
    <w:rsid w:val="005E7213"/>
    <w:rsid w:val="005E7C63"/>
    <w:rsid w:val="005E7D30"/>
    <w:rsid w:val="005F039C"/>
    <w:rsid w:val="005F192D"/>
    <w:rsid w:val="005F19A4"/>
    <w:rsid w:val="005F1B9E"/>
    <w:rsid w:val="0060100E"/>
    <w:rsid w:val="00605A42"/>
    <w:rsid w:val="006063EB"/>
    <w:rsid w:val="00610D51"/>
    <w:rsid w:val="00614BC9"/>
    <w:rsid w:val="0061576F"/>
    <w:rsid w:val="006162A7"/>
    <w:rsid w:val="00620EE7"/>
    <w:rsid w:val="00621A4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A67"/>
    <w:rsid w:val="00686149"/>
    <w:rsid w:val="006903CD"/>
    <w:rsid w:val="0069087D"/>
    <w:rsid w:val="00693F3D"/>
    <w:rsid w:val="00695B95"/>
    <w:rsid w:val="006A129D"/>
    <w:rsid w:val="006A5317"/>
    <w:rsid w:val="006A74E3"/>
    <w:rsid w:val="006A7EE4"/>
    <w:rsid w:val="006C5AEC"/>
    <w:rsid w:val="006D3154"/>
    <w:rsid w:val="006D3E58"/>
    <w:rsid w:val="006D56AA"/>
    <w:rsid w:val="006D7C20"/>
    <w:rsid w:val="006E1774"/>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50E9"/>
    <w:rsid w:val="0077627D"/>
    <w:rsid w:val="00776AC3"/>
    <w:rsid w:val="00777A12"/>
    <w:rsid w:val="00782435"/>
    <w:rsid w:val="00785C87"/>
    <w:rsid w:val="00785E60"/>
    <w:rsid w:val="0078797A"/>
    <w:rsid w:val="007914DA"/>
    <w:rsid w:val="00791B31"/>
    <w:rsid w:val="00793857"/>
    <w:rsid w:val="00793DCB"/>
    <w:rsid w:val="00793E31"/>
    <w:rsid w:val="00794B06"/>
    <w:rsid w:val="007959AD"/>
    <w:rsid w:val="00795D5A"/>
    <w:rsid w:val="007966DB"/>
    <w:rsid w:val="007A08FB"/>
    <w:rsid w:val="007A4A78"/>
    <w:rsid w:val="007A5067"/>
    <w:rsid w:val="007A5D5F"/>
    <w:rsid w:val="007A5EBA"/>
    <w:rsid w:val="007A6274"/>
    <w:rsid w:val="007A6A95"/>
    <w:rsid w:val="007A7297"/>
    <w:rsid w:val="007B0232"/>
    <w:rsid w:val="007B1D4F"/>
    <w:rsid w:val="007B1E5A"/>
    <w:rsid w:val="007B329C"/>
    <w:rsid w:val="007B479D"/>
    <w:rsid w:val="007B5F85"/>
    <w:rsid w:val="007B6313"/>
    <w:rsid w:val="007C1BC7"/>
    <w:rsid w:val="007C2032"/>
    <w:rsid w:val="007C3CD1"/>
    <w:rsid w:val="007C578C"/>
    <w:rsid w:val="007C73EA"/>
    <w:rsid w:val="007D141E"/>
    <w:rsid w:val="007D2144"/>
    <w:rsid w:val="007D25E5"/>
    <w:rsid w:val="007D5B9A"/>
    <w:rsid w:val="007D64BD"/>
    <w:rsid w:val="007D7C4E"/>
    <w:rsid w:val="007E0304"/>
    <w:rsid w:val="007E2374"/>
    <w:rsid w:val="007E3A32"/>
    <w:rsid w:val="007E4352"/>
    <w:rsid w:val="007E5874"/>
    <w:rsid w:val="007E758A"/>
    <w:rsid w:val="007E7ABC"/>
    <w:rsid w:val="007F1351"/>
    <w:rsid w:val="007F288E"/>
    <w:rsid w:val="007F6D70"/>
    <w:rsid w:val="008019CF"/>
    <w:rsid w:val="00804A30"/>
    <w:rsid w:val="00805955"/>
    <w:rsid w:val="008106B8"/>
    <w:rsid w:val="00810F00"/>
    <w:rsid w:val="00813479"/>
    <w:rsid w:val="008179AB"/>
    <w:rsid w:val="00820B35"/>
    <w:rsid w:val="00821DE5"/>
    <w:rsid w:val="008238D0"/>
    <w:rsid w:val="00824184"/>
    <w:rsid w:val="00827B9C"/>
    <w:rsid w:val="008307DE"/>
    <w:rsid w:val="00830E24"/>
    <w:rsid w:val="00833BDA"/>
    <w:rsid w:val="00834A5A"/>
    <w:rsid w:val="00837D83"/>
    <w:rsid w:val="008432D0"/>
    <w:rsid w:val="008437AC"/>
    <w:rsid w:val="00850468"/>
    <w:rsid w:val="00850FAC"/>
    <w:rsid w:val="008533F2"/>
    <w:rsid w:val="0085451D"/>
    <w:rsid w:val="00855D30"/>
    <w:rsid w:val="008570EF"/>
    <w:rsid w:val="008574CB"/>
    <w:rsid w:val="00857812"/>
    <w:rsid w:val="00864A41"/>
    <w:rsid w:val="008654B1"/>
    <w:rsid w:val="00871E7E"/>
    <w:rsid w:val="008727C9"/>
    <w:rsid w:val="00874B14"/>
    <w:rsid w:val="00874BCB"/>
    <w:rsid w:val="00875E57"/>
    <w:rsid w:val="00883C0C"/>
    <w:rsid w:val="00885522"/>
    <w:rsid w:val="0089227F"/>
    <w:rsid w:val="008944D8"/>
    <w:rsid w:val="00895A90"/>
    <w:rsid w:val="00897C73"/>
    <w:rsid w:val="00897DC7"/>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6C71"/>
    <w:rsid w:val="009500CE"/>
    <w:rsid w:val="009506EB"/>
    <w:rsid w:val="009509C8"/>
    <w:rsid w:val="00951A2A"/>
    <w:rsid w:val="00954F34"/>
    <w:rsid w:val="009566F7"/>
    <w:rsid w:val="00960CDF"/>
    <w:rsid w:val="00962F98"/>
    <w:rsid w:val="00964FB9"/>
    <w:rsid w:val="00966C15"/>
    <w:rsid w:val="00970BFC"/>
    <w:rsid w:val="00981237"/>
    <w:rsid w:val="00981443"/>
    <w:rsid w:val="009816E6"/>
    <w:rsid w:val="00981DF3"/>
    <w:rsid w:val="009820DC"/>
    <w:rsid w:val="00982107"/>
    <w:rsid w:val="00983373"/>
    <w:rsid w:val="00986869"/>
    <w:rsid w:val="00987693"/>
    <w:rsid w:val="009905C1"/>
    <w:rsid w:val="009925D9"/>
    <w:rsid w:val="009967FE"/>
    <w:rsid w:val="009979CA"/>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080"/>
    <w:rsid w:val="009D4FDE"/>
    <w:rsid w:val="009E212D"/>
    <w:rsid w:val="009E2BBA"/>
    <w:rsid w:val="009E76A7"/>
    <w:rsid w:val="009F29CD"/>
    <w:rsid w:val="009F4910"/>
    <w:rsid w:val="009F69EB"/>
    <w:rsid w:val="009F7481"/>
    <w:rsid w:val="00A03CE0"/>
    <w:rsid w:val="00A055B8"/>
    <w:rsid w:val="00A06231"/>
    <w:rsid w:val="00A077C0"/>
    <w:rsid w:val="00A11EE3"/>
    <w:rsid w:val="00A12AB7"/>
    <w:rsid w:val="00A134DF"/>
    <w:rsid w:val="00A15CFD"/>
    <w:rsid w:val="00A17A56"/>
    <w:rsid w:val="00A21F7E"/>
    <w:rsid w:val="00A22CF0"/>
    <w:rsid w:val="00A238CD"/>
    <w:rsid w:val="00A23C9C"/>
    <w:rsid w:val="00A246AB"/>
    <w:rsid w:val="00A343FA"/>
    <w:rsid w:val="00A36FF5"/>
    <w:rsid w:val="00A429A7"/>
    <w:rsid w:val="00A46F46"/>
    <w:rsid w:val="00A50851"/>
    <w:rsid w:val="00A51DC7"/>
    <w:rsid w:val="00A562E8"/>
    <w:rsid w:val="00A608B9"/>
    <w:rsid w:val="00A61E99"/>
    <w:rsid w:val="00A634F0"/>
    <w:rsid w:val="00A63E7A"/>
    <w:rsid w:val="00A67B5E"/>
    <w:rsid w:val="00A70035"/>
    <w:rsid w:val="00A775B0"/>
    <w:rsid w:val="00A7783D"/>
    <w:rsid w:val="00A81F8E"/>
    <w:rsid w:val="00A84764"/>
    <w:rsid w:val="00A8542D"/>
    <w:rsid w:val="00A91004"/>
    <w:rsid w:val="00A91EAC"/>
    <w:rsid w:val="00A93144"/>
    <w:rsid w:val="00A93C15"/>
    <w:rsid w:val="00AA003C"/>
    <w:rsid w:val="00AA04B8"/>
    <w:rsid w:val="00AA0E23"/>
    <w:rsid w:val="00AA227E"/>
    <w:rsid w:val="00AA3E9E"/>
    <w:rsid w:val="00AA560C"/>
    <w:rsid w:val="00AA5B42"/>
    <w:rsid w:val="00AA5E3F"/>
    <w:rsid w:val="00AB1A19"/>
    <w:rsid w:val="00AB236B"/>
    <w:rsid w:val="00AB3D91"/>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F0233"/>
    <w:rsid w:val="00BF3DCA"/>
    <w:rsid w:val="00BF60A0"/>
    <w:rsid w:val="00C0001A"/>
    <w:rsid w:val="00C024A8"/>
    <w:rsid w:val="00C0578D"/>
    <w:rsid w:val="00C057D5"/>
    <w:rsid w:val="00C10889"/>
    <w:rsid w:val="00C112A4"/>
    <w:rsid w:val="00C12535"/>
    <w:rsid w:val="00C13B4D"/>
    <w:rsid w:val="00C171CC"/>
    <w:rsid w:val="00C20535"/>
    <w:rsid w:val="00C30BA1"/>
    <w:rsid w:val="00C35A5E"/>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70A0"/>
    <w:rsid w:val="00D74326"/>
    <w:rsid w:val="00D743CD"/>
    <w:rsid w:val="00D81FC5"/>
    <w:rsid w:val="00D83E30"/>
    <w:rsid w:val="00D8740F"/>
    <w:rsid w:val="00D87991"/>
    <w:rsid w:val="00D87996"/>
    <w:rsid w:val="00D87CB8"/>
    <w:rsid w:val="00D96593"/>
    <w:rsid w:val="00DA3125"/>
    <w:rsid w:val="00DA371B"/>
    <w:rsid w:val="00DA5031"/>
    <w:rsid w:val="00DA6113"/>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48DB"/>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258A"/>
    <w:rsid w:val="00E66FF3"/>
    <w:rsid w:val="00E67FE6"/>
    <w:rsid w:val="00E71AAC"/>
    <w:rsid w:val="00E73059"/>
    <w:rsid w:val="00E73988"/>
    <w:rsid w:val="00E74B2B"/>
    <w:rsid w:val="00E75498"/>
    <w:rsid w:val="00E75CDF"/>
    <w:rsid w:val="00E8271B"/>
    <w:rsid w:val="00E8434D"/>
    <w:rsid w:val="00E8615F"/>
    <w:rsid w:val="00E902F5"/>
    <w:rsid w:val="00E94105"/>
    <w:rsid w:val="00E96EA3"/>
    <w:rsid w:val="00EA1468"/>
    <w:rsid w:val="00EA1F52"/>
    <w:rsid w:val="00EA2790"/>
    <w:rsid w:val="00EA47D3"/>
    <w:rsid w:val="00EA4E5F"/>
    <w:rsid w:val="00EA5D95"/>
    <w:rsid w:val="00EA5FE0"/>
    <w:rsid w:val="00EA6249"/>
    <w:rsid w:val="00EB3CF9"/>
    <w:rsid w:val="00EB7671"/>
    <w:rsid w:val="00EB79B8"/>
    <w:rsid w:val="00EC15F9"/>
    <w:rsid w:val="00EC1816"/>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2F"/>
    <w:rsid w:val="00FC08B3"/>
    <w:rsid w:val="00FC0C12"/>
    <w:rsid w:val="00FC468A"/>
    <w:rsid w:val="00FC5DBB"/>
    <w:rsid w:val="00FD00DF"/>
    <w:rsid w:val="00FD56C1"/>
    <w:rsid w:val="00FD6314"/>
    <w:rsid w:val="00FE0765"/>
    <w:rsid w:val="00FE39FE"/>
    <w:rsid w:val="00FF1031"/>
    <w:rsid w:val="00FF165B"/>
    <w:rsid w:val="00FF31EF"/>
    <w:rsid w:val="00FF5F8F"/>
    <w:rsid w:val="012F03EF"/>
    <w:rsid w:val="014217C9"/>
    <w:rsid w:val="018E4D4F"/>
    <w:rsid w:val="022B3DE0"/>
    <w:rsid w:val="02352D25"/>
    <w:rsid w:val="025D69E7"/>
    <w:rsid w:val="027D5519"/>
    <w:rsid w:val="02E65D4A"/>
    <w:rsid w:val="02F32E86"/>
    <w:rsid w:val="02FE7C45"/>
    <w:rsid w:val="033327F6"/>
    <w:rsid w:val="036D2E22"/>
    <w:rsid w:val="03964581"/>
    <w:rsid w:val="039F38F9"/>
    <w:rsid w:val="04513BA5"/>
    <w:rsid w:val="047B4CE7"/>
    <w:rsid w:val="048879EE"/>
    <w:rsid w:val="04973F5D"/>
    <w:rsid w:val="04BF1BA5"/>
    <w:rsid w:val="04EA3B94"/>
    <w:rsid w:val="0527650C"/>
    <w:rsid w:val="053C7FED"/>
    <w:rsid w:val="05854A64"/>
    <w:rsid w:val="05B559EA"/>
    <w:rsid w:val="05C13A9E"/>
    <w:rsid w:val="05FC230E"/>
    <w:rsid w:val="064569AB"/>
    <w:rsid w:val="06594433"/>
    <w:rsid w:val="065A6178"/>
    <w:rsid w:val="06FC0A3D"/>
    <w:rsid w:val="06FD1204"/>
    <w:rsid w:val="070E1304"/>
    <w:rsid w:val="070F33A6"/>
    <w:rsid w:val="0750124D"/>
    <w:rsid w:val="07535203"/>
    <w:rsid w:val="079371E0"/>
    <w:rsid w:val="07BC2197"/>
    <w:rsid w:val="07D57B91"/>
    <w:rsid w:val="07DA21A3"/>
    <w:rsid w:val="080A5EBF"/>
    <w:rsid w:val="080B4D38"/>
    <w:rsid w:val="08A91659"/>
    <w:rsid w:val="08BE6C67"/>
    <w:rsid w:val="08D76A66"/>
    <w:rsid w:val="08E53A82"/>
    <w:rsid w:val="08FD54ED"/>
    <w:rsid w:val="092D370C"/>
    <w:rsid w:val="09D31450"/>
    <w:rsid w:val="09DD586E"/>
    <w:rsid w:val="09E5370A"/>
    <w:rsid w:val="09F66964"/>
    <w:rsid w:val="0A2544A6"/>
    <w:rsid w:val="0A543871"/>
    <w:rsid w:val="0A9E0278"/>
    <w:rsid w:val="0B140440"/>
    <w:rsid w:val="0B676008"/>
    <w:rsid w:val="0BE247C5"/>
    <w:rsid w:val="0BE82042"/>
    <w:rsid w:val="0C48440A"/>
    <w:rsid w:val="0C7038AA"/>
    <w:rsid w:val="0C77062B"/>
    <w:rsid w:val="0C806248"/>
    <w:rsid w:val="0C8A5A23"/>
    <w:rsid w:val="0CD03AED"/>
    <w:rsid w:val="0CE43E2E"/>
    <w:rsid w:val="0D6A5529"/>
    <w:rsid w:val="0D8929E8"/>
    <w:rsid w:val="0DD124B7"/>
    <w:rsid w:val="0DEA55DF"/>
    <w:rsid w:val="0DEE7869"/>
    <w:rsid w:val="0E1D025D"/>
    <w:rsid w:val="0E2A70F9"/>
    <w:rsid w:val="0E63139C"/>
    <w:rsid w:val="0E662472"/>
    <w:rsid w:val="0E750CB5"/>
    <w:rsid w:val="0E9005E7"/>
    <w:rsid w:val="0EB6385C"/>
    <w:rsid w:val="0EE06ED6"/>
    <w:rsid w:val="0EEC54CF"/>
    <w:rsid w:val="0EF9321E"/>
    <w:rsid w:val="0F03019A"/>
    <w:rsid w:val="0F330E85"/>
    <w:rsid w:val="0FD3094C"/>
    <w:rsid w:val="0FFB4F6D"/>
    <w:rsid w:val="10095600"/>
    <w:rsid w:val="100A281A"/>
    <w:rsid w:val="101D025B"/>
    <w:rsid w:val="107E000F"/>
    <w:rsid w:val="10807BA2"/>
    <w:rsid w:val="108816C5"/>
    <w:rsid w:val="10AD60E8"/>
    <w:rsid w:val="10DB1955"/>
    <w:rsid w:val="11580B97"/>
    <w:rsid w:val="11EF57FA"/>
    <w:rsid w:val="122725FE"/>
    <w:rsid w:val="123E76E9"/>
    <w:rsid w:val="123F7FA2"/>
    <w:rsid w:val="124A6E0E"/>
    <w:rsid w:val="124F6B19"/>
    <w:rsid w:val="12F04670"/>
    <w:rsid w:val="1313230C"/>
    <w:rsid w:val="13594D3A"/>
    <w:rsid w:val="1382437A"/>
    <w:rsid w:val="13866029"/>
    <w:rsid w:val="13926FB1"/>
    <w:rsid w:val="13961C37"/>
    <w:rsid w:val="13CB29E9"/>
    <w:rsid w:val="13CD192D"/>
    <w:rsid w:val="13DB1369"/>
    <w:rsid w:val="13DC7FCF"/>
    <w:rsid w:val="13DD2BD9"/>
    <w:rsid w:val="14046502"/>
    <w:rsid w:val="14387B63"/>
    <w:rsid w:val="14630F64"/>
    <w:rsid w:val="14832CE1"/>
    <w:rsid w:val="14EA645D"/>
    <w:rsid w:val="14F5226F"/>
    <w:rsid w:val="151C29C8"/>
    <w:rsid w:val="15444045"/>
    <w:rsid w:val="156B2464"/>
    <w:rsid w:val="15B13CA7"/>
    <w:rsid w:val="15CA0B29"/>
    <w:rsid w:val="15CA354C"/>
    <w:rsid w:val="15E4036A"/>
    <w:rsid w:val="15FE6E16"/>
    <w:rsid w:val="16247865"/>
    <w:rsid w:val="166F1ADC"/>
    <w:rsid w:val="166F4819"/>
    <w:rsid w:val="16912E4D"/>
    <w:rsid w:val="16957847"/>
    <w:rsid w:val="16BD2DAB"/>
    <w:rsid w:val="17152BFA"/>
    <w:rsid w:val="173B7447"/>
    <w:rsid w:val="178564C1"/>
    <w:rsid w:val="1794664F"/>
    <w:rsid w:val="17BB29A8"/>
    <w:rsid w:val="17E02C37"/>
    <w:rsid w:val="17FD48A4"/>
    <w:rsid w:val="180345D6"/>
    <w:rsid w:val="1810708E"/>
    <w:rsid w:val="18166994"/>
    <w:rsid w:val="18284470"/>
    <w:rsid w:val="188607C6"/>
    <w:rsid w:val="188A3382"/>
    <w:rsid w:val="1940394D"/>
    <w:rsid w:val="19A15533"/>
    <w:rsid w:val="19D54CF7"/>
    <w:rsid w:val="19E20F0C"/>
    <w:rsid w:val="19FD6F54"/>
    <w:rsid w:val="1A135155"/>
    <w:rsid w:val="1A404D20"/>
    <w:rsid w:val="1A450A03"/>
    <w:rsid w:val="1A5B6587"/>
    <w:rsid w:val="1A78039C"/>
    <w:rsid w:val="1AA30920"/>
    <w:rsid w:val="1ACA29FE"/>
    <w:rsid w:val="1B65203D"/>
    <w:rsid w:val="1B7874D9"/>
    <w:rsid w:val="1B88752C"/>
    <w:rsid w:val="1B8A41C4"/>
    <w:rsid w:val="1BB83287"/>
    <w:rsid w:val="1BF146E6"/>
    <w:rsid w:val="1C3D438B"/>
    <w:rsid w:val="1C5046FF"/>
    <w:rsid w:val="1C894F4F"/>
    <w:rsid w:val="1CBD590D"/>
    <w:rsid w:val="1CBF6038"/>
    <w:rsid w:val="1CC85FC0"/>
    <w:rsid w:val="1CCF321B"/>
    <w:rsid w:val="1D071601"/>
    <w:rsid w:val="1D0908AE"/>
    <w:rsid w:val="1D2C45BC"/>
    <w:rsid w:val="1D433342"/>
    <w:rsid w:val="1D4A70F5"/>
    <w:rsid w:val="1D683095"/>
    <w:rsid w:val="1D790CEA"/>
    <w:rsid w:val="1D850F19"/>
    <w:rsid w:val="1E412E1D"/>
    <w:rsid w:val="1E730F02"/>
    <w:rsid w:val="1E8D4DE2"/>
    <w:rsid w:val="1EB57B85"/>
    <w:rsid w:val="1EE961AE"/>
    <w:rsid w:val="1F0E6B82"/>
    <w:rsid w:val="1F783F0E"/>
    <w:rsid w:val="1F875F22"/>
    <w:rsid w:val="1FA13B72"/>
    <w:rsid w:val="1FA20566"/>
    <w:rsid w:val="1FDC04D4"/>
    <w:rsid w:val="20050DB0"/>
    <w:rsid w:val="20196686"/>
    <w:rsid w:val="20392DEC"/>
    <w:rsid w:val="20AC5329"/>
    <w:rsid w:val="20E21F80"/>
    <w:rsid w:val="20F92D77"/>
    <w:rsid w:val="210C16BE"/>
    <w:rsid w:val="21584C46"/>
    <w:rsid w:val="215F414E"/>
    <w:rsid w:val="218303B4"/>
    <w:rsid w:val="21A0480F"/>
    <w:rsid w:val="21D74E97"/>
    <w:rsid w:val="21E44EAD"/>
    <w:rsid w:val="22072C8D"/>
    <w:rsid w:val="221029F2"/>
    <w:rsid w:val="2233066A"/>
    <w:rsid w:val="22454890"/>
    <w:rsid w:val="22D16EAF"/>
    <w:rsid w:val="22DE231F"/>
    <w:rsid w:val="233F0961"/>
    <w:rsid w:val="23430C39"/>
    <w:rsid w:val="23553C79"/>
    <w:rsid w:val="237A3297"/>
    <w:rsid w:val="23A25387"/>
    <w:rsid w:val="23C20579"/>
    <w:rsid w:val="23E41475"/>
    <w:rsid w:val="23FD2397"/>
    <w:rsid w:val="24084503"/>
    <w:rsid w:val="240B0879"/>
    <w:rsid w:val="24187544"/>
    <w:rsid w:val="24264C19"/>
    <w:rsid w:val="24382508"/>
    <w:rsid w:val="24EA6C7B"/>
    <w:rsid w:val="251175E6"/>
    <w:rsid w:val="25700DFA"/>
    <w:rsid w:val="257C7BBC"/>
    <w:rsid w:val="25D3309D"/>
    <w:rsid w:val="25E43BA7"/>
    <w:rsid w:val="25E52FB7"/>
    <w:rsid w:val="26316C74"/>
    <w:rsid w:val="269223E7"/>
    <w:rsid w:val="26AB5400"/>
    <w:rsid w:val="26B07208"/>
    <w:rsid w:val="270D4A2F"/>
    <w:rsid w:val="270E2D46"/>
    <w:rsid w:val="27315583"/>
    <w:rsid w:val="2781077E"/>
    <w:rsid w:val="279956AA"/>
    <w:rsid w:val="27B578FB"/>
    <w:rsid w:val="27E2526A"/>
    <w:rsid w:val="280C2C81"/>
    <w:rsid w:val="280D7590"/>
    <w:rsid w:val="281D794C"/>
    <w:rsid w:val="28204581"/>
    <w:rsid w:val="28276644"/>
    <w:rsid w:val="28337203"/>
    <w:rsid w:val="285C14C0"/>
    <w:rsid w:val="290B0851"/>
    <w:rsid w:val="294A3B8E"/>
    <w:rsid w:val="294F5552"/>
    <w:rsid w:val="298E3D93"/>
    <w:rsid w:val="29AA01EA"/>
    <w:rsid w:val="29D47291"/>
    <w:rsid w:val="29FC4F6A"/>
    <w:rsid w:val="2AB030E8"/>
    <w:rsid w:val="2AC3165C"/>
    <w:rsid w:val="2AC80293"/>
    <w:rsid w:val="2B4C4117"/>
    <w:rsid w:val="2B513A1E"/>
    <w:rsid w:val="2B8F13B9"/>
    <w:rsid w:val="2BA744FB"/>
    <w:rsid w:val="2BCC6C54"/>
    <w:rsid w:val="2BD15861"/>
    <w:rsid w:val="2BE82EB3"/>
    <w:rsid w:val="2C1377E4"/>
    <w:rsid w:val="2C92669A"/>
    <w:rsid w:val="2C972AC7"/>
    <w:rsid w:val="2CCE5985"/>
    <w:rsid w:val="2CFB0C2C"/>
    <w:rsid w:val="2D025963"/>
    <w:rsid w:val="2D0574F7"/>
    <w:rsid w:val="2D2A760E"/>
    <w:rsid w:val="2D4C2F71"/>
    <w:rsid w:val="2D4E0D94"/>
    <w:rsid w:val="2D8158E0"/>
    <w:rsid w:val="2DB558CF"/>
    <w:rsid w:val="2DC437C3"/>
    <w:rsid w:val="2E5205ED"/>
    <w:rsid w:val="2E720143"/>
    <w:rsid w:val="2E9D7E47"/>
    <w:rsid w:val="2EA96374"/>
    <w:rsid w:val="2EB73CF8"/>
    <w:rsid w:val="2F0B66E4"/>
    <w:rsid w:val="2F6F512D"/>
    <w:rsid w:val="2F7B2B74"/>
    <w:rsid w:val="2FC22A25"/>
    <w:rsid w:val="2FC409EA"/>
    <w:rsid w:val="30332322"/>
    <w:rsid w:val="303D0CAF"/>
    <w:rsid w:val="305013D7"/>
    <w:rsid w:val="30503E51"/>
    <w:rsid w:val="30937BCB"/>
    <w:rsid w:val="30BC19B3"/>
    <w:rsid w:val="30D04998"/>
    <w:rsid w:val="30E11109"/>
    <w:rsid w:val="30F15A7F"/>
    <w:rsid w:val="30F77AE2"/>
    <w:rsid w:val="3113045D"/>
    <w:rsid w:val="317E3372"/>
    <w:rsid w:val="31971ED6"/>
    <w:rsid w:val="319E0895"/>
    <w:rsid w:val="31EB26E7"/>
    <w:rsid w:val="32BA51EF"/>
    <w:rsid w:val="33172916"/>
    <w:rsid w:val="33BA63EC"/>
    <w:rsid w:val="33C137F8"/>
    <w:rsid w:val="33E76AFF"/>
    <w:rsid w:val="340E6A52"/>
    <w:rsid w:val="34A3313E"/>
    <w:rsid w:val="34B25EEA"/>
    <w:rsid w:val="34C82D26"/>
    <w:rsid w:val="34D95AE7"/>
    <w:rsid w:val="34E116D1"/>
    <w:rsid w:val="34E455D8"/>
    <w:rsid w:val="34F90FC7"/>
    <w:rsid w:val="351568D9"/>
    <w:rsid w:val="352C13AF"/>
    <w:rsid w:val="355A03B0"/>
    <w:rsid w:val="35C9034A"/>
    <w:rsid w:val="36073DE5"/>
    <w:rsid w:val="361E4D75"/>
    <w:rsid w:val="36264ECD"/>
    <w:rsid w:val="36382222"/>
    <w:rsid w:val="364F434D"/>
    <w:rsid w:val="366B28CE"/>
    <w:rsid w:val="366B3B7A"/>
    <w:rsid w:val="366E4E6B"/>
    <w:rsid w:val="368C40FC"/>
    <w:rsid w:val="3692550A"/>
    <w:rsid w:val="36D37903"/>
    <w:rsid w:val="36E2469A"/>
    <w:rsid w:val="370139B1"/>
    <w:rsid w:val="370B7A5D"/>
    <w:rsid w:val="372F0F16"/>
    <w:rsid w:val="374E209A"/>
    <w:rsid w:val="37C02A03"/>
    <w:rsid w:val="37D64BA7"/>
    <w:rsid w:val="37E37DE5"/>
    <w:rsid w:val="37F03258"/>
    <w:rsid w:val="37F1644F"/>
    <w:rsid w:val="37F543DF"/>
    <w:rsid w:val="381955C2"/>
    <w:rsid w:val="38196A80"/>
    <w:rsid w:val="3824552F"/>
    <w:rsid w:val="3882455A"/>
    <w:rsid w:val="38C12864"/>
    <w:rsid w:val="38C56475"/>
    <w:rsid w:val="38DB2257"/>
    <w:rsid w:val="38E63D5C"/>
    <w:rsid w:val="38ED59F4"/>
    <w:rsid w:val="38F9740A"/>
    <w:rsid w:val="390A467E"/>
    <w:rsid w:val="39102EBA"/>
    <w:rsid w:val="392651DA"/>
    <w:rsid w:val="39271051"/>
    <w:rsid w:val="39DE2D7E"/>
    <w:rsid w:val="39F77F98"/>
    <w:rsid w:val="3A2A75FA"/>
    <w:rsid w:val="3A6164C2"/>
    <w:rsid w:val="3A835518"/>
    <w:rsid w:val="3A901E11"/>
    <w:rsid w:val="3AA34BC6"/>
    <w:rsid w:val="3AB66EAD"/>
    <w:rsid w:val="3AF6384B"/>
    <w:rsid w:val="3B1A57AD"/>
    <w:rsid w:val="3B3E2840"/>
    <w:rsid w:val="3B5564E5"/>
    <w:rsid w:val="3BA8397D"/>
    <w:rsid w:val="3BC0156B"/>
    <w:rsid w:val="3BC83BA3"/>
    <w:rsid w:val="3C3379CF"/>
    <w:rsid w:val="3C3925D8"/>
    <w:rsid w:val="3C5332FF"/>
    <w:rsid w:val="3CC2763E"/>
    <w:rsid w:val="3CCF6EAD"/>
    <w:rsid w:val="3D0F0211"/>
    <w:rsid w:val="3D1A2EA6"/>
    <w:rsid w:val="3D436BE6"/>
    <w:rsid w:val="3D8231C1"/>
    <w:rsid w:val="3D9D2CBE"/>
    <w:rsid w:val="3DB868D1"/>
    <w:rsid w:val="3DC45377"/>
    <w:rsid w:val="3DE56621"/>
    <w:rsid w:val="3DF45431"/>
    <w:rsid w:val="3DFA6393"/>
    <w:rsid w:val="3E7F48AB"/>
    <w:rsid w:val="3EB23BAE"/>
    <w:rsid w:val="3EC5232D"/>
    <w:rsid w:val="3F023FA7"/>
    <w:rsid w:val="3F125AF8"/>
    <w:rsid w:val="3F93406F"/>
    <w:rsid w:val="3FA737B4"/>
    <w:rsid w:val="3FA73B7E"/>
    <w:rsid w:val="3FD8378A"/>
    <w:rsid w:val="3FE36C41"/>
    <w:rsid w:val="401048C5"/>
    <w:rsid w:val="404D669E"/>
    <w:rsid w:val="40505EE3"/>
    <w:rsid w:val="407724D1"/>
    <w:rsid w:val="407B414D"/>
    <w:rsid w:val="40880C4C"/>
    <w:rsid w:val="40B65EB6"/>
    <w:rsid w:val="40BE5E38"/>
    <w:rsid w:val="40E16D7E"/>
    <w:rsid w:val="41160F81"/>
    <w:rsid w:val="41220E6C"/>
    <w:rsid w:val="41375727"/>
    <w:rsid w:val="413A2C90"/>
    <w:rsid w:val="41A0173B"/>
    <w:rsid w:val="421957B9"/>
    <w:rsid w:val="4249266A"/>
    <w:rsid w:val="42536FE0"/>
    <w:rsid w:val="42894983"/>
    <w:rsid w:val="42A3643B"/>
    <w:rsid w:val="42A54B34"/>
    <w:rsid w:val="42C8640B"/>
    <w:rsid w:val="42EB4570"/>
    <w:rsid w:val="430C640E"/>
    <w:rsid w:val="431C0B45"/>
    <w:rsid w:val="432561CA"/>
    <w:rsid w:val="436D7F1A"/>
    <w:rsid w:val="437C4D4D"/>
    <w:rsid w:val="438A58A2"/>
    <w:rsid w:val="43BA36A6"/>
    <w:rsid w:val="43D46ACE"/>
    <w:rsid w:val="43F92A44"/>
    <w:rsid w:val="441C53CD"/>
    <w:rsid w:val="446A5719"/>
    <w:rsid w:val="44FD631E"/>
    <w:rsid w:val="453F76F1"/>
    <w:rsid w:val="456A2DB6"/>
    <w:rsid w:val="45854F53"/>
    <w:rsid w:val="45B23252"/>
    <w:rsid w:val="45E35BFF"/>
    <w:rsid w:val="45E90200"/>
    <w:rsid w:val="45F20BF7"/>
    <w:rsid w:val="461F3822"/>
    <w:rsid w:val="464004CF"/>
    <w:rsid w:val="46B4048E"/>
    <w:rsid w:val="46F25D74"/>
    <w:rsid w:val="47035794"/>
    <w:rsid w:val="472A7ACA"/>
    <w:rsid w:val="477F71A6"/>
    <w:rsid w:val="479A3377"/>
    <w:rsid w:val="47AF2995"/>
    <w:rsid w:val="47B97297"/>
    <w:rsid w:val="47E5363F"/>
    <w:rsid w:val="47E67CBD"/>
    <w:rsid w:val="47F6049F"/>
    <w:rsid w:val="482F66A5"/>
    <w:rsid w:val="48496326"/>
    <w:rsid w:val="48825013"/>
    <w:rsid w:val="48B71FF6"/>
    <w:rsid w:val="48B721DD"/>
    <w:rsid w:val="49806770"/>
    <w:rsid w:val="49823F97"/>
    <w:rsid w:val="49FA1BC4"/>
    <w:rsid w:val="4A3C336D"/>
    <w:rsid w:val="4A6561F3"/>
    <w:rsid w:val="4AB0456A"/>
    <w:rsid w:val="4AD54172"/>
    <w:rsid w:val="4AD93E52"/>
    <w:rsid w:val="4B253AC7"/>
    <w:rsid w:val="4B380F77"/>
    <w:rsid w:val="4B431506"/>
    <w:rsid w:val="4B46248B"/>
    <w:rsid w:val="4B754D9F"/>
    <w:rsid w:val="4B8C69DC"/>
    <w:rsid w:val="4B932BB8"/>
    <w:rsid w:val="4B9E5618"/>
    <w:rsid w:val="4B9F389D"/>
    <w:rsid w:val="4BEB5035"/>
    <w:rsid w:val="4C0B10E1"/>
    <w:rsid w:val="4C1E270B"/>
    <w:rsid w:val="4C587AF2"/>
    <w:rsid w:val="4C644E61"/>
    <w:rsid w:val="4CBD221E"/>
    <w:rsid w:val="4CBE1F11"/>
    <w:rsid w:val="4CD40998"/>
    <w:rsid w:val="4CD82060"/>
    <w:rsid w:val="4D0805A5"/>
    <w:rsid w:val="4D212875"/>
    <w:rsid w:val="4D3E07AA"/>
    <w:rsid w:val="4D6B4AA2"/>
    <w:rsid w:val="4DDD53AD"/>
    <w:rsid w:val="4DF62707"/>
    <w:rsid w:val="4DF630E3"/>
    <w:rsid w:val="4E581666"/>
    <w:rsid w:val="4EA82245"/>
    <w:rsid w:val="4EB86532"/>
    <w:rsid w:val="4EBC7D13"/>
    <w:rsid w:val="4EEB25CF"/>
    <w:rsid w:val="4F180B72"/>
    <w:rsid w:val="4F321174"/>
    <w:rsid w:val="4F516A97"/>
    <w:rsid w:val="4F86508C"/>
    <w:rsid w:val="4F946CF5"/>
    <w:rsid w:val="4FB0312E"/>
    <w:rsid w:val="4FE1061B"/>
    <w:rsid w:val="4FF060DC"/>
    <w:rsid w:val="4FF75155"/>
    <w:rsid w:val="4FFE4E45"/>
    <w:rsid w:val="5026608B"/>
    <w:rsid w:val="50684785"/>
    <w:rsid w:val="50A56159"/>
    <w:rsid w:val="50B40381"/>
    <w:rsid w:val="51603CB9"/>
    <w:rsid w:val="516D145A"/>
    <w:rsid w:val="5196337F"/>
    <w:rsid w:val="51AF21F9"/>
    <w:rsid w:val="51C40C7B"/>
    <w:rsid w:val="523D083B"/>
    <w:rsid w:val="524F5082"/>
    <w:rsid w:val="527D1264"/>
    <w:rsid w:val="528662D1"/>
    <w:rsid w:val="52970563"/>
    <w:rsid w:val="52AD1941"/>
    <w:rsid w:val="52BC31C2"/>
    <w:rsid w:val="52E86944"/>
    <w:rsid w:val="53384CFE"/>
    <w:rsid w:val="53434308"/>
    <w:rsid w:val="53541A12"/>
    <w:rsid w:val="53560F47"/>
    <w:rsid w:val="537A1FBA"/>
    <w:rsid w:val="53850296"/>
    <w:rsid w:val="538B39A0"/>
    <w:rsid w:val="539D33F0"/>
    <w:rsid w:val="53A524E0"/>
    <w:rsid w:val="53C11DF6"/>
    <w:rsid w:val="53CA015B"/>
    <w:rsid w:val="53F160BF"/>
    <w:rsid w:val="5411183C"/>
    <w:rsid w:val="543B5443"/>
    <w:rsid w:val="54635E6B"/>
    <w:rsid w:val="54977F44"/>
    <w:rsid w:val="54C14F63"/>
    <w:rsid w:val="54C42F2D"/>
    <w:rsid w:val="54ED681A"/>
    <w:rsid w:val="552A3CFB"/>
    <w:rsid w:val="555421F4"/>
    <w:rsid w:val="559D0434"/>
    <w:rsid w:val="55AC0D33"/>
    <w:rsid w:val="55AD5391"/>
    <w:rsid w:val="55B34786"/>
    <w:rsid w:val="55BF00BC"/>
    <w:rsid w:val="55C24022"/>
    <w:rsid w:val="5615077B"/>
    <w:rsid w:val="562333F5"/>
    <w:rsid w:val="564568B7"/>
    <w:rsid w:val="565C54FE"/>
    <w:rsid w:val="56DB620A"/>
    <w:rsid w:val="56E731ED"/>
    <w:rsid w:val="56F269C8"/>
    <w:rsid w:val="57230737"/>
    <w:rsid w:val="57CA2632"/>
    <w:rsid w:val="57E9601D"/>
    <w:rsid w:val="57F66582"/>
    <w:rsid w:val="57F86A62"/>
    <w:rsid w:val="5858317B"/>
    <w:rsid w:val="58824384"/>
    <w:rsid w:val="588649F9"/>
    <w:rsid w:val="5888404F"/>
    <w:rsid w:val="58963339"/>
    <w:rsid w:val="58CE1615"/>
    <w:rsid w:val="58D61639"/>
    <w:rsid w:val="58EA643A"/>
    <w:rsid w:val="59030225"/>
    <w:rsid w:val="59070CEC"/>
    <w:rsid w:val="59193EC5"/>
    <w:rsid w:val="598039B8"/>
    <w:rsid w:val="59870472"/>
    <w:rsid w:val="598F2614"/>
    <w:rsid w:val="5A5C43CE"/>
    <w:rsid w:val="5A9B1372"/>
    <w:rsid w:val="5AE470D7"/>
    <w:rsid w:val="5B2B529F"/>
    <w:rsid w:val="5B417AB4"/>
    <w:rsid w:val="5BCE79F6"/>
    <w:rsid w:val="5BED0BE1"/>
    <w:rsid w:val="5BF65C6D"/>
    <w:rsid w:val="5BFE1F0E"/>
    <w:rsid w:val="5C123C78"/>
    <w:rsid w:val="5CA11838"/>
    <w:rsid w:val="5CB42BA8"/>
    <w:rsid w:val="5CC34E30"/>
    <w:rsid w:val="5D735167"/>
    <w:rsid w:val="5DDA10EB"/>
    <w:rsid w:val="5E394450"/>
    <w:rsid w:val="5E3E16BA"/>
    <w:rsid w:val="5E4A64C2"/>
    <w:rsid w:val="5E4D117D"/>
    <w:rsid w:val="5E6023D7"/>
    <w:rsid w:val="5E675BA5"/>
    <w:rsid w:val="5EAE2963"/>
    <w:rsid w:val="5EB22BAB"/>
    <w:rsid w:val="5EBF1A7F"/>
    <w:rsid w:val="5F1D39D5"/>
    <w:rsid w:val="5F1F1B61"/>
    <w:rsid w:val="5F2F7F87"/>
    <w:rsid w:val="5F5B557E"/>
    <w:rsid w:val="5F8F6BEA"/>
    <w:rsid w:val="5F92791C"/>
    <w:rsid w:val="5F9F6F12"/>
    <w:rsid w:val="5FDE7BC3"/>
    <w:rsid w:val="5FF22B4C"/>
    <w:rsid w:val="603463A7"/>
    <w:rsid w:val="604030F9"/>
    <w:rsid w:val="60490185"/>
    <w:rsid w:val="60496D6F"/>
    <w:rsid w:val="60605BAC"/>
    <w:rsid w:val="606D0FAD"/>
    <w:rsid w:val="60B55DD5"/>
    <w:rsid w:val="6154579E"/>
    <w:rsid w:val="62154F79"/>
    <w:rsid w:val="627E48A2"/>
    <w:rsid w:val="62B72F47"/>
    <w:rsid w:val="62BE1E64"/>
    <w:rsid w:val="63355583"/>
    <w:rsid w:val="633F58A6"/>
    <w:rsid w:val="638D3C20"/>
    <w:rsid w:val="63B36C0C"/>
    <w:rsid w:val="63E61C76"/>
    <w:rsid w:val="64054C9A"/>
    <w:rsid w:val="644260BD"/>
    <w:rsid w:val="645967C2"/>
    <w:rsid w:val="647145D8"/>
    <w:rsid w:val="64C95114"/>
    <w:rsid w:val="64F63CD8"/>
    <w:rsid w:val="64FF63E0"/>
    <w:rsid w:val="651416B1"/>
    <w:rsid w:val="65151ECC"/>
    <w:rsid w:val="653D5B41"/>
    <w:rsid w:val="654724C9"/>
    <w:rsid w:val="658744C7"/>
    <w:rsid w:val="65AE37E0"/>
    <w:rsid w:val="65DD4C33"/>
    <w:rsid w:val="65E74C3F"/>
    <w:rsid w:val="662A1BBB"/>
    <w:rsid w:val="66375E83"/>
    <w:rsid w:val="663904A0"/>
    <w:rsid w:val="664B20E9"/>
    <w:rsid w:val="664F7AE6"/>
    <w:rsid w:val="666A0D54"/>
    <w:rsid w:val="66885F57"/>
    <w:rsid w:val="66BE1539"/>
    <w:rsid w:val="66D1570D"/>
    <w:rsid w:val="66EC590A"/>
    <w:rsid w:val="66FC2178"/>
    <w:rsid w:val="67A1307C"/>
    <w:rsid w:val="67B64C01"/>
    <w:rsid w:val="67FD60FF"/>
    <w:rsid w:val="681D225E"/>
    <w:rsid w:val="68452FDC"/>
    <w:rsid w:val="685E5ED4"/>
    <w:rsid w:val="68A4383E"/>
    <w:rsid w:val="68D22F5A"/>
    <w:rsid w:val="697845B2"/>
    <w:rsid w:val="6A617017"/>
    <w:rsid w:val="6A7A5853"/>
    <w:rsid w:val="6A9421F2"/>
    <w:rsid w:val="6AB5142D"/>
    <w:rsid w:val="6AC00E5F"/>
    <w:rsid w:val="6AE75B16"/>
    <w:rsid w:val="6B0C658F"/>
    <w:rsid w:val="6B7001E8"/>
    <w:rsid w:val="6BBA5BE1"/>
    <w:rsid w:val="6BBF33BA"/>
    <w:rsid w:val="6BC952E4"/>
    <w:rsid w:val="6BF37163"/>
    <w:rsid w:val="6C013C52"/>
    <w:rsid w:val="6C2868A4"/>
    <w:rsid w:val="6C2A3146"/>
    <w:rsid w:val="6C4C0CB8"/>
    <w:rsid w:val="6C8428EB"/>
    <w:rsid w:val="6CD559E6"/>
    <w:rsid w:val="6CD6478D"/>
    <w:rsid w:val="6D124381"/>
    <w:rsid w:val="6D3F274E"/>
    <w:rsid w:val="6D423D44"/>
    <w:rsid w:val="6D4455CD"/>
    <w:rsid w:val="6D4740E4"/>
    <w:rsid w:val="6D6C1710"/>
    <w:rsid w:val="6DA22D00"/>
    <w:rsid w:val="6E4E7D90"/>
    <w:rsid w:val="6E506811"/>
    <w:rsid w:val="6E644B81"/>
    <w:rsid w:val="6EB0658C"/>
    <w:rsid w:val="6F061723"/>
    <w:rsid w:val="6F12734A"/>
    <w:rsid w:val="6F262866"/>
    <w:rsid w:val="6F9604DF"/>
    <w:rsid w:val="6FB22F6B"/>
    <w:rsid w:val="6FBC3FB7"/>
    <w:rsid w:val="6FBF132B"/>
    <w:rsid w:val="7004047F"/>
    <w:rsid w:val="70206DF3"/>
    <w:rsid w:val="703809D3"/>
    <w:rsid w:val="70710F4C"/>
    <w:rsid w:val="70837843"/>
    <w:rsid w:val="70D35CA6"/>
    <w:rsid w:val="70EE6D98"/>
    <w:rsid w:val="71230D83"/>
    <w:rsid w:val="71507FDC"/>
    <w:rsid w:val="71BF3502"/>
    <w:rsid w:val="71D45F6B"/>
    <w:rsid w:val="72205CFC"/>
    <w:rsid w:val="722966D8"/>
    <w:rsid w:val="7296631F"/>
    <w:rsid w:val="7297468D"/>
    <w:rsid w:val="732867D4"/>
    <w:rsid w:val="733D612F"/>
    <w:rsid w:val="73424B26"/>
    <w:rsid w:val="73852C46"/>
    <w:rsid w:val="738A3D5C"/>
    <w:rsid w:val="73BE0FBF"/>
    <w:rsid w:val="73C67F66"/>
    <w:rsid w:val="741A5388"/>
    <w:rsid w:val="74822894"/>
    <w:rsid w:val="749C7372"/>
    <w:rsid w:val="74B922B7"/>
    <w:rsid w:val="74C87E25"/>
    <w:rsid w:val="74D22BD0"/>
    <w:rsid w:val="75517C5B"/>
    <w:rsid w:val="755D0DC8"/>
    <w:rsid w:val="75A17B08"/>
    <w:rsid w:val="75A9656A"/>
    <w:rsid w:val="75B64ECC"/>
    <w:rsid w:val="75C31128"/>
    <w:rsid w:val="75EF420F"/>
    <w:rsid w:val="75F33817"/>
    <w:rsid w:val="763F7A2C"/>
    <w:rsid w:val="76411D1C"/>
    <w:rsid w:val="76E82E18"/>
    <w:rsid w:val="76EA3EA2"/>
    <w:rsid w:val="771E387C"/>
    <w:rsid w:val="773270B0"/>
    <w:rsid w:val="774619DC"/>
    <w:rsid w:val="77555AD4"/>
    <w:rsid w:val="777122B2"/>
    <w:rsid w:val="77A95CDF"/>
    <w:rsid w:val="77D32D21"/>
    <w:rsid w:val="78424BD9"/>
    <w:rsid w:val="78603BB9"/>
    <w:rsid w:val="787F5B7E"/>
    <w:rsid w:val="78A648FD"/>
    <w:rsid w:val="78B94EA1"/>
    <w:rsid w:val="790A4955"/>
    <w:rsid w:val="792802D4"/>
    <w:rsid w:val="793014C6"/>
    <w:rsid w:val="79490ECB"/>
    <w:rsid w:val="79491335"/>
    <w:rsid w:val="795B5D7C"/>
    <w:rsid w:val="796219BB"/>
    <w:rsid w:val="79677B49"/>
    <w:rsid w:val="79A94D1C"/>
    <w:rsid w:val="7A622655"/>
    <w:rsid w:val="7AB46BDC"/>
    <w:rsid w:val="7ABE483D"/>
    <w:rsid w:val="7AF325A0"/>
    <w:rsid w:val="7AFE4A01"/>
    <w:rsid w:val="7B12441B"/>
    <w:rsid w:val="7B1471FD"/>
    <w:rsid w:val="7B2940A0"/>
    <w:rsid w:val="7B29461C"/>
    <w:rsid w:val="7B3771B5"/>
    <w:rsid w:val="7B4F5E48"/>
    <w:rsid w:val="7BAB53F3"/>
    <w:rsid w:val="7BE95A45"/>
    <w:rsid w:val="7C4F209B"/>
    <w:rsid w:val="7C81350B"/>
    <w:rsid w:val="7CD90F37"/>
    <w:rsid w:val="7CE457B1"/>
    <w:rsid w:val="7CFC535A"/>
    <w:rsid w:val="7D0067A0"/>
    <w:rsid w:val="7D360A1A"/>
    <w:rsid w:val="7D363EB1"/>
    <w:rsid w:val="7D6729A1"/>
    <w:rsid w:val="7D6B422D"/>
    <w:rsid w:val="7D7676FA"/>
    <w:rsid w:val="7D834D76"/>
    <w:rsid w:val="7D8F021D"/>
    <w:rsid w:val="7E002EC9"/>
    <w:rsid w:val="7E021846"/>
    <w:rsid w:val="7E1267F3"/>
    <w:rsid w:val="7E292D8B"/>
    <w:rsid w:val="7E4F1946"/>
    <w:rsid w:val="7E65736C"/>
    <w:rsid w:val="7E690089"/>
    <w:rsid w:val="7E765088"/>
    <w:rsid w:val="7E7B0FA6"/>
    <w:rsid w:val="7E9E18FF"/>
    <w:rsid w:val="7EB3745C"/>
    <w:rsid w:val="7F466DB8"/>
    <w:rsid w:val="7F544A77"/>
    <w:rsid w:val="7F56654B"/>
    <w:rsid w:val="7F8F79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unhideWhenUsed/>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Document Map"/>
    <w:basedOn w:val="1"/>
    <w:link w:val="26"/>
    <w:unhideWhenUsed/>
    <w:uiPriority w:val="0"/>
    <w:rPr>
      <w:rFonts w:ascii="宋体"/>
      <w:sz w:val="18"/>
      <w:szCs w:val="18"/>
    </w:rPr>
  </w:style>
  <w:style w:type="paragraph" w:styleId="5">
    <w:name w:val="annotation text"/>
    <w:basedOn w:val="1"/>
    <w:link w:val="27"/>
    <w:uiPriority w:val="0"/>
    <w:pPr>
      <w:jc w:val="left"/>
    </w:pPr>
  </w:style>
  <w:style w:type="paragraph" w:styleId="6">
    <w:name w:val="Balloon Text"/>
    <w:basedOn w:val="1"/>
    <w:link w:val="25"/>
    <w:qFormat/>
    <w:uiPriority w:val="0"/>
    <w:rPr>
      <w:rFonts w:ascii="Times New Roman" w:hAnsi="Times New Roman"/>
      <w:sz w:val="18"/>
      <w:szCs w:val="18"/>
    </w:rPr>
  </w:style>
  <w:style w:type="paragraph" w:styleId="7">
    <w:name w:val="footer"/>
    <w:basedOn w:val="1"/>
    <w:link w:val="3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3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0"/>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uiPriority w:val="0"/>
    <w:rPr>
      <w:sz w:val="21"/>
      <w:szCs w:val="21"/>
    </w:rPr>
  </w:style>
  <w:style w:type="character" w:customStyle="1" w:styleId="18">
    <w:name w:val="font11"/>
    <w:qFormat/>
    <w:uiPriority w:val="0"/>
    <w:rPr>
      <w:rFonts w:hint="eastAsia" w:ascii="宋体" w:hAnsi="宋体" w:eastAsia="宋体" w:cs="宋体"/>
      <w:color w:val="000000"/>
      <w:sz w:val="22"/>
      <w:szCs w:val="22"/>
      <w:u w:val="none"/>
    </w:rPr>
  </w:style>
  <w:style w:type="character" w:customStyle="1" w:styleId="19">
    <w:name w:val="font41"/>
    <w:uiPriority w:val="0"/>
    <w:rPr>
      <w:rFonts w:hint="eastAsia" w:ascii="仿宋_GB2312" w:eastAsia="仿宋_GB2312" w:cs="仿宋_GB2312"/>
      <w:color w:val="000000"/>
      <w:sz w:val="22"/>
      <w:szCs w:val="22"/>
      <w:u w:val="none"/>
    </w:rPr>
  </w:style>
  <w:style w:type="character" w:customStyle="1" w:styleId="20">
    <w:name w:val="批注主题 字符"/>
    <w:link w:val="10"/>
    <w:uiPriority w:val="0"/>
    <w:rPr>
      <w:rFonts w:ascii="Calibri" w:hAnsi="Calibri" w:eastAsia="宋体" w:cs="Times New Roman"/>
      <w:b/>
      <w:bCs/>
      <w:kern w:val="2"/>
      <w:sz w:val="21"/>
      <w:szCs w:val="24"/>
    </w:rPr>
  </w:style>
  <w:style w:type="character" w:customStyle="1" w:styleId="21">
    <w:name w:val="005 文 Char"/>
    <w:link w:val="22"/>
    <w:uiPriority w:val="0"/>
    <w:rPr>
      <w:kern w:val="2"/>
      <w:sz w:val="24"/>
      <w:szCs w:val="24"/>
    </w:rPr>
  </w:style>
  <w:style w:type="paragraph" w:customStyle="1" w:styleId="22">
    <w:name w:val="005 文"/>
    <w:basedOn w:val="1"/>
    <w:link w:val="21"/>
    <w:qFormat/>
    <w:uiPriority w:val="0"/>
    <w:pPr>
      <w:spacing w:beforeLines="50" w:after="100" w:afterAutospacing="1" w:line="360" w:lineRule="auto"/>
      <w:ind w:firstLine="200" w:firstLineChars="200"/>
    </w:pPr>
    <w:rPr>
      <w:rFonts w:ascii="Times New Roman" w:hAnsi="Times New Roman"/>
      <w:sz w:val="24"/>
    </w:rPr>
  </w:style>
  <w:style w:type="character" w:customStyle="1" w:styleId="23">
    <w:name w:val="表格 Char"/>
    <w:link w:val="24"/>
    <w:qFormat/>
    <w:uiPriority w:val="0"/>
    <w:rPr>
      <w:rFonts w:ascii="宋体" w:hAnsi="宋体"/>
      <w:color w:val="000000"/>
      <w:kern w:val="2"/>
      <w:sz w:val="21"/>
      <w:szCs w:val="21"/>
    </w:rPr>
  </w:style>
  <w:style w:type="paragraph" w:customStyle="1" w:styleId="24">
    <w:name w:val="表格"/>
    <w:basedOn w:val="1"/>
    <w:link w:val="23"/>
    <w:qFormat/>
    <w:uiPriority w:val="0"/>
    <w:pPr>
      <w:jc w:val="center"/>
    </w:pPr>
    <w:rPr>
      <w:rFonts w:ascii="宋体" w:hAnsi="宋体"/>
      <w:color w:val="000000"/>
      <w:szCs w:val="21"/>
    </w:rPr>
  </w:style>
  <w:style w:type="character" w:customStyle="1" w:styleId="25">
    <w:name w:val="批注框文本 字符"/>
    <w:link w:val="6"/>
    <w:qFormat/>
    <w:uiPriority w:val="0"/>
    <w:rPr>
      <w:kern w:val="2"/>
      <w:sz w:val="18"/>
      <w:szCs w:val="18"/>
    </w:rPr>
  </w:style>
  <w:style w:type="character" w:customStyle="1" w:styleId="26">
    <w:name w:val="文档结构图 字符"/>
    <w:link w:val="4"/>
    <w:semiHidden/>
    <w:uiPriority w:val="0"/>
    <w:rPr>
      <w:rFonts w:ascii="宋体" w:hAnsi="Calibri"/>
      <w:kern w:val="2"/>
      <w:sz w:val="18"/>
      <w:szCs w:val="18"/>
    </w:rPr>
  </w:style>
  <w:style w:type="character" w:customStyle="1" w:styleId="27">
    <w:name w:val="批注文字 字符"/>
    <w:link w:val="5"/>
    <w:uiPriority w:val="0"/>
    <w:rPr>
      <w:rFonts w:ascii="Calibri" w:hAnsi="Calibri" w:eastAsia="宋体" w:cs="Times New Roman"/>
      <w:kern w:val="2"/>
      <w:sz w:val="21"/>
      <w:szCs w:val="24"/>
    </w:rPr>
  </w:style>
  <w:style w:type="character" w:customStyle="1" w:styleId="28">
    <w:name w:val="006 左 Char"/>
    <w:link w:val="29"/>
    <w:uiPriority w:val="0"/>
    <w:rPr>
      <w:kern w:val="2"/>
      <w:sz w:val="21"/>
      <w:szCs w:val="22"/>
      <w:lang w:val="en-US" w:eastAsia="zh-CN" w:bidi="ar-SA"/>
    </w:rPr>
  </w:style>
  <w:style w:type="paragraph" w:customStyle="1" w:styleId="29">
    <w:name w:val="006 左"/>
    <w:link w:val="28"/>
    <w:qFormat/>
    <w:uiPriority w:val="0"/>
    <w:rPr>
      <w:rFonts w:ascii="Times New Roman" w:hAnsi="Times New Roman" w:eastAsia="宋体" w:cs="Times New Roman"/>
      <w:kern w:val="2"/>
      <w:sz w:val="21"/>
      <w:szCs w:val="22"/>
      <w:lang w:val="en-US" w:eastAsia="zh-CN" w:bidi="ar-SA"/>
    </w:rPr>
  </w:style>
  <w:style w:type="character" w:customStyle="1" w:styleId="30">
    <w:name w:val="页眉 字符"/>
    <w:link w:val="8"/>
    <w:qFormat/>
    <w:uiPriority w:val="0"/>
    <w:rPr>
      <w:kern w:val="2"/>
      <w:sz w:val="18"/>
      <w:szCs w:val="18"/>
    </w:rPr>
  </w:style>
  <w:style w:type="character" w:customStyle="1" w:styleId="31">
    <w:name w:val="页脚 字符"/>
    <w:link w:val="7"/>
    <w:qFormat/>
    <w:uiPriority w:val="0"/>
    <w:rPr>
      <w:kern w:val="2"/>
      <w:sz w:val="18"/>
      <w:szCs w:val="18"/>
    </w:rPr>
  </w:style>
  <w:style w:type="paragraph" w:customStyle="1" w:styleId="32">
    <w:name w:val="008  中粗"/>
    <w:uiPriority w:val="0"/>
    <w:pPr>
      <w:snapToGrid w:val="0"/>
      <w:jc w:val="center"/>
    </w:pPr>
    <w:rPr>
      <w:rFonts w:ascii="Times New Roman" w:hAnsi="Times New Roman" w:eastAsia="宋体" w:cs="Arial"/>
      <w:b/>
      <w:kern w:val="2"/>
      <w:sz w:val="21"/>
      <w:szCs w:val="21"/>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_Style 33"/>
    <w:unhideWhenUsed/>
    <w:uiPriority w:val="99"/>
    <w:rPr>
      <w:rFonts w:ascii="Times New Roman" w:hAnsi="Times New Roman" w:eastAsia="宋体" w:cs="Times New Roman"/>
      <w:kern w:val="2"/>
      <w:sz w:val="21"/>
      <w:szCs w:val="24"/>
      <w:lang w:val="en-US" w:eastAsia="zh-CN" w:bidi="ar-SA"/>
    </w:rPr>
  </w:style>
  <w:style w:type="paragraph" w:customStyle="1" w:styleId="35">
    <w:name w:val="列出段落2"/>
    <w:basedOn w:val="1"/>
    <w:qFormat/>
    <w:uiPriority w:val="0"/>
    <w:pPr>
      <w:ind w:firstLine="420" w:firstLineChars="200"/>
    </w:pPr>
    <w:rPr>
      <w:rFonts w:ascii="Calibri" w:hAnsi="Calibri" w:eastAsia="宋体" w:cs="Times New Roman"/>
      <w:szCs w:val="21"/>
    </w:rPr>
  </w:style>
  <w:style w:type="paragraph" w:styleId="36">
    <w:name w:val="List Paragraph"/>
    <w:basedOn w:val="1"/>
    <w:qFormat/>
    <w:uiPriority w:val="34"/>
    <w:pPr>
      <w:ind w:firstLine="420" w:firstLineChars="200"/>
    </w:pPr>
  </w:style>
  <w:style w:type="paragraph" w:customStyle="1" w:styleId="37">
    <w:name w:val="列出段落1"/>
    <w:basedOn w:val="1"/>
    <w:unhideWhenUsed/>
    <w:qFormat/>
    <w:uiPriority w:val="99"/>
    <w:pPr>
      <w:ind w:firstLine="420" w:firstLineChars="200"/>
    </w:pPr>
  </w:style>
  <w:style w:type="paragraph" w:customStyle="1" w:styleId="38">
    <w:name w:val="004"/>
    <w:basedOn w:val="1"/>
    <w:qFormat/>
    <w:uiPriority w:val="0"/>
    <w:pPr>
      <w:keepNext/>
      <w:widowControl/>
      <w:spacing w:line="360" w:lineRule="auto"/>
      <w:ind w:firstLine="200" w:firstLineChars="200"/>
      <w:jc w:val="left"/>
    </w:pPr>
    <w:rPr>
      <w:rFonts w:ascii="Times New Roman" w:hAnsi="Times New Roman" w:eastAsia="宋体" w:cs="Times New Roman"/>
      <w:b/>
      <w:bCs/>
      <w:sz w:val="24"/>
    </w:rPr>
  </w:style>
  <w:style w:type="paragraph" w:customStyle="1" w:styleId="3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0">
    <w:name w:val="List Paragraph1"/>
    <w:basedOn w:val="1"/>
    <w:qFormat/>
    <w:uiPriority w:val="99"/>
    <w:pPr>
      <w:ind w:firstLine="420" w:firstLineChars="200"/>
    </w:pPr>
  </w:style>
  <w:style w:type="paragraph" w:customStyle="1" w:styleId="41">
    <w:name w:val="正文10"/>
    <w:uiPriority w:val="0"/>
    <w:pPr>
      <w:ind w:firstLine="480" w:firstLineChars="200"/>
      <w:jc w:val="both"/>
    </w:pPr>
    <w:rPr>
      <w:rFonts w:ascii="Times New Roman" w:hAnsi="Times New Roman" w:eastAsia="宋体" w:cs="Times New Roman"/>
      <w:kern w:val="2"/>
      <w:sz w:val="21"/>
      <w:szCs w:val="21"/>
      <w:lang w:val="en-US" w:eastAsia="zh-CN" w:bidi="ar-SA"/>
    </w:rPr>
  </w:style>
  <w:style w:type="paragraph" w:customStyle="1" w:styleId="42">
    <w:name w:val="样式1"/>
    <w:basedOn w:val="1"/>
    <w:uiPriority w:val="0"/>
    <w:pPr>
      <w:tabs>
        <w:tab w:val="left" w:pos="420"/>
      </w:tabs>
      <w:spacing w:beforeLines="0" w:afterLines="0"/>
      <w:ind w:firstLine="480" w:firstLineChars="200"/>
      <w:jc w:val="left"/>
    </w:pPr>
    <w:rPr>
      <w:rFonts w:hint="eastAsia" w:ascii="仿宋_GB2312" w:hAnsi="仿宋_GB2312" w:eastAsia="仿宋_GB2312" w:cs="仿宋_GB2312"/>
      <w:sz w:val="24"/>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1704</Words>
  <Characters>1764</Characters>
  <Lines>20</Lines>
  <Paragraphs>5</Paragraphs>
  <TotalTime>124</TotalTime>
  <ScaleCrop>false</ScaleCrop>
  <LinksUpToDate>false</LinksUpToDate>
  <CharactersWithSpaces>1781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2026-02-09T14:34:00Z</dcterms:created>
  <dc:creator>li</dc:creator>
  <cp:lastModifiedBy>Administrator</cp:lastModifiedBy>
  <cp:lastPrinted>2025-09-01T07:23:00Z</cp:lastPrinted>
  <dcterms:modified xsi:type="dcterms:W3CDTF">2026-03-04T05:08:37Z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7F258C63F62643848770C334FB084894_13</vt:lpwstr>
  </property>
  <property fmtid="{D5CDD505-2E9C-101B-9397-08002B2CF9AE}" pid="4" name="KSOTemplateDocerSaveRecord">
    <vt:lpwstr>eyJoZGlkIjoiODg1MGI3ZGU5YmM2MDNkMzgzNmFkOTgzYTM4MWY4MzEifQ==</vt:lpwstr>
  </property>
</Properties>
</file>