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45EE0">
      <w:pPr>
        <w:tabs>
          <w:tab w:val="left" w:pos="6720"/>
        </w:tabs>
        <w:ind w:firstLine="723"/>
        <w:jc w:val="center"/>
        <w:rPr>
          <w:rFonts w:hint="eastAsia" w:ascii="宋体" w:hAnsi="宋体" w:cs="宋体"/>
          <w:b/>
          <w:sz w:val="36"/>
          <w:szCs w:val="44"/>
        </w:rPr>
      </w:pPr>
      <w:bookmarkStart w:id="4" w:name="_GoBack"/>
      <w:bookmarkEnd w:id="4"/>
      <w:r>
        <w:rPr>
          <w:rFonts w:hint="eastAsia" w:ascii="宋体" w:hAnsi="宋体" w:cs="宋体"/>
          <w:b/>
          <w:sz w:val="36"/>
          <w:szCs w:val="44"/>
        </w:rPr>
        <w:t>江西晨光新材料股份有限公司</w:t>
      </w:r>
    </w:p>
    <w:p w14:paraId="6B388573">
      <w:pPr>
        <w:ind w:firstLine="723"/>
        <w:jc w:val="center"/>
        <w:rPr>
          <w:rFonts w:hint="eastAsia" w:ascii="宋体" w:hAnsi="宋体" w:cs="宋体"/>
          <w:b/>
          <w:sz w:val="36"/>
          <w:szCs w:val="44"/>
        </w:rPr>
      </w:pPr>
      <w:r>
        <w:rPr>
          <w:rFonts w:hint="eastAsia" w:ascii="宋体" w:hAnsi="宋体" w:cs="宋体"/>
          <w:b/>
          <w:sz w:val="36"/>
          <w:szCs w:val="44"/>
        </w:rPr>
        <w:t>2026年2月投资者问答汇总</w:t>
      </w:r>
    </w:p>
    <w:p w14:paraId="726470F4">
      <w:pPr>
        <w:ind w:firstLine="420"/>
      </w:pPr>
    </w:p>
    <w:p w14:paraId="124E3B4D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2026年2月投资者互动情况：</w:t>
      </w:r>
    </w:p>
    <w:p w14:paraId="5E45B9C9">
      <w:pPr>
        <w:pStyle w:val="9"/>
        <w:numPr>
          <w:ilvl w:val="0"/>
          <w:numId w:val="1"/>
        </w:numPr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接听投资者来电5起</w:t>
      </w:r>
    </w:p>
    <w:p w14:paraId="33F5326E">
      <w:pPr>
        <w:pStyle w:val="9"/>
        <w:numPr>
          <w:ilvl w:val="0"/>
          <w:numId w:val="1"/>
        </w:numPr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回复上证E互动留言7条</w:t>
      </w:r>
    </w:p>
    <w:p w14:paraId="609C7AB4">
      <w:pPr>
        <w:pStyle w:val="9"/>
        <w:ind w:firstLine="0" w:firstLineChars="0"/>
        <w:rPr>
          <w:rFonts w:hint="eastAsia" w:ascii="宋体" w:hAnsi="宋体" w:cs="宋体"/>
          <w:sz w:val="28"/>
          <w:szCs w:val="28"/>
        </w:rPr>
      </w:pPr>
    </w:p>
    <w:p w14:paraId="6E1C35F0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投资者主要关注问题及答复如下：</w:t>
      </w:r>
    </w:p>
    <w:p w14:paraId="4B4E1D44">
      <w:pPr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1、请问公司的业绩预告情况？</w:t>
      </w:r>
    </w:p>
    <w:p w14:paraId="0EC594E5">
      <w:pPr>
        <w:ind w:firstLine="560" w:firstLineChars="200"/>
        <w:rPr>
          <w:rFonts w:ascii="Times New Roman" w:hAnsi="Times New Roman"/>
          <w:bCs/>
          <w:sz w:val="28"/>
          <w:szCs w:val="28"/>
        </w:rPr>
      </w:pPr>
      <w:bookmarkStart w:id="0" w:name="OLE_LINK2"/>
      <w:r>
        <w:rPr>
          <w:rFonts w:hint="eastAsia" w:ascii="Times New Roman" w:hAnsi="Times New Roman"/>
          <w:bCs/>
          <w:sz w:val="28"/>
          <w:szCs w:val="28"/>
        </w:rPr>
        <w:t>答：尊敬的投资者，您好！公司已于2026年1月20日披露《2025年年度业绩预告》，2025年业绩情况请以后续披露的《2025年年度报告》为准。感谢您对公司的关注！</w:t>
      </w:r>
    </w:p>
    <w:bookmarkEnd w:id="0"/>
    <w:p w14:paraId="563C58F7">
      <w:pPr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2、请问公司产品是否有涨价？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EA20943">
      <w:pPr>
        <w:ind w:firstLine="560" w:firstLineChars="200"/>
        <w:rPr>
          <w:rFonts w:ascii="Times New Roman" w:hAnsi="Times New Roman"/>
          <w:bCs/>
          <w:sz w:val="28"/>
          <w:szCs w:val="28"/>
        </w:rPr>
      </w:pPr>
      <w:bookmarkStart w:id="1" w:name="OLE_LINK4"/>
      <w:r>
        <w:rPr>
          <w:rFonts w:hint="eastAsia" w:ascii="Times New Roman" w:hAnsi="Times New Roman"/>
          <w:bCs/>
          <w:sz w:val="28"/>
          <w:szCs w:val="28"/>
        </w:rPr>
        <w:t>答：尊敬的投资者，您好！在产品定价上，公司内部有完整的产品价格管理制度，公司管理层会依据制度规定参考原材料价格、市场行情、客户要求、产品质量等级的不同等因素进行定价。具体的产品等相关信息，请您以公司在指定信息披露媒体发布的公告为准，理性投资，感谢您对公司的关注！</w:t>
      </w:r>
    </w:p>
    <w:bookmarkEnd w:id="1"/>
    <w:p w14:paraId="25ED381F">
      <w:pPr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3、请问公司的项目进展情况？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5847556C">
      <w:pPr>
        <w:ind w:firstLine="560" w:firstLineChars="200"/>
        <w:rPr>
          <w:rFonts w:ascii="Times New Roman" w:hAnsi="Times New Roman"/>
          <w:bCs/>
          <w:sz w:val="28"/>
          <w:szCs w:val="28"/>
        </w:rPr>
      </w:pPr>
      <w:bookmarkStart w:id="2" w:name="OLE_LINK6"/>
      <w:r>
        <w:rPr>
          <w:rFonts w:hint="eastAsia" w:ascii="Times New Roman" w:hAnsi="Times New Roman"/>
          <w:bCs/>
          <w:sz w:val="28"/>
          <w:szCs w:val="28"/>
        </w:rPr>
        <w:t>答：尊敬的投资者，您好！全资子公司安徽晨光新材料有限公司“年产30万吨功能性硅烷项目”一期项目已处于试生产阶段。全资子公司宁夏晨光新材料有限公司“年产30万吨硅基及气凝胶新材料项目”一期已处于正式生产阶段，目前正继续推进后续相关工作的开展。如有重大进展，公司将严格按照相关法律法规的要求，及时披露进展情况，有关信息请以公司在法定信息披露渠道发布的相关公告为准。感谢您对公司的关注!</w:t>
      </w:r>
    </w:p>
    <w:bookmarkEnd w:id="2"/>
    <w:p w14:paraId="03DB70BF">
      <w:pPr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4、请问公司经营情况是否有异常？</w:t>
      </w:r>
    </w:p>
    <w:p w14:paraId="3369BD8A">
      <w:pPr>
        <w:ind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答：尊敬的投资者，您好！公司生产经营情况正常，不存在应披露而未予披露的事项。感谢您对公司的关注!</w:t>
      </w:r>
    </w:p>
    <w:p w14:paraId="240C33A6">
      <w:pPr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5</w:t>
      </w:r>
      <w:r>
        <w:rPr>
          <w:rFonts w:hint="eastAsia" w:ascii="Times New Roman" w:hAnsi="Times New Roman"/>
          <w:bCs/>
          <w:sz w:val="28"/>
          <w:szCs w:val="28"/>
        </w:rPr>
        <w:t>、</w:t>
      </w:r>
      <w:r>
        <w:rPr>
          <w:rFonts w:hint="eastAsia" w:ascii="Times New Roman" w:hAnsi="Times New Roman"/>
          <w:b/>
          <w:sz w:val="28"/>
          <w:szCs w:val="28"/>
        </w:rPr>
        <w:t>请介绍下贵公司全年的业绩情况？</w:t>
      </w:r>
    </w:p>
    <w:p w14:paraId="3C86986B">
      <w:pPr>
        <w:ind w:firstLine="560" w:firstLineChars="200"/>
        <w:rPr>
          <w:rFonts w:ascii="Times New Roman" w:hAnsi="Times New Roman"/>
          <w:bCs/>
          <w:sz w:val="28"/>
          <w:szCs w:val="28"/>
        </w:rPr>
      </w:pPr>
      <w:bookmarkStart w:id="3" w:name="OLE_LINK7"/>
      <w:r>
        <w:rPr>
          <w:rFonts w:hint="eastAsia" w:ascii="Times New Roman" w:hAnsi="Times New Roman"/>
          <w:bCs/>
          <w:sz w:val="28"/>
          <w:szCs w:val="28"/>
        </w:rPr>
        <w:t>答：</w:t>
      </w:r>
      <w:bookmarkEnd w:id="3"/>
      <w:r>
        <w:rPr>
          <w:rFonts w:hint="eastAsia" w:ascii="Times New Roman" w:hAnsi="Times New Roman"/>
          <w:bCs/>
          <w:sz w:val="28"/>
          <w:szCs w:val="28"/>
        </w:rPr>
        <w:t>尊敬的投资者，您好！公司已于2026年1月20日披露《2025年年度业绩预告》，2025年业绩情况请以后续披露的《2025年年度报告》为准。感谢您对公司的关注！</w:t>
      </w:r>
    </w:p>
    <w:p w14:paraId="7A51EEE6">
      <w:pPr>
        <w:ind w:firstLine="562" w:firstLineChars="200"/>
        <w:rPr>
          <w:rFonts w:ascii="Times New Roman" w:hAnsi="Times New Roman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7502F"/>
    <w:multiLevelType w:val="multilevel"/>
    <w:tmpl w:val="EEE7502F"/>
    <w:lvl w:ilvl="0" w:tentative="0">
      <w:start w:val="1"/>
      <w:numFmt w:val="decimal"/>
      <w:suff w:val="nothing"/>
      <w:lvlText w:val="%1、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  <w:rPr>
        <w:rFonts w:hint="default"/>
        <w:u w:val="none"/>
      </w:rPr>
    </w:lvl>
    <w:lvl w:ilvl="2" w:tentative="0">
      <w:start w:val="1"/>
      <w:numFmt w:val="decimal"/>
      <w:lvlText w:val=""/>
      <w:lvlJc w:val="left"/>
      <w:rPr>
        <w:rFonts w:hint="default"/>
        <w:u w:val="none"/>
      </w:rPr>
    </w:lvl>
    <w:lvl w:ilvl="3" w:tentative="0">
      <w:start w:val="1"/>
      <w:numFmt w:val="decimal"/>
      <w:lvlText w:val=""/>
      <w:lvlJc w:val="left"/>
      <w:rPr>
        <w:rFonts w:hint="default"/>
        <w:u w:val="none"/>
      </w:rPr>
    </w:lvl>
    <w:lvl w:ilvl="4" w:tentative="0">
      <w:start w:val="1"/>
      <w:numFmt w:val="decimal"/>
      <w:lvlText w:val=""/>
      <w:lvlJc w:val="left"/>
      <w:rPr>
        <w:rFonts w:hint="default"/>
        <w:u w:val="none"/>
      </w:rPr>
    </w:lvl>
    <w:lvl w:ilvl="5" w:tentative="0">
      <w:start w:val="1"/>
      <w:numFmt w:val="decimal"/>
      <w:lvlText w:val=""/>
      <w:lvlJc w:val="left"/>
      <w:rPr>
        <w:rFonts w:hint="default"/>
        <w:u w:val="none"/>
      </w:rPr>
    </w:lvl>
    <w:lvl w:ilvl="6" w:tentative="0">
      <w:start w:val="1"/>
      <w:numFmt w:val="decimal"/>
      <w:lvlText w:val=""/>
      <w:lvlJc w:val="left"/>
      <w:rPr>
        <w:rFonts w:hint="default"/>
        <w:u w:val="none"/>
      </w:rPr>
    </w:lvl>
    <w:lvl w:ilvl="7" w:tentative="0">
      <w:start w:val="1"/>
      <w:numFmt w:val="decimal"/>
      <w:lvlText w:val=""/>
      <w:lvlJc w:val="left"/>
      <w:rPr>
        <w:rFonts w:hint="default"/>
        <w:u w:val="none"/>
      </w:rPr>
    </w:lvl>
    <w:lvl w:ilvl="8" w:tentative="0">
      <w:start w:val="1"/>
      <w:numFmt w:val="decimal"/>
      <w:lvlText w:val=""/>
      <w:lvlJc w:val="left"/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Y2I4ZTQ1YjAxMzBjM2UzZDZjMGJkY2U3OTQ2NjAifQ=="/>
  </w:docVars>
  <w:rsids>
    <w:rsidRoot w:val="0098339B"/>
    <w:rsid w:val="00003E7D"/>
    <w:rsid w:val="00013271"/>
    <w:rsid w:val="000167FB"/>
    <w:rsid w:val="00020367"/>
    <w:rsid w:val="00032DCB"/>
    <w:rsid w:val="00041235"/>
    <w:rsid w:val="00062E00"/>
    <w:rsid w:val="0007715D"/>
    <w:rsid w:val="00085C77"/>
    <w:rsid w:val="00095804"/>
    <w:rsid w:val="000C46A2"/>
    <w:rsid w:val="000C7B18"/>
    <w:rsid w:val="001255B2"/>
    <w:rsid w:val="00192127"/>
    <w:rsid w:val="001B155B"/>
    <w:rsid w:val="001E1C64"/>
    <w:rsid w:val="00217F52"/>
    <w:rsid w:val="00221089"/>
    <w:rsid w:val="00221858"/>
    <w:rsid w:val="002259BA"/>
    <w:rsid w:val="00227A5B"/>
    <w:rsid w:val="002339C9"/>
    <w:rsid w:val="00237B85"/>
    <w:rsid w:val="00261EB6"/>
    <w:rsid w:val="00285448"/>
    <w:rsid w:val="002B0840"/>
    <w:rsid w:val="002C1E0B"/>
    <w:rsid w:val="002C2907"/>
    <w:rsid w:val="002E0833"/>
    <w:rsid w:val="002E24BD"/>
    <w:rsid w:val="00302248"/>
    <w:rsid w:val="00332CB1"/>
    <w:rsid w:val="00366EFD"/>
    <w:rsid w:val="00370E67"/>
    <w:rsid w:val="00386D29"/>
    <w:rsid w:val="003A1AB0"/>
    <w:rsid w:val="003C18AE"/>
    <w:rsid w:val="003C2ADD"/>
    <w:rsid w:val="003E172F"/>
    <w:rsid w:val="003E2197"/>
    <w:rsid w:val="003E4821"/>
    <w:rsid w:val="004301DE"/>
    <w:rsid w:val="00437047"/>
    <w:rsid w:val="00443F80"/>
    <w:rsid w:val="00490FE4"/>
    <w:rsid w:val="0049172A"/>
    <w:rsid w:val="004A25FC"/>
    <w:rsid w:val="004B0895"/>
    <w:rsid w:val="004C5FBE"/>
    <w:rsid w:val="004C6424"/>
    <w:rsid w:val="00520367"/>
    <w:rsid w:val="00527515"/>
    <w:rsid w:val="00595093"/>
    <w:rsid w:val="005D12F1"/>
    <w:rsid w:val="00604BE7"/>
    <w:rsid w:val="00606384"/>
    <w:rsid w:val="00607327"/>
    <w:rsid w:val="006126AD"/>
    <w:rsid w:val="00615D16"/>
    <w:rsid w:val="00632A33"/>
    <w:rsid w:val="00652003"/>
    <w:rsid w:val="0065693F"/>
    <w:rsid w:val="00677860"/>
    <w:rsid w:val="006B4780"/>
    <w:rsid w:val="006B76A3"/>
    <w:rsid w:val="006C3D0A"/>
    <w:rsid w:val="006C5599"/>
    <w:rsid w:val="006E19A9"/>
    <w:rsid w:val="006E25A5"/>
    <w:rsid w:val="006E2F21"/>
    <w:rsid w:val="00707781"/>
    <w:rsid w:val="007176E3"/>
    <w:rsid w:val="00754018"/>
    <w:rsid w:val="00763554"/>
    <w:rsid w:val="00796EFF"/>
    <w:rsid w:val="007F6C54"/>
    <w:rsid w:val="008435B4"/>
    <w:rsid w:val="00845462"/>
    <w:rsid w:val="0088082B"/>
    <w:rsid w:val="00881B0E"/>
    <w:rsid w:val="008A2B9D"/>
    <w:rsid w:val="008C6639"/>
    <w:rsid w:val="008D0038"/>
    <w:rsid w:val="008E7613"/>
    <w:rsid w:val="00961C55"/>
    <w:rsid w:val="0098339B"/>
    <w:rsid w:val="009C7F97"/>
    <w:rsid w:val="009D2BA8"/>
    <w:rsid w:val="009E29B4"/>
    <w:rsid w:val="00A8308C"/>
    <w:rsid w:val="00AB30E4"/>
    <w:rsid w:val="00B056E1"/>
    <w:rsid w:val="00B138A1"/>
    <w:rsid w:val="00B45709"/>
    <w:rsid w:val="00B642DA"/>
    <w:rsid w:val="00BC41AE"/>
    <w:rsid w:val="00BC57B3"/>
    <w:rsid w:val="00BC6D5C"/>
    <w:rsid w:val="00BD2D72"/>
    <w:rsid w:val="00BD38A5"/>
    <w:rsid w:val="00BD6DFE"/>
    <w:rsid w:val="00C16082"/>
    <w:rsid w:val="00C30B02"/>
    <w:rsid w:val="00C432B7"/>
    <w:rsid w:val="00C93827"/>
    <w:rsid w:val="00C95083"/>
    <w:rsid w:val="00CD426F"/>
    <w:rsid w:val="00D00583"/>
    <w:rsid w:val="00D05FF6"/>
    <w:rsid w:val="00D31BCA"/>
    <w:rsid w:val="00D40FBC"/>
    <w:rsid w:val="00D66A08"/>
    <w:rsid w:val="00DA05EB"/>
    <w:rsid w:val="00DA0723"/>
    <w:rsid w:val="00DD2336"/>
    <w:rsid w:val="00DE33DD"/>
    <w:rsid w:val="00E005F8"/>
    <w:rsid w:val="00E25C82"/>
    <w:rsid w:val="00E40F5E"/>
    <w:rsid w:val="00E5503A"/>
    <w:rsid w:val="00EB3BBA"/>
    <w:rsid w:val="00F14AD6"/>
    <w:rsid w:val="00F44BD1"/>
    <w:rsid w:val="00F4654B"/>
    <w:rsid w:val="00F53612"/>
    <w:rsid w:val="00F9197F"/>
    <w:rsid w:val="00FE1E4B"/>
    <w:rsid w:val="00FF291F"/>
    <w:rsid w:val="05F731D4"/>
    <w:rsid w:val="06165AB4"/>
    <w:rsid w:val="0C9275AC"/>
    <w:rsid w:val="0CC72005"/>
    <w:rsid w:val="13074C7C"/>
    <w:rsid w:val="14644104"/>
    <w:rsid w:val="18E05D93"/>
    <w:rsid w:val="1932011C"/>
    <w:rsid w:val="26202029"/>
    <w:rsid w:val="26FA013C"/>
    <w:rsid w:val="27072977"/>
    <w:rsid w:val="2A16744D"/>
    <w:rsid w:val="2BC474B0"/>
    <w:rsid w:val="2CD825A0"/>
    <w:rsid w:val="334D3CD8"/>
    <w:rsid w:val="39972746"/>
    <w:rsid w:val="48E24C72"/>
    <w:rsid w:val="52C21B2F"/>
    <w:rsid w:val="56C267F8"/>
    <w:rsid w:val="584B2C69"/>
    <w:rsid w:val="5E57189D"/>
    <w:rsid w:val="5EED1E62"/>
    <w:rsid w:val="67B421EE"/>
    <w:rsid w:val="68DB08A0"/>
    <w:rsid w:val="697245CF"/>
    <w:rsid w:val="6D503456"/>
    <w:rsid w:val="77E15DE9"/>
    <w:rsid w:val="7865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Normal (Web)"/>
    <w:basedOn w:val="1"/>
    <w:autoRedefine/>
    <w:qFormat/>
    <w:uiPriority w:val="0"/>
    <w:rPr>
      <w:rFonts w:ascii="Times New Roman" w:hAnsi="Times New Roman"/>
      <w:sz w:val="24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styleId="8">
    <w:name w:val="annotation reference"/>
    <w:basedOn w:val="5"/>
    <w:qFormat/>
    <w:uiPriority w:val="0"/>
    <w:rPr>
      <w:sz w:val="21"/>
      <w:szCs w:val="21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修订3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修订4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修订5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修订6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668</Words>
  <Characters>702</Characters>
  <Lines>5</Lines>
  <Paragraphs>1</Paragraphs>
  <TotalTime>3</TotalTime>
  <ScaleCrop>false</ScaleCrop>
  <LinksUpToDate>false</LinksUpToDate>
  <CharactersWithSpaces>704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2026-03-13T07:14:00Z</dcterms:created>
  <dc:creator>luan</dc:creator>
  <cp:lastModifiedBy>Affannn</cp:lastModifiedBy>
  <dcterms:modified xsi:type="dcterms:W3CDTF">2026-03-13T07:17:03Z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C87B09C44F254C7C9CEB479322374F50_13</vt:lpwstr>
  </property>
  <property fmtid="{D5CDD505-2E9C-101B-9397-08002B2CF9AE}" pid="4" name="KSOTemplateDocerSaveRecord">
    <vt:lpwstr>eyJoZGlkIjoiOTMzMWYwMWY3YzVmZjU3NTZmODU5ZjBkYjBkZDNiYmMiLCJ1c2VySWQiOiIyNTA4MDA1OTgifQ==</vt:lpwstr>
  </property>
</Properties>
</file>