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906D" w14:textId="46C00FC4" w:rsidR="00A26E24" w:rsidRDefault="00662D97">
      <w:pPr>
        <w:rPr>
          <w:rFonts w:asciiTheme="minorEastAsia" w:hAnsiTheme="minorEastAsia" w:hint="eastAsia"/>
          <w:b/>
          <w:iCs/>
          <w:color w:val="000000"/>
          <w:sz w:val="24"/>
        </w:rPr>
      </w:pPr>
      <w:r>
        <w:rPr>
          <w:rFonts w:asciiTheme="minorEastAsia" w:hAnsiTheme="minorEastAsia"/>
          <w:b/>
          <w:iCs/>
          <w:color w:val="000000"/>
          <w:sz w:val="24"/>
        </w:rPr>
        <w:t>证券代码：</w:t>
      </w:r>
      <w:r>
        <w:rPr>
          <w:rFonts w:asciiTheme="minorEastAsia" w:hAnsiTheme="minorEastAsia" w:hint="eastAsia"/>
          <w:b/>
          <w:iCs/>
          <w:color w:val="000000"/>
          <w:sz w:val="24"/>
        </w:rPr>
        <w:t>603402</w:t>
      </w:r>
      <w:r>
        <w:rPr>
          <w:rFonts w:asciiTheme="minorEastAsia" w:hAnsiTheme="minorEastAsia"/>
          <w:b/>
          <w:iCs/>
          <w:color w:val="000000"/>
          <w:sz w:val="24"/>
        </w:rPr>
        <w:t xml:space="preserve">        证券简称：</w:t>
      </w:r>
      <w:r>
        <w:rPr>
          <w:rFonts w:asciiTheme="minorEastAsia" w:hAnsiTheme="minorEastAsia" w:hint="eastAsia"/>
          <w:b/>
          <w:iCs/>
          <w:color w:val="000000"/>
          <w:sz w:val="24"/>
        </w:rPr>
        <w:t>陕西旅游        编号：2026-IR-00</w:t>
      </w:r>
      <w:r w:rsidR="00B74634">
        <w:rPr>
          <w:rFonts w:asciiTheme="minorEastAsia" w:hAnsiTheme="minorEastAsia"/>
          <w:b/>
          <w:iCs/>
          <w:color w:val="000000"/>
          <w:sz w:val="24"/>
        </w:rPr>
        <w:t>3</w:t>
      </w:r>
    </w:p>
    <w:p w14:paraId="2B1341E3" w14:textId="77777777" w:rsidR="00A26E24" w:rsidRDefault="00A26E24">
      <w:pPr>
        <w:ind w:firstLine="482"/>
        <w:jc w:val="center"/>
        <w:rPr>
          <w:rFonts w:ascii="宋体" w:hAnsi="宋体" w:hint="eastAsia"/>
          <w:b/>
          <w:bCs/>
          <w:iCs/>
          <w:color w:val="000000"/>
          <w:sz w:val="24"/>
        </w:rPr>
      </w:pPr>
    </w:p>
    <w:p w14:paraId="77C3D5CA" w14:textId="77777777" w:rsidR="00A26E24" w:rsidRDefault="00A26E24">
      <w:pPr>
        <w:ind w:firstLine="482"/>
        <w:jc w:val="center"/>
        <w:rPr>
          <w:rFonts w:ascii="宋体" w:hAnsi="宋体" w:hint="eastAsia"/>
          <w:b/>
          <w:bCs/>
          <w:iCs/>
          <w:color w:val="000000"/>
          <w:sz w:val="24"/>
        </w:rPr>
      </w:pPr>
    </w:p>
    <w:p w14:paraId="0AAF6A28" w14:textId="77777777" w:rsidR="00A26E24" w:rsidRDefault="00662D97">
      <w:pPr>
        <w:ind w:firstLine="482"/>
        <w:jc w:val="center"/>
        <w:rPr>
          <w:rFonts w:ascii="宋体" w:hAnsi="宋体" w:hint="eastAsia"/>
          <w:b/>
          <w:bCs/>
          <w:i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iCs/>
          <w:color w:val="000000"/>
          <w:sz w:val="30"/>
          <w:szCs w:val="30"/>
        </w:rPr>
        <w:t>陕西旅游文化产业股份有限公司</w:t>
      </w:r>
    </w:p>
    <w:p w14:paraId="51518ED2" w14:textId="77777777" w:rsidR="00A26E24" w:rsidRDefault="00662D97">
      <w:pPr>
        <w:ind w:firstLine="482"/>
        <w:jc w:val="center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30"/>
          <w:szCs w:val="30"/>
        </w:rPr>
        <w:t>投资者关系活动记录表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A26E24" w14:paraId="70C78C0A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6796" w14:textId="77777777" w:rsidR="00A26E24" w:rsidRDefault="00662D97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4C183D0C" w14:textId="77777777" w:rsidR="00A26E24" w:rsidRDefault="00A26E24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CB66" w14:textId="77777777" w:rsidR="00A26E24" w:rsidRDefault="00662D97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分析师会议</w:t>
            </w:r>
          </w:p>
          <w:p w14:paraId="4E92DD74" w14:textId="77777777" w:rsidR="00A26E24" w:rsidRDefault="00662D97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业绩说明会</w:t>
            </w:r>
          </w:p>
          <w:p w14:paraId="7B764211" w14:textId="77777777" w:rsidR="00A26E24" w:rsidRDefault="00662D97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bookmarkStart w:id="0" w:name="OLE_LINK39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bookmarkEnd w:id="0"/>
            <w:r>
              <w:rPr>
                <w:rFonts w:ascii="宋体" w:hAnsi="宋体" w:hint="eastAsia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0AA9A812" w14:textId="7CE2DA92" w:rsidR="00A26E24" w:rsidRDefault="00C957A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662D97">
              <w:rPr>
                <w:rFonts w:ascii="宋体" w:hAnsi="宋体" w:hint="eastAsia"/>
                <w:sz w:val="24"/>
              </w:rPr>
              <w:t>现场参观</w:t>
            </w:r>
            <w:r w:rsidR="00662D97"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14:paraId="03BCBB5E" w14:textId="77777777" w:rsidR="00A26E24" w:rsidRDefault="00662D97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bookmarkStart w:id="1" w:name="OLE_LINK42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bookmarkEnd w:id="1"/>
            <w:r>
              <w:rPr>
                <w:rFonts w:ascii="宋体" w:hAnsi="宋体" w:hint="eastAsia"/>
                <w:sz w:val="24"/>
              </w:rPr>
              <w:t xml:space="preserve">其他 </w:t>
            </w:r>
          </w:p>
        </w:tc>
      </w:tr>
      <w:tr w:rsidR="00A26E24" w14:paraId="07EB672A" w14:textId="77777777">
        <w:trPr>
          <w:trHeight w:val="152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073" w14:textId="77777777" w:rsidR="00A26E24" w:rsidRDefault="00662D97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E204" w14:textId="4489B7BD" w:rsidR="00A26E24" w:rsidRDefault="00B74634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东方财富证券西北分公司胡凯及李珍</w:t>
            </w:r>
            <w:r w:rsidR="00662D97" w:rsidRP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中</w:t>
            </w:r>
            <w:proofErr w:type="gramStart"/>
            <w:r w:rsidRP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信建投商社</w:t>
            </w:r>
            <w:proofErr w:type="gramEnd"/>
            <w:r w:rsidRP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分析师陈如练</w:t>
            </w:r>
            <w:r w:rsidR="00662D97" w:rsidRP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国海证券首席分析</w:t>
            </w:r>
            <w:proofErr w:type="gramStart"/>
            <w:r w:rsidRP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师芦冠宇</w:t>
            </w:r>
            <w:proofErr w:type="gramEnd"/>
            <w:r w:rsidRP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、国海证券社服组组长叶思嘉、华富</w:t>
            </w:r>
            <w:proofErr w:type="gramStart"/>
            <w:r w:rsidRP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基金基金</w:t>
            </w:r>
            <w:proofErr w:type="gramEnd"/>
            <w:r w:rsidRP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经理助理卞美莹 、中信证券首席分析师杨清朴、中信证券分析师李振寰、融通基金投资经理李蕤宏、</w:t>
            </w:r>
            <w:proofErr w:type="gramStart"/>
            <w:r w:rsidRP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稳见资产</w:t>
            </w:r>
            <w:proofErr w:type="gramEnd"/>
            <w:r w:rsidRP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投资经理吴志泰、开源证券自营研究员董莹、天风证券首席</w:t>
            </w:r>
            <w:proofErr w:type="gramStart"/>
            <w:r w:rsidRP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分析师何富丽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共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12</w:t>
            </w:r>
            <w:r w:rsidR="00662D97">
              <w:rPr>
                <w:rFonts w:ascii="宋体" w:hAnsi="宋体" w:hint="eastAsia"/>
                <w:bCs/>
                <w:iCs/>
                <w:color w:val="000000"/>
                <w:sz w:val="24"/>
              </w:rPr>
              <w:t>人。</w:t>
            </w:r>
          </w:p>
        </w:tc>
      </w:tr>
      <w:tr w:rsidR="00A26E24" w14:paraId="061C1B14" w14:textId="77777777">
        <w:trPr>
          <w:trHeight w:val="43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4548" w14:textId="77777777" w:rsidR="00A26E24" w:rsidRDefault="00662D97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FC42" w14:textId="5744E497" w:rsidR="00A26E24" w:rsidRDefault="00662D97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2026年</w:t>
            </w:r>
            <w:r w:rsidR="00B74634">
              <w:rPr>
                <w:rFonts w:ascii="宋体" w:hAnsi="宋体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B74634">
              <w:rPr>
                <w:rFonts w:ascii="宋体" w:hAnsi="宋体"/>
                <w:bCs/>
                <w:iCs/>
                <w:color w:val="000000"/>
                <w:sz w:val="24"/>
              </w:rPr>
              <w:t>17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A26E24" w14:paraId="00A2A328" w14:textId="77777777">
        <w:trPr>
          <w:trHeight w:val="55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935B" w14:textId="77777777" w:rsidR="00A26E24" w:rsidRDefault="00662D97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4422" w14:textId="77777777" w:rsidR="00A26E24" w:rsidRDefault="00662D97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A26E24" w14:paraId="0D22F0B0" w14:textId="77777777" w:rsidTr="00C615B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60D9" w14:textId="77777777" w:rsidR="00A26E24" w:rsidRDefault="00662D97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7AC1" w14:textId="619CBFA4" w:rsidR="00A26E24" w:rsidRDefault="00662D97" w:rsidP="00C615B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财务负责人</w:t>
            </w:r>
            <w:r w:rsidR="00B74634">
              <w:rPr>
                <w:rFonts w:ascii="宋体" w:hAnsi="宋体" w:hint="eastAsia"/>
                <w:bCs/>
                <w:iCs/>
                <w:color w:val="000000"/>
                <w:sz w:val="24"/>
              </w:rPr>
              <w:t>、董事会秘书（代行）</w:t>
            </w:r>
            <w:r w:rsid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吴涛</w:t>
            </w:r>
          </w:p>
          <w:p w14:paraId="5565F61E" w14:textId="1B507506" w:rsidR="00A26E24" w:rsidRDefault="00CE6E55" w:rsidP="00C615B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证券事务部</w:t>
            </w:r>
            <w:r w:rsidR="003D1F2B">
              <w:rPr>
                <w:rFonts w:ascii="宋体" w:hAnsi="宋体" w:hint="eastAsia"/>
                <w:bCs/>
                <w:iCs/>
                <w:color w:val="000000"/>
                <w:sz w:val="24"/>
              </w:rPr>
              <w:t>全体</w:t>
            </w:r>
            <w:r w:rsidR="00662D97">
              <w:rPr>
                <w:rFonts w:ascii="宋体" w:hAnsi="宋体" w:hint="eastAsia"/>
                <w:bCs/>
                <w:iCs/>
                <w:color w:val="000000"/>
                <w:sz w:val="24"/>
              </w:rPr>
              <w:t>工作人员</w:t>
            </w:r>
          </w:p>
        </w:tc>
      </w:tr>
      <w:tr w:rsidR="00A26E24" w14:paraId="12B050DC" w14:textId="77777777" w:rsidTr="0067338B">
        <w:trPr>
          <w:trHeight w:val="69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73C5" w14:textId="356D9B43" w:rsidR="00A26E24" w:rsidRDefault="00662D97" w:rsidP="0067338B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BF1" w14:textId="1A91D89B" w:rsidR="00CE6E55" w:rsidRPr="00CE6E55" w:rsidRDefault="00CE6E55" w:rsidP="009E3D04">
            <w:pPr>
              <w:pStyle w:val="ac"/>
              <w:numPr>
                <w:ilvl w:val="0"/>
                <w:numId w:val="1"/>
              </w:numPr>
              <w:spacing w:line="360" w:lineRule="auto"/>
              <w:ind w:left="0" w:firstLineChars="0" w:firstLine="0"/>
              <w:jc w:val="left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 w:rsidRPr="00CE6E55">
              <w:rPr>
                <w:rFonts w:ascii="宋体" w:hAnsi="宋体" w:hint="eastAsia"/>
                <w:b/>
                <w:iCs/>
                <w:color w:val="000000"/>
                <w:sz w:val="24"/>
              </w:rPr>
              <w:t>请介绍《长恨歌》演艺从开业到现在的发展历程，如何做到现有规模和市场影响力？</w:t>
            </w:r>
          </w:p>
          <w:p w14:paraId="3BDC10B7" w14:textId="662E6C8D" w:rsidR="00A436AF" w:rsidRDefault="00662D97" w:rsidP="00C957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长恨</w:t>
            </w:r>
            <w:proofErr w:type="gramStart"/>
            <w:r w:rsid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歌项目</w:t>
            </w:r>
            <w:proofErr w:type="gramEnd"/>
            <w:r w:rsid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建成</w:t>
            </w:r>
            <w:r w:rsidR="00CE6E55"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初期处于市场培育期，</w:t>
            </w:r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客流导入规模有限</w:t>
            </w:r>
            <w:r w:rsidR="00CE6E55"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  <w:r w:rsid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历经数十年、两代人的打磨与升级投入</w:t>
            </w:r>
            <w:r w:rsidR="00CE6E55"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，坚持打造真山真水实景演出</w:t>
            </w:r>
            <w:r w:rsid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，保证演出的优质品质。后期</w:t>
            </w:r>
            <w:r w:rsidR="00CE6E55"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随</w:t>
            </w:r>
            <w:r w:rsid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着</w:t>
            </w:r>
            <w:r w:rsidR="00CE6E55"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市场口碑</w:t>
            </w:r>
            <w:r w:rsid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的</w:t>
            </w:r>
            <w:r w:rsidR="00CE6E55"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提升，结合调研与游客需求每年迭代优化内容</w:t>
            </w:r>
            <w:r w:rsid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CE6E55"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2023年冬季版</w:t>
            </w:r>
            <w:r w:rsidR="00C957AB">
              <w:rPr>
                <w:rFonts w:ascii="宋体" w:hAnsi="宋体" w:hint="eastAsia"/>
                <w:bCs/>
                <w:iCs/>
                <w:color w:val="000000"/>
                <w:sz w:val="24"/>
              </w:rPr>
              <w:t>正式</w:t>
            </w:r>
            <w:r w:rsidR="00CE6E55"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推出后市场反响</w:t>
            </w:r>
            <w:r w:rsidR="00E41F9C">
              <w:rPr>
                <w:rFonts w:ascii="宋体" w:hAnsi="宋体" w:hint="eastAsia"/>
                <w:bCs/>
                <w:iCs/>
                <w:color w:val="000000"/>
                <w:sz w:val="24"/>
              </w:rPr>
              <w:t>热烈</w:t>
            </w:r>
            <w:r w:rsidR="00CE6E55"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，影响力进一步提升。</w:t>
            </w:r>
            <w:r w:rsid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项目的成长</w:t>
            </w:r>
            <w:r w:rsidR="00CE6E55"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始终紧跟市场持续升级，贴合游客需求，逐步发展为极具规模和市场影响力</w:t>
            </w:r>
            <w:proofErr w:type="gramStart"/>
            <w:r w:rsidR="00CE6E55"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的文旅演艺</w:t>
            </w:r>
            <w:proofErr w:type="gramEnd"/>
            <w:r w:rsidR="00CE6E55"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品牌。</w:t>
            </w:r>
          </w:p>
          <w:p w14:paraId="32E05D5C" w14:textId="77777777" w:rsidR="00C957AB" w:rsidRPr="00CE6E55" w:rsidRDefault="00C957AB" w:rsidP="00C957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15C07851" w14:textId="0C96675A" w:rsidR="00A26E24" w:rsidRPr="00950CEA" w:rsidRDefault="00A436AF" w:rsidP="00950CEA">
            <w:pPr>
              <w:spacing w:line="360" w:lineRule="auto"/>
              <w:jc w:val="left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2</w:t>
            </w:r>
            <w:r w:rsidR="005A726F"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、</w:t>
            </w:r>
            <w:r w:rsidR="00CE6E55" w:rsidRPr="00CE6E55">
              <w:rPr>
                <w:rFonts w:ascii="宋体" w:hAnsi="宋体" w:hint="eastAsia"/>
                <w:b/>
                <w:iCs/>
                <w:color w:val="000000"/>
                <w:sz w:val="24"/>
              </w:rPr>
              <w:t>《长恨歌》的定价逻辑和游客画像如何？</w:t>
            </w:r>
          </w:p>
          <w:p w14:paraId="293FB061" w14:textId="3CA32BAE" w:rsidR="00A26E24" w:rsidRPr="00950CEA" w:rsidRDefault="00662D97" w:rsidP="00E41F9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E41F9C">
              <w:rPr>
                <w:rFonts w:ascii="宋体" w:hAnsi="宋体" w:hint="eastAsia"/>
                <w:bCs/>
                <w:iCs/>
                <w:color w:val="000000"/>
                <w:sz w:val="24"/>
              </w:rPr>
              <w:t>长恨歌的</w:t>
            </w:r>
            <w:r w:rsidR="00CE6E55"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核心客群省外游客</w:t>
            </w:r>
            <w:proofErr w:type="gramStart"/>
            <w:r w:rsidR="00E41F9C">
              <w:rPr>
                <w:rFonts w:ascii="宋体" w:hAnsi="宋体" w:hint="eastAsia"/>
                <w:bCs/>
                <w:iCs/>
                <w:color w:val="000000"/>
                <w:sz w:val="24"/>
              </w:rPr>
              <w:t>占比较</w:t>
            </w:r>
            <w:proofErr w:type="gramEnd"/>
            <w:r w:rsidR="00E41F9C">
              <w:rPr>
                <w:rFonts w:ascii="宋体" w:hAnsi="宋体" w:hint="eastAsia"/>
                <w:bCs/>
                <w:iCs/>
                <w:color w:val="000000"/>
                <w:sz w:val="24"/>
              </w:rPr>
              <w:t>大</w:t>
            </w:r>
            <w:r w:rsidR="00CE6E55" w:rsidRPr="00CE6E55">
              <w:rPr>
                <w:rFonts w:ascii="宋体" w:hAnsi="宋体" w:hint="eastAsia"/>
                <w:bCs/>
                <w:iCs/>
                <w:color w:val="000000"/>
                <w:sz w:val="24"/>
              </w:rPr>
              <w:t>，受众广泛、画像多元，具备全民观赏性与市场普适性。定价遵循市场化原则，每年结合市场预判、经营预算、运营成本等科学制定票价体系，兼顾高品质呈现与股东利益最大化。</w:t>
            </w:r>
          </w:p>
          <w:p w14:paraId="4AC238C9" w14:textId="77777777" w:rsidR="00A26E24" w:rsidRPr="00950CEA" w:rsidRDefault="00A26E24" w:rsidP="00950CEA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678D3698" w14:textId="78A61602" w:rsidR="00A26E24" w:rsidRPr="00950CEA" w:rsidRDefault="00A436AF" w:rsidP="00950CEA">
            <w:pPr>
              <w:spacing w:line="360" w:lineRule="auto"/>
              <w:jc w:val="left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3</w:t>
            </w:r>
            <w:r w:rsidR="005A726F"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、</w:t>
            </w:r>
            <w:r w:rsidR="00D972AB">
              <w:rPr>
                <w:rFonts w:ascii="宋体" w:hAnsi="宋体" w:hint="eastAsia"/>
                <w:b/>
                <w:iCs/>
                <w:color w:val="000000"/>
                <w:sz w:val="24"/>
              </w:rPr>
              <w:t>泰山秀城</w:t>
            </w:r>
            <w:r w:rsidR="00CE6E55" w:rsidRPr="00CE6E55">
              <w:rPr>
                <w:rFonts w:ascii="宋体" w:hAnsi="宋体" w:hint="eastAsia"/>
                <w:b/>
                <w:iCs/>
                <w:color w:val="000000"/>
                <w:sz w:val="24"/>
              </w:rPr>
              <w:t>项目投资</w:t>
            </w:r>
            <w:r w:rsidR="00E41F9C">
              <w:rPr>
                <w:rFonts w:ascii="宋体" w:hAnsi="宋体" w:hint="eastAsia"/>
                <w:b/>
                <w:iCs/>
                <w:color w:val="000000"/>
                <w:sz w:val="24"/>
              </w:rPr>
              <w:t>金额相比其他</w:t>
            </w:r>
            <w:proofErr w:type="gramStart"/>
            <w:r w:rsidR="00E41F9C">
              <w:rPr>
                <w:rFonts w:ascii="宋体" w:hAnsi="宋体" w:hint="eastAsia"/>
                <w:b/>
                <w:iCs/>
                <w:color w:val="000000"/>
                <w:sz w:val="24"/>
              </w:rPr>
              <w:t>募投项目</w:t>
            </w:r>
            <w:proofErr w:type="gramEnd"/>
            <w:r w:rsidR="00E41F9C">
              <w:rPr>
                <w:rFonts w:ascii="宋体" w:hAnsi="宋体" w:hint="eastAsia"/>
                <w:b/>
                <w:iCs/>
                <w:color w:val="000000"/>
                <w:sz w:val="24"/>
              </w:rPr>
              <w:t>来说较多</w:t>
            </w:r>
            <w:r w:rsidR="00CE6E55" w:rsidRPr="00CE6E55">
              <w:rPr>
                <w:rFonts w:ascii="宋体" w:hAnsi="宋体" w:hint="eastAsia"/>
                <w:b/>
                <w:iCs/>
                <w:color w:val="000000"/>
                <w:sz w:val="24"/>
              </w:rPr>
              <w:t>，</w:t>
            </w:r>
            <w:r w:rsidR="00E41F9C">
              <w:rPr>
                <w:rFonts w:ascii="宋体" w:hAnsi="宋体" w:hint="eastAsia"/>
                <w:b/>
                <w:iCs/>
                <w:color w:val="000000"/>
                <w:sz w:val="24"/>
              </w:rPr>
              <w:t>相比《长恨歌》演艺，公司如何</w:t>
            </w:r>
            <w:proofErr w:type="gramStart"/>
            <w:r w:rsidR="00E41F9C">
              <w:rPr>
                <w:rFonts w:ascii="宋体" w:hAnsi="宋体" w:hint="eastAsia"/>
                <w:b/>
                <w:iCs/>
                <w:color w:val="000000"/>
                <w:sz w:val="24"/>
              </w:rPr>
              <w:t>考量</w:t>
            </w:r>
            <w:proofErr w:type="gramEnd"/>
            <w:r w:rsidR="00E41F9C">
              <w:rPr>
                <w:rFonts w:ascii="宋体" w:hAnsi="宋体" w:hint="eastAsia"/>
                <w:b/>
                <w:iCs/>
                <w:color w:val="000000"/>
                <w:sz w:val="24"/>
              </w:rPr>
              <w:t>该项目中</w:t>
            </w:r>
            <w:r w:rsidR="00CE6E55" w:rsidRPr="00CE6E55">
              <w:rPr>
                <w:rFonts w:ascii="宋体" w:hAnsi="宋体" w:hint="eastAsia"/>
                <w:b/>
                <w:iCs/>
                <w:color w:val="000000"/>
                <w:sz w:val="24"/>
              </w:rPr>
              <w:t>可发掘</w:t>
            </w:r>
            <w:r w:rsidR="00E41F9C">
              <w:rPr>
                <w:rFonts w:ascii="宋体" w:hAnsi="宋体" w:hint="eastAsia"/>
                <w:b/>
                <w:iCs/>
                <w:color w:val="000000"/>
                <w:sz w:val="24"/>
              </w:rPr>
              <w:t>的</w:t>
            </w:r>
            <w:r w:rsidR="00CE6E55" w:rsidRPr="00CE6E55">
              <w:rPr>
                <w:rFonts w:ascii="宋体" w:hAnsi="宋体" w:hint="eastAsia"/>
                <w:b/>
                <w:iCs/>
                <w:color w:val="000000"/>
                <w:sz w:val="24"/>
              </w:rPr>
              <w:t>文化价值</w:t>
            </w:r>
            <w:r w:rsidR="00E41F9C">
              <w:rPr>
                <w:rFonts w:ascii="宋体" w:hAnsi="宋体" w:hint="eastAsia"/>
                <w:b/>
                <w:iCs/>
                <w:color w:val="000000"/>
                <w:sz w:val="24"/>
              </w:rPr>
              <w:t>的？</w:t>
            </w:r>
          </w:p>
          <w:p w14:paraId="75DD07FB" w14:textId="2837DD90" w:rsidR="00D972AB" w:rsidRDefault="00662D97" w:rsidP="00E41F9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950CEA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泰</w:t>
            </w:r>
            <w:r w:rsidR="003D1F2B">
              <w:rPr>
                <w:rFonts w:ascii="宋体" w:hAnsi="宋体" w:hint="eastAsia"/>
                <w:bCs/>
                <w:iCs/>
                <w:color w:val="000000"/>
                <w:sz w:val="24"/>
              </w:rPr>
              <w:t>山秀城</w:t>
            </w:r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项目并非简单对标《长恨歌》的文化IP开发模式，而是基于泰山景区的独特市场优势</w:t>
            </w:r>
            <w:proofErr w:type="gramStart"/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作出</w:t>
            </w:r>
            <w:proofErr w:type="gramEnd"/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的战略性布局。泰山年</w:t>
            </w:r>
            <w:r w:rsidR="00E41F9C" w:rsidRPr="00E41F9C">
              <w:rPr>
                <w:rFonts w:ascii="宋体" w:hAnsi="宋体"/>
                <w:bCs/>
                <w:iCs/>
                <w:color w:val="000000"/>
                <w:sz w:val="24"/>
              </w:rPr>
              <w:t>接待游客量</w:t>
            </w:r>
            <w:r w:rsidR="00E41F9C">
              <w:rPr>
                <w:rFonts w:ascii="宋体" w:hAnsi="宋体" w:hint="eastAsia"/>
                <w:bCs/>
                <w:iCs/>
                <w:color w:val="000000"/>
                <w:sz w:val="24"/>
              </w:rPr>
              <w:t>突破</w:t>
            </w:r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800万人次，</w:t>
            </w:r>
            <w:proofErr w:type="gramStart"/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文旅消费</w:t>
            </w:r>
            <w:proofErr w:type="gramEnd"/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市场具备较大挖掘潜力。</w:t>
            </w:r>
          </w:p>
          <w:p w14:paraId="674F2904" w14:textId="023B9450" w:rsidR="00A26E24" w:rsidRPr="00950CEA" w:rsidRDefault="00A00205" w:rsidP="00E41F9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经</w:t>
            </w:r>
            <w:r w:rsidR="00D972AB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前期与当地政府深度对接及全面市场调研，项目采用一期、二期分步开发的实施策略：一期聚焦基础设施完善，重点推进泰山游客中心等核心配套工程建设，夯实项目运营基础，目前客流规模已达到项目预期基础承载水平。基于扎实的前期筹备与市场验证成果，公司对</w:t>
            </w:r>
            <w:r w:rsidR="00D972AB">
              <w:rPr>
                <w:rFonts w:ascii="宋体" w:hAnsi="宋体" w:hint="eastAsia"/>
                <w:bCs/>
                <w:iCs/>
                <w:color w:val="000000"/>
                <w:sz w:val="24"/>
              </w:rPr>
              <w:t>泰山秀城项目</w:t>
            </w:r>
            <w:r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二期的落地与市场化运营具备充分信心。</w:t>
            </w:r>
          </w:p>
          <w:p w14:paraId="70E1A906" w14:textId="77777777" w:rsidR="00A26E24" w:rsidRPr="00950CEA" w:rsidRDefault="00A26E24" w:rsidP="00950CEA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4DC9B3A6" w14:textId="77777777" w:rsidR="00CE6E55" w:rsidRDefault="00A436AF" w:rsidP="00A436AF">
            <w:pPr>
              <w:spacing w:line="360" w:lineRule="auto"/>
              <w:jc w:val="left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4</w:t>
            </w:r>
            <w:r w:rsidR="005A726F" w:rsidRPr="00950CEA">
              <w:rPr>
                <w:rFonts w:ascii="宋体" w:hAnsi="宋体" w:hint="eastAsia"/>
                <w:b/>
                <w:iCs/>
                <w:color w:val="000000"/>
                <w:sz w:val="24"/>
              </w:rPr>
              <w:t>、</w:t>
            </w:r>
            <w:r w:rsidR="00CE6E55" w:rsidRPr="00CE6E55">
              <w:rPr>
                <w:rFonts w:ascii="宋体" w:hAnsi="宋体" w:hint="eastAsia"/>
                <w:b/>
                <w:iCs/>
                <w:color w:val="000000"/>
                <w:sz w:val="24"/>
              </w:rPr>
              <w:t>《长恨歌》</w:t>
            </w:r>
            <w:proofErr w:type="gramStart"/>
            <w:r w:rsidR="00CE6E55" w:rsidRPr="00CE6E55">
              <w:rPr>
                <w:rFonts w:ascii="宋体" w:hAnsi="宋体" w:hint="eastAsia"/>
                <w:b/>
                <w:iCs/>
                <w:color w:val="000000"/>
                <w:sz w:val="24"/>
              </w:rPr>
              <w:t>未来团散比</w:t>
            </w:r>
            <w:proofErr w:type="gramEnd"/>
            <w:r w:rsidR="00CE6E55" w:rsidRPr="00CE6E55">
              <w:rPr>
                <w:rFonts w:ascii="宋体" w:hAnsi="宋体" w:hint="eastAsia"/>
                <w:b/>
                <w:iCs/>
                <w:color w:val="000000"/>
                <w:sz w:val="24"/>
              </w:rPr>
              <w:t>是否会变化？演出票价将如何顺应趋势调整？</w:t>
            </w:r>
          </w:p>
          <w:p w14:paraId="5C5F2C9B" w14:textId="53F5B014" w:rsidR="00A436AF" w:rsidRPr="005A726F" w:rsidRDefault="00A436AF" w:rsidP="009E3D04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A726F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项目</w:t>
            </w:r>
            <w:proofErr w:type="gramStart"/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未来团</w:t>
            </w:r>
            <w:proofErr w:type="gramEnd"/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散客比例</w:t>
            </w:r>
            <w:r w:rsidR="00D972AB">
              <w:rPr>
                <w:rFonts w:ascii="宋体" w:hAnsi="宋体" w:hint="eastAsia"/>
                <w:bCs/>
                <w:iCs/>
                <w:color w:val="000000"/>
                <w:sz w:val="24"/>
              </w:rPr>
              <w:t>存在</w:t>
            </w:r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发生结构性变化</w:t>
            </w:r>
            <w:r w:rsidR="00D972AB">
              <w:rPr>
                <w:rFonts w:ascii="宋体" w:hAnsi="宋体" w:hint="eastAsia"/>
                <w:bCs/>
                <w:iCs/>
                <w:color w:val="000000"/>
                <w:sz w:val="24"/>
              </w:rPr>
              <w:t>的可能。</w:t>
            </w:r>
            <w:proofErr w:type="gramStart"/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文旅消费</w:t>
            </w:r>
            <w:proofErr w:type="gramEnd"/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散客化是行业核心发展趋势。公司将持续遵循市场化原则，根据市场供需变化、行业发展趋势动态调整票价体系，贴合市场核心需求，项目定价</w:t>
            </w:r>
            <w:proofErr w:type="gramStart"/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权始终</w:t>
            </w:r>
            <w:proofErr w:type="gramEnd"/>
            <w:r w:rsidR="00A00205" w:rsidRPr="00A00205">
              <w:rPr>
                <w:rFonts w:ascii="宋体" w:hAnsi="宋体" w:hint="eastAsia"/>
                <w:bCs/>
                <w:iCs/>
                <w:color w:val="000000"/>
                <w:sz w:val="24"/>
              </w:rPr>
              <w:t>依托市场化机制主导。</w:t>
            </w:r>
          </w:p>
          <w:p w14:paraId="75B824DF" w14:textId="77777777" w:rsidR="003D1F2B" w:rsidRDefault="003D1F2B" w:rsidP="00950CEA">
            <w:pPr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</w:p>
          <w:p w14:paraId="13F1CA89" w14:textId="48801BD2" w:rsidR="00A26E24" w:rsidRDefault="00A00205" w:rsidP="00950CEA">
            <w:pPr>
              <w:spacing w:line="360" w:lineRule="auto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lastRenderedPageBreak/>
              <w:t>5、公司目前除了现有的收购少数股权项目，还考虑其他的股权收购类项目吗？</w:t>
            </w:r>
          </w:p>
          <w:p w14:paraId="68FC745A" w14:textId="1370CC41" w:rsidR="00A26E24" w:rsidRDefault="00A00205" w:rsidP="00D972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A00205">
              <w:rPr>
                <w:rFonts w:ascii="宋体" w:hAnsi="宋体" w:hint="eastAsia"/>
                <w:iCs/>
                <w:color w:val="000000"/>
                <w:sz w:val="24"/>
              </w:rPr>
              <w:t>答：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公司目前</w:t>
            </w:r>
            <w:r w:rsidRPr="001B514F">
              <w:rPr>
                <w:rFonts w:ascii="宋体" w:hAnsi="宋体"/>
                <w:bCs/>
                <w:iCs/>
                <w:color w:val="000000"/>
                <w:sz w:val="24"/>
              </w:rPr>
              <w:t>主业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基本盘稳定</w:t>
            </w:r>
            <w:r w:rsidRPr="001B514F">
              <w:rPr>
                <w:rFonts w:ascii="宋体" w:hAnsi="宋体"/>
                <w:bCs/>
                <w:iCs/>
                <w:color w:val="000000"/>
                <w:sz w:val="24"/>
              </w:rPr>
              <w:t>，发展路径清晰，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后续如有其他计划，以公司披露的公告为准。</w:t>
            </w:r>
          </w:p>
        </w:tc>
      </w:tr>
      <w:tr w:rsidR="00A26E24" w14:paraId="4F7109B8" w14:textId="77777777">
        <w:trPr>
          <w:trHeight w:val="1135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67EF" w14:textId="77777777" w:rsidR="00A26E24" w:rsidRDefault="00662D97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32A" w14:textId="77777777" w:rsidR="00A26E24" w:rsidRDefault="00662D97" w:rsidP="00950CEA">
            <w:pPr>
              <w:spacing w:line="360" w:lineRule="auto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本次活动，公司严格按照相关规定交流沟通，不存在未公开重大信息泄露等情形。</w:t>
            </w:r>
          </w:p>
        </w:tc>
      </w:tr>
      <w:tr w:rsidR="00A26E24" w14:paraId="040A9155" w14:textId="77777777">
        <w:trPr>
          <w:trHeight w:val="46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C3D3" w14:textId="77777777" w:rsidR="00A26E24" w:rsidRDefault="00662D97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DCE7" w14:textId="77777777" w:rsidR="00A26E24" w:rsidRDefault="00662D97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A26E24" w14:paraId="131BADD2" w14:textId="77777777">
        <w:trPr>
          <w:trHeight w:val="514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71B1" w14:textId="77777777" w:rsidR="00A26E24" w:rsidRDefault="00662D97">
            <w:pPr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A251" w14:textId="2D66E4FD" w:rsidR="00A26E24" w:rsidRDefault="00662D97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2026年</w:t>
            </w:r>
            <w:r w:rsidR="00CE6E55">
              <w:rPr>
                <w:rFonts w:ascii="宋体" w:hAnsi="宋体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CE6E55">
              <w:rPr>
                <w:rFonts w:ascii="宋体" w:hAnsi="宋体"/>
                <w:bCs/>
                <w:iCs/>
                <w:color w:val="000000"/>
                <w:sz w:val="24"/>
              </w:rPr>
              <w:t>17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5692F7AE" w14:textId="77777777" w:rsidR="00A26E24" w:rsidRDefault="00A26E24">
      <w:pPr>
        <w:rPr>
          <w:sz w:val="24"/>
        </w:rPr>
      </w:pPr>
    </w:p>
    <w:p w14:paraId="768E36EE" w14:textId="77777777" w:rsidR="00A26E24" w:rsidRDefault="00A26E24">
      <w:pPr>
        <w:spacing w:line="360" w:lineRule="auto"/>
        <w:rPr>
          <w:rFonts w:ascii="宋体" w:eastAsia="宋体" w:hAnsi="宋体" w:cs="宋体" w:hint="eastAsia"/>
          <w:sz w:val="24"/>
        </w:rPr>
      </w:pPr>
    </w:p>
    <w:sectPr w:rsidR="00A26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C485" w14:textId="77777777" w:rsidR="00684516" w:rsidRDefault="00684516" w:rsidP="005A726F">
      <w:r>
        <w:separator/>
      </w:r>
    </w:p>
  </w:endnote>
  <w:endnote w:type="continuationSeparator" w:id="0">
    <w:p w14:paraId="47D28173" w14:textId="77777777" w:rsidR="00684516" w:rsidRDefault="00684516" w:rsidP="005A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D45D" w14:textId="77777777" w:rsidR="00684516" w:rsidRDefault="00684516" w:rsidP="005A726F">
      <w:r>
        <w:separator/>
      </w:r>
    </w:p>
  </w:footnote>
  <w:footnote w:type="continuationSeparator" w:id="0">
    <w:p w14:paraId="2340EA90" w14:textId="77777777" w:rsidR="00684516" w:rsidRDefault="00684516" w:rsidP="005A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008"/>
    <w:multiLevelType w:val="hybridMultilevel"/>
    <w:tmpl w:val="EEEEB546"/>
    <w:lvl w:ilvl="0" w:tplc="A178E05C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3750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E57952"/>
    <w:rsid w:val="000052F8"/>
    <w:rsid w:val="000A263B"/>
    <w:rsid w:val="000D3957"/>
    <w:rsid w:val="000E1376"/>
    <w:rsid w:val="000E17E3"/>
    <w:rsid w:val="000F284E"/>
    <w:rsid w:val="0012468D"/>
    <w:rsid w:val="00182631"/>
    <w:rsid w:val="001861B7"/>
    <w:rsid w:val="001B514F"/>
    <w:rsid w:val="002121B6"/>
    <w:rsid w:val="00256777"/>
    <w:rsid w:val="0028349B"/>
    <w:rsid w:val="002B28DC"/>
    <w:rsid w:val="002B387B"/>
    <w:rsid w:val="00312C18"/>
    <w:rsid w:val="00320889"/>
    <w:rsid w:val="00361588"/>
    <w:rsid w:val="00365E91"/>
    <w:rsid w:val="00381658"/>
    <w:rsid w:val="003D1F2B"/>
    <w:rsid w:val="0045449E"/>
    <w:rsid w:val="00457FCE"/>
    <w:rsid w:val="00483424"/>
    <w:rsid w:val="00485178"/>
    <w:rsid w:val="00485FF0"/>
    <w:rsid w:val="004B1C18"/>
    <w:rsid w:val="005A726F"/>
    <w:rsid w:val="005D0C0B"/>
    <w:rsid w:val="005F1FED"/>
    <w:rsid w:val="006058C1"/>
    <w:rsid w:val="00611EF4"/>
    <w:rsid w:val="00646520"/>
    <w:rsid w:val="00660193"/>
    <w:rsid w:val="00662D97"/>
    <w:rsid w:val="0067338B"/>
    <w:rsid w:val="00684516"/>
    <w:rsid w:val="006A61F4"/>
    <w:rsid w:val="006D6044"/>
    <w:rsid w:val="00735086"/>
    <w:rsid w:val="007B4BBA"/>
    <w:rsid w:val="00853777"/>
    <w:rsid w:val="00860287"/>
    <w:rsid w:val="008C673F"/>
    <w:rsid w:val="0092696D"/>
    <w:rsid w:val="00933EB6"/>
    <w:rsid w:val="00950CEA"/>
    <w:rsid w:val="009A3FFA"/>
    <w:rsid w:val="009A4DC9"/>
    <w:rsid w:val="009B1550"/>
    <w:rsid w:val="009C0126"/>
    <w:rsid w:val="009D492A"/>
    <w:rsid w:val="009E3D04"/>
    <w:rsid w:val="00A00205"/>
    <w:rsid w:val="00A00941"/>
    <w:rsid w:val="00A05120"/>
    <w:rsid w:val="00A26E24"/>
    <w:rsid w:val="00A436AF"/>
    <w:rsid w:val="00A56236"/>
    <w:rsid w:val="00AB2046"/>
    <w:rsid w:val="00AB3E08"/>
    <w:rsid w:val="00AB4A70"/>
    <w:rsid w:val="00AD2AC8"/>
    <w:rsid w:val="00AD4FC2"/>
    <w:rsid w:val="00B3633F"/>
    <w:rsid w:val="00B57D66"/>
    <w:rsid w:val="00B74634"/>
    <w:rsid w:val="00BB23AB"/>
    <w:rsid w:val="00BB2EAC"/>
    <w:rsid w:val="00C615B0"/>
    <w:rsid w:val="00C957AB"/>
    <w:rsid w:val="00CA63EB"/>
    <w:rsid w:val="00CC0D3C"/>
    <w:rsid w:val="00CE6E55"/>
    <w:rsid w:val="00CF4D8C"/>
    <w:rsid w:val="00D519BE"/>
    <w:rsid w:val="00D972AB"/>
    <w:rsid w:val="00DA49DC"/>
    <w:rsid w:val="00DD2EB8"/>
    <w:rsid w:val="00DF46F1"/>
    <w:rsid w:val="00E32C60"/>
    <w:rsid w:val="00E41F9C"/>
    <w:rsid w:val="00E827F1"/>
    <w:rsid w:val="00F7008B"/>
    <w:rsid w:val="00F7061E"/>
    <w:rsid w:val="00F83311"/>
    <w:rsid w:val="00FB1A1D"/>
    <w:rsid w:val="0E893107"/>
    <w:rsid w:val="123D7AF8"/>
    <w:rsid w:val="17F4162A"/>
    <w:rsid w:val="1B4E69AB"/>
    <w:rsid w:val="27726F90"/>
    <w:rsid w:val="392C6BC0"/>
    <w:rsid w:val="398E6FFF"/>
    <w:rsid w:val="3AA03485"/>
    <w:rsid w:val="441F459E"/>
    <w:rsid w:val="57C01A51"/>
    <w:rsid w:val="5C1473E0"/>
    <w:rsid w:val="63026DF0"/>
    <w:rsid w:val="65E57952"/>
    <w:rsid w:val="7322790A"/>
    <w:rsid w:val="7FD1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5FFF9"/>
  <w15:docId w15:val="{5AFAA517-2763-4C35-96BB-48076EA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a8"/>
    <w:qFormat/>
    <w:rPr>
      <w:b/>
      <w:bCs/>
    </w:rPr>
  </w:style>
  <w:style w:type="table" w:styleId="a9">
    <w:name w:val="Table Grid"/>
    <w:basedOn w:val="a1"/>
    <w:uiPriority w:val="3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8">
    <w:name w:val="批注主题 字符"/>
    <w:basedOn w:val="a4"/>
    <w:link w:val="a7"/>
    <w:qFormat/>
    <w:rPr>
      <w:b/>
      <w:bCs/>
      <w:kern w:val="2"/>
      <w:sz w:val="21"/>
      <w:szCs w:val="24"/>
    </w:rPr>
  </w:style>
  <w:style w:type="paragraph" w:customStyle="1" w:styleId="005">
    <w:name w:val="005正文"/>
    <w:link w:val="005Char"/>
    <w:qFormat/>
    <w:pPr>
      <w:widowControl w:val="0"/>
      <w:spacing w:beforeLines="50" w:before="50" w:line="360" w:lineRule="auto"/>
      <w:ind w:firstLineChars="200" w:firstLine="200"/>
      <w:jc w:val="both"/>
    </w:pPr>
    <w:rPr>
      <w:kern w:val="2"/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kern w:val="2"/>
      <w:sz w:val="24"/>
      <w:szCs w:val="22"/>
    </w:rPr>
  </w:style>
  <w:style w:type="paragraph" w:styleId="ac">
    <w:name w:val="List Paragraph"/>
    <w:basedOn w:val="a"/>
    <w:uiPriority w:val="99"/>
    <w:unhideWhenUsed/>
    <w:rsid w:val="005A726F"/>
    <w:pPr>
      <w:ind w:firstLineChars="200" w:firstLine="420"/>
    </w:pPr>
  </w:style>
  <w:style w:type="paragraph" w:styleId="ad">
    <w:name w:val="Revision"/>
    <w:hidden/>
    <w:uiPriority w:val="99"/>
    <w:unhideWhenUsed/>
    <w:rsid w:val="00E41F9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683</Words>
  <Characters>711</Characters>
  <Application>Microsoft Office Word</Application>
  <DocSecurity>0</DocSecurity>
  <Lines>177</Lines>
  <Paragraphs>116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fanfan</dc:creator>
  <cp:lastModifiedBy>饭 饭</cp:lastModifiedBy>
  <cp:revision>15</cp:revision>
  <cp:lastPrinted>2026-03-17T07:27:00Z</cp:lastPrinted>
  <dcterms:created xsi:type="dcterms:W3CDTF">2026-01-28T03:44:00Z</dcterms:created>
  <dcterms:modified xsi:type="dcterms:W3CDTF">2026-03-17T08:01:00Z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86887AD24CF344438E44B4325C10008A_13</vt:lpwstr>
  </property>
  <property fmtid="{D5CDD505-2E9C-101B-9397-08002B2CF9AE}" pid="4" name="KSOTemplateDocerSaveRecord">
    <vt:lpwstr>eyJoZGlkIjoiNThlMzU0YTNjNDQ5OTExYzVhOGFhZmI5ZmU1NDcwMzAiLCJ1c2VySWQiOiI1NDU5NTEwNTUifQ==</vt:lpwstr>
  </property>
</Properties>
</file>