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8F68" w14:textId="33BEE0C9" w:rsidR="00C807C8" w:rsidRPr="00253DBE" w:rsidRDefault="00F235A7" w:rsidP="005E0A3D">
      <w:pPr>
        <w:spacing w:after="0" w:line="240" w:lineRule="auto"/>
        <w:jc w:val="center"/>
        <w:rPr>
          <w:rFonts w:ascii="Arial" w:eastAsia="黑体" w:hAnsi="Arial" w:cs="Arial"/>
          <w:b/>
          <w:bCs/>
          <w:sz w:val="32"/>
          <w:szCs w:val="36"/>
        </w:rPr>
      </w:pPr>
      <w:r w:rsidRPr="00253DBE">
        <w:rPr>
          <w:rFonts w:ascii="Arial" w:eastAsia="黑体" w:hAnsi="Arial" w:cs="Arial"/>
          <w:b/>
          <w:bCs/>
          <w:sz w:val="32"/>
          <w:szCs w:val="36"/>
        </w:rPr>
        <w:t>上海家化</w:t>
      </w:r>
      <w:r w:rsidR="00C807C8" w:rsidRPr="00253DBE">
        <w:rPr>
          <w:rFonts w:ascii="Arial" w:eastAsia="黑体" w:hAnsi="Arial" w:cs="Arial"/>
          <w:b/>
          <w:bCs/>
          <w:sz w:val="32"/>
          <w:szCs w:val="36"/>
        </w:rPr>
        <w:t>联合股份有限公司</w:t>
      </w:r>
    </w:p>
    <w:p w14:paraId="0D11C520" w14:textId="690BC9F6" w:rsidR="005E0A3D" w:rsidRPr="00253DBE" w:rsidRDefault="000E7227" w:rsidP="005E0A3D">
      <w:pPr>
        <w:spacing w:after="0" w:line="240" w:lineRule="auto"/>
        <w:jc w:val="center"/>
        <w:rPr>
          <w:rFonts w:ascii="Arial" w:eastAsia="黑体" w:hAnsi="Arial" w:cs="Arial"/>
          <w:b/>
          <w:bCs/>
          <w:sz w:val="32"/>
          <w:szCs w:val="36"/>
        </w:rPr>
      </w:pPr>
      <w:r w:rsidRPr="00253DBE">
        <w:rPr>
          <w:rFonts w:ascii="Arial" w:eastAsia="黑体" w:hAnsi="Arial" w:cs="Arial"/>
          <w:b/>
          <w:bCs/>
          <w:sz w:val="32"/>
          <w:szCs w:val="36"/>
        </w:rPr>
        <w:t>2025</w:t>
      </w:r>
      <w:r w:rsidR="001C3CAF" w:rsidRPr="00253DBE">
        <w:rPr>
          <w:rFonts w:ascii="Arial" w:eastAsia="黑体" w:hAnsi="Arial" w:cs="Arial"/>
          <w:b/>
          <w:bCs/>
          <w:sz w:val="32"/>
          <w:szCs w:val="36"/>
        </w:rPr>
        <w:t>年</w:t>
      </w:r>
      <w:r w:rsidR="00B25AD0" w:rsidRPr="00253DBE">
        <w:rPr>
          <w:rFonts w:ascii="Arial" w:eastAsia="黑体" w:hAnsi="Arial" w:cs="Arial"/>
          <w:b/>
          <w:bCs/>
          <w:sz w:val="32"/>
          <w:szCs w:val="36"/>
        </w:rPr>
        <w:t>年度报告</w:t>
      </w:r>
      <w:r w:rsidR="00C807C8" w:rsidRPr="00253DBE">
        <w:rPr>
          <w:rFonts w:ascii="Arial" w:eastAsia="黑体" w:hAnsi="Arial" w:cs="Arial"/>
          <w:b/>
          <w:bCs/>
          <w:sz w:val="32"/>
          <w:szCs w:val="36"/>
        </w:rPr>
        <w:t>业绩说明会会议纪要</w:t>
      </w:r>
    </w:p>
    <w:p w14:paraId="421FC6E8" w14:textId="77777777" w:rsidR="00C807C8" w:rsidRPr="00253DBE" w:rsidRDefault="00C807C8" w:rsidP="00711840">
      <w:pPr>
        <w:spacing w:after="0" w:line="240" w:lineRule="auto"/>
        <w:jc w:val="both"/>
        <w:rPr>
          <w:rFonts w:ascii="Arial" w:eastAsia="楷体" w:hAnsi="Arial" w:cs="Arial"/>
        </w:rPr>
      </w:pPr>
    </w:p>
    <w:p w14:paraId="42A5AFEC" w14:textId="09FCCBB6" w:rsidR="00C807C8" w:rsidRPr="00253DBE" w:rsidRDefault="00C807C8" w:rsidP="001723E5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sz w:val="24"/>
          <w:szCs w:val="28"/>
        </w:rPr>
      </w:pPr>
      <w:r w:rsidRPr="00253DBE">
        <w:rPr>
          <w:rFonts w:ascii="Arial" w:eastAsia="宋体" w:hAnsi="Arial" w:cs="Arial"/>
          <w:b/>
          <w:sz w:val="24"/>
          <w:szCs w:val="28"/>
        </w:rPr>
        <w:t>一、会议召开情况</w:t>
      </w:r>
    </w:p>
    <w:p w14:paraId="678E44FC" w14:textId="0C295255" w:rsidR="00C807C8" w:rsidRPr="00253DBE" w:rsidRDefault="00C807C8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1</w:t>
      </w:r>
      <w:r w:rsidRPr="00253DBE">
        <w:rPr>
          <w:rFonts w:ascii="Arial" w:eastAsia="宋体" w:hAnsi="Arial" w:cs="Arial"/>
          <w:sz w:val="24"/>
          <w:szCs w:val="28"/>
        </w:rPr>
        <w:t>、时间：</w:t>
      </w:r>
      <w:r w:rsidRPr="00253DBE">
        <w:rPr>
          <w:rFonts w:ascii="Arial" w:eastAsia="宋体" w:hAnsi="Arial" w:cs="Arial"/>
          <w:sz w:val="24"/>
          <w:szCs w:val="28"/>
        </w:rPr>
        <w:t>202</w:t>
      </w:r>
      <w:r w:rsidR="00B25AD0" w:rsidRPr="00253DBE">
        <w:rPr>
          <w:rFonts w:ascii="Arial" w:eastAsia="宋体" w:hAnsi="Arial" w:cs="Arial"/>
          <w:sz w:val="24"/>
          <w:szCs w:val="28"/>
        </w:rPr>
        <w:t>6</w:t>
      </w:r>
      <w:r w:rsidRPr="00253DBE">
        <w:rPr>
          <w:rFonts w:ascii="Arial" w:eastAsia="宋体" w:hAnsi="Arial" w:cs="Arial"/>
          <w:sz w:val="24"/>
          <w:szCs w:val="28"/>
        </w:rPr>
        <w:t>年</w:t>
      </w:r>
      <w:r w:rsidR="00B25AD0" w:rsidRPr="00253DBE">
        <w:rPr>
          <w:rFonts w:ascii="Arial" w:eastAsia="宋体" w:hAnsi="Arial" w:cs="Arial"/>
          <w:sz w:val="24"/>
          <w:szCs w:val="28"/>
        </w:rPr>
        <w:t>3</w:t>
      </w:r>
      <w:r w:rsidRPr="00253DBE">
        <w:rPr>
          <w:rFonts w:ascii="Arial" w:eastAsia="宋体" w:hAnsi="Arial" w:cs="Arial"/>
          <w:sz w:val="24"/>
          <w:szCs w:val="28"/>
        </w:rPr>
        <w:t>月</w:t>
      </w:r>
      <w:r w:rsidR="001C3CAF" w:rsidRPr="00253DBE">
        <w:rPr>
          <w:rFonts w:ascii="Arial" w:eastAsia="宋体" w:hAnsi="Arial" w:cs="Arial"/>
          <w:sz w:val="24"/>
          <w:szCs w:val="28"/>
        </w:rPr>
        <w:t>2</w:t>
      </w:r>
      <w:r w:rsidR="00B25AD0" w:rsidRPr="00253DBE">
        <w:rPr>
          <w:rFonts w:ascii="Arial" w:eastAsia="宋体" w:hAnsi="Arial" w:cs="Arial"/>
          <w:sz w:val="24"/>
          <w:szCs w:val="28"/>
        </w:rPr>
        <w:t>6</w:t>
      </w:r>
      <w:r w:rsidRPr="00253DBE">
        <w:rPr>
          <w:rFonts w:ascii="Arial" w:eastAsia="宋体" w:hAnsi="Arial" w:cs="Arial"/>
          <w:sz w:val="24"/>
          <w:szCs w:val="28"/>
        </w:rPr>
        <w:t>日</w:t>
      </w:r>
    </w:p>
    <w:p w14:paraId="11FE29B0" w14:textId="2FED4067" w:rsidR="00C807C8" w:rsidRPr="00253DBE" w:rsidRDefault="00C807C8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2</w:t>
      </w:r>
      <w:r w:rsidRPr="00253DBE">
        <w:rPr>
          <w:rFonts w:ascii="Arial" w:eastAsia="宋体" w:hAnsi="Arial" w:cs="Arial"/>
          <w:sz w:val="24"/>
          <w:szCs w:val="28"/>
        </w:rPr>
        <w:t>、地点：线上</w:t>
      </w:r>
    </w:p>
    <w:p w14:paraId="3BCC8BE1" w14:textId="121957D4" w:rsidR="00C807C8" w:rsidRPr="00253DBE" w:rsidRDefault="00C807C8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3</w:t>
      </w:r>
      <w:r w:rsidRPr="00253DBE">
        <w:rPr>
          <w:rFonts w:ascii="Arial" w:eastAsia="宋体" w:hAnsi="Arial" w:cs="Arial"/>
          <w:sz w:val="24"/>
          <w:szCs w:val="28"/>
        </w:rPr>
        <w:t>、公司参会人员：</w:t>
      </w:r>
    </w:p>
    <w:p w14:paraId="22929B89" w14:textId="74D6F977" w:rsidR="00D52D3A" w:rsidRPr="00253DBE" w:rsidRDefault="006A5F9E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董事长兼</w:t>
      </w:r>
      <w:r w:rsidR="00C807C8" w:rsidRPr="00253DBE">
        <w:rPr>
          <w:rFonts w:ascii="Arial" w:eastAsia="宋体" w:hAnsi="Arial" w:cs="Arial"/>
          <w:sz w:val="24"/>
          <w:szCs w:val="28"/>
        </w:rPr>
        <w:t>首席执行官</w:t>
      </w:r>
      <w:r w:rsidR="00C807C8" w:rsidRPr="00253DBE">
        <w:rPr>
          <w:rFonts w:ascii="Arial" w:eastAsia="宋体" w:hAnsi="Arial" w:cs="Arial"/>
          <w:sz w:val="24"/>
          <w:szCs w:val="28"/>
        </w:rPr>
        <w:t xml:space="preserve"> </w:t>
      </w:r>
      <w:r w:rsidR="0064711E" w:rsidRPr="00253DBE">
        <w:rPr>
          <w:rFonts w:ascii="Arial" w:eastAsia="宋体" w:hAnsi="Arial" w:cs="Arial"/>
          <w:sz w:val="24"/>
          <w:szCs w:val="28"/>
        </w:rPr>
        <w:t>林小海</w:t>
      </w:r>
    </w:p>
    <w:p w14:paraId="685FD996" w14:textId="73555344" w:rsidR="00D52D3A" w:rsidRPr="00253DBE" w:rsidRDefault="0064711E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首席财务官</w:t>
      </w:r>
      <w:r w:rsidR="004D034C" w:rsidRPr="00253DBE">
        <w:rPr>
          <w:rFonts w:ascii="Arial" w:eastAsia="宋体" w:hAnsi="Arial" w:cs="Arial"/>
          <w:sz w:val="24"/>
          <w:szCs w:val="28"/>
        </w:rPr>
        <w:t>兼董事会秘书</w:t>
      </w:r>
      <w:r w:rsidRPr="00253DBE">
        <w:rPr>
          <w:rFonts w:ascii="Arial" w:eastAsia="宋体" w:hAnsi="Arial" w:cs="Arial"/>
          <w:sz w:val="24"/>
          <w:szCs w:val="28"/>
        </w:rPr>
        <w:t xml:space="preserve"> </w:t>
      </w:r>
      <w:r w:rsidRPr="00253DBE">
        <w:rPr>
          <w:rFonts w:ascii="Arial" w:eastAsia="宋体" w:hAnsi="Arial" w:cs="Arial"/>
          <w:sz w:val="24"/>
          <w:szCs w:val="28"/>
        </w:rPr>
        <w:t>罗永涛</w:t>
      </w:r>
    </w:p>
    <w:p w14:paraId="19968495" w14:textId="77777777" w:rsidR="00C807C8" w:rsidRPr="00253DBE" w:rsidRDefault="00C807C8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4</w:t>
      </w:r>
      <w:r w:rsidRPr="00253DBE">
        <w:rPr>
          <w:rFonts w:ascii="Arial" w:eastAsia="宋体" w:hAnsi="Arial" w:cs="Arial"/>
          <w:sz w:val="24"/>
          <w:szCs w:val="28"/>
        </w:rPr>
        <w:t>、主要参会机构：</w:t>
      </w:r>
    </w:p>
    <w:p w14:paraId="75C30A0A" w14:textId="2B39F594" w:rsidR="00C807C8" w:rsidRPr="00253DBE" w:rsidRDefault="00C807C8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详细参会机构清单请参见</w:t>
      </w:r>
      <w:r w:rsidRPr="00253DBE">
        <w:rPr>
          <w:rFonts w:ascii="Arial" w:eastAsia="宋体" w:hAnsi="Arial" w:cs="Arial"/>
          <w:sz w:val="24"/>
          <w:szCs w:val="28"/>
        </w:rPr>
        <w:t>“</w:t>
      </w:r>
      <w:r w:rsidRPr="00253DBE">
        <w:rPr>
          <w:rFonts w:ascii="Arial" w:eastAsia="宋体" w:hAnsi="Arial" w:cs="Arial"/>
          <w:sz w:val="24"/>
          <w:szCs w:val="28"/>
        </w:rPr>
        <w:t>附件：参会机构清单</w:t>
      </w:r>
      <w:r w:rsidRPr="00253DBE">
        <w:rPr>
          <w:rFonts w:ascii="Arial" w:eastAsia="宋体" w:hAnsi="Arial" w:cs="Arial"/>
          <w:sz w:val="24"/>
          <w:szCs w:val="28"/>
        </w:rPr>
        <w:t>”</w:t>
      </w:r>
    </w:p>
    <w:p w14:paraId="34CB7711" w14:textId="698EE888" w:rsidR="00C807C8" w:rsidRPr="00253DBE" w:rsidRDefault="00C807C8" w:rsidP="001723E5">
      <w:pPr>
        <w:spacing w:after="0" w:line="440" w:lineRule="exact"/>
        <w:ind w:firstLineChars="200" w:firstLine="440"/>
        <w:jc w:val="both"/>
        <w:rPr>
          <w:rFonts w:ascii="Arial" w:eastAsia="宋体" w:hAnsi="Arial" w:cs="Arial"/>
        </w:rPr>
      </w:pPr>
    </w:p>
    <w:p w14:paraId="2A7BAB55" w14:textId="36E505ED" w:rsidR="00C807C8" w:rsidRPr="00253DBE" w:rsidRDefault="00C807C8" w:rsidP="007B626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sz w:val="24"/>
          <w:szCs w:val="28"/>
        </w:rPr>
      </w:pPr>
      <w:r w:rsidRPr="00253DBE">
        <w:rPr>
          <w:rFonts w:ascii="Arial" w:eastAsia="宋体" w:hAnsi="Arial" w:cs="Arial"/>
          <w:b/>
          <w:sz w:val="24"/>
          <w:szCs w:val="28"/>
        </w:rPr>
        <w:t>二、会议纪要</w:t>
      </w:r>
    </w:p>
    <w:p w14:paraId="551569D1" w14:textId="77777777" w:rsidR="00C22A7B" w:rsidRPr="00253DBE" w:rsidRDefault="00C22A7B" w:rsidP="007B626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sz w:val="24"/>
          <w:szCs w:val="28"/>
        </w:rPr>
      </w:pPr>
    </w:p>
    <w:p w14:paraId="06B2EDC7" w14:textId="50FD298C" w:rsidR="006F0D07" w:rsidRPr="007B6267" w:rsidRDefault="00F235A7" w:rsidP="007B6267">
      <w:pPr>
        <w:pStyle w:val="a9"/>
        <w:numPr>
          <w:ilvl w:val="0"/>
          <w:numId w:val="9"/>
        </w:numPr>
        <w:spacing w:after="0" w:line="440" w:lineRule="exact"/>
        <w:jc w:val="both"/>
        <w:rPr>
          <w:rFonts w:ascii="Arial" w:eastAsia="宋体" w:hAnsi="Arial" w:cs="Arial"/>
          <w:b/>
          <w:bCs/>
          <w:sz w:val="24"/>
          <w:szCs w:val="28"/>
        </w:rPr>
      </w:pPr>
      <w:r w:rsidRPr="007B6267">
        <w:rPr>
          <w:rFonts w:ascii="Arial" w:eastAsia="宋体" w:hAnsi="Arial" w:cs="Arial"/>
          <w:b/>
          <w:bCs/>
          <w:sz w:val="24"/>
          <w:szCs w:val="28"/>
        </w:rPr>
        <w:t>经营情况讨论与分析</w:t>
      </w:r>
      <w:r w:rsidRPr="007B6267">
        <w:rPr>
          <w:rFonts w:ascii="Arial" w:eastAsia="宋体" w:hAnsi="Arial" w:cs="Arial"/>
          <w:b/>
          <w:bCs/>
          <w:sz w:val="24"/>
          <w:szCs w:val="28"/>
        </w:rPr>
        <w:t xml:space="preserve"> </w:t>
      </w:r>
    </w:p>
    <w:p w14:paraId="2BFE2C7B" w14:textId="77777777" w:rsidR="007B6267" w:rsidRPr="007B6267" w:rsidRDefault="007B6267" w:rsidP="007B6267">
      <w:pPr>
        <w:spacing w:after="0" w:line="440" w:lineRule="exact"/>
        <w:ind w:left="482"/>
        <w:jc w:val="both"/>
        <w:rPr>
          <w:rFonts w:ascii="Arial" w:eastAsia="宋体" w:hAnsi="Arial" w:cs="Arial"/>
          <w:b/>
          <w:bCs/>
          <w:sz w:val="24"/>
          <w:szCs w:val="28"/>
        </w:rPr>
      </w:pPr>
    </w:p>
    <w:p w14:paraId="7FA0DB39" w14:textId="76B61F20" w:rsidR="00A17BA6" w:rsidRPr="007B6267" w:rsidRDefault="00D16727" w:rsidP="007B6267">
      <w:pPr>
        <w:pStyle w:val="a9"/>
        <w:numPr>
          <w:ilvl w:val="0"/>
          <w:numId w:val="7"/>
        </w:numPr>
        <w:spacing w:after="0" w:line="440" w:lineRule="exact"/>
        <w:rPr>
          <w:rFonts w:ascii="Arial" w:eastAsia="宋体" w:hAnsi="Arial" w:cs="Arial"/>
          <w:b/>
          <w:color w:val="000000"/>
          <w:sz w:val="24"/>
          <w:shd w:val="clear" w:color="auto" w:fill="FFFFFF"/>
        </w:rPr>
      </w:pPr>
      <w:r w:rsidRPr="007B6267">
        <w:rPr>
          <w:rFonts w:ascii="Arial" w:eastAsia="宋体" w:hAnsi="Arial" w:cs="Arial"/>
          <w:b/>
          <w:color w:val="000000"/>
          <w:sz w:val="24"/>
          <w:shd w:val="clear" w:color="auto" w:fill="FFFFFF"/>
        </w:rPr>
        <w:t>财务数据：</w:t>
      </w:r>
    </w:p>
    <w:p w14:paraId="23F6CBB5" w14:textId="088F05B2" w:rsidR="00A17BA6" w:rsidRPr="007B6267" w:rsidRDefault="00A17BA6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7B6267">
        <w:rPr>
          <w:rFonts w:ascii="Arial" w:eastAsia="宋体" w:hAnsi="Arial" w:cs="Arial"/>
          <w:sz w:val="24"/>
        </w:rPr>
        <w:t>2025</w:t>
      </w:r>
      <w:r w:rsidRPr="007B6267">
        <w:rPr>
          <w:rFonts w:ascii="Arial" w:eastAsia="宋体" w:hAnsi="Arial" w:cs="Arial"/>
          <w:sz w:val="24"/>
        </w:rPr>
        <w:t>年公司实现营业收入</w:t>
      </w:r>
      <w:r w:rsidRPr="007B6267">
        <w:rPr>
          <w:rFonts w:ascii="Arial" w:eastAsia="宋体" w:hAnsi="Arial" w:cs="Arial"/>
          <w:sz w:val="24"/>
        </w:rPr>
        <w:t>63.2</w:t>
      </w:r>
      <w:r w:rsidRPr="007B6267">
        <w:rPr>
          <w:rFonts w:ascii="Arial" w:eastAsia="宋体" w:hAnsi="Arial" w:cs="Arial"/>
          <w:sz w:val="24"/>
        </w:rPr>
        <w:t>亿元，较去年同期增长</w:t>
      </w:r>
      <w:r w:rsidRPr="007B6267">
        <w:rPr>
          <w:rFonts w:ascii="Arial" w:eastAsia="宋体" w:hAnsi="Arial" w:cs="Arial"/>
          <w:sz w:val="24"/>
        </w:rPr>
        <w:t>11.2%</w:t>
      </w:r>
      <w:r w:rsidRPr="007B6267">
        <w:rPr>
          <w:rFonts w:ascii="Arial" w:eastAsia="宋体" w:hAnsi="Arial" w:cs="Arial"/>
          <w:sz w:val="24"/>
        </w:rPr>
        <w:t>，归属于上市公司股东净利润为</w:t>
      </w:r>
      <w:r w:rsidRPr="007B6267">
        <w:rPr>
          <w:rFonts w:ascii="Arial" w:eastAsia="宋体" w:hAnsi="Arial" w:cs="Arial"/>
          <w:sz w:val="24"/>
        </w:rPr>
        <w:t>2.68</w:t>
      </w:r>
      <w:r w:rsidRPr="007B6267">
        <w:rPr>
          <w:rFonts w:ascii="Arial" w:eastAsia="宋体" w:hAnsi="Arial" w:cs="Arial"/>
          <w:sz w:val="24"/>
        </w:rPr>
        <w:t>亿元</w:t>
      </w:r>
      <w:r w:rsidR="00EE1F16" w:rsidRPr="007B6267">
        <w:rPr>
          <w:rFonts w:ascii="Arial" w:eastAsia="宋体" w:hAnsi="Arial" w:cs="Arial" w:hint="eastAsia"/>
          <w:sz w:val="24"/>
        </w:rPr>
        <w:t>，与去年同期相比，</w:t>
      </w:r>
      <w:r w:rsidRPr="007B6267">
        <w:rPr>
          <w:rFonts w:ascii="Arial" w:eastAsia="宋体" w:hAnsi="Arial" w:cs="Arial"/>
          <w:sz w:val="24"/>
        </w:rPr>
        <w:t>实现扭亏为盈。</w:t>
      </w:r>
    </w:p>
    <w:p w14:paraId="0E043FC8" w14:textId="05BE2387" w:rsidR="00EE1F16" w:rsidRPr="007B6267" w:rsidRDefault="00EE1F16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7B6267">
        <w:rPr>
          <w:rFonts w:ascii="Arial" w:eastAsia="宋体" w:hAnsi="Arial" w:cs="Arial" w:hint="eastAsia"/>
          <w:sz w:val="24"/>
        </w:rPr>
        <w:t>其中：</w:t>
      </w:r>
      <w:r w:rsidR="00A17BA6" w:rsidRPr="007B6267">
        <w:rPr>
          <w:rFonts w:ascii="Arial" w:eastAsia="宋体" w:hAnsi="Arial" w:cs="Arial"/>
          <w:sz w:val="24"/>
        </w:rPr>
        <w:t>美</w:t>
      </w:r>
      <w:proofErr w:type="gramStart"/>
      <w:r w:rsidR="00A17BA6" w:rsidRPr="007B6267">
        <w:rPr>
          <w:rFonts w:ascii="Arial" w:eastAsia="宋体" w:hAnsi="Arial" w:cs="Arial"/>
          <w:sz w:val="24"/>
        </w:rPr>
        <w:t>妆</w:t>
      </w:r>
      <w:r w:rsidRPr="007B6267">
        <w:rPr>
          <w:rFonts w:ascii="Arial" w:eastAsia="宋体" w:hAnsi="Arial" w:cs="Arial" w:hint="eastAsia"/>
          <w:sz w:val="24"/>
        </w:rPr>
        <w:t>业务</w:t>
      </w:r>
      <w:r w:rsidR="00A17BA6" w:rsidRPr="007B6267">
        <w:rPr>
          <w:rFonts w:ascii="Arial" w:eastAsia="宋体" w:hAnsi="Arial" w:cs="Arial"/>
          <w:sz w:val="24"/>
        </w:rPr>
        <w:t>全渠道</w:t>
      </w:r>
      <w:proofErr w:type="gramEnd"/>
      <w:r w:rsidRPr="007B6267">
        <w:rPr>
          <w:rFonts w:ascii="Arial" w:eastAsia="宋体" w:hAnsi="Arial" w:cs="Arial" w:hint="eastAsia"/>
          <w:sz w:val="24"/>
        </w:rPr>
        <w:t>收入</w:t>
      </w:r>
      <w:r w:rsidR="00A17BA6" w:rsidRPr="007B6267">
        <w:rPr>
          <w:rFonts w:ascii="Arial" w:eastAsia="宋体" w:hAnsi="Arial" w:cs="Arial"/>
          <w:sz w:val="24"/>
        </w:rPr>
        <w:t>同比增长</w:t>
      </w:r>
      <w:r w:rsidR="00A17BA6" w:rsidRPr="007B6267">
        <w:rPr>
          <w:rFonts w:ascii="Arial" w:eastAsia="宋体" w:hAnsi="Arial" w:cs="Arial"/>
          <w:sz w:val="24"/>
        </w:rPr>
        <w:t>53.7%</w:t>
      </w:r>
      <w:r w:rsidR="00A17BA6" w:rsidRPr="007B6267">
        <w:rPr>
          <w:rFonts w:ascii="Arial" w:eastAsia="宋体" w:hAnsi="Arial" w:cs="Arial"/>
          <w:sz w:val="24"/>
        </w:rPr>
        <w:t>，占比提升</w:t>
      </w:r>
      <w:r w:rsidR="00A17BA6" w:rsidRPr="007B6267">
        <w:rPr>
          <w:rFonts w:ascii="Arial" w:eastAsia="宋体" w:hAnsi="Arial" w:cs="Arial"/>
          <w:sz w:val="24"/>
        </w:rPr>
        <w:t>7.1</w:t>
      </w:r>
      <w:r w:rsidR="00A17BA6" w:rsidRPr="007B6267">
        <w:rPr>
          <w:rFonts w:ascii="Arial" w:eastAsia="宋体" w:hAnsi="Arial" w:cs="Arial"/>
          <w:sz w:val="24"/>
        </w:rPr>
        <w:t>个百分点。</w:t>
      </w:r>
    </w:p>
    <w:p w14:paraId="2595C839" w14:textId="772BD7E7" w:rsidR="00A17BA6" w:rsidRPr="007B6267" w:rsidRDefault="00A17BA6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7B6267">
        <w:rPr>
          <w:rFonts w:ascii="Arial" w:eastAsia="宋体" w:hAnsi="Arial" w:cs="Arial"/>
          <w:sz w:val="24"/>
        </w:rPr>
        <w:t>国内业务线</w:t>
      </w:r>
      <w:proofErr w:type="gramStart"/>
      <w:r w:rsidRPr="007B6267">
        <w:rPr>
          <w:rFonts w:ascii="Arial" w:eastAsia="宋体" w:hAnsi="Arial" w:cs="Arial"/>
          <w:sz w:val="24"/>
        </w:rPr>
        <w:t>上渠道</w:t>
      </w:r>
      <w:proofErr w:type="gramEnd"/>
      <w:r w:rsidR="00EE1F16" w:rsidRPr="007B6267">
        <w:rPr>
          <w:rFonts w:ascii="Arial" w:eastAsia="宋体" w:hAnsi="Arial" w:cs="Arial" w:hint="eastAsia"/>
          <w:sz w:val="24"/>
        </w:rPr>
        <w:t>收入</w:t>
      </w:r>
      <w:r w:rsidRPr="007B6267">
        <w:rPr>
          <w:rFonts w:ascii="Arial" w:eastAsia="宋体" w:hAnsi="Arial" w:cs="Arial"/>
          <w:sz w:val="24"/>
        </w:rPr>
        <w:t>同比增长</w:t>
      </w:r>
      <w:r w:rsidR="00EE1F16" w:rsidRPr="007B6267">
        <w:rPr>
          <w:rFonts w:ascii="Arial" w:eastAsia="宋体" w:hAnsi="Arial" w:cs="Arial" w:hint="eastAsia"/>
          <w:sz w:val="24"/>
        </w:rPr>
        <w:t>36.9</w:t>
      </w:r>
      <w:r w:rsidRPr="007B6267">
        <w:rPr>
          <w:rFonts w:ascii="Arial" w:eastAsia="宋体" w:hAnsi="Arial" w:cs="Arial"/>
          <w:sz w:val="24"/>
        </w:rPr>
        <w:t>%</w:t>
      </w:r>
      <w:r w:rsidRPr="007B6267">
        <w:rPr>
          <w:rFonts w:ascii="Arial" w:eastAsia="宋体" w:hAnsi="Arial" w:cs="Arial"/>
          <w:sz w:val="24"/>
        </w:rPr>
        <w:t>，占比提升</w:t>
      </w:r>
      <w:r w:rsidRPr="007B6267">
        <w:rPr>
          <w:rFonts w:ascii="Arial" w:eastAsia="宋体" w:hAnsi="Arial" w:cs="Arial"/>
          <w:sz w:val="24"/>
        </w:rPr>
        <w:t>7.5</w:t>
      </w:r>
      <w:r w:rsidRPr="007B6267">
        <w:rPr>
          <w:rFonts w:ascii="Arial" w:eastAsia="宋体" w:hAnsi="Arial" w:cs="Arial"/>
          <w:sz w:val="24"/>
        </w:rPr>
        <w:t>个百分点。</w:t>
      </w:r>
    </w:p>
    <w:p w14:paraId="4D3EADC9" w14:textId="06FB5108" w:rsidR="008D7400" w:rsidRPr="007B6267" w:rsidRDefault="008D7400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7B6267">
        <w:rPr>
          <w:rFonts w:ascii="Arial" w:eastAsia="宋体" w:hAnsi="Arial" w:cs="Arial" w:hint="eastAsia"/>
          <w:sz w:val="24"/>
        </w:rPr>
        <w:t>公司</w:t>
      </w:r>
      <w:r w:rsidR="00A17BA6" w:rsidRPr="007B6267">
        <w:rPr>
          <w:rFonts w:ascii="Arial" w:eastAsia="宋体" w:hAnsi="Arial" w:cs="Arial"/>
          <w:sz w:val="24"/>
        </w:rPr>
        <w:t>毛利率同比</w:t>
      </w:r>
      <w:r w:rsidR="009F7ABA">
        <w:rPr>
          <w:rFonts w:ascii="Arial" w:eastAsia="宋体" w:hAnsi="Arial" w:cs="Arial" w:hint="eastAsia"/>
          <w:sz w:val="24"/>
        </w:rPr>
        <w:t>上升</w:t>
      </w:r>
      <w:r w:rsidR="00A17BA6" w:rsidRPr="007B6267">
        <w:rPr>
          <w:rFonts w:ascii="Arial" w:eastAsia="宋体" w:hAnsi="Arial" w:cs="Arial"/>
          <w:sz w:val="24"/>
        </w:rPr>
        <w:t>5</w:t>
      </w:r>
      <w:r w:rsidRPr="007B6267">
        <w:rPr>
          <w:rFonts w:ascii="Arial" w:eastAsia="宋体" w:hAnsi="Arial" w:cs="Arial" w:hint="eastAsia"/>
          <w:sz w:val="24"/>
        </w:rPr>
        <w:t>.0</w:t>
      </w:r>
      <w:r w:rsidR="00A17BA6" w:rsidRPr="007B6267">
        <w:rPr>
          <w:rFonts w:ascii="Arial" w:eastAsia="宋体" w:hAnsi="Arial" w:cs="Arial"/>
          <w:sz w:val="24"/>
        </w:rPr>
        <w:t>个百分点，销售费率同比</w:t>
      </w:r>
      <w:r w:rsidR="009F7ABA">
        <w:rPr>
          <w:rFonts w:ascii="Arial" w:eastAsia="宋体" w:hAnsi="Arial" w:cs="Arial" w:hint="eastAsia"/>
          <w:sz w:val="24"/>
        </w:rPr>
        <w:t>上升</w:t>
      </w:r>
      <w:r w:rsidR="00A17BA6" w:rsidRPr="007B6267">
        <w:rPr>
          <w:rFonts w:ascii="Arial" w:eastAsia="宋体" w:hAnsi="Arial" w:cs="Arial"/>
          <w:sz w:val="24"/>
        </w:rPr>
        <w:t>1.</w:t>
      </w:r>
      <w:r w:rsidRPr="007B6267">
        <w:rPr>
          <w:rFonts w:ascii="Arial" w:eastAsia="宋体" w:hAnsi="Arial" w:cs="Arial" w:hint="eastAsia"/>
          <w:sz w:val="24"/>
        </w:rPr>
        <w:t>3</w:t>
      </w:r>
      <w:r w:rsidR="00A17BA6" w:rsidRPr="007B6267">
        <w:rPr>
          <w:rFonts w:ascii="Arial" w:eastAsia="宋体" w:hAnsi="Arial" w:cs="Arial"/>
          <w:sz w:val="24"/>
        </w:rPr>
        <w:t>个百分点，管理费率同比下降</w:t>
      </w:r>
      <w:r w:rsidR="00A17BA6" w:rsidRPr="007B6267">
        <w:rPr>
          <w:rFonts w:ascii="Arial" w:eastAsia="宋体" w:hAnsi="Arial" w:cs="Arial"/>
          <w:sz w:val="24"/>
        </w:rPr>
        <w:t>1.4</w:t>
      </w:r>
      <w:r w:rsidR="00A17BA6" w:rsidRPr="007B6267">
        <w:rPr>
          <w:rFonts w:ascii="Arial" w:eastAsia="宋体" w:hAnsi="Arial" w:cs="Arial"/>
          <w:sz w:val="24"/>
        </w:rPr>
        <w:t>个百分点。研发费率</w:t>
      </w:r>
      <w:r w:rsidRPr="007B6267">
        <w:rPr>
          <w:rFonts w:ascii="Arial" w:eastAsia="宋体" w:hAnsi="Arial" w:cs="Arial" w:hint="eastAsia"/>
          <w:sz w:val="24"/>
        </w:rPr>
        <w:t>同比</w:t>
      </w:r>
      <w:r w:rsidR="009F7ABA">
        <w:rPr>
          <w:rFonts w:ascii="Arial" w:eastAsia="宋体" w:hAnsi="Arial" w:cs="Arial" w:hint="eastAsia"/>
          <w:sz w:val="24"/>
        </w:rPr>
        <w:t>上升</w:t>
      </w:r>
      <w:r w:rsidR="00A17BA6" w:rsidRPr="007B6267">
        <w:rPr>
          <w:rFonts w:ascii="Arial" w:eastAsia="宋体" w:hAnsi="Arial" w:cs="Arial"/>
          <w:sz w:val="24"/>
        </w:rPr>
        <w:t>0.6</w:t>
      </w:r>
      <w:r w:rsidR="00A17BA6" w:rsidRPr="007B6267">
        <w:rPr>
          <w:rFonts w:ascii="Arial" w:eastAsia="宋体" w:hAnsi="Arial" w:cs="Arial"/>
          <w:sz w:val="24"/>
        </w:rPr>
        <w:t>个百分点。</w:t>
      </w:r>
    </w:p>
    <w:p w14:paraId="7A92F770" w14:textId="161F7425" w:rsidR="00D16727" w:rsidRPr="007B6267" w:rsidRDefault="008D7400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b/>
          <w:color w:val="000000"/>
          <w:sz w:val="24"/>
          <w:shd w:val="clear" w:color="auto" w:fill="FFFFFF"/>
        </w:rPr>
      </w:pPr>
      <w:r w:rsidRPr="007B6267">
        <w:rPr>
          <w:rFonts w:ascii="Arial" w:eastAsia="宋体" w:hAnsi="Arial" w:cs="Arial" w:hint="eastAsia"/>
          <w:sz w:val="24"/>
        </w:rPr>
        <w:t>经营质量持续改善，截至报告期末，公司期末应收账款为</w:t>
      </w:r>
      <w:r w:rsidRPr="007B6267">
        <w:rPr>
          <w:rFonts w:ascii="Arial" w:eastAsia="宋体" w:hAnsi="Arial" w:cs="Arial" w:hint="eastAsia"/>
          <w:sz w:val="24"/>
        </w:rPr>
        <w:t>5.7</w:t>
      </w:r>
      <w:r w:rsidRPr="007B6267">
        <w:rPr>
          <w:rFonts w:ascii="Arial" w:eastAsia="宋体" w:hAnsi="Arial" w:cs="Arial" w:hint="eastAsia"/>
          <w:sz w:val="24"/>
        </w:rPr>
        <w:t>亿元，同比下降</w:t>
      </w:r>
      <w:r w:rsidRPr="007B6267">
        <w:rPr>
          <w:rFonts w:ascii="Arial" w:eastAsia="宋体" w:hAnsi="Arial" w:cs="Arial" w:hint="eastAsia"/>
          <w:sz w:val="24"/>
        </w:rPr>
        <w:t>26.5%</w:t>
      </w:r>
      <w:r w:rsidRPr="007B6267">
        <w:rPr>
          <w:rFonts w:ascii="Arial" w:eastAsia="宋体" w:hAnsi="Arial" w:cs="Arial" w:hint="eastAsia"/>
          <w:sz w:val="24"/>
        </w:rPr>
        <w:t>；存货为</w:t>
      </w:r>
      <w:r w:rsidRPr="007B6267">
        <w:rPr>
          <w:rFonts w:ascii="Arial" w:eastAsia="宋体" w:hAnsi="Arial" w:cs="Arial" w:hint="eastAsia"/>
          <w:sz w:val="24"/>
        </w:rPr>
        <w:t>6.2</w:t>
      </w:r>
      <w:r w:rsidRPr="007B6267">
        <w:rPr>
          <w:rFonts w:ascii="Arial" w:eastAsia="宋体" w:hAnsi="Arial" w:cs="Arial" w:hint="eastAsia"/>
          <w:sz w:val="24"/>
        </w:rPr>
        <w:t>亿元，同比下降</w:t>
      </w:r>
      <w:r w:rsidRPr="007B6267">
        <w:rPr>
          <w:rFonts w:ascii="Arial" w:eastAsia="宋体" w:hAnsi="Arial" w:cs="Arial" w:hint="eastAsia"/>
          <w:sz w:val="24"/>
        </w:rPr>
        <w:t>7.6%</w:t>
      </w:r>
      <w:r w:rsidRPr="007B6267">
        <w:rPr>
          <w:rFonts w:ascii="Arial" w:eastAsia="宋体" w:hAnsi="Arial" w:cs="Arial" w:hint="eastAsia"/>
          <w:sz w:val="24"/>
        </w:rPr>
        <w:t>；报告期内，公司实现经营性现金流</w:t>
      </w:r>
      <w:r w:rsidRPr="007B6267">
        <w:rPr>
          <w:rFonts w:ascii="Arial" w:eastAsia="宋体" w:hAnsi="Arial" w:cs="Arial" w:hint="eastAsia"/>
          <w:sz w:val="24"/>
        </w:rPr>
        <w:t>8.0</w:t>
      </w:r>
      <w:r w:rsidRPr="007B6267">
        <w:rPr>
          <w:rFonts w:ascii="Arial" w:eastAsia="宋体" w:hAnsi="Arial" w:cs="Arial" w:hint="eastAsia"/>
          <w:sz w:val="24"/>
        </w:rPr>
        <w:t>亿元，同比上升</w:t>
      </w:r>
      <w:r w:rsidRPr="007B6267">
        <w:rPr>
          <w:rFonts w:ascii="Arial" w:eastAsia="宋体" w:hAnsi="Arial" w:cs="Arial" w:hint="eastAsia"/>
          <w:sz w:val="24"/>
        </w:rPr>
        <w:t>193.3%</w:t>
      </w:r>
      <w:r w:rsidRPr="007B6267">
        <w:rPr>
          <w:rFonts w:ascii="Arial" w:eastAsia="宋体" w:hAnsi="Arial" w:cs="Arial" w:hint="eastAsia"/>
          <w:sz w:val="24"/>
        </w:rPr>
        <w:t>。</w:t>
      </w:r>
      <w:r w:rsidR="00A17BA6" w:rsidRPr="007B6267">
        <w:rPr>
          <w:rFonts w:ascii="Arial" w:eastAsia="宋体" w:hAnsi="Arial" w:cs="Arial"/>
          <w:sz w:val="24"/>
        </w:rPr>
        <w:tab/>
      </w:r>
    </w:p>
    <w:p w14:paraId="5861B0FF" w14:textId="4419F21F" w:rsidR="00E604C0" w:rsidRPr="007B6267" w:rsidRDefault="00E604C0" w:rsidP="007B6267">
      <w:pPr>
        <w:spacing w:after="0" w:line="440" w:lineRule="exact"/>
        <w:jc w:val="both"/>
        <w:rPr>
          <w:rFonts w:ascii="Arial" w:eastAsia="宋体" w:hAnsi="Arial" w:cs="Arial"/>
          <w:color w:val="000000"/>
          <w:sz w:val="24"/>
          <w:shd w:val="clear" w:color="auto" w:fill="FFFFFF"/>
        </w:rPr>
      </w:pPr>
    </w:p>
    <w:p w14:paraId="24460329" w14:textId="43D50C94" w:rsidR="00A17BA6" w:rsidRPr="007B6267" w:rsidRDefault="00362DCA" w:rsidP="007B6267">
      <w:pPr>
        <w:pStyle w:val="a9"/>
        <w:numPr>
          <w:ilvl w:val="0"/>
          <w:numId w:val="8"/>
        </w:numPr>
        <w:spacing w:after="0" w:line="440" w:lineRule="exact"/>
        <w:jc w:val="both"/>
        <w:rPr>
          <w:rFonts w:ascii="Arial" w:eastAsia="宋体" w:hAnsi="Arial" w:cs="Arial"/>
          <w:b/>
          <w:color w:val="000000"/>
          <w:sz w:val="24"/>
          <w:shd w:val="clear" w:color="auto" w:fill="FFFFFF"/>
        </w:rPr>
      </w:pPr>
      <w:r w:rsidRPr="007B6267">
        <w:rPr>
          <w:rFonts w:ascii="Arial" w:eastAsia="宋体" w:hAnsi="Arial" w:cs="Arial"/>
          <w:b/>
          <w:color w:val="000000"/>
          <w:sz w:val="24"/>
          <w:shd w:val="clear" w:color="auto" w:fill="FFFFFF"/>
        </w:rPr>
        <w:t>业务</w:t>
      </w:r>
      <w:r w:rsidR="00002B71" w:rsidRPr="007B6267">
        <w:rPr>
          <w:rFonts w:ascii="Arial" w:eastAsia="宋体" w:hAnsi="Arial" w:cs="Arial"/>
          <w:b/>
          <w:color w:val="000000"/>
          <w:sz w:val="24"/>
          <w:shd w:val="clear" w:color="auto" w:fill="FFFFFF"/>
        </w:rPr>
        <w:t>表现</w:t>
      </w:r>
    </w:p>
    <w:p w14:paraId="31FC6B64" w14:textId="3BB09A0B" w:rsidR="00EF4CE1" w:rsidRPr="007B6267" w:rsidRDefault="003940F3" w:rsidP="00EF4CE1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bCs/>
          <w:color w:val="000000"/>
          <w:sz w:val="24"/>
          <w:shd w:val="clear" w:color="auto" w:fill="FFFFFF"/>
        </w:rPr>
      </w:pPr>
      <w:r w:rsidRPr="007B6267"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公司始终贯彻深化“聚焦核心品牌、聚焦品牌建设、聚焦线上、聚焦效率”的经营战略，全面推动品牌和渠道战略升级。</w:t>
      </w:r>
    </w:p>
    <w:p w14:paraId="07425AE4" w14:textId="1448B7CC" w:rsidR="003940F3" w:rsidRPr="007B6267" w:rsidRDefault="00A17BA6" w:rsidP="007B626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sz w:val="24"/>
        </w:rPr>
      </w:pPr>
      <w:r w:rsidRPr="007B6267">
        <w:rPr>
          <w:rFonts w:ascii="Arial" w:eastAsia="宋体" w:hAnsi="Arial" w:cs="Arial"/>
          <w:b/>
          <w:bCs/>
          <w:sz w:val="24"/>
        </w:rPr>
        <w:t>聚焦核心品牌</w:t>
      </w:r>
      <w:r w:rsidR="003940F3" w:rsidRPr="007B6267">
        <w:rPr>
          <w:rFonts w:ascii="Arial" w:eastAsia="宋体" w:hAnsi="Arial" w:cs="Arial" w:hint="eastAsia"/>
          <w:sz w:val="24"/>
        </w:rPr>
        <w:t>：</w:t>
      </w:r>
    </w:p>
    <w:p w14:paraId="03BE3466" w14:textId="23D28532" w:rsidR="003940F3" w:rsidRPr="007B6267" w:rsidRDefault="00A17BA6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7B6267">
        <w:rPr>
          <w:rFonts w:ascii="Arial" w:eastAsia="宋体" w:hAnsi="Arial" w:cs="Arial"/>
          <w:sz w:val="24"/>
        </w:rPr>
        <w:lastRenderedPageBreak/>
        <w:t>公司进一步在细分赛道上实现突破</w:t>
      </w:r>
      <w:r w:rsidR="003940F3" w:rsidRPr="007B6267">
        <w:rPr>
          <w:rFonts w:ascii="Arial" w:eastAsia="宋体" w:hAnsi="Arial" w:cs="Arial" w:hint="eastAsia"/>
          <w:sz w:val="24"/>
        </w:rPr>
        <w:t>，</w:t>
      </w:r>
      <w:r w:rsidRPr="007B6267">
        <w:rPr>
          <w:rFonts w:ascii="Arial" w:eastAsia="宋体" w:hAnsi="Arial" w:cs="Arial"/>
          <w:sz w:val="24"/>
        </w:rPr>
        <w:t>2025</w:t>
      </w:r>
      <w:r w:rsidRPr="007B6267">
        <w:rPr>
          <w:rFonts w:ascii="Arial" w:eastAsia="宋体" w:hAnsi="Arial" w:cs="Arial"/>
          <w:sz w:val="24"/>
        </w:rPr>
        <w:t>年</w:t>
      </w:r>
      <w:r w:rsidR="003940F3" w:rsidRPr="007B6267">
        <w:rPr>
          <w:rFonts w:ascii="Arial" w:eastAsia="宋体" w:hAnsi="Arial" w:cs="Arial" w:hint="eastAsia"/>
          <w:sz w:val="24"/>
        </w:rPr>
        <w:t>成功培育三</w:t>
      </w:r>
      <w:r w:rsidRPr="007B6267">
        <w:rPr>
          <w:rFonts w:ascii="Arial" w:eastAsia="宋体" w:hAnsi="Arial" w:cs="Arial"/>
          <w:sz w:val="24"/>
        </w:rPr>
        <w:t>款亿元单品</w:t>
      </w:r>
      <w:r w:rsidR="00AA30DF">
        <w:rPr>
          <w:rFonts w:ascii="Arial" w:eastAsia="宋体" w:hAnsi="Arial" w:cs="Arial" w:hint="eastAsia"/>
          <w:sz w:val="24"/>
        </w:rPr>
        <w:t>：</w:t>
      </w:r>
      <w:proofErr w:type="gramStart"/>
      <w:r w:rsidRPr="007B6267">
        <w:rPr>
          <w:rFonts w:ascii="Arial" w:eastAsia="宋体" w:hAnsi="Arial" w:cs="Arial"/>
          <w:sz w:val="24"/>
        </w:rPr>
        <w:t>佰草集</w:t>
      </w:r>
      <w:proofErr w:type="gramEnd"/>
      <w:r w:rsidRPr="007B6267">
        <w:rPr>
          <w:rFonts w:ascii="Arial" w:eastAsia="宋体" w:hAnsi="Arial" w:cs="Arial"/>
          <w:sz w:val="24"/>
        </w:rPr>
        <w:t>大白泥、</w:t>
      </w:r>
      <w:proofErr w:type="gramStart"/>
      <w:r w:rsidRPr="007B6267">
        <w:rPr>
          <w:rFonts w:ascii="Arial" w:eastAsia="宋体" w:hAnsi="Arial" w:cs="Arial"/>
          <w:sz w:val="24"/>
        </w:rPr>
        <w:t>玉泽干敏霜</w:t>
      </w:r>
      <w:proofErr w:type="gramEnd"/>
      <w:r w:rsidRPr="007B6267">
        <w:rPr>
          <w:rFonts w:ascii="Arial" w:eastAsia="宋体" w:hAnsi="Arial" w:cs="Arial"/>
          <w:sz w:val="24"/>
        </w:rPr>
        <w:t>和六神驱蚊蛋。</w:t>
      </w:r>
    </w:p>
    <w:p w14:paraId="43A3E8C5" w14:textId="77777777" w:rsidR="003940F3" w:rsidRPr="007B6267" w:rsidRDefault="00A17BA6" w:rsidP="007B626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sz w:val="24"/>
        </w:rPr>
      </w:pPr>
      <w:r w:rsidRPr="007B6267">
        <w:rPr>
          <w:rFonts w:ascii="Arial" w:eastAsia="宋体" w:hAnsi="Arial" w:cs="Arial"/>
          <w:b/>
          <w:bCs/>
          <w:sz w:val="24"/>
        </w:rPr>
        <w:t>聚焦品牌建设</w:t>
      </w:r>
      <w:r w:rsidR="003940F3" w:rsidRPr="007B6267">
        <w:rPr>
          <w:rFonts w:ascii="Arial" w:eastAsia="宋体" w:hAnsi="Arial" w:cs="Arial" w:hint="eastAsia"/>
          <w:sz w:val="24"/>
        </w:rPr>
        <w:t>：</w:t>
      </w:r>
    </w:p>
    <w:p w14:paraId="6AB5BFF7" w14:textId="2097B33C" w:rsidR="002E72B0" w:rsidRDefault="00A17BA6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proofErr w:type="gramStart"/>
      <w:r w:rsidRPr="007B6267">
        <w:rPr>
          <w:rFonts w:ascii="Arial" w:eastAsia="宋体" w:hAnsi="Arial" w:cs="Arial"/>
          <w:sz w:val="24"/>
        </w:rPr>
        <w:t>佰草集</w:t>
      </w:r>
      <w:proofErr w:type="gramEnd"/>
      <w:r w:rsidRPr="007B6267">
        <w:rPr>
          <w:rFonts w:ascii="Arial" w:eastAsia="宋体" w:hAnsi="Arial" w:cs="Arial"/>
          <w:sz w:val="24"/>
        </w:rPr>
        <w:t>升级全新视觉体系</w:t>
      </w:r>
      <w:r w:rsidR="002E72B0">
        <w:rPr>
          <w:rFonts w:ascii="Arial" w:eastAsia="宋体" w:hAnsi="Arial" w:cs="Arial" w:hint="eastAsia"/>
          <w:sz w:val="24"/>
        </w:rPr>
        <w:t>、</w:t>
      </w:r>
      <w:r w:rsidR="002E72B0" w:rsidRPr="002E72B0">
        <w:rPr>
          <w:rFonts w:ascii="Arial" w:eastAsia="宋体" w:hAnsi="Arial" w:cs="Arial" w:hint="eastAsia"/>
          <w:sz w:val="24"/>
        </w:rPr>
        <w:t>打造</w:t>
      </w:r>
      <w:proofErr w:type="gramStart"/>
      <w:r w:rsidR="002E72B0" w:rsidRPr="002E72B0">
        <w:rPr>
          <w:rFonts w:ascii="Arial" w:eastAsia="宋体" w:hAnsi="Arial" w:cs="Arial" w:hint="eastAsia"/>
          <w:sz w:val="24"/>
        </w:rPr>
        <w:t>中式养白理念</w:t>
      </w:r>
      <w:proofErr w:type="gramEnd"/>
      <w:r w:rsidR="002E72B0" w:rsidRPr="002E72B0">
        <w:rPr>
          <w:rFonts w:ascii="Arial" w:eastAsia="宋体" w:hAnsi="Arial" w:cs="Arial" w:hint="eastAsia"/>
          <w:sz w:val="24"/>
        </w:rPr>
        <w:t>、上市</w:t>
      </w:r>
      <w:proofErr w:type="gramStart"/>
      <w:r w:rsidR="002E72B0" w:rsidRPr="002E72B0">
        <w:rPr>
          <w:rFonts w:ascii="Arial" w:eastAsia="宋体" w:hAnsi="Arial" w:cs="Arial" w:hint="eastAsia"/>
          <w:sz w:val="24"/>
        </w:rPr>
        <w:t>修源系列</w:t>
      </w:r>
      <w:proofErr w:type="gramEnd"/>
      <w:r w:rsidR="002E72B0" w:rsidRPr="002E72B0">
        <w:rPr>
          <w:rFonts w:ascii="Arial" w:eastAsia="宋体" w:hAnsi="Arial" w:cs="Arial" w:hint="eastAsia"/>
          <w:sz w:val="24"/>
        </w:rPr>
        <w:t>打造精华油心智、官宣代言人刘涛重</w:t>
      </w:r>
      <w:proofErr w:type="gramStart"/>
      <w:r w:rsidR="002E72B0" w:rsidRPr="002E72B0">
        <w:rPr>
          <w:rFonts w:ascii="Arial" w:eastAsia="宋体" w:hAnsi="Arial" w:cs="Arial" w:hint="eastAsia"/>
          <w:sz w:val="24"/>
        </w:rPr>
        <w:t>塑</w:t>
      </w:r>
      <w:proofErr w:type="gramEnd"/>
      <w:r w:rsidR="002E72B0" w:rsidRPr="002E72B0">
        <w:rPr>
          <w:rFonts w:ascii="Arial" w:eastAsia="宋体" w:hAnsi="Arial" w:cs="Arial" w:hint="eastAsia"/>
          <w:sz w:val="24"/>
        </w:rPr>
        <w:t>品牌心智，线</w:t>
      </w:r>
      <w:proofErr w:type="gramStart"/>
      <w:r w:rsidR="002E72B0" w:rsidRPr="002E72B0">
        <w:rPr>
          <w:rFonts w:ascii="Arial" w:eastAsia="宋体" w:hAnsi="Arial" w:cs="Arial" w:hint="eastAsia"/>
          <w:sz w:val="24"/>
        </w:rPr>
        <w:t>上渠道</w:t>
      </w:r>
      <w:proofErr w:type="gramEnd"/>
      <w:r w:rsidR="002E72B0" w:rsidRPr="002E72B0">
        <w:rPr>
          <w:rFonts w:ascii="Arial" w:eastAsia="宋体" w:hAnsi="Arial" w:cs="Arial" w:hint="eastAsia"/>
          <w:sz w:val="24"/>
        </w:rPr>
        <w:t>品牌搜索同比增长</w:t>
      </w:r>
      <w:r w:rsidR="002E72B0">
        <w:rPr>
          <w:rFonts w:ascii="Arial" w:eastAsia="宋体" w:hAnsi="Arial" w:cs="Arial" w:hint="eastAsia"/>
          <w:sz w:val="24"/>
        </w:rPr>
        <w:t>。</w:t>
      </w:r>
    </w:p>
    <w:p w14:paraId="350D8C25" w14:textId="31975AC6" w:rsidR="002E72B0" w:rsidRDefault="002E72B0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proofErr w:type="gramStart"/>
      <w:r w:rsidRPr="002E72B0">
        <w:rPr>
          <w:rFonts w:ascii="Arial" w:eastAsia="宋体" w:hAnsi="Arial" w:cs="Arial" w:hint="eastAsia"/>
          <w:sz w:val="24"/>
        </w:rPr>
        <w:t>玉泽持续</w:t>
      </w:r>
      <w:proofErr w:type="gramEnd"/>
      <w:r w:rsidRPr="002E72B0">
        <w:rPr>
          <w:rFonts w:ascii="Arial" w:eastAsia="宋体" w:hAnsi="Arial" w:cs="Arial" w:hint="eastAsia"/>
          <w:sz w:val="24"/>
        </w:rPr>
        <w:t>医研共创，创新性应用青蒿提取物，夯实专业力背书，同时通过代言人樊振东的国民度，提升大众市场对于</w:t>
      </w:r>
      <w:proofErr w:type="gramStart"/>
      <w:r w:rsidRPr="002E72B0">
        <w:rPr>
          <w:rFonts w:ascii="Arial" w:eastAsia="宋体" w:hAnsi="Arial" w:cs="Arial" w:hint="eastAsia"/>
          <w:sz w:val="24"/>
        </w:rPr>
        <w:t>玉泽品牌</w:t>
      </w:r>
      <w:proofErr w:type="gramEnd"/>
      <w:r w:rsidRPr="002E72B0">
        <w:rPr>
          <w:rFonts w:ascii="Arial" w:eastAsia="宋体" w:hAnsi="Arial" w:cs="Arial" w:hint="eastAsia"/>
          <w:sz w:val="24"/>
        </w:rPr>
        <w:t>的知名度</w:t>
      </w:r>
      <w:r>
        <w:rPr>
          <w:rFonts w:ascii="Arial" w:eastAsia="宋体" w:hAnsi="Arial" w:cs="Arial" w:hint="eastAsia"/>
          <w:sz w:val="24"/>
        </w:rPr>
        <w:t>。</w:t>
      </w:r>
    </w:p>
    <w:p w14:paraId="62A365C5" w14:textId="45B5200A" w:rsidR="002E72B0" w:rsidRDefault="002E72B0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2E72B0">
        <w:rPr>
          <w:rFonts w:ascii="Arial" w:eastAsia="宋体" w:hAnsi="Arial" w:cs="Arial" w:hint="eastAsia"/>
          <w:sz w:val="24"/>
        </w:rPr>
        <w:t>六</w:t>
      </w:r>
      <w:proofErr w:type="gramStart"/>
      <w:r w:rsidRPr="002E72B0">
        <w:rPr>
          <w:rFonts w:ascii="Arial" w:eastAsia="宋体" w:hAnsi="Arial" w:cs="Arial" w:hint="eastAsia"/>
          <w:sz w:val="24"/>
        </w:rPr>
        <w:t>神实现</w:t>
      </w:r>
      <w:proofErr w:type="gramEnd"/>
      <w:r w:rsidRPr="002E72B0">
        <w:rPr>
          <w:rFonts w:ascii="Arial" w:eastAsia="宋体" w:hAnsi="Arial" w:cs="Arial" w:hint="eastAsia"/>
          <w:sz w:val="24"/>
        </w:rPr>
        <w:t>年轻化渗透，</w:t>
      </w:r>
      <w:r w:rsidRPr="002E72B0">
        <w:rPr>
          <w:rFonts w:ascii="Arial" w:eastAsia="宋体" w:hAnsi="Arial" w:cs="Arial" w:hint="eastAsia"/>
          <w:sz w:val="24"/>
        </w:rPr>
        <w:t>18-30</w:t>
      </w:r>
      <w:r w:rsidRPr="002E72B0">
        <w:rPr>
          <w:rFonts w:ascii="Arial" w:eastAsia="宋体" w:hAnsi="Arial" w:cs="Arial" w:hint="eastAsia"/>
          <w:sz w:val="24"/>
        </w:rPr>
        <w:t>岁人群增长；积极拓展户外驱蚊</w:t>
      </w:r>
      <w:r>
        <w:rPr>
          <w:rFonts w:ascii="Arial" w:eastAsia="宋体" w:hAnsi="Arial" w:cs="Arial" w:hint="eastAsia"/>
          <w:sz w:val="24"/>
        </w:rPr>
        <w:t>品类</w:t>
      </w:r>
      <w:r w:rsidRPr="002E72B0">
        <w:rPr>
          <w:rFonts w:ascii="Arial" w:eastAsia="宋体" w:hAnsi="Arial" w:cs="Arial" w:hint="eastAsia"/>
          <w:sz w:val="24"/>
        </w:rPr>
        <w:t>、沐浴露品类，</w:t>
      </w:r>
      <w:proofErr w:type="gramStart"/>
      <w:r w:rsidRPr="002E72B0">
        <w:rPr>
          <w:rFonts w:ascii="Arial" w:eastAsia="宋体" w:hAnsi="Arial" w:cs="Arial" w:hint="eastAsia"/>
          <w:sz w:val="24"/>
        </w:rPr>
        <w:t>加大梯媒投放</w:t>
      </w:r>
      <w:proofErr w:type="gramEnd"/>
      <w:r>
        <w:rPr>
          <w:rFonts w:ascii="Arial" w:eastAsia="宋体" w:hAnsi="Arial" w:cs="Arial" w:hint="eastAsia"/>
          <w:sz w:val="24"/>
        </w:rPr>
        <w:t>；</w:t>
      </w:r>
      <w:r w:rsidRPr="002E72B0">
        <w:rPr>
          <w:rFonts w:ascii="Arial" w:eastAsia="宋体" w:hAnsi="Arial" w:cs="Arial" w:hint="eastAsia"/>
          <w:sz w:val="24"/>
        </w:rPr>
        <w:t>借势代言人传播，紧跟</w:t>
      </w:r>
      <w:proofErr w:type="gramStart"/>
      <w:r w:rsidRPr="002E72B0">
        <w:rPr>
          <w:rFonts w:ascii="Arial" w:eastAsia="宋体" w:hAnsi="Arial" w:cs="Arial" w:hint="eastAsia"/>
          <w:sz w:val="24"/>
        </w:rPr>
        <w:t>代言人热剧创意</w:t>
      </w:r>
      <w:proofErr w:type="gramEnd"/>
      <w:r w:rsidRPr="002E72B0">
        <w:rPr>
          <w:rFonts w:ascii="Arial" w:eastAsia="宋体" w:hAnsi="Arial" w:cs="Arial" w:hint="eastAsia"/>
          <w:sz w:val="24"/>
        </w:rPr>
        <w:t>投放</w:t>
      </w:r>
      <w:r>
        <w:rPr>
          <w:rFonts w:ascii="Arial" w:eastAsia="宋体" w:hAnsi="Arial" w:cs="Arial" w:hint="eastAsia"/>
          <w:sz w:val="24"/>
        </w:rPr>
        <w:t>。</w:t>
      </w:r>
    </w:p>
    <w:p w14:paraId="57F488B8" w14:textId="4320F6A8" w:rsidR="003940F3" w:rsidRPr="007B6267" w:rsidRDefault="00A17BA6" w:rsidP="007B626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sz w:val="24"/>
        </w:rPr>
      </w:pPr>
      <w:r w:rsidRPr="007B6267">
        <w:rPr>
          <w:rFonts w:ascii="Arial" w:eastAsia="宋体" w:hAnsi="Arial" w:cs="Arial"/>
          <w:b/>
          <w:bCs/>
          <w:sz w:val="24"/>
        </w:rPr>
        <w:t>聚焦线上</w:t>
      </w:r>
      <w:r w:rsidR="003940F3" w:rsidRPr="007B6267">
        <w:rPr>
          <w:rFonts w:ascii="Arial" w:eastAsia="宋体" w:hAnsi="Arial" w:cs="Arial" w:hint="eastAsia"/>
          <w:b/>
          <w:bCs/>
          <w:sz w:val="24"/>
        </w:rPr>
        <w:t>：</w:t>
      </w:r>
    </w:p>
    <w:p w14:paraId="6F338884" w14:textId="3D86956F" w:rsidR="00CF6EE3" w:rsidRDefault="006A7282" w:rsidP="006A728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6A7282">
        <w:rPr>
          <w:rFonts w:ascii="Arial" w:eastAsia="宋体" w:hAnsi="Arial" w:cs="Arial" w:hint="eastAsia"/>
          <w:sz w:val="24"/>
        </w:rPr>
        <w:t>自播间建设取得初步成效，玉泽、</w:t>
      </w:r>
      <w:proofErr w:type="gramStart"/>
      <w:r w:rsidRPr="006A7282">
        <w:rPr>
          <w:rFonts w:ascii="Arial" w:eastAsia="宋体" w:hAnsi="Arial" w:cs="Arial" w:hint="eastAsia"/>
          <w:sz w:val="24"/>
        </w:rPr>
        <w:t>佰草集</w:t>
      </w:r>
      <w:proofErr w:type="gramEnd"/>
      <w:r w:rsidRPr="006A7282">
        <w:rPr>
          <w:rFonts w:ascii="Arial" w:eastAsia="宋体" w:hAnsi="Arial" w:cs="Arial" w:hint="eastAsia"/>
          <w:sz w:val="24"/>
        </w:rPr>
        <w:t>、六</w:t>
      </w:r>
      <w:proofErr w:type="gramStart"/>
      <w:r w:rsidRPr="006A7282">
        <w:rPr>
          <w:rFonts w:ascii="Arial" w:eastAsia="宋体" w:hAnsi="Arial" w:cs="Arial" w:hint="eastAsia"/>
          <w:sz w:val="24"/>
        </w:rPr>
        <w:t>神抖音</w:t>
      </w:r>
      <w:proofErr w:type="gramEnd"/>
      <w:r w:rsidRPr="006A7282">
        <w:rPr>
          <w:rFonts w:ascii="Arial" w:eastAsia="宋体" w:hAnsi="Arial" w:cs="Arial" w:hint="eastAsia"/>
          <w:sz w:val="24"/>
        </w:rPr>
        <w:t>自播业务实现较好增长。</w:t>
      </w:r>
      <w:proofErr w:type="gramStart"/>
      <w:r>
        <w:rPr>
          <w:rFonts w:ascii="Arial" w:eastAsia="宋体" w:hAnsi="Arial" w:cs="Arial" w:hint="eastAsia"/>
          <w:sz w:val="24"/>
        </w:rPr>
        <w:t>达</w:t>
      </w:r>
      <w:r w:rsidRPr="006A7282">
        <w:rPr>
          <w:rFonts w:ascii="Arial" w:eastAsia="宋体" w:hAnsi="Arial" w:cs="Arial" w:hint="eastAsia"/>
          <w:sz w:val="24"/>
        </w:rPr>
        <w:t>播方面</w:t>
      </w:r>
      <w:proofErr w:type="gramEnd"/>
      <w:r w:rsidRPr="006A7282">
        <w:rPr>
          <w:rFonts w:ascii="Arial" w:eastAsia="宋体" w:hAnsi="Arial" w:cs="Arial" w:hint="eastAsia"/>
          <w:sz w:val="24"/>
        </w:rPr>
        <w:t>，</w:t>
      </w:r>
      <w:proofErr w:type="gramStart"/>
      <w:r w:rsidRPr="006A7282">
        <w:rPr>
          <w:rFonts w:ascii="Arial" w:eastAsia="宋体" w:hAnsi="Arial" w:cs="Arial" w:hint="eastAsia"/>
          <w:sz w:val="24"/>
        </w:rPr>
        <w:t>佰草集上半年突破达播利润</w:t>
      </w:r>
      <w:proofErr w:type="gramEnd"/>
      <w:r w:rsidRPr="006A7282">
        <w:rPr>
          <w:rFonts w:ascii="Arial" w:eastAsia="宋体" w:hAnsi="Arial" w:cs="Arial" w:hint="eastAsia"/>
          <w:sz w:val="24"/>
        </w:rPr>
        <w:t>瓶颈，为其他品牌提供了发展范本，</w:t>
      </w:r>
      <w:proofErr w:type="gramStart"/>
      <w:r w:rsidRPr="006A7282">
        <w:rPr>
          <w:rFonts w:ascii="Arial" w:eastAsia="宋体" w:hAnsi="Arial" w:cs="Arial" w:hint="eastAsia"/>
          <w:sz w:val="24"/>
        </w:rPr>
        <w:t>玉泽在</w:t>
      </w:r>
      <w:proofErr w:type="gramEnd"/>
      <w:r w:rsidRPr="006A7282">
        <w:rPr>
          <w:rFonts w:ascii="Arial" w:eastAsia="宋体" w:hAnsi="Arial" w:cs="Arial" w:hint="eastAsia"/>
          <w:sz w:val="24"/>
        </w:rPr>
        <w:t>Q4</w:t>
      </w:r>
      <w:r w:rsidRPr="006A7282">
        <w:rPr>
          <w:rFonts w:ascii="Arial" w:eastAsia="宋体" w:hAnsi="Arial" w:cs="Arial" w:hint="eastAsia"/>
          <w:sz w:val="24"/>
        </w:rPr>
        <w:t>也首次跑通并复制直播模型。第四季度起，公司大力发展自营内容团队能力建设，通过更高效、更自主的内容创作与运营，努力提升长期</w:t>
      </w:r>
      <w:r w:rsidRPr="006A7282">
        <w:rPr>
          <w:rFonts w:ascii="Arial" w:eastAsia="宋体" w:hAnsi="Arial" w:cs="Arial" w:hint="eastAsia"/>
          <w:sz w:val="24"/>
        </w:rPr>
        <w:t>ROI</w:t>
      </w:r>
      <w:r w:rsidRPr="006A7282">
        <w:rPr>
          <w:rFonts w:ascii="Arial" w:eastAsia="宋体" w:hAnsi="Arial" w:cs="Arial" w:hint="eastAsia"/>
          <w:sz w:val="24"/>
        </w:rPr>
        <w:t>。</w:t>
      </w:r>
    </w:p>
    <w:p w14:paraId="59594195" w14:textId="70AA7F2B" w:rsidR="006A7282" w:rsidRPr="007B6267" w:rsidRDefault="006A7282" w:rsidP="006A7282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sz w:val="24"/>
        </w:rPr>
      </w:pPr>
      <w:r w:rsidRPr="007B6267">
        <w:rPr>
          <w:rFonts w:ascii="Arial" w:eastAsia="宋体" w:hAnsi="Arial" w:cs="Arial"/>
          <w:b/>
          <w:bCs/>
          <w:sz w:val="24"/>
        </w:rPr>
        <w:t>聚焦</w:t>
      </w:r>
      <w:r>
        <w:rPr>
          <w:rFonts w:ascii="Arial" w:eastAsia="宋体" w:hAnsi="Arial" w:cs="Arial" w:hint="eastAsia"/>
          <w:b/>
          <w:bCs/>
          <w:sz w:val="24"/>
        </w:rPr>
        <w:t>效率</w:t>
      </w:r>
      <w:r w:rsidRPr="007B6267">
        <w:rPr>
          <w:rFonts w:ascii="Arial" w:eastAsia="宋体" w:hAnsi="Arial" w:cs="Arial" w:hint="eastAsia"/>
          <w:b/>
          <w:bCs/>
          <w:sz w:val="24"/>
        </w:rPr>
        <w:t>：</w:t>
      </w:r>
    </w:p>
    <w:p w14:paraId="4F59F365" w14:textId="32F3C02B" w:rsidR="006A7282" w:rsidRPr="006A7282" w:rsidRDefault="006A7282" w:rsidP="006A728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6A7282">
        <w:rPr>
          <w:rFonts w:ascii="Arial" w:eastAsia="宋体" w:hAnsi="Arial" w:cs="Arial" w:hint="eastAsia"/>
          <w:sz w:val="24"/>
        </w:rPr>
        <w:t>工厂部分产品从外协转为内产，探索</w:t>
      </w:r>
      <w:r w:rsidRPr="006A7282">
        <w:rPr>
          <w:rFonts w:ascii="Arial" w:eastAsia="宋体" w:hAnsi="Arial" w:cs="Arial" w:hint="eastAsia"/>
          <w:sz w:val="24"/>
        </w:rPr>
        <w:t>ODM</w:t>
      </w:r>
      <w:r w:rsidRPr="006A7282">
        <w:rPr>
          <w:rFonts w:ascii="Arial" w:eastAsia="宋体" w:hAnsi="Arial" w:cs="Arial" w:hint="eastAsia"/>
          <w:sz w:val="24"/>
        </w:rPr>
        <w:t>生意模式；精简</w:t>
      </w:r>
      <w:r w:rsidRPr="006A7282">
        <w:rPr>
          <w:rFonts w:ascii="Arial" w:eastAsia="宋体" w:hAnsi="Arial" w:cs="Arial" w:hint="eastAsia"/>
          <w:sz w:val="24"/>
        </w:rPr>
        <w:t>SKU</w:t>
      </w:r>
      <w:r w:rsidRPr="006A7282">
        <w:rPr>
          <w:rFonts w:ascii="Arial" w:eastAsia="宋体" w:hAnsi="Arial" w:cs="Arial" w:hint="eastAsia"/>
          <w:sz w:val="24"/>
        </w:rPr>
        <w:t>，聚焦核心品类和优势产品，提升品效；</w:t>
      </w:r>
      <w:proofErr w:type="gramStart"/>
      <w:r w:rsidRPr="006A7282">
        <w:rPr>
          <w:rFonts w:ascii="Arial" w:eastAsia="宋体" w:hAnsi="Arial" w:cs="Arial" w:hint="eastAsia"/>
          <w:sz w:val="24"/>
        </w:rPr>
        <w:t>供应链全链路</w:t>
      </w:r>
      <w:proofErr w:type="gramEnd"/>
      <w:r w:rsidRPr="006A7282">
        <w:rPr>
          <w:rFonts w:ascii="Arial" w:eastAsia="宋体" w:hAnsi="Arial" w:cs="Arial" w:hint="eastAsia"/>
          <w:sz w:val="24"/>
        </w:rPr>
        <w:t>降本，通过工厂直发等措施使得物流费率下降</w:t>
      </w:r>
      <w:r>
        <w:rPr>
          <w:rFonts w:ascii="Arial" w:eastAsia="宋体" w:hAnsi="Arial" w:cs="Arial" w:hint="eastAsia"/>
          <w:sz w:val="24"/>
        </w:rPr>
        <w:t>；</w:t>
      </w:r>
      <w:proofErr w:type="gramStart"/>
      <w:r w:rsidRPr="006A7282">
        <w:rPr>
          <w:rFonts w:ascii="Arial" w:eastAsia="宋体" w:hAnsi="Arial" w:cs="Arial" w:hint="eastAsia"/>
          <w:sz w:val="24"/>
        </w:rPr>
        <w:t>依托包材优化</w:t>
      </w:r>
      <w:proofErr w:type="gramEnd"/>
      <w:r w:rsidRPr="006A7282">
        <w:rPr>
          <w:rFonts w:ascii="Arial" w:eastAsia="宋体" w:hAnsi="Arial" w:cs="Arial" w:hint="eastAsia"/>
          <w:sz w:val="24"/>
        </w:rPr>
        <w:t>、工艺改进等举措降低采购成本，进一步增强了供应链韧性与竞争力。</w:t>
      </w:r>
    </w:p>
    <w:p w14:paraId="505EBF46" w14:textId="77777777" w:rsidR="006A7282" w:rsidRPr="006A7282" w:rsidRDefault="006A7282" w:rsidP="006A728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</w:p>
    <w:p w14:paraId="4B2514EE" w14:textId="69D11039" w:rsidR="006E349B" w:rsidRPr="00253DBE" w:rsidRDefault="00C055FD" w:rsidP="001723E5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（二）</w:t>
      </w:r>
      <w:r w:rsidR="009A37EB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回答投资者问题</w:t>
      </w:r>
    </w:p>
    <w:p w14:paraId="0F67CC9A" w14:textId="77777777" w:rsidR="000F3AB0" w:rsidRDefault="009A37EB" w:rsidP="00A147B6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1</w:t>
      </w: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0F3AB0" w:rsidRPr="000F3AB0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2026</w:t>
      </w:r>
      <w:r w:rsidR="000F3AB0" w:rsidRPr="000F3AB0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年产品端有哪些策略？重点培育方向是什么？</w:t>
      </w:r>
    </w:p>
    <w:p w14:paraId="0AA77D54" w14:textId="133B7441" w:rsidR="00A147B6" w:rsidRPr="00A147B6" w:rsidRDefault="000F3AB0" w:rsidP="00A147B6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0F3AB0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2026</w:t>
      </w:r>
      <w:r w:rsidRPr="000F3AB0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年产品端重点围绕核心品牌细分赛道，拓展现有亿元单品规模并培育新的亿元单品：</w:t>
      </w:r>
    </w:p>
    <w:p w14:paraId="2D2CE521" w14:textId="54618A36" w:rsidR="000F3AB0" w:rsidRPr="00A147B6" w:rsidRDefault="00A147B6" w:rsidP="000F3AB0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proofErr w:type="gramStart"/>
      <w:r w:rsidRPr="00A147B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佰草集</w:t>
      </w:r>
      <w:proofErr w:type="gramEnd"/>
      <w:r w:rsidRPr="00A147B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：</w:t>
      </w:r>
      <w:r w:rsid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在</w:t>
      </w:r>
      <w:r w:rsidR="000F3AB0" w:rsidRPr="000F3AB0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现有亿元单品大白泥</w:t>
      </w:r>
      <w:r w:rsid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的基础上</w:t>
      </w:r>
      <w:r w:rsidR="000F3AB0" w:rsidRPr="000F3AB0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proofErr w:type="gramStart"/>
      <w:r w:rsidR="000F3AB0" w:rsidRPr="000F3AB0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围绕泥膜心智</w:t>
      </w:r>
      <w:proofErr w:type="gramEnd"/>
      <w:r w:rsidR="000F3AB0" w:rsidRPr="000F3AB0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拓展修</w:t>
      </w:r>
      <w:r w:rsid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源</w:t>
      </w:r>
      <w:r w:rsidR="000F3AB0" w:rsidRPr="000F3AB0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、美白线泥膜；</w:t>
      </w:r>
      <w:r w:rsid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结合</w:t>
      </w:r>
      <w:r w:rsidR="000F3AB0" w:rsidRPr="000F3AB0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仙草油打造泥、油两条赛道心智。</w:t>
      </w:r>
    </w:p>
    <w:p w14:paraId="5BEC83D1" w14:textId="365B794B" w:rsidR="00A147B6" w:rsidRPr="00A147B6" w:rsidRDefault="00A147B6" w:rsidP="00A147B6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147B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玉泽：</w:t>
      </w:r>
      <w:proofErr w:type="gramStart"/>
      <w:r w:rsidRPr="00A147B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干敏霜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加强</w:t>
      </w:r>
      <w:proofErr w:type="gramEnd"/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与瑞金医院联合研制及医学背书；</w:t>
      </w:r>
      <w:proofErr w:type="gramStart"/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油敏霜</w:t>
      </w:r>
      <w:proofErr w:type="gramEnd"/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拆分单独直播间</w:t>
      </w:r>
      <w:r w:rsid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运营。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同时</w:t>
      </w:r>
      <w:proofErr w:type="gramStart"/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加大次抛精华</w:t>
      </w:r>
      <w:proofErr w:type="gramEnd"/>
      <w:r w:rsid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与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防晒投入，培育第二梯队。</w:t>
      </w:r>
    </w:p>
    <w:p w14:paraId="5999647A" w14:textId="41ACBD0B" w:rsidR="007C0DD7" w:rsidRPr="00253DBE" w:rsidRDefault="00A147B6" w:rsidP="004D23BD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147B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六神：</w:t>
      </w:r>
      <w:proofErr w:type="gramStart"/>
      <w:r w:rsid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升级第</w:t>
      </w:r>
      <w:proofErr w:type="gramEnd"/>
      <w:r w:rsidRPr="00A147B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三代</w:t>
      </w:r>
      <w:r w:rsidR="00137A09" w:rsidRPr="00A147B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驱蚊蛋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（</w:t>
      </w:r>
      <w:proofErr w:type="gramStart"/>
      <w:r w:rsid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私模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包装</w:t>
      </w:r>
      <w:proofErr w:type="gramEnd"/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、新香型玫瑰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/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山野</w:t>
      </w:r>
      <w:r w:rsidR="00C3242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青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柚、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30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毫升小包装）</w:t>
      </w:r>
      <w:r w:rsidRPr="00A147B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拓展男士、户外专业人群；香</w:t>
      </w:r>
      <w:proofErr w:type="gramStart"/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氛</w:t>
      </w:r>
      <w:proofErr w:type="gramEnd"/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沐浴露</w:t>
      </w:r>
      <w:r w:rsid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升级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香</w:t>
      </w:r>
      <w:proofErr w:type="gramStart"/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氛</w:t>
      </w:r>
      <w:proofErr w:type="gramEnd"/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浓度与留香时长、新增玫瑰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/</w:t>
      </w:r>
      <w:proofErr w:type="gramStart"/>
      <w:r w:rsid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山尖定松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香</w:t>
      </w:r>
      <w:proofErr w:type="gramEnd"/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型，加大</w:t>
      </w:r>
      <w:r w:rsidR="004D23B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在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拼多多渠道</w:t>
      </w:r>
      <w:r w:rsidR="004D23B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的</w:t>
      </w:r>
      <w:r w:rsidR="00137A09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投入</w:t>
      </w:r>
      <w:r w:rsidR="004D23B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080209F0" w14:textId="738E90A9" w:rsidR="00A147B6" w:rsidRPr="00A147B6" w:rsidRDefault="00354887" w:rsidP="00A147B6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lastRenderedPageBreak/>
        <w:t>2</w:t>
      </w:r>
      <w:r w:rsidR="007C0DD7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137A09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公司</w:t>
      </w:r>
      <w:r w:rsidR="00137A09" w:rsidRPr="00137A09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激励机制有</w:t>
      </w:r>
      <w:r w:rsidR="00A7198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发生</w:t>
      </w:r>
      <w:r w:rsidR="00137A09" w:rsidRPr="00137A09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哪些变化？</w:t>
      </w:r>
    </w:p>
    <w:p w14:paraId="41A8ED89" w14:textId="22EF2BFA" w:rsidR="00137A09" w:rsidRDefault="00137A09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2025</w:t>
      </w: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年品牌间实行赛马机制，得分最高品牌奖金系数是最低的一倍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49D2DEDB" w14:textId="255EA403" w:rsidR="007C0DD7" w:rsidRDefault="00137A09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2026</w:t>
      </w: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年对销售团队（电商、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自播</w:t>
      </w: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等）打开晋升、加薪、奖金的天花板，将激励与绩效深度融合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更及时激励。</w:t>
      </w:r>
    </w:p>
    <w:p w14:paraId="03E17C9D" w14:textId="77777777" w:rsidR="00137A09" w:rsidRPr="00253DBE" w:rsidRDefault="00137A09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06A5BD96" w14:textId="33E5021B" w:rsidR="007C0DD7" w:rsidRPr="00253DBE" w:rsidRDefault="0091720A" w:rsidP="007C0DD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3</w:t>
      </w:r>
      <w:r w:rsidR="007C0DD7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A7198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核心品牌</w:t>
      </w:r>
      <w:r w:rsidR="00F326AD" w:rsidRPr="00F326AD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六神</w:t>
      </w:r>
      <w:r w:rsidR="00A7198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的</w:t>
      </w:r>
      <w:r w:rsidR="00F326AD" w:rsidRPr="00F326AD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产品升级</w:t>
      </w:r>
      <w:r w:rsidR="00A7198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情况</w:t>
      </w:r>
      <w:r w:rsidR="00F326AD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？</w:t>
      </w:r>
      <w:r w:rsidR="00F326AD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 xml:space="preserve"> </w:t>
      </w:r>
    </w:p>
    <w:p w14:paraId="21AEB26B" w14:textId="6A6DEFC8" w:rsidR="00137A09" w:rsidRDefault="00137A09" w:rsidP="005A7F0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驱蚊蛋：</w:t>
      </w:r>
      <w:r w:rsidR="00486794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三代</w:t>
      </w:r>
      <w:r w:rsidR="00C87C8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蛋</w:t>
      </w:r>
      <w:r w:rsidR="00486794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升级迭代</w:t>
      </w: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="00486794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20</w:t>
      </w: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26</w:t>
      </w: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年将针对</w:t>
      </w:r>
      <w:r w:rsidR="00C87C8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户外人群、男士</w:t>
      </w: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拓展黑金蛋</w:t>
      </w:r>
      <w:r w:rsidR="00486794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="00486794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扩大用户</w:t>
      </w:r>
      <w:r w:rsidR="00486794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基数</w:t>
      </w:r>
      <w:r w:rsidR="00486794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；</w:t>
      </w:r>
      <w:r w:rsidR="005A7F05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经典</w:t>
      </w:r>
      <w:proofErr w:type="gramStart"/>
      <w:r w:rsidR="005A7F05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玻</w:t>
      </w:r>
      <w:proofErr w:type="gramEnd"/>
      <w:r w:rsidR="005A7F05"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瓶花露水升级包装，保留经典配方和瓶型，增加防伪设计</w:t>
      </w:r>
      <w:r w:rsidR="00C87C8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3DA6AF42" w14:textId="3A1E735D" w:rsidR="00137A09" w:rsidRDefault="00137A09" w:rsidP="00137A09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沐浴露：推出香味升级、留香时长提升的新品，黑金沐浴露在京东上线</w:t>
      </w:r>
      <w:r w:rsidR="00C87C8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3617A9D3" w14:textId="672BFD42" w:rsidR="00137A09" w:rsidRDefault="00137A09" w:rsidP="00137A09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婴童</w:t>
      </w:r>
      <w:r w:rsidR="00C87C8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产品</w:t>
      </w:r>
      <w:r w:rsidRPr="00137A0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：推出新品牌“小六神”，</w:t>
      </w:r>
      <w:r w:rsidR="00C87C8C" w:rsidRPr="00C87C8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农药版驱蚊水适用</w:t>
      </w:r>
      <w:r w:rsidR="00C87C8C" w:rsidRPr="00C87C8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6</w:t>
      </w:r>
      <w:r w:rsidR="00C87C8C" w:rsidRPr="00C87C8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月以上婴童，纯草本精华喷雾安全</w:t>
      </w:r>
      <w:r w:rsidR="00C87C8C" w:rsidRPr="00C87C8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0</w:t>
      </w:r>
      <w:r w:rsidR="00C87C8C" w:rsidRPr="00C87C8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岁可用</w:t>
      </w:r>
      <w:r w:rsidR="00C87C8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16E0BA12" w14:textId="77777777" w:rsidR="00137A09" w:rsidRPr="00253DBE" w:rsidRDefault="00137A09" w:rsidP="005A7F05">
      <w:pPr>
        <w:spacing w:after="0" w:line="440" w:lineRule="exact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6FF2ED3E" w14:textId="1084BA3B" w:rsidR="007C0DD7" w:rsidRPr="00253DBE" w:rsidRDefault="004C4A9A" w:rsidP="007C0DD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4</w:t>
      </w:r>
      <w:r w:rsidR="007C0DD7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F326AD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2026</w:t>
      </w:r>
      <w:r w:rsidR="00F326AD" w:rsidRPr="00F326AD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年</w:t>
      </w:r>
      <w:r w:rsidR="00F326AD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公司对于</w:t>
      </w:r>
      <w:r w:rsidR="00F326AD" w:rsidRPr="00F326AD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线下渠道的展望？</w:t>
      </w:r>
    </w:p>
    <w:p w14:paraId="74A6DB53" w14:textId="3CE055A7" w:rsidR="007E341E" w:rsidRDefault="00DE5CC2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①</w:t>
      </w:r>
      <w:r w:rsidR="007E341E" w:rsidRPr="007E341E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渠道能力建设：覆盖潮流百货、闪电仓、</w:t>
      </w:r>
      <w:r w:rsidR="007E341E" w:rsidRPr="007E341E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O2O</w:t>
      </w:r>
      <w:r w:rsidR="007E341E" w:rsidRPr="007E341E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、便利店、零食店等新业态；</w:t>
      </w:r>
    </w:p>
    <w:p w14:paraId="63EB8BC6" w14:textId="1A247CDE" w:rsidR="007E341E" w:rsidRDefault="00DE5CC2" w:rsidP="002655A3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②</w:t>
      </w:r>
      <w:r w:rsidR="007E341E" w:rsidRPr="007E341E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产品升级：经典</w:t>
      </w:r>
      <w:proofErr w:type="gramStart"/>
      <w:r w:rsidR="007E341E" w:rsidRPr="007E341E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玻</w:t>
      </w:r>
      <w:proofErr w:type="gramEnd"/>
      <w:r w:rsidR="007E341E" w:rsidRPr="007E341E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瓶花露水包装升级并增加防伪设计；</w:t>
      </w:r>
    </w:p>
    <w:p w14:paraId="59DE40D5" w14:textId="77777777" w:rsidR="002655A3" w:rsidRDefault="002655A3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③</w:t>
      </w:r>
      <w:r w:rsidR="007E341E" w:rsidRPr="007E341E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渠道打假：法</w:t>
      </w:r>
      <w:proofErr w:type="gramStart"/>
      <w:r w:rsidR="007E341E" w:rsidRPr="007E341E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务</w:t>
      </w:r>
      <w:proofErr w:type="gramEnd"/>
      <w:r w:rsidR="007E341E" w:rsidRPr="007E341E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部打假团队并入六神团队统一指挥。</w:t>
      </w:r>
    </w:p>
    <w:p w14:paraId="620D8999" w14:textId="77777777" w:rsidR="007E341E" w:rsidRPr="00253DBE" w:rsidRDefault="007E341E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4846872C" w14:textId="3B7D098D" w:rsidR="000B025C" w:rsidRPr="000B025C" w:rsidRDefault="001F3F42" w:rsidP="000B025C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5</w:t>
      </w:r>
      <w:r w:rsidR="007C0DD7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0B025C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20</w:t>
      </w:r>
      <w:r w:rsidR="000B025C" w:rsidRPr="000B025C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26</w:t>
      </w:r>
      <w:r w:rsidR="000B025C" w:rsidRPr="000B025C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年公司通过哪些方式控制销售费用率保持平稳？</w:t>
      </w:r>
    </w:p>
    <w:p w14:paraId="60A50134" w14:textId="77777777" w:rsidR="00A71986" w:rsidRDefault="000B025C" w:rsidP="000B025C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通过高质量内容提高转化率、投放精准度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、</w:t>
      </w:r>
      <w:proofErr w:type="gramStart"/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渠道投流效率</w:t>
      </w:r>
      <w:proofErr w:type="gramEnd"/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2710D6BF" w14:textId="4EE92108" w:rsidR="007C0DD7" w:rsidRDefault="000B025C" w:rsidP="000B025C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目前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已完成核心品牌视觉团队打造，</w:t>
      </w:r>
      <w:proofErr w:type="gramStart"/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佰草集内容</w:t>
      </w:r>
      <w:proofErr w:type="gramEnd"/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团队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组建完毕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proofErr w:type="gramStart"/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玉泽和</w:t>
      </w:r>
      <w:proofErr w:type="gramEnd"/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六神也在跟进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，年内完成三个品牌内容团队建设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4E6F726C" w14:textId="77777777" w:rsidR="000B025C" w:rsidRPr="000B025C" w:rsidRDefault="000B025C" w:rsidP="000B025C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56B2C476" w14:textId="79BD34B6" w:rsidR="000B025C" w:rsidRDefault="0038501B" w:rsidP="000B025C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6</w:t>
      </w:r>
      <w:r w:rsidR="007C0DD7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0B025C" w:rsidRPr="000B025C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创新事业部未来增长的计划</w:t>
      </w:r>
    </w:p>
    <w:p w14:paraId="031840E4" w14:textId="77E76CC1" w:rsidR="000B025C" w:rsidRPr="000B025C" w:rsidRDefault="000B025C" w:rsidP="000B025C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创新事业部</w:t>
      </w:r>
      <w:r w:rsidR="005B2D8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的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高夫男士洁面乳</w:t>
      </w:r>
      <w:proofErr w:type="gramStart"/>
      <w:r w:rsidR="005B2D8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和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启初青蒿</w:t>
      </w:r>
      <w:proofErr w:type="gramEnd"/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面霜</w:t>
      </w:r>
      <w:r w:rsidR="005B2D8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具备增长潜力。</w:t>
      </w:r>
    </w:p>
    <w:p w14:paraId="6077A477" w14:textId="2A8FDF97" w:rsidR="000B025C" w:rsidRDefault="000B025C" w:rsidP="005B2D86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线下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渠道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方面，高夫、</w:t>
      </w:r>
      <w:proofErr w:type="gramStart"/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启初</w:t>
      </w:r>
      <w:r w:rsidR="005B2D8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品牌</w:t>
      </w:r>
      <w:proofErr w:type="gramEnd"/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已</w:t>
      </w:r>
      <w:r w:rsidR="005B2D8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战略性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退出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KA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渠道，</w:t>
      </w:r>
      <w:proofErr w:type="gramStart"/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启初</w:t>
      </w:r>
      <w:r w:rsidR="005B2D8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在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线</w:t>
      </w:r>
      <w:proofErr w:type="gramEnd"/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下母婴店优化单品</w:t>
      </w:r>
      <w:r w:rsidR="005B2D8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家</w:t>
      </w:r>
      <w:proofErr w:type="gramStart"/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安品牌</w:t>
      </w:r>
      <w:proofErr w:type="gramEnd"/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更</w:t>
      </w:r>
      <w:r w:rsidR="00AA30D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专注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京东</w:t>
      </w:r>
      <w:r w:rsidR="005B2D8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平台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和线下</w:t>
      </w:r>
      <w:r w:rsidR="00AA30D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渠道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56875C0E" w14:textId="6BFCE8B0" w:rsidR="000B025C" w:rsidRDefault="000B025C" w:rsidP="000B025C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此外，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拥有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65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年历史的国货品牌友谊推出</w:t>
      </w:r>
      <w:proofErr w:type="gramStart"/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定制罐手霜</w:t>
      </w:r>
      <w:proofErr w:type="gramEnd"/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，支持用户上传照片定制打印，主打同学聚会、团建等细分场景，手霜用完可作冰箱贴，由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4</w:t>
      </w: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人团队以轻量化模式推动。</w:t>
      </w:r>
    </w:p>
    <w:p w14:paraId="3211844E" w14:textId="1C8AA65B" w:rsidR="000B025C" w:rsidRDefault="000B025C" w:rsidP="000B025C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0B025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创新事业部通过组织、品牌、市场、产品等创新，储备未来增长动能。</w:t>
      </w:r>
    </w:p>
    <w:p w14:paraId="525DAE21" w14:textId="77777777" w:rsidR="000B025C" w:rsidRDefault="000B025C" w:rsidP="000B025C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0FA2F457" w14:textId="1AA65EE5" w:rsidR="007C0DD7" w:rsidRPr="00253DBE" w:rsidRDefault="00EC3B17" w:rsidP="000B025C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lastRenderedPageBreak/>
        <w:t>7</w:t>
      </w:r>
      <w:r w:rsidR="007C0DD7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5B2D86" w:rsidRPr="005B2D8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管理层对</w:t>
      </w:r>
      <w:r w:rsidR="00A05B8E" w:rsidRPr="005B2D8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海外汤美星</w:t>
      </w:r>
      <w:r w:rsidR="00A05B8E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品牌</w:t>
      </w:r>
      <w:r w:rsidR="005B2D86" w:rsidRPr="005B2D8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发展的想法和计划是什么？</w:t>
      </w:r>
    </w:p>
    <w:p w14:paraId="15E0B728" w14:textId="6B189A7A" w:rsidR="007C0DD7" w:rsidRDefault="005B2D86" w:rsidP="00FA330B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bCs/>
          <w:sz w:val="24"/>
          <w:szCs w:val="28"/>
        </w:rPr>
      </w:pPr>
      <w:r>
        <w:rPr>
          <w:rFonts w:ascii="Arial" w:eastAsia="宋体" w:hAnsi="Arial" w:cs="Arial" w:hint="eastAsia"/>
          <w:bCs/>
          <w:sz w:val="24"/>
          <w:szCs w:val="28"/>
        </w:rPr>
        <w:t>20</w:t>
      </w:r>
      <w:r w:rsidRPr="005B2D86">
        <w:rPr>
          <w:rFonts w:ascii="Arial" w:eastAsia="宋体" w:hAnsi="Arial" w:cs="Arial" w:hint="eastAsia"/>
          <w:bCs/>
          <w:sz w:val="24"/>
          <w:szCs w:val="28"/>
        </w:rPr>
        <w:t>25</w:t>
      </w:r>
      <w:r w:rsidRPr="005B2D86">
        <w:rPr>
          <w:rFonts w:ascii="Arial" w:eastAsia="宋体" w:hAnsi="Arial" w:cs="Arial" w:hint="eastAsia"/>
          <w:bCs/>
          <w:sz w:val="24"/>
          <w:szCs w:val="28"/>
        </w:rPr>
        <w:t>年海外业务</w:t>
      </w:r>
      <w:r>
        <w:rPr>
          <w:rFonts w:ascii="Arial" w:eastAsia="宋体" w:hAnsi="Arial" w:cs="Arial" w:hint="eastAsia"/>
          <w:bCs/>
          <w:sz w:val="24"/>
          <w:szCs w:val="28"/>
        </w:rPr>
        <w:t>收入</w:t>
      </w:r>
      <w:r w:rsidRPr="005B2D86">
        <w:rPr>
          <w:rFonts w:ascii="Arial" w:eastAsia="宋体" w:hAnsi="Arial" w:cs="Arial" w:hint="eastAsia"/>
          <w:bCs/>
          <w:sz w:val="24"/>
          <w:szCs w:val="28"/>
        </w:rPr>
        <w:t>实现单位数增长，虽第二季度受美国关税影响，但第四季度实现两位数增长。</w:t>
      </w:r>
      <w:r w:rsidR="001D4175">
        <w:rPr>
          <w:rFonts w:ascii="Arial" w:eastAsia="宋体" w:hAnsi="Arial" w:cs="Arial" w:hint="eastAsia"/>
          <w:bCs/>
          <w:sz w:val="24"/>
          <w:szCs w:val="28"/>
        </w:rPr>
        <w:t>20</w:t>
      </w:r>
      <w:r w:rsidRPr="005B2D86">
        <w:rPr>
          <w:rFonts w:ascii="Arial" w:eastAsia="宋体" w:hAnsi="Arial" w:cs="Arial" w:hint="eastAsia"/>
          <w:bCs/>
          <w:sz w:val="24"/>
          <w:szCs w:val="28"/>
        </w:rPr>
        <w:t>26</w:t>
      </w:r>
      <w:r w:rsidRPr="005B2D86">
        <w:rPr>
          <w:rFonts w:ascii="Arial" w:eastAsia="宋体" w:hAnsi="Arial" w:cs="Arial" w:hint="eastAsia"/>
          <w:bCs/>
          <w:sz w:val="24"/>
          <w:szCs w:val="28"/>
        </w:rPr>
        <w:t>年组织调整到位，聚焦核心品类、国家、渠道及线上，进一步优化效率，期待经营回到稳定状态。</w:t>
      </w:r>
    </w:p>
    <w:p w14:paraId="6FBA840B" w14:textId="77777777" w:rsidR="001D4175" w:rsidRDefault="001D4175" w:rsidP="005B2D86">
      <w:pPr>
        <w:spacing w:after="0" w:line="440" w:lineRule="exact"/>
        <w:ind w:firstLineChars="200" w:firstLine="480"/>
        <w:rPr>
          <w:rFonts w:ascii="Arial" w:eastAsia="宋体" w:hAnsi="Arial" w:cs="Arial"/>
          <w:bCs/>
          <w:sz w:val="24"/>
          <w:szCs w:val="28"/>
        </w:rPr>
      </w:pPr>
    </w:p>
    <w:p w14:paraId="013BD2F5" w14:textId="1BB51BAB" w:rsidR="001D4175" w:rsidRPr="001D4175" w:rsidRDefault="001D4175" w:rsidP="001D4175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8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 w:rsidRPr="001D417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公司在达播渠道能力建设上有哪些突破措施以实现进一步破圈？</w:t>
      </w:r>
    </w:p>
    <w:p w14:paraId="5383E645" w14:textId="07607D57" w:rsidR="007C0DD7" w:rsidRDefault="001D4175" w:rsidP="0096394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bCs/>
          <w:sz w:val="24"/>
          <w:szCs w:val="28"/>
        </w:rPr>
      </w:pPr>
      <w:r w:rsidRPr="001D4175">
        <w:rPr>
          <w:rFonts w:ascii="Arial" w:eastAsia="宋体" w:hAnsi="Arial" w:cs="Arial" w:hint="eastAsia"/>
          <w:bCs/>
          <w:sz w:val="24"/>
          <w:szCs w:val="28"/>
        </w:rPr>
        <w:t>去年第四季度公司加大</w:t>
      </w:r>
      <w:proofErr w:type="gramStart"/>
      <w:r w:rsidRPr="001D4175">
        <w:rPr>
          <w:rFonts w:ascii="Arial" w:eastAsia="宋体" w:hAnsi="Arial" w:cs="Arial" w:hint="eastAsia"/>
          <w:bCs/>
          <w:sz w:val="24"/>
          <w:szCs w:val="28"/>
        </w:rPr>
        <w:t>达播投资</w:t>
      </w:r>
      <w:proofErr w:type="gramEnd"/>
      <w:r w:rsidRPr="001D4175">
        <w:rPr>
          <w:rFonts w:ascii="Arial" w:eastAsia="宋体" w:hAnsi="Arial" w:cs="Arial" w:hint="eastAsia"/>
          <w:bCs/>
          <w:sz w:val="24"/>
          <w:szCs w:val="28"/>
        </w:rPr>
        <w:t>是战略选择：</w:t>
      </w:r>
      <w:proofErr w:type="gramStart"/>
      <w:r w:rsidRPr="001D4175">
        <w:rPr>
          <w:rFonts w:ascii="Arial" w:eastAsia="宋体" w:hAnsi="Arial" w:cs="Arial" w:hint="eastAsia"/>
          <w:bCs/>
          <w:sz w:val="24"/>
          <w:szCs w:val="28"/>
        </w:rPr>
        <w:t>玉泽处于</w:t>
      </w:r>
      <w:proofErr w:type="gramEnd"/>
      <w:r w:rsidRPr="001D4175">
        <w:rPr>
          <w:rFonts w:ascii="Arial" w:eastAsia="宋体" w:hAnsi="Arial" w:cs="Arial" w:hint="eastAsia"/>
          <w:bCs/>
          <w:sz w:val="24"/>
          <w:szCs w:val="28"/>
        </w:rPr>
        <w:t>0</w:t>
      </w:r>
      <w:r w:rsidRPr="001D4175">
        <w:rPr>
          <w:rFonts w:ascii="Arial" w:eastAsia="宋体" w:hAnsi="Arial" w:cs="Arial" w:hint="eastAsia"/>
          <w:bCs/>
          <w:sz w:val="24"/>
          <w:szCs w:val="28"/>
        </w:rPr>
        <w:t>到</w:t>
      </w:r>
      <w:r w:rsidRPr="001D4175">
        <w:rPr>
          <w:rFonts w:ascii="Arial" w:eastAsia="宋体" w:hAnsi="Arial" w:cs="Arial" w:hint="eastAsia"/>
          <w:bCs/>
          <w:sz w:val="24"/>
          <w:szCs w:val="28"/>
        </w:rPr>
        <w:t>1</w:t>
      </w:r>
      <w:r w:rsidRPr="001D4175">
        <w:rPr>
          <w:rFonts w:ascii="Arial" w:eastAsia="宋体" w:hAnsi="Arial" w:cs="Arial" w:hint="eastAsia"/>
          <w:bCs/>
          <w:sz w:val="24"/>
          <w:szCs w:val="28"/>
        </w:rPr>
        <w:t>的突破阶段，</w:t>
      </w:r>
      <w:proofErr w:type="gramStart"/>
      <w:r w:rsidRPr="001D4175">
        <w:rPr>
          <w:rFonts w:ascii="Arial" w:eastAsia="宋体" w:hAnsi="Arial" w:cs="Arial" w:hint="eastAsia"/>
          <w:bCs/>
          <w:sz w:val="24"/>
          <w:szCs w:val="28"/>
        </w:rPr>
        <w:t>超头达播能</w:t>
      </w:r>
      <w:proofErr w:type="gramEnd"/>
      <w:r w:rsidRPr="001D4175">
        <w:rPr>
          <w:rFonts w:ascii="Arial" w:eastAsia="宋体" w:hAnsi="Arial" w:cs="Arial" w:hint="eastAsia"/>
          <w:bCs/>
          <w:sz w:val="24"/>
          <w:szCs w:val="28"/>
        </w:rPr>
        <w:t>帮助破圈。目前已建立头</w:t>
      </w:r>
      <w:proofErr w:type="gramStart"/>
      <w:r w:rsidRPr="001D4175">
        <w:rPr>
          <w:rFonts w:ascii="Arial" w:eastAsia="宋体" w:hAnsi="Arial" w:cs="Arial" w:hint="eastAsia"/>
          <w:bCs/>
          <w:sz w:val="24"/>
          <w:szCs w:val="28"/>
        </w:rPr>
        <w:t>腰尾达</w:t>
      </w:r>
      <w:proofErr w:type="gramEnd"/>
      <w:r w:rsidRPr="001D4175">
        <w:rPr>
          <w:rFonts w:ascii="Arial" w:eastAsia="宋体" w:hAnsi="Arial" w:cs="Arial" w:hint="eastAsia"/>
          <w:bCs/>
          <w:sz w:val="24"/>
          <w:szCs w:val="28"/>
        </w:rPr>
        <w:t>人矩阵，</w:t>
      </w:r>
      <w:r w:rsidRPr="001D4175">
        <w:rPr>
          <w:rFonts w:ascii="Arial" w:eastAsia="宋体" w:hAnsi="Arial" w:cs="Arial" w:hint="eastAsia"/>
          <w:bCs/>
          <w:sz w:val="24"/>
          <w:szCs w:val="28"/>
        </w:rPr>
        <w:t>2026</w:t>
      </w:r>
      <w:r w:rsidRPr="001D4175">
        <w:rPr>
          <w:rFonts w:ascii="Arial" w:eastAsia="宋体" w:hAnsi="Arial" w:cs="Arial" w:hint="eastAsia"/>
          <w:bCs/>
          <w:sz w:val="24"/>
          <w:szCs w:val="28"/>
        </w:rPr>
        <w:t>年将</w:t>
      </w:r>
      <w:r>
        <w:rPr>
          <w:rFonts w:ascii="Arial" w:eastAsia="宋体" w:hAnsi="Arial" w:cs="Arial" w:hint="eastAsia"/>
          <w:bCs/>
          <w:sz w:val="24"/>
          <w:szCs w:val="28"/>
        </w:rPr>
        <w:t>进一步</w:t>
      </w:r>
      <w:r w:rsidRPr="001D4175">
        <w:rPr>
          <w:rFonts w:ascii="Arial" w:eastAsia="宋体" w:hAnsi="Arial" w:cs="Arial" w:hint="eastAsia"/>
          <w:bCs/>
          <w:sz w:val="24"/>
          <w:szCs w:val="28"/>
        </w:rPr>
        <w:t>优化结构：</w:t>
      </w:r>
      <w:proofErr w:type="gramStart"/>
      <w:r w:rsidRPr="001D4175">
        <w:rPr>
          <w:rFonts w:ascii="Arial" w:eastAsia="宋体" w:hAnsi="Arial" w:cs="Arial" w:hint="eastAsia"/>
          <w:bCs/>
          <w:sz w:val="24"/>
          <w:szCs w:val="28"/>
        </w:rPr>
        <w:t>佰草集提高</w:t>
      </w:r>
      <w:proofErr w:type="gramEnd"/>
      <w:r w:rsidRPr="001D4175">
        <w:rPr>
          <w:rFonts w:ascii="Arial" w:eastAsia="宋体" w:hAnsi="Arial" w:cs="Arial" w:hint="eastAsia"/>
          <w:bCs/>
          <w:sz w:val="24"/>
          <w:szCs w:val="28"/>
        </w:rPr>
        <w:t>自播与腰尾部达人占比；</w:t>
      </w:r>
      <w:proofErr w:type="gramStart"/>
      <w:r w:rsidRPr="001D4175">
        <w:rPr>
          <w:rFonts w:ascii="Arial" w:eastAsia="宋体" w:hAnsi="Arial" w:cs="Arial" w:hint="eastAsia"/>
          <w:bCs/>
          <w:sz w:val="24"/>
          <w:szCs w:val="28"/>
        </w:rPr>
        <w:t>玉泽提升超头达播占</w:t>
      </w:r>
      <w:proofErr w:type="gramEnd"/>
      <w:r w:rsidRPr="001D4175">
        <w:rPr>
          <w:rFonts w:ascii="Arial" w:eastAsia="宋体" w:hAnsi="Arial" w:cs="Arial" w:hint="eastAsia"/>
          <w:bCs/>
          <w:sz w:val="24"/>
          <w:szCs w:val="28"/>
        </w:rPr>
        <w:t>比</w:t>
      </w:r>
      <w:r>
        <w:rPr>
          <w:rFonts w:ascii="Arial" w:eastAsia="宋体" w:hAnsi="Arial" w:cs="Arial" w:hint="eastAsia"/>
          <w:bCs/>
          <w:sz w:val="24"/>
          <w:szCs w:val="28"/>
        </w:rPr>
        <w:t>，</w:t>
      </w:r>
      <w:r w:rsidRPr="001D4175">
        <w:rPr>
          <w:rFonts w:ascii="Arial" w:eastAsia="宋体" w:hAnsi="Arial" w:cs="Arial" w:hint="eastAsia"/>
          <w:bCs/>
          <w:sz w:val="24"/>
          <w:szCs w:val="28"/>
        </w:rPr>
        <w:t>同时拓展腰尾部达人与自播能力以保障业务可持续性。</w:t>
      </w:r>
    </w:p>
    <w:p w14:paraId="2DE27C87" w14:textId="77777777" w:rsidR="001D4175" w:rsidRDefault="001D4175" w:rsidP="001D4175">
      <w:pPr>
        <w:spacing w:after="0" w:line="440" w:lineRule="exact"/>
        <w:ind w:firstLineChars="200" w:firstLine="480"/>
        <w:rPr>
          <w:rFonts w:ascii="Arial" w:eastAsia="宋体" w:hAnsi="Arial" w:cs="Arial"/>
          <w:bCs/>
          <w:sz w:val="24"/>
          <w:szCs w:val="28"/>
        </w:rPr>
      </w:pPr>
    </w:p>
    <w:p w14:paraId="1FACCE39" w14:textId="77777777" w:rsidR="001D4175" w:rsidRPr="00253DBE" w:rsidRDefault="001D4175" w:rsidP="001D4175">
      <w:pPr>
        <w:spacing w:after="0" w:line="440" w:lineRule="exact"/>
        <w:ind w:firstLineChars="200" w:firstLine="480"/>
        <w:rPr>
          <w:rFonts w:ascii="Arial" w:eastAsia="宋体" w:hAnsi="Arial" w:cs="Arial"/>
          <w:bCs/>
          <w:sz w:val="24"/>
          <w:szCs w:val="28"/>
        </w:rPr>
      </w:pPr>
    </w:p>
    <w:p w14:paraId="18477CE3" w14:textId="68DF2463" w:rsidR="00496C47" w:rsidRPr="00253DBE" w:rsidRDefault="00496C47" w:rsidP="007C0DD7">
      <w:pPr>
        <w:spacing w:after="0" w:line="440" w:lineRule="exact"/>
        <w:ind w:firstLineChars="200" w:firstLine="480"/>
        <w:jc w:val="right"/>
        <w:rPr>
          <w:rFonts w:ascii="Arial" w:eastAsia="宋体" w:hAnsi="Arial" w:cs="Arial"/>
          <w:bCs/>
          <w:sz w:val="24"/>
          <w:szCs w:val="28"/>
        </w:rPr>
      </w:pPr>
      <w:r w:rsidRPr="00253DBE">
        <w:rPr>
          <w:rFonts w:ascii="Arial" w:eastAsia="宋体" w:hAnsi="Arial" w:cs="Arial"/>
          <w:bCs/>
          <w:sz w:val="24"/>
          <w:szCs w:val="28"/>
        </w:rPr>
        <w:t>上海家化联合股份有限公司</w:t>
      </w:r>
    </w:p>
    <w:p w14:paraId="1B271954" w14:textId="1E1214E1" w:rsidR="00FD570E" w:rsidRPr="00253DBE" w:rsidRDefault="00496C47" w:rsidP="00176091">
      <w:pPr>
        <w:spacing w:after="0" w:line="440" w:lineRule="exact"/>
        <w:ind w:firstLineChars="200" w:firstLine="480"/>
        <w:jc w:val="right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bCs/>
          <w:sz w:val="24"/>
          <w:szCs w:val="28"/>
        </w:rPr>
        <w:t>202</w:t>
      </w:r>
      <w:r w:rsidR="00B25AD0" w:rsidRPr="00253DBE">
        <w:rPr>
          <w:rFonts w:ascii="Arial" w:eastAsia="宋体" w:hAnsi="Arial" w:cs="Arial"/>
          <w:bCs/>
          <w:sz w:val="24"/>
          <w:szCs w:val="28"/>
        </w:rPr>
        <w:t>6</w:t>
      </w:r>
      <w:r w:rsidRPr="00253DBE">
        <w:rPr>
          <w:rFonts w:ascii="Arial" w:eastAsia="宋体" w:hAnsi="Arial" w:cs="Arial"/>
          <w:bCs/>
          <w:sz w:val="24"/>
          <w:szCs w:val="28"/>
        </w:rPr>
        <w:t>年</w:t>
      </w:r>
      <w:r w:rsidR="00B25AD0" w:rsidRPr="00253DBE">
        <w:rPr>
          <w:rFonts w:ascii="Arial" w:eastAsia="宋体" w:hAnsi="Arial" w:cs="Arial"/>
          <w:bCs/>
          <w:sz w:val="24"/>
          <w:szCs w:val="28"/>
        </w:rPr>
        <w:t>3</w:t>
      </w:r>
      <w:r w:rsidRPr="00253DBE">
        <w:rPr>
          <w:rFonts w:ascii="Arial" w:eastAsia="宋体" w:hAnsi="Arial" w:cs="Arial"/>
          <w:bCs/>
          <w:sz w:val="24"/>
          <w:szCs w:val="28"/>
        </w:rPr>
        <w:t>月</w:t>
      </w:r>
      <w:r w:rsidR="00002B71" w:rsidRPr="00253DBE">
        <w:rPr>
          <w:rFonts w:ascii="Arial" w:eastAsia="宋体" w:hAnsi="Arial" w:cs="Arial"/>
          <w:bCs/>
          <w:sz w:val="24"/>
          <w:szCs w:val="28"/>
        </w:rPr>
        <w:t>2</w:t>
      </w:r>
      <w:r w:rsidR="00B25AD0" w:rsidRPr="00253DBE">
        <w:rPr>
          <w:rFonts w:ascii="Arial" w:eastAsia="宋体" w:hAnsi="Arial" w:cs="Arial"/>
          <w:bCs/>
          <w:sz w:val="24"/>
          <w:szCs w:val="28"/>
        </w:rPr>
        <w:t>7</w:t>
      </w:r>
      <w:r w:rsidRPr="00253DBE">
        <w:rPr>
          <w:rFonts w:ascii="Arial" w:eastAsia="宋体" w:hAnsi="Arial" w:cs="Arial"/>
          <w:bCs/>
          <w:sz w:val="24"/>
          <w:szCs w:val="28"/>
        </w:rPr>
        <w:t>日</w:t>
      </w:r>
    </w:p>
    <w:p w14:paraId="001128F6" w14:textId="77777777" w:rsidR="00496C47" w:rsidRPr="00253DBE" w:rsidRDefault="00496C47">
      <w:pPr>
        <w:widowControl/>
        <w:spacing w:after="0" w:line="240" w:lineRule="auto"/>
        <w:rPr>
          <w:rFonts w:ascii="Arial" w:eastAsia="宋体" w:hAnsi="Arial" w:cs="Arial"/>
        </w:rPr>
      </w:pPr>
    </w:p>
    <w:p w14:paraId="7A20CDCA" w14:textId="77777777" w:rsidR="00496F97" w:rsidRPr="00253DBE" w:rsidRDefault="00496F97">
      <w:pPr>
        <w:widowControl/>
        <w:spacing w:after="0" w:line="240" w:lineRule="auto"/>
        <w:rPr>
          <w:rFonts w:ascii="Arial" w:eastAsia="宋体" w:hAnsi="Arial" w:cs="Arial"/>
          <w:b/>
        </w:rPr>
      </w:pPr>
      <w:r w:rsidRPr="00253DBE">
        <w:rPr>
          <w:rFonts w:ascii="Arial" w:eastAsia="宋体" w:hAnsi="Arial" w:cs="Arial"/>
          <w:b/>
        </w:rPr>
        <w:br w:type="page"/>
      </w:r>
    </w:p>
    <w:p w14:paraId="39A37A88" w14:textId="1E8434C4" w:rsidR="000E7227" w:rsidRPr="00253DBE" w:rsidRDefault="00FD570E" w:rsidP="000E7227">
      <w:pPr>
        <w:spacing w:after="0" w:line="440" w:lineRule="exact"/>
        <w:ind w:firstLineChars="200" w:firstLine="442"/>
        <w:jc w:val="both"/>
        <w:rPr>
          <w:rFonts w:ascii="Arial" w:eastAsia="宋体" w:hAnsi="Arial" w:cs="Arial"/>
          <w:b/>
        </w:rPr>
      </w:pPr>
      <w:r w:rsidRPr="00253DBE">
        <w:rPr>
          <w:rFonts w:ascii="Arial" w:eastAsia="宋体" w:hAnsi="Arial" w:cs="Arial"/>
          <w:b/>
        </w:rPr>
        <w:lastRenderedPageBreak/>
        <w:t>附件：参会机构清单（按拼音字母排序，排名不分先后）</w:t>
      </w:r>
    </w:p>
    <w:p w14:paraId="50E8FD7F" w14:textId="77777777" w:rsidR="000E7227" w:rsidRPr="00253DBE" w:rsidRDefault="000E7227" w:rsidP="000E7227">
      <w:pPr>
        <w:spacing w:after="0" w:line="440" w:lineRule="exact"/>
        <w:ind w:firstLineChars="200" w:firstLine="442"/>
        <w:jc w:val="both"/>
        <w:rPr>
          <w:rFonts w:ascii="Arial" w:eastAsia="宋体" w:hAnsi="Arial" w:cs="Arial"/>
          <w:b/>
        </w:rPr>
      </w:pPr>
    </w:p>
    <w:tbl>
      <w:tblPr>
        <w:tblW w:w="5209" w:type="pct"/>
        <w:tblLayout w:type="fixed"/>
        <w:tblLook w:val="04A0" w:firstRow="1" w:lastRow="0" w:firstColumn="1" w:lastColumn="0" w:noHBand="0" w:noVBand="1"/>
      </w:tblPr>
      <w:tblGrid>
        <w:gridCol w:w="4249"/>
        <w:gridCol w:w="4394"/>
      </w:tblGrid>
      <w:tr w:rsidR="00D535F7" w:rsidRPr="00253DBE" w14:paraId="5AB86D57" w14:textId="77777777" w:rsidTr="00D535F7">
        <w:trPr>
          <w:trHeight w:val="288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A7C9" w14:textId="636CB8A4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proofErr w:type="spellStart"/>
            <w:r w:rsidRPr="00253DBE">
              <w:rPr>
                <w:rFonts w:ascii="Arial" w:eastAsia="宋体" w:hAnsi="Arial" w:cs="Arial"/>
                <w:sz w:val="20"/>
                <w:szCs w:val="22"/>
              </w:rPr>
              <w:t>AceCamp</w:t>
            </w:r>
            <w:proofErr w:type="spellEnd"/>
            <w:r w:rsidRPr="00253DBE">
              <w:rPr>
                <w:rFonts w:ascii="Arial" w:eastAsia="宋体" w:hAnsi="Arial" w:cs="Arial"/>
                <w:sz w:val="20"/>
                <w:szCs w:val="22"/>
              </w:rPr>
              <w:t xml:space="preserve"> International Limited</w:t>
            </w:r>
          </w:p>
        </w:tc>
        <w:tc>
          <w:tcPr>
            <w:tcW w:w="2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89EF" w14:textId="6758153F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国金证券股份有限公司</w:t>
            </w:r>
          </w:p>
        </w:tc>
      </w:tr>
      <w:tr w:rsidR="00D535F7" w:rsidRPr="00253DBE" w14:paraId="4DE483C9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8270" w14:textId="5CF4597F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253DBE">
              <w:rPr>
                <w:rFonts w:ascii="Arial" w:eastAsia="宋体" w:hAnsi="Arial" w:cs="Arial"/>
                <w:sz w:val="20"/>
                <w:szCs w:val="22"/>
              </w:rPr>
              <w:t>Broad Peak Limited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E8BE" w14:textId="393401E8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国联民生证券股份有限公司</w:t>
            </w:r>
          </w:p>
        </w:tc>
      </w:tr>
      <w:tr w:rsidR="00D535F7" w:rsidRPr="00253DBE" w14:paraId="0069E3C4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89CA" w14:textId="251A48E3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253DBE">
              <w:rPr>
                <w:rFonts w:ascii="Arial" w:eastAsia="宋体" w:hAnsi="Arial" w:cs="Arial"/>
                <w:sz w:val="20"/>
                <w:szCs w:val="22"/>
              </w:rPr>
              <w:t>China International Capital Corporation Limited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2FE12" w14:textId="4B29906C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国融基金</w:t>
            </w:r>
            <w:proofErr w:type="gramEnd"/>
            <w:r w:rsidRPr="00253DBE">
              <w:rPr>
                <w:rFonts w:ascii="Arial" w:eastAsia="宋体" w:hAnsi="Arial" w:cs="Arial"/>
              </w:rPr>
              <w:t>管理有限公司</w:t>
            </w:r>
          </w:p>
        </w:tc>
      </w:tr>
      <w:tr w:rsidR="00D535F7" w:rsidRPr="00253DBE" w14:paraId="61FC46D0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86FA" w14:textId="7C6AE794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253DBE">
              <w:rPr>
                <w:rFonts w:ascii="Arial" w:eastAsia="宋体" w:hAnsi="Arial" w:cs="Arial"/>
                <w:sz w:val="20"/>
                <w:szCs w:val="22"/>
              </w:rPr>
              <w:t>Citigroup Global Markets Asia Limited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2E8B" w14:textId="14966357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国盛证券有限责任公司</w:t>
            </w:r>
          </w:p>
        </w:tc>
      </w:tr>
      <w:tr w:rsidR="00D535F7" w:rsidRPr="00253DBE" w14:paraId="15ECF165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57BDF" w14:textId="2C432508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253DBE">
              <w:rPr>
                <w:rFonts w:ascii="Arial" w:eastAsia="宋体" w:hAnsi="Arial" w:cs="Arial"/>
                <w:sz w:val="20"/>
                <w:szCs w:val="22"/>
              </w:rPr>
              <w:t>Macquarie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D979" w14:textId="686DCDDB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国信证券股份有限公司</w:t>
            </w:r>
          </w:p>
        </w:tc>
      </w:tr>
      <w:tr w:rsidR="00D535F7" w:rsidRPr="00253DBE" w14:paraId="6649CB91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55BAD" w14:textId="26F07EF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253DBE">
              <w:rPr>
                <w:rFonts w:ascii="Arial" w:eastAsia="宋体" w:hAnsi="Arial" w:cs="Arial"/>
                <w:sz w:val="20"/>
                <w:szCs w:val="22"/>
              </w:rPr>
              <w:t>North Rock Capital Management (HK) Limited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AC73B" w14:textId="577F2ED0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国元证券</w:t>
            </w:r>
            <w:proofErr w:type="gramEnd"/>
            <w:r w:rsidRPr="00253DBE">
              <w:rPr>
                <w:rFonts w:ascii="Arial" w:eastAsia="宋体" w:hAnsi="Arial" w:cs="Arial"/>
              </w:rPr>
              <w:t>股份有限公司</w:t>
            </w:r>
          </w:p>
        </w:tc>
      </w:tr>
      <w:tr w:rsidR="00D535F7" w:rsidRPr="00253DBE" w14:paraId="78A4352B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36F2A" w14:textId="7342D7F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253DBE">
              <w:rPr>
                <w:rFonts w:ascii="Arial" w:eastAsia="宋体" w:hAnsi="Arial" w:cs="Arial"/>
                <w:sz w:val="20"/>
                <w:szCs w:val="22"/>
              </w:rPr>
              <w:t>POINT72 ASSOCIATES, LLC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70E7" w14:textId="4533BCC0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海南羊角私募基金管理合伙企业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有限合伙</w:t>
            </w:r>
            <w:r w:rsidRPr="00253DBE">
              <w:rPr>
                <w:rFonts w:ascii="Arial" w:eastAsia="宋体" w:hAnsi="Arial" w:cs="Arial"/>
              </w:rPr>
              <w:t>)</w:t>
            </w:r>
          </w:p>
        </w:tc>
      </w:tr>
      <w:tr w:rsidR="00D535F7" w:rsidRPr="00253DBE" w14:paraId="1BB6868F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9800" w14:textId="6664E91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253DBE">
              <w:rPr>
                <w:rFonts w:ascii="Arial" w:eastAsia="宋体" w:hAnsi="Arial" w:cs="Arial"/>
                <w:sz w:val="20"/>
                <w:szCs w:val="22"/>
              </w:rPr>
              <w:t>Sigmoid Management LP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08B2" w14:textId="6CDCEDC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海通国际研究有限公司</w:t>
            </w:r>
          </w:p>
        </w:tc>
      </w:tr>
      <w:tr w:rsidR="00D535F7" w:rsidRPr="00253DBE" w14:paraId="2A15BD36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4D306" w14:textId="484EEBA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爱建证券有限责任公司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5411" w14:textId="729A2DC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泓德基金</w:t>
            </w:r>
            <w:proofErr w:type="gramEnd"/>
            <w:r w:rsidRPr="00253DBE">
              <w:rPr>
                <w:rFonts w:ascii="Arial" w:eastAsia="宋体" w:hAnsi="Arial" w:cs="Arial"/>
              </w:rPr>
              <w:t>管理有限公司</w:t>
            </w:r>
          </w:p>
        </w:tc>
      </w:tr>
      <w:tr w:rsidR="00D535F7" w:rsidRPr="00253DBE" w14:paraId="2476946D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87A77" w14:textId="57FB993B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柏骏资本</w:t>
            </w:r>
            <w:proofErr w:type="gramEnd"/>
            <w:r w:rsidRPr="00253DBE">
              <w:rPr>
                <w:rFonts w:ascii="Arial" w:eastAsia="宋体" w:hAnsi="Arial" w:cs="Arial"/>
              </w:rPr>
              <w:t>管理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香港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E366" w14:textId="1FDB0057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鸿运私募基金管理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海南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有限公司</w:t>
            </w:r>
          </w:p>
        </w:tc>
      </w:tr>
      <w:tr w:rsidR="00D535F7" w:rsidRPr="00253DBE" w14:paraId="57B54645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E14D" w14:textId="6A324A2B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北京</w:t>
            </w:r>
            <w:proofErr w:type="gramStart"/>
            <w:r w:rsidRPr="00253DBE">
              <w:rPr>
                <w:rFonts w:ascii="Arial" w:eastAsia="宋体" w:hAnsi="Arial" w:cs="Arial"/>
              </w:rPr>
              <w:t>合正普惠</w:t>
            </w:r>
            <w:proofErr w:type="gramEnd"/>
            <w:r w:rsidRPr="00253DBE">
              <w:rPr>
                <w:rFonts w:ascii="Arial" w:eastAsia="宋体" w:hAnsi="Arial" w:cs="Arial"/>
              </w:rPr>
              <w:t>私募基金投资管理有限公司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40A8" w14:textId="2FA8C360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花旗环球证券股份有限公司</w:t>
            </w:r>
          </w:p>
        </w:tc>
      </w:tr>
      <w:tr w:rsidR="00D535F7" w:rsidRPr="00253DBE" w14:paraId="6F805455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ABB7" w14:textId="26543661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北京泽铭投资有限公司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85D6" w14:textId="785C156F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华</w:t>
            </w:r>
            <w:proofErr w:type="gramStart"/>
            <w:r w:rsidRPr="00253DBE">
              <w:rPr>
                <w:rFonts w:ascii="Arial" w:eastAsia="宋体" w:hAnsi="Arial" w:cs="Arial"/>
              </w:rPr>
              <w:t>宝基金</w:t>
            </w:r>
            <w:proofErr w:type="gramEnd"/>
            <w:r w:rsidRPr="00253DBE">
              <w:rPr>
                <w:rFonts w:ascii="Arial" w:eastAsia="宋体" w:hAnsi="Arial" w:cs="Arial"/>
              </w:rPr>
              <w:t>管理有限公司</w:t>
            </w:r>
          </w:p>
        </w:tc>
      </w:tr>
      <w:tr w:rsidR="00D535F7" w:rsidRPr="00253DBE" w14:paraId="335402A9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28CE" w14:textId="07B6EA27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博道基金管理有限公司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3E47" w14:textId="7FAF422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华创证券有限责任公司</w:t>
            </w:r>
          </w:p>
        </w:tc>
      </w:tr>
      <w:tr w:rsidR="00D535F7" w:rsidRPr="00253DBE" w14:paraId="654DCB20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D135" w14:textId="0F419584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博时基金管理有限公司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A07D" w14:textId="018AA61F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华方私募基金管理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上海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有限公司</w:t>
            </w:r>
          </w:p>
        </w:tc>
      </w:tr>
      <w:tr w:rsidR="00D535F7" w:rsidRPr="00253DBE" w14:paraId="1B5DAB1A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843B" w14:textId="62119708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布洛德峰投资顾问有限公司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C413" w14:textId="3F13AAC9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华</w:t>
            </w:r>
            <w:proofErr w:type="gramStart"/>
            <w:r w:rsidRPr="00253DBE">
              <w:rPr>
                <w:rFonts w:ascii="Arial" w:eastAsia="宋体" w:hAnsi="Arial" w:cs="Arial"/>
              </w:rPr>
              <w:t>福证券</w:t>
            </w:r>
            <w:proofErr w:type="gramEnd"/>
            <w:r w:rsidRPr="00253DBE">
              <w:rPr>
                <w:rFonts w:ascii="Arial" w:eastAsia="宋体" w:hAnsi="Arial" w:cs="Arial"/>
              </w:rPr>
              <w:t>股份有限公司</w:t>
            </w:r>
          </w:p>
        </w:tc>
      </w:tr>
      <w:tr w:rsidR="00D535F7" w:rsidRPr="00253DBE" w14:paraId="140A4435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BFA3" w14:textId="57DC02F1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财达证券</w:t>
            </w:r>
            <w:proofErr w:type="gramEnd"/>
            <w:r w:rsidRPr="00253DBE">
              <w:rPr>
                <w:rFonts w:ascii="Arial" w:eastAsia="宋体" w:hAnsi="Arial" w:cs="Arial"/>
              </w:rPr>
              <w:t>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D417" w14:textId="708BAB59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华泰证券股份有限公司</w:t>
            </w:r>
          </w:p>
        </w:tc>
      </w:tr>
      <w:tr w:rsidR="00D535F7" w:rsidRPr="00253DBE" w14:paraId="2A8BBC23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7487" w14:textId="423E2AB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财通证券股份有限公司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3FA1" w14:textId="393961D4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华西证券股份有限公司</w:t>
            </w:r>
          </w:p>
        </w:tc>
      </w:tr>
      <w:tr w:rsidR="00D535F7" w:rsidRPr="00253DBE" w14:paraId="16FF646B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4A7A" w14:textId="65F95943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东方财富证券股份有限公司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1A43" w14:textId="696ADC74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华</w:t>
            </w:r>
            <w:proofErr w:type="gramStart"/>
            <w:r w:rsidRPr="00253DBE">
              <w:rPr>
                <w:rFonts w:ascii="Arial" w:eastAsia="宋体" w:hAnsi="Arial" w:cs="Arial"/>
              </w:rPr>
              <w:t>源证券</w:t>
            </w:r>
            <w:proofErr w:type="gramEnd"/>
            <w:r w:rsidRPr="00253DBE">
              <w:rPr>
                <w:rFonts w:ascii="Arial" w:eastAsia="宋体" w:hAnsi="Arial" w:cs="Arial"/>
              </w:rPr>
              <w:t>股份有限公司</w:t>
            </w:r>
          </w:p>
        </w:tc>
      </w:tr>
      <w:tr w:rsidR="00D535F7" w:rsidRPr="00253DBE" w14:paraId="5551CAEA" w14:textId="77777777" w:rsidTr="00D535F7">
        <w:trPr>
          <w:trHeight w:val="183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1BE2" w14:textId="62EE35D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东方证券股份有限公司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A416" w14:textId="4398313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汇丰前海证券有限责任公司</w:t>
            </w:r>
          </w:p>
        </w:tc>
      </w:tr>
      <w:tr w:rsidR="00D535F7" w:rsidRPr="00253DBE" w14:paraId="5EC11CE1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254A4" w14:textId="10AC87D8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东海证券股份有限公司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E50E" w14:textId="40A429F3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济容投资</w:t>
            </w:r>
            <w:proofErr w:type="gramEnd"/>
            <w:r w:rsidRPr="00253DBE">
              <w:rPr>
                <w:rFonts w:ascii="Arial" w:eastAsia="宋体" w:hAnsi="Arial" w:cs="Arial"/>
              </w:rPr>
              <w:t>管理有限公司</w:t>
            </w:r>
          </w:p>
        </w:tc>
      </w:tr>
      <w:tr w:rsidR="00D535F7" w:rsidRPr="00253DBE" w14:paraId="1655A42C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D8ED" w14:textId="45E4340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东吴证券股份有限公司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7D93C" w14:textId="74EA207F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开源证券股份有限公司</w:t>
            </w:r>
          </w:p>
        </w:tc>
      </w:tr>
      <w:tr w:rsidR="00D535F7" w:rsidRPr="00253DBE" w14:paraId="2E628BDF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E97F" w14:textId="6F935C85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东兴证券股份有限公司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B235" w14:textId="54EDA471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路博迈基金管理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中国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有限公司</w:t>
            </w:r>
          </w:p>
        </w:tc>
      </w:tr>
      <w:tr w:rsidR="00D535F7" w:rsidRPr="00253DBE" w14:paraId="2541EC9A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C427" w14:textId="0575091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方正证券股份有限公司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D35A" w14:textId="3BCA6A14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麦格里集团</w:t>
            </w:r>
          </w:p>
        </w:tc>
      </w:tr>
      <w:tr w:rsidR="00D535F7" w:rsidRPr="00253DBE" w14:paraId="19166987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9FAB" w14:textId="75EB50C8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福建豪山资产管理有限公司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04726" w14:textId="5F5451B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曼林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山东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私募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投资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基金管理有限公司</w:t>
            </w:r>
          </w:p>
        </w:tc>
      </w:tr>
      <w:tr w:rsidR="00D535F7" w:rsidRPr="00253DBE" w14:paraId="2C6BC7EC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2907" w14:textId="55A55E8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富瑞金</w:t>
            </w:r>
            <w:proofErr w:type="gramStart"/>
            <w:r w:rsidRPr="00253DBE">
              <w:rPr>
                <w:rFonts w:ascii="Arial" w:eastAsia="宋体" w:hAnsi="Arial" w:cs="Arial"/>
              </w:rPr>
              <w:t>融集团</w:t>
            </w:r>
            <w:proofErr w:type="gramEnd"/>
            <w:r w:rsidRPr="00253DBE">
              <w:rPr>
                <w:rFonts w:ascii="Arial" w:eastAsia="宋体" w:hAnsi="Arial" w:cs="Arial"/>
              </w:rPr>
              <w:t>香港有限公司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A1DE" w14:textId="40D09CA5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明</w:t>
            </w:r>
            <w:proofErr w:type="gramStart"/>
            <w:r w:rsidRPr="00253DBE">
              <w:rPr>
                <w:rFonts w:ascii="Arial" w:eastAsia="宋体" w:hAnsi="Arial" w:cs="Arial"/>
              </w:rPr>
              <w:t>泽资本</w:t>
            </w:r>
            <w:proofErr w:type="gramEnd"/>
            <w:r w:rsidRPr="00253DBE">
              <w:rPr>
                <w:rFonts w:ascii="Arial" w:eastAsia="宋体" w:hAnsi="Arial" w:cs="Arial"/>
              </w:rPr>
              <w:t>国际有限公司</w:t>
            </w:r>
          </w:p>
        </w:tc>
      </w:tr>
      <w:tr w:rsidR="00D535F7" w:rsidRPr="00253DBE" w14:paraId="6D8DB548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6F64" w14:textId="38CB422F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高盛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亚洲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有限责任公司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342F" w14:textId="1E164FBE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摩根大通公司</w:t>
            </w:r>
          </w:p>
        </w:tc>
      </w:tr>
      <w:tr w:rsidR="00D535F7" w:rsidRPr="00253DBE" w14:paraId="6FACE31E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6C8F" w14:textId="68B6C82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耕霁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上海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投资管理有限公司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AF40" w14:textId="58FDF1C8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摩根士丹利亚洲有限公司</w:t>
            </w:r>
          </w:p>
        </w:tc>
      </w:tr>
      <w:tr w:rsidR="00D535F7" w:rsidRPr="00253DBE" w14:paraId="77912E92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F0EE" w14:textId="4728AFFF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工银国际证券有限公司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4BE31" w14:textId="2131639E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南京睿澜私募基金管理有限公司</w:t>
            </w:r>
          </w:p>
        </w:tc>
      </w:tr>
      <w:tr w:rsidR="00D535F7" w:rsidRPr="00253DBE" w14:paraId="1C986924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8FE7" w14:textId="7EF495D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光大保德信基金管理有限公司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43F3" w14:textId="7EC775B1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诺安基金管理有限公司</w:t>
            </w:r>
          </w:p>
        </w:tc>
      </w:tr>
      <w:tr w:rsidR="00D535F7" w:rsidRPr="00253DBE" w14:paraId="483CBBF1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55D5" w14:textId="08252888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光大证券股份有限公司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985A" w14:textId="44FB0A93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磐</w:t>
            </w:r>
            <w:proofErr w:type="gramEnd"/>
            <w:r w:rsidRPr="00253DBE">
              <w:rPr>
                <w:rFonts w:ascii="Arial" w:eastAsia="宋体" w:hAnsi="Arial" w:cs="Arial"/>
              </w:rPr>
              <w:t>厚动量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上海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资本管理有限公司</w:t>
            </w:r>
          </w:p>
        </w:tc>
      </w:tr>
      <w:tr w:rsidR="00D535F7" w:rsidRPr="00253DBE" w14:paraId="328E510B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E125" w14:textId="1490B191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广东邦政资产管理有限公司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4250D" w14:textId="6DD18C3B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平安理财有限责任公司</w:t>
            </w:r>
          </w:p>
        </w:tc>
      </w:tr>
      <w:tr w:rsidR="00D535F7" w:rsidRPr="00253DBE" w14:paraId="4A3E6422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ED5D" w14:textId="0DF8B815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广东汇创私募基金管理有限公司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BE82" w14:textId="1AFDA3AE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平安银行股份有限公司</w:t>
            </w:r>
          </w:p>
        </w:tc>
      </w:tr>
      <w:tr w:rsidR="00D535F7" w:rsidRPr="00253DBE" w14:paraId="6A9F3377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3D33" w14:textId="19BABE25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广发证券股份有限公司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A6FF" w14:textId="0F7D019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平安证券股份有限公司</w:t>
            </w:r>
          </w:p>
        </w:tc>
      </w:tr>
      <w:tr w:rsidR="00D535F7" w:rsidRPr="00253DBE" w14:paraId="1E8B8FAC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4A39" w14:textId="2C1D53FB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广州市航长投资</w:t>
            </w:r>
            <w:proofErr w:type="gramEnd"/>
            <w:r w:rsidRPr="00253DBE">
              <w:rPr>
                <w:rFonts w:ascii="Arial" w:eastAsia="宋体" w:hAnsi="Arial" w:cs="Arial"/>
              </w:rPr>
              <w:t>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5F6C" w14:textId="49B293E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浦银安盛基金</w:t>
            </w:r>
            <w:proofErr w:type="gramEnd"/>
            <w:r w:rsidRPr="00253DBE">
              <w:rPr>
                <w:rFonts w:ascii="Arial" w:eastAsia="宋体" w:hAnsi="Arial" w:cs="Arial"/>
              </w:rPr>
              <w:t>管理有限公司</w:t>
            </w:r>
          </w:p>
        </w:tc>
      </w:tr>
      <w:tr w:rsidR="00D535F7" w:rsidRPr="00253DBE" w14:paraId="6A4DD9C7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805D" w14:textId="7C2B830C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前海开源基金管理有限公司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0698B" w14:textId="62E02E60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泰康基金管理有限公司</w:t>
            </w:r>
          </w:p>
        </w:tc>
      </w:tr>
      <w:tr w:rsidR="00D535F7" w:rsidRPr="00253DBE" w14:paraId="0A527DB9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90CB" w14:textId="1E806A37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国海富兰克林基金管理有限公司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8BFF" w14:textId="44E7C8B5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瑞银证券有限责任公司</w:t>
            </w:r>
          </w:p>
        </w:tc>
      </w:tr>
      <w:tr w:rsidR="00D535F7" w:rsidRPr="00253DBE" w14:paraId="75C918ED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CBA5" w14:textId="3F77807E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  <w:color w:val="000000"/>
                <w:szCs w:val="22"/>
              </w:rPr>
              <w:t>国</w:t>
            </w:r>
            <w:proofErr w:type="gramStart"/>
            <w:r w:rsidRPr="00253DBE">
              <w:rPr>
                <w:rFonts w:ascii="Arial" w:eastAsia="宋体" w:hAnsi="Arial" w:cs="Arial"/>
                <w:color w:val="000000"/>
                <w:szCs w:val="22"/>
              </w:rPr>
              <w:t>海证券</w:t>
            </w:r>
            <w:proofErr w:type="gramEnd"/>
            <w:r w:rsidRPr="00253DBE">
              <w:rPr>
                <w:rFonts w:ascii="Arial" w:eastAsia="宋体" w:hAnsi="Arial" w:cs="Arial"/>
                <w:color w:val="000000"/>
                <w:szCs w:val="22"/>
              </w:rPr>
              <w:t>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A3D94" w14:textId="0B0B91D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润晖投资</w:t>
            </w:r>
            <w:proofErr w:type="gramEnd"/>
            <w:r w:rsidRPr="00253DBE">
              <w:rPr>
                <w:rFonts w:ascii="Arial" w:eastAsia="宋体" w:hAnsi="Arial" w:cs="Arial"/>
              </w:rPr>
              <w:t>管理香港有限公司</w:t>
            </w:r>
          </w:p>
        </w:tc>
      </w:tr>
      <w:tr w:rsidR="00D535F7" w:rsidRPr="00253DBE" w14:paraId="12A8064C" w14:textId="77777777" w:rsidTr="00D535F7">
        <w:trPr>
          <w:trHeight w:val="288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24D9" w14:textId="64B3CA81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  <w:color w:val="000000"/>
                <w:kern w:val="0"/>
                <w:szCs w:val="22"/>
                <w14:ligatures w14:val="none"/>
              </w:rPr>
            </w:pPr>
            <w:r w:rsidRPr="00253DBE">
              <w:rPr>
                <w:rFonts w:ascii="Arial" w:eastAsia="宋体" w:hAnsi="Arial" w:cs="Arial"/>
              </w:rPr>
              <w:t>山西证券股份有限公司</w:t>
            </w:r>
          </w:p>
        </w:tc>
        <w:tc>
          <w:tcPr>
            <w:tcW w:w="2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7047" w14:textId="12C86117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太平洋证券股份有限公司</w:t>
            </w:r>
          </w:p>
        </w:tc>
      </w:tr>
      <w:tr w:rsidR="00D535F7" w:rsidRPr="00253DBE" w14:paraId="08223551" w14:textId="77777777" w:rsidTr="00D535F7">
        <w:trPr>
          <w:trHeight w:val="288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556B" w14:textId="606C9E90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lastRenderedPageBreak/>
              <w:t>陕西敦敏投资合伙企业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有限合伙</w:t>
            </w:r>
            <w:r w:rsidRPr="00253DBE">
              <w:rPr>
                <w:rFonts w:ascii="Arial" w:eastAsia="宋体" w:hAnsi="Arial" w:cs="Arial"/>
              </w:rPr>
              <w:t>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D279" w14:textId="2C415CC3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天风证券股份有限公司</w:t>
            </w:r>
          </w:p>
        </w:tc>
      </w:tr>
      <w:tr w:rsidR="00D535F7" w:rsidRPr="00253DBE" w14:paraId="06EF0BFB" w14:textId="77777777" w:rsidTr="00D535F7">
        <w:trPr>
          <w:trHeight w:val="288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113C" w14:textId="420BE323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上海顶天投资有限公司</w:t>
            </w:r>
          </w:p>
        </w:tc>
        <w:tc>
          <w:tcPr>
            <w:tcW w:w="2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F619" w14:textId="7CD4146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惟像资本</w:t>
            </w:r>
            <w:proofErr w:type="gramEnd"/>
          </w:p>
        </w:tc>
      </w:tr>
      <w:tr w:rsidR="00D535F7" w:rsidRPr="00253DBE" w14:paraId="5D08772F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4911" w14:textId="5D1593F9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上海度势投资有限公司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E373" w14:textId="6F1EFB1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闻天私募证券投资基金管理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广州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有限公司</w:t>
            </w:r>
          </w:p>
        </w:tc>
      </w:tr>
      <w:tr w:rsidR="00D535F7" w:rsidRPr="00253DBE" w14:paraId="742BD0B1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400F" w14:textId="1FDAA4A1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上海沣杨资产管理有限公司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4E32" w14:textId="1292CAF7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西藏青骊资产管理有限公司</w:t>
            </w:r>
          </w:p>
        </w:tc>
      </w:tr>
      <w:tr w:rsidR="00D535F7" w:rsidRPr="00253DBE" w14:paraId="05602B28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124E" w14:textId="21EA80EB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</w:t>
            </w:r>
            <w:proofErr w:type="gramStart"/>
            <w:r w:rsidRPr="00253DBE">
              <w:rPr>
                <w:rFonts w:ascii="Arial" w:eastAsia="宋体" w:hAnsi="Arial" w:cs="Arial"/>
              </w:rPr>
              <w:t>高毅资产</w:t>
            </w:r>
            <w:proofErr w:type="gramEnd"/>
            <w:r w:rsidRPr="00253DBE">
              <w:rPr>
                <w:rFonts w:ascii="Arial" w:eastAsia="宋体" w:hAnsi="Arial" w:cs="Arial"/>
              </w:rPr>
              <w:t>管理合伙企业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有限合伙</w:t>
            </w:r>
            <w:r w:rsidRPr="00253DBE">
              <w:rPr>
                <w:rFonts w:ascii="Arial" w:eastAsia="宋体" w:hAnsi="Arial" w:cs="Arial"/>
              </w:rPr>
              <w:t>)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52BDB" w14:textId="24812F1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西京投资管理有限公司</w:t>
            </w:r>
          </w:p>
        </w:tc>
      </w:tr>
      <w:tr w:rsidR="00D535F7" w:rsidRPr="00253DBE" w14:paraId="65F1BB09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52A8" w14:textId="3C60755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上海环懿私募基金管理有限公司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3C88F" w14:textId="0AF8322B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兴业证券股份有限公司</w:t>
            </w:r>
          </w:p>
        </w:tc>
      </w:tr>
      <w:tr w:rsidR="00D535F7" w:rsidRPr="00253DBE" w14:paraId="60DE2BCC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451B" w14:textId="5B82466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上海金恩投资有限公司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4C174" w14:textId="6EA9408F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玄卜投资</w:t>
            </w:r>
            <w:proofErr w:type="gramEnd"/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上海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有限公司</w:t>
            </w:r>
          </w:p>
        </w:tc>
      </w:tr>
      <w:tr w:rsidR="00D535F7" w:rsidRPr="00253DBE" w14:paraId="4629263C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14D7" w14:textId="2FD38EF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上海景林资产管理有限公司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4CE2" w14:textId="6E1E9CD7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野村东方国际证券有限公司</w:t>
            </w:r>
          </w:p>
        </w:tc>
      </w:tr>
      <w:tr w:rsidR="00D535F7" w:rsidRPr="00253DBE" w14:paraId="1E5C0B9F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A51D" w14:textId="621FB639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上海聚鸣投资管理有限公司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10CC" w14:textId="2773DDB7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印度信贷评级资讯服务有限公司</w:t>
            </w:r>
          </w:p>
        </w:tc>
      </w:tr>
      <w:tr w:rsidR="00D535F7" w:rsidRPr="00253DBE" w14:paraId="7C8C68AB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9E5D" w14:textId="26AC1D63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上海理成资产管理有限公司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45B0" w14:textId="230D87D4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英大基金管理有限公司</w:t>
            </w:r>
          </w:p>
        </w:tc>
      </w:tr>
      <w:tr w:rsidR="00D535F7" w:rsidRPr="00253DBE" w14:paraId="794F0A42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725D" w14:textId="33F02FD0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上海利位私募基金管理有限公司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3892" w14:textId="59209B64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粤港澳大湾区科技创新产业投资基金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有限合伙</w:t>
            </w:r>
            <w:r w:rsidRPr="00253DBE">
              <w:rPr>
                <w:rFonts w:ascii="Arial" w:eastAsia="宋体" w:hAnsi="Arial" w:cs="Arial"/>
              </w:rPr>
              <w:t>)</w:t>
            </w:r>
          </w:p>
        </w:tc>
      </w:tr>
      <w:tr w:rsidR="00D535F7" w:rsidRPr="00253DBE" w14:paraId="1BA63A8D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8248" w14:textId="20671807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上海联视投资管理有限公司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EB2E" w14:textId="52F64131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长安基金管理有限公司</w:t>
            </w:r>
          </w:p>
        </w:tc>
      </w:tr>
      <w:tr w:rsidR="00D535F7" w:rsidRPr="00253DBE" w14:paraId="1B1635D4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E9D8" w14:textId="2E1199B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上海名禹资产管理有限公司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ED45" w14:textId="4C2FC3E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长城财富保险资产管理股份有限公司</w:t>
            </w:r>
          </w:p>
        </w:tc>
      </w:tr>
      <w:tr w:rsidR="00D535F7" w:rsidRPr="00253DBE" w14:paraId="1DADF6CB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BBD9D" w14:textId="7443AF4A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上海申银万国证券研究所有限公司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0155" w14:textId="5F7C2DBE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长城证券股份有限公司</w:t>
            </w:r>
          </w:p>
        </w:tc>
      </w:tr>
      <w:tr w:rsidR="00D535F7" w:rsidRPr="00253DBE" w14:paraId="58DB9682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8637" w14:textId="63A89C99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上海彤源投资发展有限公司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B5DD" w14:textId="39F3B94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招商证券股份有限公司</w:t>
            </w:r>
          </w:p>
        </w:tc>
      </w:tr>
      <w:tr w:rsidR="00D535F7" w:rsidRPr="00253DBE" w14:paraId="5CC01B9F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CE0B" w14:textId="568C7704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上海雪石资产管理有限公司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6D84" w14:textId="561797CF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浙商证券</w:t>
            </w:r>
            <w:proofErr w:type="gramEnd"/>
            <w:r w:rsidRPr="00253DBE">
              <w:rPr>
                <w:rFonts w:ascii="Arial" w:eastAsia="宋体" w:hAnsi="Arial" w:cs="Arial"/>
              </w:rPr>
              <w:t>股份有限公司</w:t>
            </w:r>
          </w:p>
        </w:tc>
      </w:tr>
      <w:tr w:rsidR="00D535F7" w:rsidRPr="00253DBE" w14:paraId="712BA536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8537" w14:textId="65BEC1B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上海益和</w:t>
            </w:r>
            <w:proofErr w:type="gramStart"/>
            <w:r w:rsidRPr="00253DBE">
              <w:rPr>
                <w:rFonts w:ascii="Arial" w:eastAsia="宋体" w:hAnsi="Arial" w:cs="Arial"/>
              </w:rPr>
              <w:t>源资产</w:t>
            </w:r>
            <w:proofErr w:type="gramEnd"/>
            <w:r w:rsidRPr="00253DBE">
              <w:rPr>
                <w:rFonts w:ascii="Arial" w:eastAsia="宋体" w:hAnsi="Arial" w:cs="Arial"/>
              </w:rPr>
              <w:t>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82BF" w14:textId="6227B0D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中财招商投资集团有限公司</w:t>
            </w:r>
          </w:p>
        </w:tc>
      </w:tr>
      <w:tr w:rsidR="00D535F7" w:rsidRPr="00253DBE" w14:paraId="75A62FBC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33FD" w14:textId="6219C36C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</w:t>
            </w:r>
            <w:proofErr w:type="gramStart"/>
            <w:r w:rsidRPr="00253DBE">
              <w:rPr>
                <w:rFonts w:ascii="Arial" w:eastAsia="宋体" w:hAnsi="Arial" w:cs="Arial"/>
              </w:rPr>
              <w:t>于翼资产</w:t>
            </w:r>
            <w:proofErr w:type="gramEnd"/>
            <w:r w:rsidRPr="00253DBE">
              <w:rPr>
                <w:rFonts w:ascii="Arial" w:eastAsia="宋体" w:hAnsi="Arial" w:cs="Arial"/>
              </w:rPr>
              <w:t>管理合伙企业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有限合伙</w:t>
            </w:r>
            <w:r w:rsidRPr="00253DBE">
              <w:rPr>
                <w:rFonts w:ascii="Arial" w:eastAsia="宋体" w:hAnsi="Arial" w:cs="Arial"/>
              </w:rPr>
              <w:t>)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2B48" w14:textId="27B75337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中国国际金融股份有限公司</w:t>
            </w:r>
          </w:p>
        </w:tc>
      </w:tr>
      <w:tr w:rsidR="00D535F7" w:rsidRPr="00253DBE" w14:paraId="63571E57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438D" w14:textId="116AE672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上海原点资产管理有限公司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61C44" w14:textId="3F00202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中</w:t>
            </w:r>
            <w:proofErr w:type="gramStart"/>
            <w:r w:rsidRPr="00253DBE">
              <w:rPr>
                <w:rFonts w:ascii="Arial" w:eastAsia="宋体" w:hAnsi="Arial" w:cs="Arial"/>
              </w:rPr>
              <w:t>海基金</w:t>
            </w:r>
            <w:proofErr w:type="gramEnd"/>
            <w:r w:rsidRPr="00253DBE">
              <w:rPr>
                <w:rFonts w:ascii="Arial" w:eastAsia="宋体" w:hAnsi="Arial" w:cs="Arial"/>
              </w:rPr>
              <w:t>管理有限公司</w:t>
            </w:r>
          </w:p>
        </w:tc>
      </w:tr>
      <w:tr w:rsidR="00D535F7" w:rsidRPr="00253DBE" w14:paraId="38C5B2D2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CDF1" w14:textId="4D175F95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深圳大道至诚投资管理合伙企业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有限合伙</w:t>
            </w:r>
            <w:r w:rsidRPr="00253DBE">
              <w:rPr>
                <w:rFonts w:ascii="Arial" w:eastAsia="宋体" w:hAnsi="Arial" w:cs="Arial"/>
              </w:rPr>
              <w:t>)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6453" w14:textId="02DF24DC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中航信托股份有限公司</w:t>
            </w:r>
          </w:p>
        </w:tc>
      </w:tr>
      <w:tr w:rsidR="00D535F7" w:rsidRPr="00253DBE" w14:paraId="78F743D1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0712" w14:textId="59EDB5D5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深圳广汇缘资产管理有限公司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FCC7" w14:textId="4595BC7A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中泰证券</w:t>
            </w:r>
            <w:r w:rsidRPr="00253DBE">
              <w:rPr>
                <w:rFonts w:ascii="Arial" w:eastAsia="宋体" w:hAnsi="Arial" w:cs="Arial"/>
              </w:rPr>
              <w:t>(</w:t>
            </w:r>
            <w:r w:rsidRPr="00253DBE">
              <w:rPr>
                <w:rFonts w:ascii="Arial" w:eastAsia="宋体" w:hAnsi="Arial" w:cs="Arial"/>
              </w:rPr>
              <w:t>上海</w:t>
            </w:r>
            <w:r w:rsidRPr="00253DBE">
              <w:rPr>
                <w:rFonts w:ascii="Arial" w:eastAsia="宋体" w:hAnsi="Arial" w:cs="Arial"/>
              </w:rPr>
              <w:t>)</w:t>
            </w:r>
            <w:r w:rsidRPr="00253DBE">
              <w:rPr>
                <w:rFonts w:ascii="Arial" w:eastAsia="宋体" w:hAnsi="Arial" w:cs="Arial"/>
              </w:rPr>
              <w:t>资产管理有限公司</w:t>
            </w:r>
          </w:p>
        </w:tc>
      </w:tr>
      <w:tr w:rsidR="00D535F7" w:rsidRPr="00253DBE" w14:paraId="356883A3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ADD9" w14:textId="0F659D73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深圳宏鼎财富管理有限公司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40AA" w14:textId="1C6C62C6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中泰证券股份有限公司</w:t>
            </w:r>
          </w:p>
        </w:tc>
      </w:tr>
      <w:tr w:rsidR="00D535F7" w:rsidRPr="00253DBE" w14:paraId="09794A95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3EA67" w14:textId="4855FBE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深圳华皓汇金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2C03" w14:textId="0516173B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中</w:t>
            </w:r>
            <w:proofErr w:type="gramStart"/>
            <w:r w:rsidRPr="00253DBE">
              <w:rPr>
                <w:rFonts w:ascii="Arial" w:eastAsia="宋体" w:hAnsi="Arial" w:cs="Arial"/>
              </w:rPr>
              <w:t>信建投证券</w:t>
            </w:r>
            <w:proofErr w:type="gramEnd"/>
            <w:r w:rsidRPr="00253DBE">
              <w:rPr>
                <w:rFonts w:ascii="Arial" w:eastAsia="宋体" w:hAnsi="Arial" w:cs="Arial"/>
              </w:rPr>
              <w:t>股份有限公司</w:t>
            </w:r>
          </w:p>
        </w:tc>
      </w:tr>
      <w:tr w:rsidR="00D535F7" w:rsidRPr="00253DBE" w14:paraId="533E7CB5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E14B" w14:textId="25AE80F3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深圳慧利资产管理有限公司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9F56" w14:textId="3B85E8FB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中信期货有限公司</w:t>
            </w:r>
          </w:p>
        </w:tc>
      </w:tr>
      <w:tr w:rsidR="00D535F7" w:rsidRPr="00253DBE" w14:paraId="435B0AE3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1D1F" w14:textId="3295B98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深圳前海汇杰达</w:t>
            </w:r>
            <w:proofErr w:type="gramStart"/>
            <w:r w:rsidRPr="00253DBE">
              <w:rPr>
                <w:rFonts w:ascii="Arial" w:eastAsia="宋体" w:hAnsi="Arial" w:cs="Arial"/>
              </w:rPr>
              <w:t>理资本</w:t>
            </w:r>
            <w:proofErr w:type="gramEnd"/>
            <w:r w:rsidRPr="00253DBE">
              <w:rPr>
                <w:rFonts w:ascii="Arial" w:eastAsia="宋体" w:hAnsi="Arial" w:cs="Arial"/>
              </w:rPr>
              <w:t>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0148" w14:textId="1B47C804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中信证券股份有限公司</w:t>
            </w:r>
          </w:p>
        </w:tc>
      </w:tr>
      <w:tr w:rsidR="00D535F7" w:rsidRPr="00253DBE" w14:paraId="011CA574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0B9B" w14:textId="34FC36CE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深圳市前海禾丰正则资产管理有限公司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F0FA" w14:textId="2BD10B55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中银国际证券股份有限公司</w:t>
            </w:r>
          </w:p>
        </w:tc>
      </w:tr>
      <w:tr w:rsidR="00D535F7" w:rsidRPr="00253DBE" w14:paraId="7350C9DE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A5EC" w14:textId="4ACF5BD8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proofErr w:type="gramStart"/>
            <w:r w:rsidRPr="00253DBE">
              <w:rPr>
                <w:rFonts w:ascii="Arial" w:eastAsia="宋体" w:hAnsi="Arial" w:cs="Arial"/>
              </w:rPr>
              <w:t>深圳市尚诚资产</w:t>
            </w:r>
            <w:proofErr w:type="gramEnd"/>
            <w:r w:rsidRPr="00253DBE">
              <w:rPr>
                <w:rFonts w:ascii="Arial" w:eastAsia="宋体" w:hAnsi="Arial" w:cs="Arial"/>
              </w:rPr>
              <w:t>管理有限责任公司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360F" w14:textId="0DAC9978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中</w:t>
            </w:r>
            <w:proofErr w:type="gramStart"/>
            <w:r w:rsidRPr="00253DBE">
              <w:rPr>
                <w:rFonts w:ascii="Arial" w:eastAsia="宋体" w:hAnsi="Arial" w:cs="Arial"/>
              </w:rPr>
              <w:t>邮证券</w:t>
            </w:r>
            <w:proofErr w:type="gramEnd"/>
            <w:r w:rsidRPr="00253DBE">
              <w:rPr>
                <w:rFonts w:ascii="Arial" w:eastAsia="宋体" w:hAnsi="Arial" w:cs="Arial"/>
              </w:rPr>
              <w:t>有限责任公司</w:t>
            </w:r>
          </w:p>
        </w:tc>
      </w:tr>
      <w:tr w:rsidR="00D535F7" w:rsidRPr="00253DBE" w14:paraId="27883D3D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7751" w14:textId="10035399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深圳赢利基金管理有限公司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1186" w14:textId="31883F0D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朱雀基金管理有限公司</w:t>
            </w:r>
          </w:p>
        </w:tc>
      </w:tr>
      <w:tr w:rsidR="00D535F7" w:rsidRPr="00253DBE" w14:paraId="16601256" w14:textId="77777777" w:rsidTr="00D535F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14DE" w14:textId="6AAADE29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53DBE">
              <w:rPr>
                <w:rFonts w:ascii="Arial" w:eastAsia="宋体" w:hAnsi="Arial" w:cs="Arial"/>
              </w:rPr>
              <w:t>深圳中天汇富基金管理有限公司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5BF8" w14:textId="0A5964C0" w:rsidR="00D535F7" w:rsidRPr="00253DBE" w:rsidRDefault="00D535F7" w:rsidP="00D535F7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</w:p>
        </w:tc>
      </w:tr>
    </w:tbl>
    <w:p w14:paraId="5A124355" w14:textId="09AE0CE4" w:rsidR="000E7227" w:rsidRPr="00253DBE" w:rsidRDefault="000E7227" w:rsidP="000E7227">
      <w:pPr>
        <w:spacing w:after="0" w:line="440" w:lineRule="exact"/>
        <w:ind w:firstLineChars="200" w:firstLine="442"/>
        <w:jc w:val="both"/>
        <w:rPr>
          <w:rFonts w:ascii="Arial" w:eastAsia="宋体" w:hAnsi="Arial" w:cs="Arial"/>
          <w:b/>
        </w:rPr>
      </w:pPr>
    </w:p>
    <w:sectPr w:rsidR="000E7227" w:rsidRPr="0025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52BC" w14:textId="77777777" w:rsidR="00A22A0C" w:rsidRDefault="00A22A0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099CCE1" w14:textId="77777777" w:rsidR="00A22A0C" w:rsidRDefault="00A22A0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1702" w14:textId="77777777" w:rsidR="00A22A0C" w:rsidRDefault="00A22A0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38EE4B1" w14:textId="77777777" w:rsidR="00A22A0C" w:rsidRDefault="00A22A0C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7FF"/>
      </v:shape>
    </w:pict>
  </w:numPicBullet>
  <w:abstractNum w:abstractNumId="0" w15:restartNumberingAfterBreak="0">
    <w:nsid w:val="09DE35F4"/>
    <w:multiLevelType w:val="hybridMultilevel"/>
    <w:tmpl w:val="FB7673DA"/>
    <w:lvl w:ilvl="0" w:tplc="04090007">
      <w:start w:val="1"/>
      <w:numFmt w:val="bullet"/>
      <w:lvlText w:val=""/>
      <w:lvlPicBulletId w:val="0"/>
      <w:lvlJc w:val="left"/>
      <w:pPr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" w15:restartNumberingAfterBreak="0">
    <w:nsid w:val="236936FC"/>
    <w:multiLevelType w:val="hybridMultilevel"/>
    <w:tmpl w:val="A25625C0"/>
    <w:lvl w:ilvl="0" w:tplc="6818E0D4">
      <w:start w:val="1"/>
      <w:numFmt w:val="japaneseCounting"/>
      <w:lvlText w:val="（%1）"/>
      <w:lvlJc w:val="left"/>
      <w:pPr>
        <w:ind w:left="1238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2E801C33"/>
    <w:multiLevelType w:val="hybridMultilevel"/>
    <w:tmpl w:val="8BF22ADA"/>
    <w:lvl w:ilvl="0" w:tplc="3D5E941A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D4F530A"/>
    <w:multiLevelType w:val="hybridMultilevel"/>
    <w:tmpl w:val="BFE4432E"/>
    <w:lvl w:ilvl="0" w:tplc="04090007">
      <w:start w:val="1"/>
      <w:numFmt w:val="bullet"/>
      <w:lvlText w:val=""/>
      <w:lvlPicBulletId w:val="0"/>
      <w:lvlJc w:val="left"/>
      <w:pPr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" w15:restartNumberingAfterBreak="0">
    <w:nsid w:val="49395E00"/>
    <w:multiLevelType w:val="hybridMultilevel"/>
    <w:tmpl w:val="39828958"/>
    <w:lvl w:ilvl="0" w:tplc="F60857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D346A49"/>
    <w:multiLevelType w:val="hybridMultilevel"/>
    <w:tmpl w:val="C5E0DC32"/>
    <w:lvl w:ilvl="0" w:tplc="25D0DF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2D26E94"/>
    <w:multiLevelType w:val="multilevel"/>
    <w:tmpl w:val="62D26E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21274C0"/>
    <w:multiLevelType w:val="hybridMultilevel"/>
    <w:tmpl w:val="CCE048C2"/>
    <w:lvl w:ilvl="0" w:tplc="31BC4F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9DF266F"/>
    <w:multiLevelType w:val="hybridMultilevel"/>
    <w:tmpl w:val="6284F5B0"/>
    <w:lvl w:ilvl="0" w:tplc="02BE6F2C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863079">
    <w:abstractNumId w:val="6"/>
  </w:num>
  <w:num w:numId="2" w16cid:durableId="293604442">
    <w:abstractNumId w:val="7"/>
  </w:num>
  <w:num w:numId="3" w16cid:durableId="1013608238">
    <w:abstractNumId w:val="5"/>
  </w:num>
  <w:num w:numId="4" w16cid:durableId="1298101559">
    <w:abstractNumId w:val="8"/>
  </w:num>
  <w:num w:numId="5" w16cid:durableId="1732534709">
    <w:abstractNumId w:val="2"/>
  </w:num>
  <w:num w:numId="6" w16cid:durableId="756096591">
    <w:abstractNumId w:val="4"/>
  </w:num>
  <w:num w:numId="7" w16cid:durableId="1404720440">
    <w:abstractNumId w:val="0"/>
  </w:num>
  <w:num w:numId="8" w16cid:durableId="1281643613">
    <w:abstractNumId w:val="3"/>
  </w:num>
  <w:num w:numId="9" w16cid:durableId="163814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RiMzc3YTRiMTk0ZjZiMjVjNmI0YjZlYjUxZDljM2YifQ=="/>
  </w:docVars>
  <w:rsids>
    <w:rsidRoot w:val="00EF1353"/>
    <w:rsid w:val="00002B71"/>
    <w:rsid w:val="00004D28"/>
    <w:rsid w:val="00015216"/>
    <w:rsid w:val="00015769"/>
    <w:rsid w:val="000174F4"/>
    <w:rsid w:val="00017F75"/>
    <w:rsid w:val="000207FF"/>
    <w:rsid w:val="000675EC"/>
    <w:rsid w:val="00082F88"/>
    <w:rsid w:val="00091683"/>
    <w:rsid w:val="000A274E"/>
    <w:rsid w:val="000A355D"/>
    <w:rsid w:val="000A47BE"/>
    <w:rsid w:val="000A486D"/>
    <w:rsid w:val="000A4D3D"/>
    <w:rsid w:val="000A7DAF"/>
    <w:rsid w:val="000B025C"/>
    <w:rsid w:val="000B1B66"/>
    <w:rsid w:val="000B4F6F"/>
    <w:rsid w:val="000C3E22"/>
    <w:rsid w:val="000D739C"/>
    <w:rsid w:val="000E37D9"/>
    <w:rsid w:val="000E44D2"/>
    <w:rsid w:val="000E704E"/>
    <w:rsid w:val="000E7227"/>
    <w:rsid w:val="000F3AB0"/>
    <w:rsid w:val="001233D2"/>
    <w:rsid w:val="0012440F"/>
    <w:rsid w:val="00137A09"/>
    <w:rsid w:val="00146621"/>
    <w:rsid w:val="001565FA"/>
    <w:rsid w:val="00160286"/>
    <w:rsid w:val="0017220C"/>
    <w:rsid w:val="001723E5"/>
    <w:rsid w:val="00176091"/>
    <w:rsid w:val="001835C2"/>
    <w:rsid w:val="00185050"/>
    <w:rsid w:val="00187C0D"/>
    <w:rsid w:val="00191A12"/>
    <w:rsid w:val="00193C43"/>
    <w:rsid w:val="0019413C"/>
    <w:rsid w:val="001A3086"/>
    <w:rsid w:val="001C3CAF"/>
    <w:rsid w:val="001C7D3E"/>
    <w:rsid w:val="001D4175"/>
    <w:rsid w:val="001D5C14"/>
    <w:rsid w:val="001E00F2"/>
    <w:rsid w:val="001E462D"/>
    <w:rsid w:val="001F0325"/>
    <w:rsid w:val="001F2032"/>
    <w:rsid w:val="001F3786"/>
    <w:rsid w:val="001F3F42"/>
    <w:rsid w:val="00200C83"/>
    <w:rsid w:val="002076FE"/>
    <w:rsid w:val="00211D49"/>
    <w:rsid w:val="00220176"/>
    <w:rsid w:val="00221DA0"/>
    <w:rsid w:val="00222270"/>
    <w:rsid w:val="002234DD"/>
    <w:rsid w:val="00230BF6"/>
    <w:rsid w:val="00233130"/>
    <w:rsid w:val="0024193C"/>
    <w:rsid w:val="00251008"/>
    <w:rsid w:val="00253DBE"/>
    <w:rsid w:val="002646C4"/>
    <w:rsid w:val="002655A3"/>
    <w:rsid w:val="00265815"/>
    <w:rsid w:val="002662D2"/>
    <w:rsid w:val="002664BB"/>
    <w:rsid w:val="00270868"/>
    <w:rsid w:val="0027230C"/>
    <w:rsid w:val="0028425F"/>
    <w:rsid w:val="00294402"/>
    <w:rsid w:val="002A0979"/>
    <w:rsid w:val="002B0245"/>
    <w:rsid w:val="002B46AD"/>
    <w:rsid w:val="002C134B"/>
    <w:rsid w:val="002D00A7"/>
    <w:rsid w:val="002D3F17"/>
    <w:rsid w:val="002D50DB"/>
    <w:rsid w:val="002D7D2A"/>
    <w:rsid w:val="002D7DD9"/>
    <w:rsid w:val="002E33EF"/>
    <w:rsid w:val="002E3911"/>
    <w:rsid w:val="002E72B0"/>
    <w:rsid w:val="002F2796"/>
    <w:rsid w:val="00304256"/>
    <w:rsid w:val="00311BDA"/>
    <w:rsid w:val="00313AAA"/>
    <w:rsid w:val="00314BC4"/>
    <w:rsid w:val="00320DB0"/>
    <w:rsid w:val="0032128D"/>
    <w:rsid w:val="00322B81"/>
    <w:rsid w:val="00327E26"/>
    <w:rsid w:val="003304E9"/>
    <w:rsid w:val="0034145F"/>
    <w:rsid w:val="00341AB8"/>
    <w:rsid w:val="00350B76"/>
    <w:rsid w:val="003534F7"/>
    <w:rsid w:val="00354887"/>
    <w:rsid w:val="00354E20"/>
    <w:rsid w:val="00355A49"/>
    <w:rsid w:val="00362DCA"/>
    <w:rsid w:val="00365BC4"/>
    <w:rsid w:val="00370D37"/>
    <w:rsid w:val="00375624"/>
    <w:rsid w:val="0038501B"/>
    <w:rsid w:val="003940F3"/>
    <w:rsid w:val="003A0B42"/>
    <w:rsid w:val="003C3B3B"/>
    <w:rsid w:val="003D010C"/>
    <w:rsid w:val="003D0C8A"/>
    <w:rsid w:val="003D3AE4"/>
    <w:rsid w:val="003E50F8"/>
    <w:rsid w:val="003E693D"/>
    <w:rsid w:val="003E7A26"/>
    <w:rsid w:val="003F5C57"/>
    <w:rsid w:val="00400B82"/>
    <w:rsid w:val="0040193D"/>
    <w:rsid w:val="004109F7"/>
    <w:rsid w:val="004130B2"/>
    <w:rsid w:val="004139A0"/>
    <w:rsid w:val="004223DE"/>
    <w:rsid w:val="004441E8"/>
    <w:rsid w:val="004466CC"/>
    <w:rsid w:val="004533E1"/>
    <w:rsid w:val="004634AF"/>
    <w:rsid w:val="00475263"/>
    <w:rsid w:val="00476702"/>
    <w:rsid w:val="00480BA6"/>
    <w:rsid w:val="00486794"/>
    <w:rsid w:val="00496412"/>
    <w:rsid w:val="00496C47"/>
    <w:rsid w:val="00496F97"/>
    <w:rsid w:val="004A3ABC"/>
    <w:rsid w:val="004A533A"/>
    <w:rsid w:val="004A6047"/>
    <w:rsid w:val="004B1AB3"/>
    <w:rsid w:val="004B7C84"/>
    <w:rsid w:val="004C4A9A"/>
    <w:rsid w:val="004D034C"/>
    <w:rsid w:val="004D23BD"/>
    <w:rsid w:val="004E308A"/>
    <w:rsid w:val="004E38C5"/>
    <w:rsid w:val="004F14C2"/>
    <w:rsid w:val="004F4474"/>
    <w:rsid w:val="004F49D9"/>
    <w:rsid w:val="00500724"/>
    <w:rsid w:val="00501BD9"/>
    <w:rsid w:val="00511EB2"/>
    <w:rsid w:val="005211E9"/>
    <w:rsid w:val="00525366"/>
    <w:rsid w:val="005312C7"/>
    <w:rsid w:val="005315E4"/>
    <w:rsid w:val="00532705"/>
    <w:rsid w:val="00576F00"/>
    <w:rsid w:val="00595103"/>
    <w:rsid w:val="005A3682"/>
    <w:rsid w:val="005A7F05"/>
    <w:rsid w:val="005B0FF2"/>
    <w:rsid w:val="005B2D86"/>
    <w:rsid w:val="005C0B40"/>
    <w:rsid w:val="005C7BC0"/>
    <w:rsid w:val="005D09F9"/>
    <w:rsid w:val="005D136A"/>
    <w:rsid w:val="005D18AE"/>
    <w:rsid w:val="005D2D15"/>
    <w:rsid w:val="005D495F"/>
    <w:rsid w:val="005D52C8"/>
    <w:rsid w:val="005D7745"/>
    <w:rsid w:val="005E0A3D"/>
    <w:rsid w:val="00604746"/>
    <w:rsid w:val="006053B1"/>
    <w:rsid w:val="00610E05"/>
    <w:rsid w:val="0061542F"/>
    <w:rsid w:val="006215DA"/>
    <w:rsid w:val="00643409"/>
    <w:rsid w:val="0064711E"/>
    <w:rsid w:val="00647974"/>
    <w:rsid w:val="00654C1B"/>
    <w:rsid w:val="00666B2A"/>
    <w:rsid w:val="00693032"/>
    <w:rsid w:val="006938E4"/>
    <w:rsid w:val="006A5F9E"/>
    <w:rsid w:val="006A7282"/>
    <w:rsid w:val="006B5BA1"/>
    <w:rsid w:val="006C2984"/>
    <w:rsid w:val="006C2BB0"/>
    <w:rsid w:val="006D1DEB"/>
    <w:rsid w:val="006D1E04"/>
    <w:rsid w:val="006E349B"/>
    <w:rsid w:val="006F0D07"/>
    <w:rsid w:val="006F52A9"/>
    <w:rsid w:val="00704C5F"/>
    <w:rsid w:val="00711840"/>
    <w:rsid w:val="007142F1"/>
    <w:rsid w:val="007211C5"/>
    <w:rsid w:val="00723EC7"/>
    <w:rsid w:val="00724554"/>
    <w:rsid w:val="00731CDC"/>
    <w:rsid w:val="00735D0A"/>
    <w:rsid w:val="00737625"/>
    <w:rsid w:val="00754CD0"/>
    <w:rsid w:val="00760914"/>
    <w:rsid w:val="00763C97"/>
    <w:rsid w:val="00774604"/>
    <w:rsid w:val="00774609"/>
    <w:rsid w:val="00776D1F"/>
    <w:rsid w:val="007826F4"/>
    <w:rsid w:val="00793897"/>
    <w:rsid w:val="007A7972"/>
    <w:rsid w:val="007B35DC"/>
    <w:rsid w:val="007B6267"/>
    <w:rsid w:val="007C0DD7"/>
    <w:rsid w:val="007C18BF"/>
    <w:rsid w:val="007C6298"/>
    <w:rsid w:val="007E341E"/>
    <w:rsid w:val="007F1CB5"/>
    <w:rsid w:val="007F3B04"/>
    <w:rsid w:val="007F3BC4"/>
    <w:rsid w:val="007F7BDF"/>
    <w:rsid w:val="00816FEF"/>
    <w:rsid w:val="00821E19"/>
    <w:rsid w:val="00826FAD"/>
    <w:rsid w:val="00827D92"/>
    <w:rsid w:val="008322C0"/>
    <w:rsid w:val="00834639"/>
    <w:rsid w:val="00835CA5"/>
    <w:rsid w:val="00840D3A"/>
    <w:rsid w:val="00843413"/>
    <w:rsid w:val="008473E6"/>
    <w:rsid w:val="00872838"/>
    <w:rsid w:val="00887501"/>
    <w:rsid w:val="00895A06"/>
    <w:rsid w:val="00895CBC"/>
    <w:rsid w:val="00896B63"/>
    <w:rsid w:val="008C37DB"/>
    <w:rsid w:val="008C5E73"/>
    <w:rsid w:val="008D3384"/>
    <w:rsid w:val="008D7400"/>
    <w:rsid w:val="008E10E2"/>
    <w:rsid w:val="008E180F"/>
    <w:rsid w:val="008E19E2"/>
    <w:rsid w:val="008F738F"/>
    <w:rsid w:val="00901788"/>
    <w:rsid w:val="00905822"/>
    <w:rsid w:val="00916CA0"/>
    <w:rsid w:val="0091720A"/>
    <w:rsid w:val="009210B7"/>
    <w:rsid w:val="0093267F"/>
    <w:rsid w:val="00933CA4"/>
    <w:rsid w:val="00943B05"/>
    <w:rsid w:val="00952EF2"/>
    <w:rsid w:val="00955BDA"/>
    <w:rsid w:val="00957C38"/>
    <w:rsid w:val="00963945"/>
    <w:rsid w:val="00971C8A"/>
    <w:rsid w:val="0097384B"/>
    <w:rsid w:val="0098698C"/>
    <w:rsid w:val="00994E8E"/>
    <w:rsid w:val="009A3287"/>
    <w:rsid w:val="009A37EB"/>
    <w:rsid w:val="009A4E6D"/>
    <w:rsid w:val="009C1965"/>
    <w:rsid w:val="009C65EC"/>
    <w:rsid w:val="009C7307"/>
    <w:rsid w:val="009C7910"/>
    <w:rsid w:val="009D50DB"/>
    <w:rsid w:val="009D56C2"/>
    <w:rsid w:val="009D68FC"/>
    <w:rsid w:val="009E464A"/>
    <w:rsid w:val="009E5577"/>
    <w:rsid w:val="009E7272"/>
    <w:rsid w:val="009F779D"/>
    <w:rsid w:val="009F7ABA"/>
    <w:rsid w:val="00A00899"/>
    <w:rsid w:val="00A05B8E"/>
    <w:rsid w:val="00A06108"/>
    <w:rsid w:val="00A110A5"/>
    <w:rsid w:val="00A147B6"/>
    <w:rsid w:val="00A16250"/>
    <w:rsid w:val="00A17BA6"/>
    <w:rsid w:val="00A22A0C"/>
    <w:rsid w:val="00A33975"/>
    <w:rsid w:val="00A369DC"/>
    <w:rsid w:val="00A4093D"/>
    <w:rsid w:val="00A416DF"/>
    <w:rsid w:val="00A431CF"/>
    <w:rsid w:val="00A44536"/>
    <w:rsid w:val="00A54884"/>
    <w:rsid w:val="00A6521D"/>
    <w:rsid w:val="00A7093E"/>
    <w:rsid w:val="00A714C9"/>
    <w:rsid w:val="00A71986"/>
    <w:rsid w:val="00A867E2"/>
    <w:rsid w:val="00A95064"/>
    <w:rsid w:val="00AA30DF"/>
    <w:rsid w:val="00AB451B"/>
    <w:rsid w:val="00AB6FFB"/>
    <w:rsid w:val="00AC0205"/>
    <w:rsid w:val="00AC1319"/>
    <w:rsid w:val="00AC7241"/>
    <w:rsid w:val="00AD2434"/>
    <w:rsid w:val="00AD2BB4"/>
    <w:rsid w:val="00AD7EF4"/>
    <w:rsid w:val="00AE65F4"/>
    <w:rsid w:val="00AF1229"/>
    <w:rsid w:val="00AF36F0"/>
    <w:rsid w:val="00B01884"/>
    <w:rsid w:val="00B03C30"/>
    <w:rsid w:val="00B0557C"/>
    <w:rsid w:val="00B25AD0"/>
    <w:rsid w:val="00B4728A"/>
    <w:rsid w:val="00B54135"/>
    <w:rsid w:val="00B627F0"/>
    <w:rsid w:val="00B65498"/>
    <w:rsid w:val="00B662B7"/>
    <w:rsid w:val="00B66C0E"/>
    <w:rsid w:val="00B91CBA"/>
    <w:rsid w:val="00BA6610"/>
    <w:rsid w:val="00BB31E6"/>
    <w:rsid w:val="00BB36CB"/>
    <w:rsid w:val="00BB429B"/>
    <w:rsid w:val="00BB5C35"/>
    <w:rsid w:val="00BC035A"/>
    <w:rsid w:val="00BD3D4F"/>
    <w:rsid w:val="00BE0599"/>
    <w:rsid w:val="00BE0F70"/>
    <w:rsid w:val="00BE1199"/>
    <w:rsid w:val="00BE481A"/>
    <w:rsid w:val="00BF4569"/>
    <w:rsid w:val="00BF61C9"/>
    <w:rsid w:val="00C055FD"/>
    <w:rsid w:val="00C10103"/>
    <w:rsid w:val="00C2279F"/>
    <w:rsid w:val="00C22A7B"/>
    <w:rsid w:val="00C23C91"/>
    <w:rsid w:val="00C23F8D"/>
    <w:rsid w:val="00C30935"/>
    <w:rsid w:val="00C32423"/>
    <w:rsid w:val="00C32721"/>
    <w:rsid w:val="00C376ED"/>
    <w:rsid w:val="00C40D85"/>
    <w:rsid w:val="00C41F83"/>
    <w:rsid w:val="00C44FDA"/>
    <w:rsid w:val="00C45BCD"/>
    <w:rsid w:val="00C468C8"/>
    <w:rsid w:val="00C56238"/>
    <w:rsid w:val="00C56F6E"/>
    <w:rsid w:val="00C6443B"/>
    <w:rsid w:val="00C66618"/>
    <w:rsid w:val="00C7366F"/>
    <w:rsid w:val="00C73BC3"/>
    <w:rsid w:val="00C76319"/>
    <w:rsid w:val="00C807C8"/>
    <w:rsid w:val="00C86E3B"/>
    <w:rsid w:val="00C87C8C"/>
    <w:rsid w:val="00CA0AD8"/>
    <w:rsid w:val="00CA1670"/>
    <w:rsid w:val="00CB0983"/>
    <w:rsid w:val="00CB3D71"/>
    <w:rsid w:val="00CC3D17"/>
    <w:rsid w:val="00CC45FC"/>
    <w:rsid w:val="00CC7E2A"/>
    <w:rsid w:val="00CD00CB"/>
    <w:rsid w:val="00CE3AE5"/>
    <w:rsid w:val="00CE4835"/>
    <w:rsid w:val="00CF132C"/>
    <w:rsid w:val="00CF2F87"/>
    <w:rsid w:val="00CF6EE3"/>
    <w:rsid w:val="00D02F03"/>
    <w:rsid w:val="00D03183"/>
    <w:rsid w:val="00D0405A"/>
    <w:rsid w:val="00D04B76"/>
    <w:rsid w:val="00D0599E"/>
    <w:rsid w:val="00D14DD3"/>
    <w:rsid w:val="00D15A6F"/>
    <w:rsid w:val="00D16727"/>
    <w:rsid w:val="00D336D8"/>
    <w:rsid w:val="00D406EA"/>
    <w:rsid w:val="00D42C4A"/>
    <w:rsid w:val="00D4556A"/>
    <w:rsid w:val="00D474DB"/>
    <w:rsid w:val="00D52D3A"/>
    <w:rsid w:val="00D535F7"/>
    <w:rsid w:val="00D54C06"/>
    <w:rsid w:val="00D56CC8"/>
    <w:rsid w:val="00D62061"/>
    <w:rsid w:val="00D628C2"/>
    <w:rsid w:val="00D7339D"/>
    <w:rsid w:val="00D80C92"/>
    <w:rsid w:val="00D86074"/>
    <w:rsid w:val="00D8673A"/>
    <w:rsid w:val="00D87E46"/>
    <w:rsid w:val="00D90ABD"/>
    <w:rsid w:val="00D919A7"/>
    <w:rsid w:val="00D977DB"/>
    <w:rsid w:val="00D97DBD"/>
    <w:rsid w:val="00DB629B"/>
    <w:rsid w:val="00DC33D6"/>
    <w:rsid w:val="00DC5B77"/>
    <w:rsid w:val="00DE2980"/>
    <w:rsid w:val="00DE5CC2"/>
    <w:rsid w:val="00DF0D32"/>
    <w:rsid w:val="00E0175A"/>
    <w:rsid w:val="00E0294C"/>
    <w:rsid w:val="00E07416"/>
    <w:rsid w:val="00E100D6"/>
    <w:rsid w:val="00E103DF"/>
    <w:rsid w:val="00E120C0"/>
    <w:rsid w:val="00E156E6"/>
    <w:rsid w:val="00E15BC5"/>
    <w:rsid w:val="00E253C0"/>
    <w:rsid w:val="00E2571D"/>
    <w:rsid w:val="00E312BA"/>
    <w:rsid w:val="00E43B4D"/>
    <w:rsid w:val="00E4403E"/>
    <w:rsid w:val="00E47394"/>
    <w:rsid w:val="00E52FA9"/>
    <w:rsid w:val="00E533FE"/>
    <w:rsid w:val="00E55E9A"/>
    <w:rsid w:val="00E604C0"/>
    <w:rsid w:val="00E679CE"/>
    <w:rsid w:val="00E85E90"/>
    <w:rsid w:val="00E85FC1"/>
    <w:rsid w:val="00EC3B17"/>
    <w:rsid w:val="00ED0173"/>
    <w:rsid w:val="00ED0287"/>
    <w:rsid w:val="00ED558E"/>
    <w:rsid w:val="00EE0363"/>
    <w:rsid w:val="00EE1F16"/>
    <w:rsid w:val="00EE2F45"/>
    <w:rsid w:val="00EF1353"/>
    <w:rsid w:val="00EF482E"/>
    <w:rsid w:val="00EF4CE1"/>
    <w:rsid w:val="00F01B64"/>
    <w:rsid w:val="00F06860"/>
    <w:rsid w:val="00F15F7F"/>
    <w:rsid w:val="00F23259"/>
    <w:rsid w:val="00F235A7"/>
    <w:rsid w:val="00F25E74"/>
    <w:rsid w:val="00F326AD"/>
    <w:rsid w:val="00F34DF0"/>
    <w:rsid w:val="00F3519D"/>
    <w:rsid w:val="00F37B54"/>
    <w:rsid w:val="00F41470"/>
    <w:rsid w:val="00F4227A"/>
    <w:rsid w:val="00F43B11"/>
    <w:rsid w:val="00F441B5"/>
    <w:rsid w:val="00F45077"/>
    <w:rsid w:val="00F6052B"/>
    <w:rsid w:val="00F614CD"/>
    <w:rsid w:val="00F804FB"/>
    <w:rsid w:val="00F811C3"/>
    <w:rsid w:val="00F81E8B"/>
    <w:rsid w:val="00F847D3"/>
    <w:rsid w:val="00FA1251"/>
    <w:rsid w:val="00FA2918"/>
    <w:rsid w:val="00FA330B"/>
    <w:rsid w:val="00FA3EED"/>
    <w:rsid w:val="00FB1A40"/>
    <w:rsid w:val="00FB4E2E"/>
    <w:rsid w:val="00FC1401"/>
    <w:rsid w:val="00FD570E"/>
    <w:rsid w:val="00FE6418"/>
    <w:rsid w:val="00FF57EE"/>
    <w:rsid w:val="31903B67"/>
    <w:rsid w:val="37C4673A"/>
    <w:rsid w:val="5DE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9C9AC"/>
  <w15:docId w15:val="{887F4994-57DE-4C2E-917F-8EBDF1E8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A5F9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A5F9E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6A5F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A5F9E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table" w:styleId="af0">
    <w:name w:val="Table Grid"/>
    <w:basedOn w:val="a1"/>
    <w:uiPriority w:val="39"/>
    <w:rsid w:val="00CB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A7DAF"/>
    <w:pPr>
      <w:spacing w:after="0" w:line="240" w:lineRule="auto"/>
    </w:pPr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0A7DAF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f3">
    <w:name w:val="Revision"/>
    <w:hidden/>
    <w:uiPriority w:val="99"/>
    <w:unhideWhenUsed/>
    <w:rsid w:val="00476702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f4">
    <w:name w:val="Normal (Web)"/>
    <w:basedOn w:val="a"/>
    <w:uiPriority w:val="99"/>
    <w:unhideWhenUsed/>
    <w:rsid w:val="00C376ED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46F6-A18E-4B2B-A3D7-5A3BC56A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6</Pages>
  <Words>2057</Words>
  <Characters>2202</Characters>
  <Application>Microsoft Office Word</Application>
  <DocSecurity>0</DocSecurity>
  <Lines>137</Lines>
  <Paragraphs>202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Yang</dc:creator>
  <cp:keywords/>
  <dc:description/>
  <cp:lastModifiedBy>徐莹</cp:lastModifiedBy>
  <cp:revision>258</cp:revision>
  <dcterms:created xsi:type="dcterms:W3CDTF">2024-03-16T03:24:00Z</dcterms:created>
  <dcterms:modified xsi:type="dcterms:W3CDTF">2026-03-27T09:40:00Z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4CF26079362B47179BCECEDFC94D9FAC_12</vt:lpwstr>
  </property>
</Properties>
</file>