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ECFB" w14:textId="77777777" w:rsidR="001058D6" w:rsidRDefault="006519D3">
      <w:pPr>
        <w:spacing w:line="360" w:lineRule="auto"/>
        <w:jc w:val="distribute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证券代码：688819                                    证券简称：天能股份</w:t>
      </w:r>
    </w:p>
    <w:p w14:paraId="6472466D" w14:textId="77777777" w:rsidR="001058D6" w:rsidRDefault="006519D3">
      <w:pPr>
        <w:spacing w:line="720" w:lineRule="auto"/>
        <w:jc w:val="center"/>
        <w:rPr>
          <w:rFonts w:ascii="华文中宋" w:eastAsia="华文中宋" w:hAnsi="华文中宋" w:cs="Arial"/>
          <w:b/>
          <w:sz w:val="32"/>
          <w:szCs w:val="24"/>
        </w:rPr>
      </w:pPr>
      <w:r>
        <w:rPr>
          <w:rFonts w:ascii="华文中宋" w:eastAsia="华文中宋" w:hAnsi="华文中宋" w:cs="Arial" w:hint="eastAsia"/>
          <w:b/>
          <w:sz w:val="32"/>
          <w:szCs w:val="24"/>
        </w:rPr>
        <w:t>天能电池集团股份有限公司投资者关系活动记录表</w:t>
      </w:r>
    </w:p>
    <w:p w14:paraId="0F04BD5C" w14:textId="2630D59E" w:rsidR="001058D6" w:rsidRDefault="006519D3">
      <w:pPr>
        <w:spacing w:line="360" w:lineRule="auto"/>
        <w:jc w:val="righ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编号：202</w:t>
      </w:r>
      <w:r w:rsidR="009172C8">
        <w:rPr>
          <w:rFonts w:ascii="宋体" w:eastAsia="宋体" w:hAnsi="宋体" w:cs="Arial"/>
          <w:sz w:val="24"/>
          <w:szCs w:val="24"/>
        </w:rPr>
        <w:t>6</w:t>
      </w:r>
      <w:r>
        <w:rPr>
          <w:rFonts w:ascii="宋体" w:eastAsia="宋体" w:hAnsi="宋体" w:cs="Arial" w:hint="eastAsia"/>
          <w:sz w:val="24"/>
          <w:szCs w:val="24"/>
        </w:rPr>
        <w:t>-00</w:t>
      </w:r>
      <w:r w:rsidR="009172C8">
        <w:rPr>
          <w:rFonts w:ascii="宋体" w:eastAsia="宋体" w:hAnsi="宋体" w:cs="Arial"/>
          <w:sz w:val="24"/>
          <w:szCs w:val="24"/>
        </w:rPr>
        <w:t>1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24"/>
      </w:tblGrid>
      <w:tr w:rsidR="001058D6" w14:paraId="3EE929FB" w14:textId="77777777">
        <w:trPr>
          <w:jc w:val="center"/>
        </w:trPr>
        <w:tc>
          <w:tcPr>
            <w:tcW w:w="1696" w:type="dxa"/>
            <w:vAlign w:val="center"/>
          </w:tcPr>
          <w:p w14:paraId="43E12C44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24" w:type="dxa"/>
            <w:vAlign w:val="center"/>
          </w:tcPr>
          <w:p w14:paraId="306C0F3C" w14:textId="77777777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□特定对象调研         □分析师会议</w:t>
            </w:r>
          </w:p>
          <w:p w14:paraId="3C91452B" w14:textId="54ECCD47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□媒体采访             </w:t>
            </w:r>
            <w:r w:rsidR="00BC1423"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业绩说明会</w:t>
            </w:r>
          </w:p>
          <w:p w14:paraId="2C174A54" w14:textId="40265E71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□新闻发布会           </w:t>
            </w:r>
            <w:r w:rsidR="00BC1423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路演活动</w:t>
            </w:r>
          </w:p>
          <w:p w14:paraId="148B4BD7" w14:textId="77777777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□现场参观          </w:t>
            </w:r>
            <w:r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 □其他（电话会议）</w:t>
            </w:r>
          </w:p>
        </w:tc>
      </w:tr>
      <w:tr w:rsidR="001058D6" w14:paraId="2CEB4A64" w14:textId="77777777">
        <w:trPr>
          <w:jc w:val="center"/>
        </w:trPr>
        <w:tc>
          <w:tcPr>
            <w:tcW w:w="1696" w:type="dxa"/>
            <w:vAlign w:val="center"/>
          </w:tcPr>
          <w:p w14:paraId="11FC68D7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024" w:type="dxa"/>
            <w:vAlign w:val="center"/>
          </w:tcPr>
          <w:p w14:paraId="346BF6E4" w14:textId="6CFE7127" w:rsidR="001058D6" w:rsidRDefault="00BC1423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BC1423">
              <w:rPr>
                <w:rFonts w:ascii="宋体" w:eastAsia="宋体" w:hAnsi="宋体" w:cs="Arial" w:hint="eastAsia"/>
                <w:b/>
                <w:sz w:val="24"/>
                <w:szCs w:val="24"/>
              </w:rPr>
              <w:t>参与本次说明会的投资者</w:t>
            </w:r>
          </w:p>
        </w:tc>
      </w:tr>
      <w:tr w:rsidR="001058D6" w14:paraId="46373F3E" w14:textId="77777777">
        <w:trPr>
          <w:jc w:val="center"/>
        </w:trPr>
        <w:tc>
          <w:tcPr>
            <w:tcW w:w="1696" w:type="dxa"/>
            <w:vAlign w:val="center"/>
          </w:tcPr>
          <w:p w14:paraId="5991B5B1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24" w:type="dxa"/>
            <w:vAlign w:val="center"/>
          </w:tcPr>
          <w:p w14:paraId="45F43F90" w14:textId="4512E3C7" w:rsidR="001058D6" w:rsidRDefault="006519D3">
            <w:pPr>
              <w:spacing w:line="276" w:lineRule="auto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 w:rsidR="00296245">
              <w:rPr>
                <w:rFonts w:ascii="宋体" w:eastAsia="宋体" w:hAnsi="宋体" w:cs="Arial"/>
                <w:b/>
                <w:sz w:val="24"/>
                <w:szCs w:val="24"/>
              </w:rPr>
              <w:t>6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 w:rsidR="00296245">
              <w:rPr>
                <w:rFonts w:ascii="宋体" w:eastAsia="宋体" w:hAnsi="宋体" w:cs="Arial"/>
                <w:b/>
                <w:sz w:val="24"/>
                <w:szCs w:val="24"/>
              </w:rPr>
              <w:t>4</w:t>
            </w:r>
            <w:r w:rsidR="00BC1423"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 w:rsidR="00296245">
              <w:rPr>
                <w:rFonts w:ascii="宋体" w:eastAsia="宋体" w:hAnsi="宋体" w:cs="Arial"/>
                <w:b/>
                <w:sz w:val="24"/>
                <w:szCs w:val="24"/>
              </w:rPr>
              <w:t>2</w:t>
            </w:r>
            <w:r w:rsidR="00EF105B">
              <w:rPr>
                <w:rFonts w:ascii="宋体" w:eastAsia="宋体" w:hAnsi="宋体" w:cs="Arial"/>
                <w:b/>
                <w:sz w:val="24"/>
                <w:szCs w:val="24"/>
              </w:rPr>
              <w:t>2</w:t>
            </w:r>
            <w:r w:rsidR="00BC1423">
              <w:rPr>
                <w:rFonts w:ascii="宋体" w:eastAsia="宋体" w:hAnsi="宋体" w:cs="Arial" w:hint="eastAsia"/>
                <w:b/>
                <w:sz w:val="24"/>
                <w:szCs w:val="24"/>
              </w:rPr>
              <w:t>日</w:t>
            </w:r>
            <w:r w:rsidR="002710F0">
              <w:rPr>
                <w:rFonts w:ascii="宋体" w:eastAsia="宋体" w:hAnsi="宋体" w:cs="Arial" w:hint="eastAsia"/>
                <w:b/>
                <w:sz w:val="24"/>
                <w:szCs w:val="24"/>
              </w:rPr>
              <w:t xml:space="preserve"> </w:t>
            </w:r>
            <w:r w:rsidR="002710F0">
              <w:rPr>
                <w:rFonts w:ascii="宋体" w:eastAsia="宋体" w:hAnsi="宋体" w:cs="Arial"/>
                <w:b/>
                <w:sz w:val="24"/>
                <w:szCs w:val="24"/>
              </w:rPr>
              <w:t>14</w:t>
            </w:r>
            <w:r w:rsidR="002710F0">
              <w:rPr>
                <w:rFonts w:ascii="宋体" w:eastAsia="宋体" w:hAnsi="宋体" w:cs="Arial" w:hint="eastAsia"/>
                <w:b/>
                <w:sz w:val="24"/>
                <w:szCs w:val="24"/>
              </w:rPr>
              <w:t>:</w:t>
            </w:r>
            <w:r w:rsidR="002710F0">
              <w:rPr>
                <w:rFonts w:ascii="宋体" w:eastAsia="宋体" w:hAnsi="宋体" w:cs="Arial"/>
                <w:b/>
                <w:sz w:val="24"/>
                <w:szCs w:val="24"/>
              </w:rPr>
              <w:t>00-15</w:t>
            </w:r>
            <w:r w:rsidR="002710F0">
              <w:rPr>
                <w:rFonts w:ascii="宋体" w:eastAsia="宋体" w:hAnsi="宋体" w:cs="Arial" w:hint="eastAsia"/>
                <w:b/>
                <w:sz w:val="24"/>
                <w:szCs w:val="24"/>
              </w:rPr>
              <w:t>:</w:t>
            </w:r>
            <w:r w:rsidR="002710F0">
              <w:rPr>
                <w:rFonts w:ascii="宋体" w:eastAsia="宋体" w:hAnsi="宋体" w:cs="Arial"/>
                <w:b/>
                <w:sz w:val="24"/>
                <w:szCs w:val="24"/>
              </w:rPr>
              <w:t>00</w:t>
            </w:r>
            <w:bookmarkStart w:id="0" w:name="_GoBack"/>
            <w:bookmarkEnd w:id="0"/>
          </w:p>
        </w:tc>
      </w:tr>
      <w:tr w:rsidR="001058D6" w14:paraId="0F8E68E7" w14:textId="77777777">
        <w:trPr>
          <w:jc w:val="center"/>
        </w:trPr>
        <w:tc>
          <w:tcPr>
            <w:tcW w:w="1696" w:type="dxa"/>
            <w:vAlign w:val="center"/>
          </w:tcPr>
          <w:p w14:paraId="508215BF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24" w:type="dxa"/>
            <w:vAlign w:val="center"/>
          </w:tcPr>
          <w:p w14:paraId="298933A1" w14:textId="38E11B6C" w:rsidR="001058D6" w:rsidRDefault="00BC142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BC1423">
              <w:rPr>
                <w:rFonts w:ascii="宋体" w:eastAsia="宋体" w:hAnsi="宋体" w:cs="Arial" w:hint="eastAsia"/>
                <w:sz w:val="24"/>
                <w:szCs w:val="24"/>
              </w:rPr>
              <w:t>上</w:t>
            </w:r>
            <w:proofErr w:type="gramStart"/>
            <w:r w:rsidRPr="00BC1423">
              <w:rPr>
                <w:rFonts w:ascii="宋体" w:eastAsia="宋体" w:hAnsi="宋体" w:cs="Arial" w:hint="eastAsia"/>
                <w:sz w:val="24"/>
                <w:szCs w:val="24"/>
              </w:rPr>
              <w:t>证路演中心</w:t>
            </w:r>
            <w:proofErr w:type="gramEnd"/>
            <w:r w:rsidRPr="00BC1423">
              <w:rPr>
                <w:rFonts w:ascii="宋体" w:eastAsia="宋体" w:hAnsi="宋体" w:cs="Arial" w:hint="eastAsia"/>
                <w:sz w:val="24"/>
                <w:szCs w:val="24"/>
              </w:rPr>
              <w:t>网络文字互动</w:t>
            </w:r>
          </w:p>
        </w:tc>
      </w:tr>
      <w:tr w:rsidR="001058D6" w14:paraId="7427EC02" w14:textId="77777777">
        <w:trPr>
          <w:jc w:val="center"/>
        </w:trPr>
        <w:tc>
          <w:tcPr>
            <w:tcW w:w="1696" w:type="dxa"/>
            <w:vAlign w:val="center"/>
          </w:tcPr>
          <w:p w14:paraId="655B2F59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7024" w:type="dxa"/>
            <w:vAlign w:val="center"/>
          </w:tcPr>
          <w:p w14:paraId="086872A4" w14:textId="76F1AE13" w:rsidR="00BC1423" w:rsidRDefault="00BC142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董事长张天任先生</w:t>
            </w:r>
          </w:p>
          <w:p w14:paraId="430D463E" w14:textId="74FD0287" w:rsidR="00BC1423" w:rsidRDefault="009172C8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独立</w:t>
            </w:r>
            <w:r w:rsidR="00BC1423" w:rsidRPr="00BC1423">
              <w:rPr>
                <w:rFonts w:ascii="宋体" w:eastAsia="宋体" w:hAnsi="宋体" w:cs="Arial" w:hint="eastAsia"/>
                <w:sz w:val="24"/>
                <w:szCs w:val="24"/>
              </w:rPr>
              <w:t>董事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娄祝坤先生</w:t>
            </w:r>
          </w:p>
          <w:p w14:paraId="1DFCFEBB" w14:textId="2956E044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财务总监兼董事会秘书胡敏翔先生</w:t>
            </w:r>
          </w:p>
          <w:p w14:paraId="6D626E21" w14:textId="77777777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证券事务代表佘芳蕾女士</w:t>
            </w:r>
          </w:p>
        </w:tc>
      </w:tr>
      <w:tr w:rsidR="001058D6" w14:paraId="504D2AE2" w14:textId="77777777">
        <w:trPr>
          <w:jc w:val="center"/>
        </w:trPr>
        <w:tc>
          <w:tcPr>
            <w:tcW w:w="1696" w:type="dxa"/>
            <w:vAlign w:val="center"/>
          </w:tcPr>
          <w:p w14:paraId="3A960B07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24" w:type="dxa"/>
            <w:vAlign w:val="center"/>
          </w:tcPr>
          <w:p w14:paraId="327AE980" w14:textId="1E930A04" w:rsidR="001058D6" w:rsidRDefault="006519D3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9172C8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9172C8" w:rsidRPr="009172C8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公司市值管理计划的执行情况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</w:p>
          <w:p w14:paraId="548F9822" w14:textId="70F091CC" w:rsidR="009172C8" w:rsidRPr="009172C8" w:rsidRDefault="006519D3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9172C8"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9172C8" w:rsidRPr="009172C8">
              <w:rPr>
                <w:rFonts w:ascii="宋体" w:eastAsia="宋体" w:hAnsi="宋体"/>
                <w:sz w:val="24"/>
                <w:szCs w:val="24"/>
              </w:rPr>
              <w:t>2025年，公司围绕市值管理开展的重点工作总结如下：</w:t>
            </w:r>
          </w:p>
          <w:p w14:paraId="23CC373B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一、聚焦主业经营，提升核心实力与发展韧性</w:t>
            </w:r>
          </w:p>
          <w:p w14:paraId="6C6F94F8" w14:textId="77777777" w:rsidR="009172C8" w:rsidRP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公司始终以高质量发展为核心，在持续巩固与扩大铅蓄电池主营业务优势的同时，加速推进锂</w:t>
            </w:r>
            <w:proofErr w:type="gramStart"/>
            <w:r w:rsidRPr="009172C8">
              <w:rPr>
                <w:rFonts w:ascii="宋体" w:eastAsia="宋体" w:hAnsi="宋体" w:hint="eastAsia"/>
                <w:sz w:val="24"/>
                <w:szCs w:val="24"/>
              </w:rPr>
              <w:t>电业务</w:t>
            </w:r>
            <w:proofErr w:type="gramEnd"/>
            <w:r w:rsidRPr="009172C8">
              <w:rPr>
                <w:rFonts w:ascii="宋体" w:eastAsia="宋体" w:hAnsi="宋体" w:hint="eastAsia"/>
                <w:sz w:val="24"/>
                <w:szCs w:val="24"/>
              </w:rPr>
              <w:t>的市场突破与产能释放，并积极布局固态电池、钠电池、氢燃料电池等前沿技术研发，逐步</w:t>
            </w:r>
            <w:proofErr w:type="gramStart"/>
            <w:r w:rsidRPr="009172C8">
              <w:rPr>
                <w:rFonts w:ascii="宋体" w:eastAsia="宋体" w:hAnsi="宋体" w:hint="eastAsia"/>
                <w:sz w:val="24"/>
                <w:szCs w:val="24"/>
              </w:rPr>
              <w:t>构建多</w:t>
            </w:r>
            <w:proofErr w:type="gramEnd"/>
            <w:r w:rsidRPr="009172C8">
              <w:rPr>
                <w:rFonts w:ascii="宋体" w:eastAsia="宋体" w:hAnsi="宋体" w:hint="eastAsia"/>
                <w:sz w:val="24"/>
                <w:szCs w:val="24"/>
              </w:rPr>
              <w:t>元驱动、协同发展的新能源产品矩阵。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>2025年，公司实现营业总收入457.92亿元，</w:t>
            </w:r>
            <w:proofErr w:type="gramStart"/>
            <w:r w:rsidRPr="009172C8">
              <w:rPr>
                <w:rFonts w:ascii="宋体" w:eastAsia="宋体" w:hAnsi="宋体"/>
                <w:sz w:val="24"/>
                <w:szCs w:val="24"/>
              </w:rPr>
              <w:t>归母净利润</w:t>
            </w:r>
            <w:proofErr w:type="gramEnd"/>
            <w:r w:rsidRPr="009172C8">
              <w:rPr>
                <w:rFonts w:ascii="宋体" w:eastAsia="宋体" w:hAnsi="宋体"/>
                <w:sz w:val="24"/>
                <w:szCs w:val="24"/>
              </w:rPr>
              <w:t>15.91亿元，经营基本面持续夯实，为长期价值成长奠定了坚实基础。</w:t>
            </w:r>
          </w:p>
          <w:p w14:paraId="0FB2D353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A61D9EA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二、重视股东回报，持续优化价值分享机制</w:t>
            </w:r>
          </w:p>
          <w:p w14:paraId="76F1B9C6" w14:textId="77777777" w:rsidR="009172C8" w:rsidRP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公司坚持以投资者为本，将提升股东回报置于公司治理的重要位置。在现金分红方面，公司执行稳健、可持续的分红政策，近三年（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>2023-2025年）现金</w:t>
            </w:r>
            <w:proofErr w:type="gramStart"/>
            <w:r w:rsidRPr="009172C8">
              <w:rPr>
                <w:rFonts w:ascii="宋体" w:eastAsia="宋体" w:hAnsi="宋体"/>
                <w:sz w:val="24"/>
                <w:szCs w:val="24"/>
              </w:rPr>
              <w:t>分红占归母净</w:t>
            </w:r>
            <w:proofErr w:type="gramEnd"/>
            <w:r w:rsidRPr="009172C8">
              <w:rPr>
                <w:rFonts w:ascii="宋体" w:eastAsia="宋体" w:hAnsi="宋体"/>
                <w:sz w:val="24"/>
                <w:szCs w:val="24"/>
              </w:rPr>
              <w:t>利润比例分别达27.42%、25.58%和33.52%，保持了较高且稳定的分红水平。此外，公司于2025年3月完成股份回购计划，累计回购2,241,999股，总金额5,500.87万元，拟用于员工激励，实现股东、公司与员工的利益共享。未来，公司将持续完善多元化回报体系，在保障可持续发展的基础上，保持分红政策的连续性与吸引力，并积极探索创新回报方式，与投资者</w:t>
            </w:r>
            <w:r w:rsidRPr="009172C8">
              <w:rPr>
                <w:rFonts w:ascii="宋体" w:eastAsia="宋体" w:hAnsi="宋体" w:hint="eastAsia"/>
                <w:sz w:val="24"/>
                <w:szCs w:val="24"/>
              </w:rPr>
              <w:t>共享发展成果。</w:t>
            </w:r>
          </w:p>
          <w:p w14:paraId="3270E3FB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FE6E22F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三、深化投资者沟通，构建长期互信关系</w:t>
            </w:r>
          </w:p>
          <w:p w14:paraId="47800249" w14:textId="77777777" w:rsidR="009172C8" w:rsidRP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公司以“传递价值、增强信心”为导向，系统开展投资者关系管理工作。通过成功举办多场业绩说明会，以及全年超过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>50场的线上线下路演</w:t>
            </w:r>
            <w:proofErr w:type="gramStart"/>
            <w:r w:rsidRPr="009172C8">
              <w:rPr>
                <w:rFonts w:ascii="宋体" w:eastAsia="宋体" w:hAnsi="宋体"/>
                <w:sz w:val="24"/>
                <w:szCs w:val="24"/>
              </w:rPr>
              <w:t>与反路演</w:t>
            </w:r>
            <w:proofErr w:type="gramEnd"/>
            <w:r w:rsidRPr="009172C8">
              <w:rPr>
                <w:rFonts w:ascii="宋体" w:eastAsia="宋体" w:hAnsi="宋体"/>
                <w:sz w:val="24"/>
                <w:szCs w:val="24"/>
              </w:rPr>
              <w:t>，精准、透彻地向市场解读公司战略与经营进展。公司还创新组织了“走进上市公司”实地调研活动，邀请机构投资者深入生产与管理一线，直观展示公司实力，有效增强了投资者的认知与信任。相关工作的成效也获得了市场认可，年内公司荣获“最佳投关奖”与“机构青睐上市公司奖”。</w:t>
            </w:r>
          </w:p>
          <w:p w14:paraId="14E482DD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D7D11AF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四、强化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>ESG治理，以可持续发展驱动长期价值</w:t>
            </w:r>
          </w:p>
          <w:p w14:paraId="621C1F4B" w14:textId="77777777" w:rsidR="009172C8" w:rsidRP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公司将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>ESG理念深度融入治理与运营，持续完善治理结构，夯实内控与风险管理，积极</w:t>
            </w:r>
            <w:proofErr w:type="gramStart"/>
            <w:r w:rsidRPr="009172C8">
              <w:rPr>
                <w:rFonts w:ascii="宋体" w:eastAsia="宋体" w:hAnsi="宋体"/>
                <w:sz w:val="24"/>
                <w:szCs w:val="24"/>
              </w:rPr>
              <w:t>践行</w:t>
            </w:r>
            <w:proofErr w:type="gramEnd"/>
            <w:r w:rsidRPr="009172C8">
              <w:rPr>
                <w:rFonts w:ascii="宋体" w:eastAsia="宋体" w:hAnsi="宋体"/>
                <w:sz w:val="24"/>
                <w:szCs w:val="24"/>
              </w:rPr>
              <w:t>环境责任与社会责任。凭借在可持续发展与公司治理方面的实践，公司入选“中国上市公司协会2025年上市公司可持续发展优秀实践案例”，绿色低碳的品牌形象与行业影响力得到进一步提升。</w:t>
            </w:r>
          </w:p>
          <w:p w14:paraId="6BE96D57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5148E6D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五、恪守信息披露，保障公开透明与规范运作</w:t>
            </w:r>
          </w:p>
          <w:p w14:paraId="3DBE5E3C" w14:textId="16196025" w:rsidR="001058D6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公司严格遵守监管要求，以“真实、准确、完整、及时、公平”为准则，高效完成定期报告与临时公告的披露工作。面对监管政策持续深化的环境，公司不断强化合</w:t>
            </w:r>
            <w:proofErr w:type="gramStart"/>
            <w:r w:rsidRPr="009172C8">
              <w:rPr>
                <w:rFonts w:ascii="宋体" w:eastAsia="宋体" w:hAnsi="宋体" w:hint="eastAsia"/>
                <w:sz w:val="24"/>
                <w:szCs w:val="24"/>
              </w:rPr>
              <w:t>规</w:t>
            </w:r>
            <w:proofErr w:type="gramEnd"/>
            <w:r w:rsidRPr="009172C8">
              <w:rPr>
                <w:rFonts w:ascii="宋体" w:eastAsia="宋体" w:hAnsi="宋体" w:hint="eastAsia"/>
                <w:sz w:val="24"/>
                <w:szCs w:val="24"/>
              </w:rPr>
              <w:t>意识，提升信息披露质量，全年披露工作实现“零差错、零违规”，有效维护了公司在资本市场的诚信形象与公信力。</w:t>
            </w:r>
          </w:p>
          <w:p w14:paraId="668A33BF" w14:textId="5EF00B17" w:rsid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397868F" w14:textId="77777777" w:rsidR="009172C8" w:rsidRDefault="009172C8" w:rsidP="009172C8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1E414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Q2</w:t>
            </w:r>
            <w:r w:rsidRPr="001E4147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:</w:t>
            </w:r>
            <w:r w:rsidRPr="001E4147">
              <w:rPr>
                <w:rFonts w:hint="eastAsia"/>
                <w:u w:val="single"/>
              </w:rPr>
              <w:t xml:space="preserve"> </w:t>
            </w:r>
            <w:r w:rsidRPr="009172C8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公司的分红计划以及对未来分红政策的展望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？</w:t>
            </w:r>
          </w:p>
          <w:p w14:paraId="7711FA22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A2：</w:t>
            </w:r>
            <w:r w:rsidRPr="009172C8">
              <w:rPr>
                <w:rFonts w:ascii="宋体" w:eastAsia="宋体" w:hAnsi="宋体" w:hint="eastAsia"/>
                <w:bCs/>
                <w:sz w:val="24"/>
                <w:szCs w:val="24"/>
              </w:rPr>
              <w:t>公司始终将投资者回报置于核心位置，持续加强市值管理，不断提升经营管理能力、经营业绩与分红水平，致力于以稳健向好的业绩回报投资者信任。同时，我们通过定期举办业绩说明会、分析</w:t>
            </w:r>
            <w:proofErr w:type="gramStart"/>
            <w:r w:rsidRPr="009172C8">
              <w:rPr>
                <w:rFonts w:ascii="宋体" w:eastAsia="宋体" w:hAnsi="宋体" w:hint="eastAsia"/>
                <w:bCs/>
                <w:sz w:val="24"/>
                <w:szCs w:val="24"/>
              </w:rPr>
              <w:t>师交流</w:t>
            </w:r>
            <w:proofErr w:type="gramEnd"/>
            <w:r w:rsidRPr="009172C8">
              <w:rPr>
                <w:rFonts w:ascii="宋体" w:eastAsia="宋体" w:hAnsi="宋体" w:hint="eastAsia"/>
                <w:bCs/>
                <w:sz w:val="24"/>
                <w:szCs w:val="24"/>
              </w:rPr>
              <w:t>活动等方式，积极传递公司经营成果，减少信息偏差，增进资本市场对公司的理解与认同，夯实投资者信心。</w:t>
            </w:r>
          </w:p>
          <w:p w14:paraId="07B5D08F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bCs/>
                <w:sz w:val="24"/>
                <w:szCs w:val="24"/>
              </w:rPr>
              <w:t>自上市以来，公司坚持实施持续、稳定的现金分红政策，累计派发现金红</w:t>
            </w:r>
            <w:r w:rsidRPr="009172C8">
              <w:rPr>
                <w:rFonts w:ascii="宋体" w:eastAsia="宋体" w:hAnsi="宋体"/>
                <w:bCs/>
                <w:sz w:val="24"/>
                <w:szCs w:val="24"/>
              </w:rPr>
              <w:t>33.13亿元，切实维护了全体股东的长期利益。此外，公司亦通过股份回购等方式增强股东回报。截至2025年3月18日，公司已顺利完成回购计划，累计回购股份2,241,999股，使用资金总额5,500.87万元（不含交易费用），体现了公司对未来发展的信心和对股东价值的重视。</w:t>
            </w:r>
          </w:p>
          <w:p w14:paraId="650EA822" w14:textId="77777777" w:rsid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bCs/>
                <w:sz w:val="24"/>
                <w:szCs w:val="24"/>
              </w:rPr>
              <w:t>展望未来，公司将继续保持与股东的高效沟通，结合经营状况与资金规划，统筹运用分红、回购等多元化方式，不断完善股东回报机制，努力为投资者创造可持续的价值增长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39E64FFE" w14:textId="77777777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0E448E5" w14:textId="694B2903" w:rsidR="009172C8" w:rsidRDefault="009172C8" w:rsidP="009172C8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lastRenderedPageBreak/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Pr="009172C8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公司目前海外业务进展及未来的战略？</w:t>
            </w:r>
          </w:p>
          <w:p w14:paraId="60CD5DAB" w14:textId="2D8EAFD8" w:rsidR="009172C8" w:rsidRPr="009172C8" w:rsidRDefault="009172C8" w:rsidP="009172C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9172C8">
              <w:rPr>
                <w:rFonts w:ascii="宋体" w:eastAsia="宋体" w:hAnsi="宋体" w:hint="eastAsia"/>
                <w:sz w:val="24"/>
                <w:szCs w:val="24"/>
              </w:rPr>
              <w:t>尊敬的投资者，您好。公司产能布局有序推进，现阶段日产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 xml:space="preserve"> 500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9172C8">
              <w:rPr>
                <w:rFonts w:ascii="宋体" w:eastAsia="宋体" w:hAnsi="宋体"/>
                <w:sz w:val="24"/>
                <w:szCs w:val="24"/>
              </w:rPr>
              <w:t>只电池的</w:t>
            </w:r>
            <w:proofErr w:type="gramStart"/>
            <w:r w:rsidRPr="009172C8">
              <w:rPr>
                <w:rFonts w:ascii="宋体" w:eastAsia="宋体" w:hAnsi="宋体"/>
                <w:sz w:val="24"/>
                <w:szCs w:val="24"/>
              </w:rPr>
              <w:t>组装产线已</w:t>
            </w:r>
            <w:proofErr w:type="gramEnd"/>
            <w:r w:rsidRPr="009172C8">
              <w:rPr>
                <w:rFonts w:ascii="宋体" w:eastAsia="宋体" w:hAnsi="宋体"/>
                <w:sz w:val="24"/>
                <w:szCs w:val="24"/>
              </w:rPr>
              <w:t xml:space="preserve">达成满负荷稳定运营；年产200万 </w:t>
            </w:r>
            <w:proofErr w:type="spellStart"/>
            <w:r w:rsidRPr="009172C8">
              <w:rPr>
                <w:rFonts w:ascii="宋体" w:eastAsia="宋体" w:hAnsi="宋体"/>
                <w:sz w:val="24"/>
                <w:szCs w:val="24"/>
              </w:rPr>
              <w:t>KVAh</w:t>
            </w:r>
            <w:proofErr w:type="spellEnd"/>
            <w:r w:rsidRPr="009172C8">
              <w:rPr>
                <w:rFonts w:ascii="宋体" w:eastAsia="宋体" w:hAnsi="宋体"/>
                <w:sz w:val="24"/>
                <w:szCs w:val="24"/>
              </w:rPr>
              <w:t xml:space="preserve"> 的自建全新生产基地于2025年12月正式投产，当前产能正有序释放、稳步爬坡。</w:t>
            </w:r>
          </w:p>
          <w:p w14:paraId="418F5937" w14:textId="77777777" w:rsidR="009172C8" w:rsidRP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围绕全球化发展战略，公司持续加大海外市场开拓力度，重点布局东南亚等核心区域，持续完善重点市场营销服务体系，深化与核心大客户的深度合作。</w:t>
            </w:r>
          </w:p>
          <w:p w14:paraId="335E62A1" w14:textId="77777777" w:rsidR="009172C8" w:rsidRDefault="009172C8" w:rsidP="009172C8">
            <w:pPr>
              <w:spacing w:line="276" w:lineRule="auto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172C8">
              <w:rPr>
                <w:rFonts w:ascii="宋体" w:eastAsia="宋体" w:hAnsi="宋体" w:hint="eastAsia"/>
                <w:sz w:val="24"/>
                <w:szCs w:val="24"/>
              </w:rPr>
              <w:t>同时，公司将进一步强化全球化布局，依托多元化市场运营策略，稳步提升目标区域市场占有率。后续将持续在核心海外市场设立属地化分支机构，强化前沿市场联动与信息整合能力，精准捕捉行业机遇、推进业务合作。公司将持续搭建并深化全球战略合作体系，依托多方优势互补、资源协同，合力拓展国际业务，推动海外板块实现稳健可持续发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E9D30D4" w14:textId="77777777" w:rsidR="001058D6" w:rsidRPr="009172C8" w:rsidRDefault="001058D6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750390" w14:textId="062E59E8" w:rsidR="001058D6" w:rsidRDefault="006519D3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4：</w:t>
            </w:r>
            <w:r w:rsidR="000D6E22" w:rsidRPr="000D6E22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你好，今年铅酸电池整体怎么样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？</w:t>
            </w:r>
          </w:p>
          <w:p w14:paraId="25B12AE9" w14:textId="6D12E536" w:rsidR="001058D6" w:rsidRDefault="006519D3" w:rsidP="00290D9C">
            <w:pPr>
              <w:spacing w:line="276" w:lineRule="auto"/>
              <w:ind w:leftChars="50" w:lef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4：</w:t>
            </w:r>
            <w:r w:rsidR="000D6E22" w:rsidRPr="000D6E22">
              <w:rPr>
                <w:rFonts w:ascii="宋体" w:eastAsia="宋体" w:hAnsi="宋体" w:hint="eastAsia"/>
                <w:sz w:val="24"/>
                <w:szCs w:val="24"/>
              </w:rPr>
              <w:t>尊敬的投资者，您好。关于公司</w:t>
            </w:r>
            <w:r w:rsidR="000D6E22" w:rsidRPr="000D6E22">
              <w:rPr>
                <w:rFonts w:ascii="宋体" w:eastAsia="宋体" w:hAnsi="宋体"/>
                <w:sz w:val="24"/>
                <w:szCs w:val="24"/>
              </w:rPr>
              <w:t>2026年经营业绩相关情况，敬请关注公司后续披露的定期报告</w:t>
            </w:r>
            <w:r w:rsidR="00682CEB" w:rsidRPr="00682CE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B218B9F" w14:textId="77777777" w:rsidR="001058D6" w:rsidRDefault="001058D6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EDB25DD" w14:textId="6B301EC5" w:rsidR="001058D6" w:rsidRDefault="006519D3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Q5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="000D6E22" w:rsidRPr="000D6E22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你好，两轮车锂电池取代铅酸电池是趋势，公司有什么应对的策略呢？铅酸落后</w:t>
            </w:r>
            <w:proofErr w:type="gramStart"/>
            <w:r w:rsidR="000D6E22" w:rsidRPr="000D6E22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不</w:t>
            </w:r>
            <w:proofErr w:type="gramEnd"/>
            <w:r w:rsidR="000D6E22" w:rsidRPr="000D6E22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环保，锂电池耐用环保</w:t>
            </w:r>
            <w:r w:rsidR="00290D9C" w:rsidRPr="00290D9C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2CDCB5C2" w14:textId="158D0B96" w:rsidR="001058D6" w:rsidRDefault="006519D3" w:rsidP="00290D9C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A5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：</w:t>
            </w:r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尊敬的投资者，您好。目前两轮车锂</w:t>
            </w:r>
            <w:proofErr w:type="gramStart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电整体</w:t>
            </w:r>
            <w:proofErr w:type="gramEnd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渗透率仍处于较低水平，短期内锂</w:t>
            </w:r>
            <w:proofErr w:type="gramStart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电难</w:t>
            </w:r>
            <w:proofErr w:type="gramEnd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以完全替代铅酸电池，两类电池将长期共存、协同发展。铅酸电池具备高安全性、高经济性等优势，可充分适配大众日常通勤使用需求，且新国标相关政策明确支持其在两轮车领域合</w:t>
            </w:r>
            <w:proofErr w:type="gramStart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规</w:t>
            </w:r>
            <w:proofErr w:type="gramEnd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应用。同时，铅蓄电池回收体系完善、循环价值突出、产业</w:t>
            </w:r>
            <w:proofErr w:type="gramStart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链成熟</w:t>
            </w:r>
            <w:proofErr w:type="gramEnd"/>
            <w:r w:rsidR="000D6E22"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稳定，仍是两轮车电池市场的主流选择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5F023043" w14:textId="72027213" w:rsidR="000D6E22" w:rsidRDefault="000D6E22" w:rsidP="00290D9C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4341AF3" w14:textId="529024AD" w:rsidR="000D6E22" w:rsidRDefault="000D6E22" w:rsidP="000D6E22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6：</w:t>
            </w:r>
            <w:r w:rsidRPr="000D6E22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你好，公司一年研发费用十几亿，比利润还高，是否有用在员工福利上？公司的铅酸电池技术水平是世界先进水平吗</w:t>
            </w:r>
            <w:r w:rsidRPr="00290D9C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3DFAD211" w14:textId="45F4B261" w:rsidR="000D6E22" w:rsidRDefault="000D6E22" w:rsidP="000D6E22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6：</w:t>
            </w:r>
            <w:r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，您好。公司深耕电池行业，深刻把握行业技术迭代发展趋势，充分认知科技创新对企业长远发展的核心作用。因此，公司持续保持高强度研发投入，夯实核心竞争壁垒，保障企业可持续发展能力。研发布局方面，公司持续深耕铅酸电池核心技术优化升级，同时积极前瞻布局固态电池、钠离子电池等新兴前沿技术领域，完善多元化技术储备。感谢您的关注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2E4A0C4B" w14:textId="667123B0" w:rsidR="000D6E22" w:rsidRDefault="000D6E22" w:rsidP="00290D9C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9565226" w14:textId="1C348FD0" w:rsidR="000D6E22" w:rsidRDefault="000D6E22" w:rsidP="000D6E22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7：</w:t>
            </w:r>
            <w:r w:rsidRPr="000D6E22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你好，公司钠离子电池量产了吗？产能多少呢？锂电池产能</w:t>
            </w:r>
            <w:r w:rsidRPr="000D6E22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lastRenderedPageBreak/>
              <w:t>安排怎么样</w:t>
            </w:r>
            <w:r w:rsidRPr="00290D9C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2F9A5B31" w14:textId="24F7A3E2" w:rsidR="000D6E22" w:rsidRDefault="000D6E22" w:rsidP="000D6E22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7：</w:t>
            </w:r>
            <w:r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尊敬的投资者，您好。公司以车用启停电池为切入点布局钠离子电池赛道，相关商业化产品已于去年正式推向市场。该产品具备超高倍率、高安全性能、长循环寿命、</w:t>
            </w:r>
            <w:proofErr w:type="gramStart"/>
            <w:r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宽温域</w:t>
            </w:r>
            <w:proofErr w:type="gramEnd"/>
            <w:r w:rsidRPr="000D6E22">
              <w:rPr>
                <w:rFonts w:ascii="宋体" w:eastAsia="宋体" w:hAnsi="宋体" w:hint="eastAsia"/>
                <w:bCs/>
                <w:sz w:val="24"/>
                <w:szCs w:val="24"/>
              </w:rPr>
              <w:t>适配等六大核心优势。此举标志着公司在车用配套电池领域，顺利实现产品体系的升级跨越，进一步完善产品结构、丰富产品矩阵，持续强化综合市场竞争实力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1D730010" w14:textId="5FD63995" w:rsidR="000D6E22" w:rsidRDefault="000D6E22" w:rsidP="00290D9C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0232B9E" w14:textId="6E7E93D6" w:rsidR="00937E94" w:rsidRPr="00937E94" w:rsidRDefault="00937E94" w:rsidP="00290D9C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58D6" w14:paraId="5A510F5D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B72FBD0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24" w:type="dxa"/>
            <w:vAlign w:val="center"/>
          </w:tcPr>
          <w:p w14:paraId="453340FD" w14:textId="77777777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1058D6" w14:paraId="426DA6F1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11EC74A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024" w:type="dxa"/>
            <w:vAlign w:val="center"/>
          </w:tcPr>
          <w:p w14:paraId="04D03428" w14:textId="77777777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无</w:t>
            </w:r>
          </w:p>
        </w:tc>
      </w:tr>
      <w:tr w:rsidR="001058D6" w14:paraId="7B24DDC7" w14:textId="77777777">
        <w:trPr>
          <w:trHeight w:val="159"/>
          <w:jc w:val="center"/>
        </w:trPr>
        <w:tc>
          <w:tcPr>
            <w:tcW w:w="1696" w:type="dxa"/>
            <w:vAlign w:val="center"/>
          </w:tcPr>
          <w:p w14:paraId="72C73A60" w14:textId="77777777" w:rsidR="001058D6" w:rsidRDefault="006519D3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24" w:type="dxa"/>
            <w:vAlign w:val="center"/>
          </w:tcPr>
          <w:p w14:paraId="60175BAD" w14:textId="121C7AE9" w:rsidR="001058D6" w:rsidRDefault="006519D3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202</w:t>
            </w:r>
            <w:r w:rsidR="00296245">
              <w:rPr>
                <w:rFonts w:ascii="宋体" w:eastAsia="宋体" w:hAnsi="宋体" w:cs="Arial"/>
                <w:sz w:val="24"/>
                <w:szCs w:val="24"/>
              </w:rPr>
              <w:t>6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年</w:t>
            </w:r>
            <w:r w:rsidR="00296245">
              <w:rPr>
                <w:rFonts w:ascii="宋体" w:eastAsia="宋体" w:hAnsi="宋体" w:cs="Arial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="00296245">
              <w:rPr>
                <w:rFonts w:ascii="宋体" w:eastAsia="宋体" w:hAnsi="宋体" w:cs="Arial"/>
                <w:sz w:val="24"/>
                <w:szCs w:val="24"/>
              </w:rPr>
              <w:t>2</w:t>
            </w:r>
            <w:r w:rsidR="0009203E">
              <w:rPr>
                <w:rFonts w:ascii="宋体" w:eastAsia="宋体" w:hAnsi="宋体" w:cs="Arial"/>
                <w:sz w:val="24"/>
                <w:szCs w:val="24"/>
              </w:rPr>
              <w:t>2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</w:tbl>
    <w:p w14:paraId="505D04A4" w14:textId="77777777" w:rsidR="001058D6" w:rsidRDefault="001058D6">
      <w:pPr>
        <w:spacing w:line="360" w:lineRule="auto"/>
        <w:rPr>
          <w:rFonts w:ascii="宋体" w:eastAsia="宋体" w:hAnsi="宋体" w:cs="Arial"/>
          <w:sz w:val="24"/>
          <w:szCs w:val="24"/>
        </w:rPr>
      </w:pPr>
    </w:p>
    <w:sectPr w:rsidR="001058D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F07B" w14:textId="77777777" w:rsidR="00FB73B3" w:rsidRDefault="00FB73B3" w:rsidP="00BC2B1F">
      <w:r>
        <w:separator/>
      </w:r>
    </w:p>
  </w:endnote>
  <w:endnote w:type="continuationSeparator" w:id="0">
    <w:p w14:paraId="032216DB" w14:textId="77777777" w:rsidR="00FB73B3" w:rsidRDefault="00FB73B3" w:rsidP="00BC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CD2B7" w14:textId="77777777" w:rsidR="00FB73B3" w:rsidRDefault="00FB73B3" w:rsidP="00BC2B1F">
      <w:r>
        <w:separator/>
      </w:r>
    </w:p>
  </w:footnote>
  <w:footnote w:type="continuationSeparator" w:id="0">
    <w:p w14:paraId="48E9B62E" w14:textId="77777777" w:rsidR="00FB73B3" w:rsidRDefault="00FB73B3" w:rsidP="00BC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yZDMxNWRkYmY5MjE3NjUxYTk3ZDA1NDUyNmVkYWEifQ=="/>
  </w:docVars>
  <w:rsids>
    <w:rsidRoot w:val="006D0B30"/>
    <w:rsid w:val="0000052C"/>
    <w:rsid w:val="0000665C"/>
    <w:rsid w:val="00006FEB"/>
    <w:rsid w:val="00012390"/>
    <w:rsid w:val="00014443"/>
    <w:rsid w:val="00017461"/>
    <w:rsid w:val="00021D71"/>
    <w:rsid w:val="00023F52"/>
    <w:rsid w:val="00024818"/>
    <w:rsid w:val="00030DC2"/>
    <w:rsid w:val="000331ED"/>
    <w:rsid w:val="00033643"/>
    <w:rsid w:val="000425D6"/>
    <w:rsid w:val="00047BF4"/>
    <w:rsid w:val="0005115C"/>
    <w:rsid w:val="00051378"/>
    <w:rsid w:val="000513BC"/>
    <w:rsid w:val="0005598A"/>
    <w:rsid w:val="0005705C"/>
    <w:rsid w:val="00072E05"/>
    <w:rsid w:val="00074852"/>
    <w:rsid w:val="000858D5"/>
    <w:rsid w:val="0009132B"/>
    <w:rsid w:val="0009203E"/>
    <w:rsid w:val="000932EE"/>
    <w:rsid w:val="000937A1"/>
    <w:rsid w:val="00093B8C"/>
    <w:rsid w:val="00096500"/>
    <w:rsid w:val="00096AED"/>
    <w:rsid w:val="00096C4F"/>
    <w:rsid w:val="000A107B"/>
    <w:rsid w:val="000A5F55"/>
    <w:rsid w:val="000B0306"/>
    <w:rsid w:val="000B0DDB"/>
    <w:rsid w:val="000B5680"/>
    <w:rsid w:val="000C5EFF"/>
    <w:rsid w:val="000D1414"/>
    <w:rsid w:val="000D51DC"/>
    <w:rsid w:val="000D54F1"/>
    <w:rsid w:val="000D6E22"/>
    <w:rsid w:val="000E0751"/>
    <w:rsid w:val="000E26B7"/>
    <w:rsid w:val="000E34CE"/>
    <w:rsid w:val="000E5AA6"/>
    <w:rsid w:val="000E6E0F"/>
    <w:rsid w:val="000F472E"/>
    <w:rsid w:val="001058D6"/>
    <w:rsid w:val="001078DF"/>
    <w:rsid w:val="0010791B"/>
    <w:rsid w:val="00110A63"/>
    <w:rsid w:val="00110C72"/>
    <w:rsid w:val="00111DEB"/>
    <w:rsid w:val="0011205A"/>
    <w:rsid w:val="001310B5"/>
    <w:rsid w:val="00134BB4"/>
    <w:rsid w:val="0013739D"/>
    <w:rsid w:val="001474A2"/>
    <w:rsid w:val="00152F80"/>
    <w:rsid w:val="001533CE"/>
    <w:rsid w:val="00153F24"/>
    <w:rsid w:val="001657D9"/>
    <w:rsid w:val="001659C9"/>
    <w:rsid w:val="00167A5D"/>
    <w:rsid w:val="00175B76"/>
    <w:rsid w:val="00180EAF"/>
    <w:rsid w:val="00181B93"/>
    <w:rsid w:val="00186394"/>
    <w:rsid w:val="001901BE"/>
    <w:rsid w:val="001A1709"/>
    <w:rsid w:val="001B3DA0"/>
    <w:rsid w:val="001B466C"/>
    <w:rsid w:val="001B78AB"/>
    <w:rsid w:val="001B78B5"/>
    <w:rsid w:val="001C1215"/>
    <w:rsid w:val="001C24E8"/>
    <w:rsid w:val="001C27CA"/>
    <w:rsid w:val="001C6D6A"/>
    <w:rsid w:val="001D29E7"/>
    <w:rsid w:val="001E4147"/>
    <w:rsid w:val="001E679F"/>
    <w:rsid w:val="001E7930"/>
    <w:rsid w:val="001F3ECF"/>
    <w:rsid w:val="00207544"/>
    <w:rsid w:val="00211FCB"/>
    <w:rsid w:val="002129C2"/>
    <w:rsid w:val="00214F02"/>
    <w:rsid w:val="00215DAE"/>
    <w:rsid w:val="002171B9"/>
    <w:rsid w:val="00221572"/>
    <w:rsid w:val="0022783D"/>
    <w:rsid w:val="00227FBC"/>
    <w:rsid w:val="00232C2B"/>
    <w:rsid w:val="002429FE"/>
    <w:rsid w:val="0025053B"/>
    <w:rsid w:val="00253D69"/>
    <w:rsid w:val="002548C6"/>
    <w:rsid w:val="002639E3"/>
    <w:rsid w:val="00263DC3"/>
    <w:rsid w:val="002641D8"/>
    <w:rsid w:val="00265014"/>
    <w:rsid w:val="002710F0"/>
    <w:rsid w:val="0027548B"/>
    <w:rsid w:val="00276C73"/>
    <w:rsid w:val="0028109A"/>
    <w:rsid w:val="00287DB4"/>
    <w:rsid w:val="00290D9C"/>
    <w:rsid w:val="00293251"/>
    <w:rsid w:val="0029469E"/>
    <w:rsid w:val="00296156"/>
    <w:rsid w:val="00296245"/>
    <w:rsid w:val="002A26D8"/>
    <w:rsid w:val="002A2FDC"/>
    <w:rsid w:val="002A388F"/>
    <w:rsid w:val="002A3E26"/>
    <w:rsid w:val="002B0C43"/>
    <w:rsid w:val="002B104C"/>
    <w:rsid w:val="002B2BE2"/>
    <w:rsid w:val="002C2C65"/>
    <w:rsid w:val="002C49CF"/>
    <w:rsid w:val="002C50CC"/>
    <w:rsid w:val="002D1AAD"/>
    <w:rsid w:val="002D1CF7"/>
    <w:rsid w:val="002D31E2"/>
    <w:rsid w:val="002D32FC"/>
    <w:rsid w:val="002D4526"/>
    <w:rsid w:val="002D6123"/>
    <w:rsid w:val="002D798B"/>
    <w:rsid w:val="002D79A4"/>
    <w:rsid w:val="002E03D4"/>
    <w:rsid w:val="002F23B4"/>
    <w:rsid w:val="002F5E8B"/>
    <w:rsid w:val="002F79B8"/>
    <w:rsid w:val="00302533"/>
    <w:rsid w:val="00302B6D"/>
    <w:rsid w:val="003072FD"/>
    <w:rsid w:val="0031161A"/>
    <w:rsid w:val="00311648"/>
    <w:rsid w:val="003121D8"/>
    <w:rsid w:val="0031394C"/>
    <w:rsid w:val="00315AF3"/>
    <w:rsid w:val="0031791D"/>
    <w:rsid w:val="00331F21"/>
    <w:rsid w:val="00331F2A"/>
    <w:rsid w:val="00333C31"/>
    <w:rsid w:val="003358DB"/>
    <w:rsid w:val="00341902"/>
    <w:rsid w:val="0034363E"/>
    <w:rsid w:val="00350931"/>
    <w:rsid w:val="0035234B"/>
    <w:rsid w:val="00353763"/>
    <w:rsid w:val="003604D5"/>
    <w:rsid w:val="00365F06"/>
    <w:rsid w:val="003660B5"/>
    <w:rsid w:val="00371AF3"/>
    <w:rsid w:val="00372F51"/>
    <w:rsid w:val="00375B14"/>
    <w:rsid w:val="00376E1C"/>
    <w:rsid w:val="0038286E"/>
    <w:rsid w:val="00384BD6"/>
    <w:rsid w:val="0039185B"/>
    <w:rsid w:val="003923FA"/>
    <w:rsid w:val="003A33B0"/>
    <w:rsid w:val="003A4E12"/>
    <w:rsid w:val="003A4F96"/>
    <w:rsid w:val="003A6B5D"/>
    <w:rsid w:val="003A708F"/>
    <w:rsid w:val="003B2735"/>
    <w:rsid w:val="003B620D"/>
    <w:rsid w:val="003B6295"/>
    <w:rsid w:val="003C4579"/>
    <w:rsid w:val="003D5CEA"/>
    <w:rsid w:val="003D5D8F"/>
    <w:rsid w:val="003E274C"/>
    <w:rsid w:val="003E6054"/>
    <w:rsid w:val="003F3AE6"/>
    <w:rsid w:val="003F3C37"/>
    <w:rsid w:val="003F52BA"/>
    <w:rsid w:val="003F58A8"/>
    <w:rsid w:val="003F6821"/>
    <w:rsid w:val="00403184"/>
    <w:rsid w:val="0040556B"/>
    <w:rsid w:val="00413A3F"/>
    <w:rsid w:val="0041485A"/>
    <w:rsid w:val="00415D4D"/>
    <w:rsid w:val="004164DF"/>
    <w:rsid w:val="00417103"/>
    <w:rsid w:val="00417C73"/>
    <w:rsid w:val="00422CAC"/>
    <w:rsid w:val="00422D5A"/>
    <w:rsid w:val="00424B6C"/>
    <w:rsid w:val="00432093"/>
    <w:rsid w:val="00432F9F"/>
    <w:rsid w:val="00433479"/>
    <w:rsid w:val="00435A3C"/>
    <w:rsid w:val="00442BDC"/>
    <w:rsid w:val="00447985"/>
    <w:rsid w:val="00450986"/>
    <w:rsid w:val="00452B7C"/>
    <w:rsid w:val="004578BE"/>
    <w:rsid w:val="00466D15"/>
    <w:rsid w:val="00471886"/>
    <w:rsid w:val="0047244D"/>
    <w:rsid w:val="0047706B"/>
    <w:rsid w:val="00481CDC"/>
    <w:rsid w:val="004833B6"/>
    <w:rsid w:val="00485839"/>
    <w:rsid w:val="004926B1"/>
    <w:rsid w:val="004943AC"/>
    <w:rsid w:val="004A5D95"/>
    <w:rsid w:val="004B2598"/>
    <w:rsid w:val="004B2E70"/>
    <w:rsid w:val="004C3808"/>
    <w:rsid w:val="004C3DD5"/>
    <w:rsid w:val="004D052C"/>
    <w:rsid w:val="004D1746"/>
    <w:rsid w:val="004D3F05"/>
    <w:rsid w:val="004E07D6"/>
    <w:rsid w:val="004E3A9F"/>
    <w:rsid w:val="004F545E"/>
    <w:rsid w:val="00502C7F"/>
    <w:rsid w:val="00502F94"/>
    <w:rsid w:val="00513C25"/>
    <w:rsid w:val="005140CF"/>
    <w:rsid w:val="00515630"/>
    <w:rsid w:val="0052343D"/>
    <w:rsid w:val="0053422F"/>
    <w:rsid w:val="0053519E"/>
    <w:rsid w:val="00537EB7"/>
    <w:rsid w:val="005440CD"/>
    <w:rsid w:val="00544E01"/>
    <w:rsid w:val="00551499"/>
    <w:rsid w:val="00551776"/>
    <w:rsid w:val="00552407"/>
    <w:rsid w:val="005554E2"/>
    <w:rsid w:val="00564100"/>
    <w:rsid w:val="00564A09"/>
    <w:rsid w:val="005665E9"/>
    <w:rsid w:val="00567F32"/>
    <w:rsid w:val="005700C5"/>
    <w:rsid w:val="00571E81"/>
    <w:rsid w:val="00572A85"/>
    <w:rsid w:val="00573843"/>
    <w:rsid w:val="005764F2"/>
    <w:rsid w:val="005832E5"/>
    <w:rsid w:val="00591B16"/>
    <w:rsid w:val="00595396"/>
    <w:rsid w:val="00596C24"/>
    <w:rsid w:val="005A292E"/>
    <w:rsid w:val="005A3DE5"/>
    <w:rsid w:val="005A4050"/>
    <w:rsid w:val="005B1505"/>
    <w:rsid w:val="005B639C"/>
    <w:rsid w:val="005B731E"/>
    <w:rsid w:val="005C2812"/>
    <w:rsid w:val="005C4684"/>
    <w:rsid w:val="005C4E29"/>
    <w:rsid w:val="005C51AE"/>
    <w:rsid w:val="005D119A"/>
    <w:rsid w:val="005D2C92"/>
    <w:rsid w:val="005D6C4B"/>
    <w:rsid w:val="005E252F"/>
    <w:rsid w:val="005F0DAC"/>
    <w:rsid w:val="005F4E19"/>
    <w:rsid w:val="005F5FDE"/>
    <w:rsid w:val="0060759B"/>
    <w:rsid w:val="0060778D"/>
    <w:rsid w:val="00613C94"/>
    <w:rsid w:val="00617CE9"/>
    <w:rsid w:val="00621F38"/>
    <w:rsid w:val="006242DB"/>
    <w:rsid w:val="00625C6F"/>
    <w:rsid w:val="006312A6"/>
    <w:rsid w:val="00634053"/>
    <w:rsid w:val="0064082A"/>
    <w:rsid w:val="00640CA4"/>
    <w:rsid w:val="0064443C"/>
    <w:rsid w:val="00644EE6"/>
    <w:rsid w:val="006456C6"/>
    <w:rsid w:val="006519D3"/>
    <w:rsid w:val="006520A5"/>
    <w:rsid w:val="00656159"/>
    <w:rsid w:val="00657F18"/>
    <w:rsid w:val="00660636"/>
    <w:rsid w:val="00661D81"/>
    <w:rsid w:val="00662F14"/>
    <w:rsid w:val="006650BD"/>
    <w:rsid w:val="00670FCF"/>
    <w:rsid w:val="006723B9"/>
    <w:rsid w:val="00680B65"/>
    <w:rsid w:val="00681AB3"/>
    <w:rsid w:val="00681EBF"/>
    <w:rsid w:val="00682CEB"/>
    <w:rsid w:val="00684D89"/>
    <w:rsid w:val="00692F53"/>
    <w:rsid w:val="00695C4B"/>
    <w:rsid w:val="00697887"/>
    <w:rsid w:val="006A3930"/>
    <w:rsid w:val="006A470E"/>
    <w:rsid w:val="006A4B18"/>
    <w:rsid w:val="006A5605"/>
    <w:rsid w:val="006B5BF5"/>
    <w:rsid w:val="006B6BF2"/>
    <w:rsid w:val="006B78F3"/>
    <w:rsid w:val="006C1050"/>
    <w:rsid w:val="006C23DC"/>
    <w:rsid w:val="006C31A3"/>
    <w:rsid w:val="006C3C06"/>
    <w:rsid w:val="006C50CA"/>
    <w:rsid w:val="006C6D22"/>
    <w:rsid w:val="006D0AE1"/>
    <w:rsid w:val="006D0B30"/>
    <w:rsid w:val="006D4897"/>
    <w:rsid w:val="006D615B"/>
    <w:rsid w:val="006D687F"/>
    <w:rsid w:val="006E29B3"/>
    <w:rsid w:val="006F2352"/>
    <w:rsid w:val="006F4893"/>
    <w:rsid w:val="006F4C8C"/>
    <w:rsid w:val="006F6C22"/>
    <w:rsid w:val="006F77BD"/>
    <w:rsid w:val="007014AF"/>
    <w:rsid w:val="00704735"/>
    <w:rsid w:val="00704D1F"/>
    <w:rsid w:val="00705443"/>
    <w:rsid w:val="00711313"/>
    <w:rsid w:val="007167B4"/>
    <w:rsid w:val="0072118E"/>
    <w:rsid w:val="00725CBC"/>
    <w:rsid w:val="00727ED4"/>
    <w:rsid w:val="00734ED5"/>
    <w:rsid w:val="00735743"/>
    <w:rsid w:val="00735E1B"/>
    <w:rsid w:val="00737380"/>
    <w:rsid w:val="007405EF"/>
    <w:rsid w:val="00754599"/>
    <w:rsid w:val="007574AC"/>
    <w:rsid w:val="00764574"/>
    <w:rsid w:val="00764E89"/>
    <w:rsid w:val="007664D1"/>
    <w:rsid w:val="007715DC"/>
    <w:rsid w:val="00775C60"/>
    <w:rsid w:val="00776BB4"/>
    <w:rsid w:val="007814A8"/>
    <w:rsid w:val="00781E9A"/>
    <w:rsid w:val="0078212D"/>
    <w:rsid w:val="00792815"/>
    <w:rsid w:val="007945E6"/>
    <w:rsid w:val="00797E57"/>
    <w:rsid w:val="007A08A7"/>
    <w:rsid w:val="007A0C3D"/>
    <w:rsid w:val="007A676D"/>
    <w:rsid w:val="007B0D4E"/>
    <w:rsid w:val="007B132E"/>
    <w:rsid w:val="007B139C"/>
    <w:rsid w:val="007B2254"/>
    <w:rsid w:val="007B792E"/>
    <w:rsid w:val="007C11B8"/>
    <w:rsid w:val="007C7F4C"/>
    <w:rsid w:val="007D6026"/>
    <w:rsid w:val="007D67BE"/>
    <w:rsid w:val="007E2E4D"/>
    <w:rsid w:val="007E7799"/>
    <w:rsid w:val="007F6B97"/>
    <w:rsid w:val="008006DB"/>
    <w:rsid w:val="0080348C"/>
    <w:rsid w:val="00803D5F"/>
    <w:rsid w:val="00810B25"/>
    <w:rsid w:val="00812D23"/>
    <w:rsid w:val="0081671D"/>
    <w:rsid w:val="0081673B"/>
    <w:rsid w:val="008221F2"/>
    <w:rsid w:val="00824A3C"/>
    <w:rsid w:val="008264FF"/>
    <w:rsid w:val="0083190E"/>
    <w:rsid w:val="0083312B"/>
    <w:rsid w:val="00837357"/>
    <w:rsid w:val="00841419"/>
    <w:rsid w:val="0084251E"/>
    <w:rsid w:val="0084451E"/>
    <w:rsid w:val="00852455"/>
    <w:rsid w:val="00857DFB"/>
    <w:rsid w:val="0086382B"/>
    <w:rsid w:val="0087491D"/>
    <w:rsid w:val="00875460"/>
    <w:rsid w:val="00877EE8"/>
    <w:rsid w:val="00885CE9"/>
    <w:rsid w:val="00886E37"/>
    <w:rsid w:val="00892157"/>
    <w:rsid w:val="00892810"/>
    <w:rsid w:val="008A5733"/>
    <w:rsid w:val="008A766F"/>
    <w:rsid w:val="008B2317"/>
    <w:rsid w:val="008B4F14"/>
    <w:rsid w:val="008C4FD3"/>
    <w:rsid w:val="008D2AE8"/>
    <w:rsid w:val="008D4E5B"/>
    <w:rsid w:val="008E27C2"/>
    <w:rsid w:val="008E427A"/>
    <w:rsid w:val="008F0151"/>
    <w:rsid w:val="008F0E90"/>
    <w:rsid w:val="008F42BD"/>
    <w:rsid w:val="00901520"/>
    <w:rsid w:val="00903135"/>
    <w:rsid w:val="00903764"/>
    <w:rsid w:val="0091303D"/>
    <w:rsid w:val="009172C8"/>
    <w:rsid w:val="0092026E"/>
    <w:rsid w:val="0092053B"/>
    <w:rsid w:val="009226D2"/>
    <w:rsid w:val="009234D5"/>
    <w:rsid w:val="00924DCA"/>
    <w:rsid w:val="00926076"/>
    <w:rsid w:val="00926773"/>
    <w:rsid w:val="00927E60"/>
    <w:rsid w:val="00937E94"/>
    <w:rsid w:val="0094056B"/>
    <w:rsid w:val="00941E76"/>
    <w:rsid w:val="0094273C"/>
    <w:rsid w:val="00950218"/>
    <w:rsid w:val="00954574"/>
    <w:rsid w:val="009653F1"/>
    <w:rsid w:val="00971AF5"/>
    <w:rsid w:val="00972C69"/>
    <w:rsid w:val="00981D52"/>
    <w:rsid w:val="00984DBF"/>
    <w:rsid w:val="009874EA"/>
    <w:rsid w:val="00991B7D"/>
    <w:rsid w:val="00993377"/>
    <w:rsid w:val="009A2383"/>
    <w:rsid w:val="009A3008"/>
    <w:rsid w:val="009A3B2C"/>
    <w:rsid w:val="009A48C7"/>
    <w:rsid w:val="009B199B"/>
    <w:rsid w:val="009B418E"/>
    <w:rsid w:val="009B4E56"/>
    <w:rsid w:val="009C002F"/>
    <w:rsid w:val="009C271D"/>
    <w:rsid w:val="009C6001"/>
    <w:rsid w:val="009D1783"/>
    <w:rsid w:val="009D1E35"/>
    <w:rsid w:val="009D5C4B"/>
    <w:rsid w:val="009E2789"/>
    <w:rsid w:val="009E4B9C"/>
    <w:rsid w:val="009E5E4B"/>
    <w:rsid w:val="009E61B2"/>
    <w:rsid w:val="009F4A9B"/>
    <w:rsid w:val="009F6FD6"/>
    <w:rsid w:val="00A014E0"/>
    <w:rsid w:val="00A0531D"/>
    <w:rsid w:val="00A05E02"/>
    <w:rsid w:val="00A0678D"/>
    <w:rsid w:val="00A14FDC"/>
    <w:rsid w:val="00A1789F"/>
    <w:rsid w:val="00A20762"/>
    <w:rsid w:val="00A21136"/>
    <w:rsid w:val="00A21775"/>
    <w:rsid w:val="00A23C77"/>
    <w:rsid w:val="00A24E3F"/>
    <w:rsid w:val="00A251B6"/>
    <w:rsid w:val="00A262B9"/>
    <w:rsid w:val="00A278B6"/>
    <w:rsid w:val="00A36160"/>
    <w:rsid w:val="00A37927"/>
    <w:rsid w:val="00A4322E"/>
    <w:rsid w:val="00A470E1"/>
    <w:rsid w:val="00A57D23"/>
    <w:rsid w:val="00A65363"/>
    <w:rsid w:val="00A66339"/>
    <w:rsid w:val="00A7110F"/>
    <w:rsid w:val="00A73396"/>
    <w:rsid w:val="00A75538"/>
    <w:rsid w:val="00A81A6F"/>
    <w:rsid w:val="00A90909"/>
    <w:rsid w:val="00A90C6A"/>
    <w:rsid w:val="00A91506"/>
    <w:rsid w:val="00A9339D"/>
    <w:rsid w:val="00A973EB"/>
    <w:rsid w:val="00AB0E08"/>
    <w:rsid w:val="00AB0FEF"/>
    <w:rsid w:val="00AC2775"/>
    <w:rsid w:val="00AC35C5"/>
    <w:rsid w:val="00AC5390"/>
    <w:rsid w:val="00AC6E0C"/>
    <w:rsid w:val="00AC7687"/>
    <w:rsid w:val="00AC7768"/>
    <w:rsid w:val="00AD137D"/>
    <w:rsid w:val="00AD3DE9"/>
    <w:rsid w:val="00AE01DB"/>
    <w:rsid w:val="00AE52EA"/>
    <w:rsid w:val="00AF0581"/>
    <w:rsid w:val="00AF0D2A"/>
    <w:rsid w:val="00AF64B4"/>
    <w:rsid w:val="00B07697"/>
    <w:rsid w:val="00B103E1"/>
    <w:rsid w:val="00B1192B"/>
    <w:rsid w:val="00B226F0"/>
    <w:rsid w:val="00B23047"/>
    <w:rsid w:val="00B27EE4"/>
    <w:rsid w:val="00B33464"/>
    <w:rsid w:val="00B33AB2"/>
    <w:rsid w:val="00B411EE"/>
    <w:rsid w:val="00B46EA3"/>
    <w:rsid w:val="00B47669"/>
    <w:rsid w:val="00B51B5F"/>
    <w:rsid w:val="00B52A56"/>
    <w:rsid w:val="00B5303F"/>
    <w:rsid w:val="00B560B2"/>
    <w:rsid w:val="00B56A28"/>
    <w:rsid w:val="00B57EAE"/>
    <w:rsid w:val="00B6041A"/>
    <w:rsid w:val="00B61466"/>
    <w:rsid w:val="00B71130"/>
    <w:rsid w:val="00B72498"/>
    <w:rsid w:val="00B807C1"/>
    <w:rsid w:val="00B83563"/>
    <w:rsid w:val="00B865D6"/>
    <w:rsid w:val="00B900FA"/>
    <w:rsid w:val="00B97753"/>
    <w:rsid w:val="00BA0154"/>
    <w:rsid w:val="00BB42A0"/>
    <w:rsid w:val="00BB4C18"/>
    <w:rsid w:val="00BB5DCA"/>
    <w:rsid w:val="00BB766B"/>
    <w:rsid w:val="00BC1423"/>
    <w:rsid w:val="00BC2B1F"/>
    <w:rsid w:val="00BD1D24"/>
    <w:rsid w:val="00BD26B5"/>
    <w:rsid w:val="00BD58E2"/>
    <w:rsid w:val="00BE1F6C"/>
    <w:rsid w:val="00BE38D1"/>
    <w:rsid w:val="00BE6858"/>
    <w:rsid w:val="00BF273E"/>
    <w:rsid w:val="00BF6D8A"/>
    <w:rsid w:val="00C02B49"/>
    <w:rsid w:val="00C038D9"/>
    <w:rsid w:val="00C1603E"/>
    <w:rsid w:val="00C2111E"/>
    <w:rsid w:val="00C23027"/>
    <w:rsid w:val="00C24D80"/>
    <w:rsid w:val="00C35519"/>
    <w:rsid w:val="00C41263"/>
    <w:rsid w:val="00C43292"/>
    <w:rsid w:val="00C43336"/>
    <w:rsid w:val="00C4473D"/>
    <w:rsid w:val="00C46917"/>
    <w:rsid w:val="00C53BFE"/>
    <w:rsid w:val="00C54C6D"/>
    <w:rsid w:val="00C57EC0"/>
    <w:rsid w:val="00C6760D"/>
    <w:rsid w:val="00C7016B"/>
    <w:rsid w:val="00C70E13"/>
    <w:rsid w:val="00C725B4"/>
    <w:rsid w:val="00C73001"/>
    <w:rsid w:val="00C73AB3"/>
    <w:rsid w:val="00C74155"/>
    <w:rsid w:val="00C83425"/>
    <w:rsid w:val="00C838B0"/>
    <w:rsid w:val="00C908FA"/>
    <w:rsid w:val="00C928D5"/>
    <w:rsid w:val="00C967AF"/>
    <w:rsid w:val="00CA2A02"/>
    <w:rsid w:val="00CA351B"/>
    <w:rsid w:val="00CA6760"/>
    <w:rsid w:val="00CA7068"/>
    <w:rsid w:val="00CB3D32"/>
    <w:rsid w:val="00CB4894"/>
    <w:rsid w:val="00CB67C2"/>
    <w:rsid w:val="00CC1224"/>
    <w:rsid w:val="00CC1A78"/>
    <w:rsid w:val="00CC29D3"/>
    <w:rsid w:val="00CC51D6"/>
    <w:rsid w:val="00CC614A"/>
    <w:rsid w:val="00CC73AA"/>
    <w:rsid w:val="00CD365C"/>
    <w:rsid w:val="00CD602C"/>
    <w:rsid w:val="00CD69D3"/>
    <w:rsid w:val="00CD7FBF"/>
    <w:rsid w:val="00CE2C7A"/>
    <w:rsid w:val="00CE374A"/>
    <w:rsid w:val="00CE409D"/>
    <w:rsid w:val="00CE6F0F"/>
    <w:rsid w:val="00CF01ED"/>
    <w:rsid w:val="00CF1D11"/>
    <w:rsid w:val="00CF2D39"/>
    <w:rsid w:val="00CF3EB6"/>
    <w:rsid w:val="00CF577A"/>
    <w:rsid w:val="00CF794F"/>
    <w:rsid w:val="00D02F33"/>
    <w:rsid w:val="00D070CF"/>
    <w:rsid w:val="00D071AF"/>
    <w:rsid w:val="00D14A70"/>
    <w:rsid w:val="00D160A4"/>
    <w:rsid w:val="00D225AF"/>
    <w:rsid w:val="00D230B5"/>
    <w:rsid w:val="00D278E4"/>
    <w:rsid w:val="00D3388C"/>
    <w:rsid w:val="00D41C01"/>
    <w:rsid w:val="00D42FC7"/>
    <w:rsid w:val="00D435A7"/>
    <w:rsid w:val="00D51B49"/>
    <w:rsid w:val="00D522C1"/>
    <w:rsid w:val="00D5618B"/>
    <w:rsid w:val="00D6059D"/>
    <w:rsid w:val="00D60C1A"/>
    <w:rsid w:val="00D639F5"/>
    <w:rsid w:val="00D64F1B"/>
    <w:rsid w:val="00D73836"/>
    <w:rsid w:val="00D77A66"/>
    <w:rsid w:val="00D817CB"/>
    <w:rsid w:val="00D8199B"/>
    <w:rsid w:val="00D81D03"/>
    <w:rsid w:val="00D82E52"/>
    <w:rsid w:val="00D84DF3"/>
    <w:rsid w:val="00D87296"/>
    <w:rsid w:val="00D927A1"/>
    <w:rsid w:val="00D95271"/>
    <w:rsid w:val="00D95320"/>
    <w:rsid w:val="00DA2B4D"/>
    <w:rsid w:val="00DB0F05"/>
    <w:rsid w:val="00DB18B7"/>
    <w:rsid w:val="00DC4C1C"/>
    <w:rsid w:val="00DC76C6"/>
    <w:rsid w:val="00DD259B"/>
    <w:rsid w:val="00DD5AB8"/>
    <w:rsid w:val="00DD7A23"/>
    <w:rsid w:val="00DF1ED0"/>
    <w:rsid w:val="00DF3974"/>
    <w:rsid w:val="00DF6B68"/>
    <w:rsid w:val="00DF7723"/>
    <w:rsid w:val="00E01AE7"/>
    <w:rsid w:val="00E047E8"/>
    <w:rsid w:val="00E0596E"/>
    <w:rsid w:val="00E0654B"/>
    <w:rsid w:val="00E0731A"/>
    <w:rsid w:val="00E10992"/>
    <w:rsid w:val="00E1344F"/>
    <w:rsid w:val="00E14B48"/>
    <w:rsid w:val="00E20EAD"/>
    <w:rsid w:val="00E246EF"/>
    <w:rsid w:val="00E321B6"/>
    <w:rsid w:val="00E35177"/>
    <w:rsid w:val="00E360C8"/>
    <w:rsid w:val="00E41307"/>
    <w:rsid w:val="00E42B43"/>
    <w:rsid w:val="00E45A0B"/>
    <w:rsid w:val="00E46B0E"/>
    <w:rsid w:val="00E47E4A"/>
    <w:rsid w:val="00E56252"/>
    <w:rsid w:val="00E56EA2"/>
    <w:rsid w:val="00E60411"/>
    <w:rsid w:val="00E60888"/>
    <w:rsid w:val="00E76330"/>
    <w:rsid w:val="00E76E69"/>
    <w:rsid w:val="00E802D9"/>
    <w:rsid w:val="00E87472"/>
    <w:rsid w:val="00E91E60"/>
    <w:rsid w:val="00E949A0"/>
    <w:rsid w:val="00E95B08"/>
    <w:rsid w:val="00EA2781"/>
    <w:rsid w:val="00EB0B45"/>
    <w:rsid w:val="00EB2079"/>
    <w:rsid w:val="00EB55B3"/>
    <w:rsid w:val="00EC112A"/>
    <w:rsid w:val="00EC3166"/>
    <w:rsid w:val="00EC345F"/>
    <w:rsid w:val="00EC7B75"/>
    <w:rsid w:val="00ED02BB"/>
    <w:rsid w:val="00ED6970"/>
    <w:rsid w:val="00EE0BFB"/>
    <w:rsid w:val="00EE46D8"/>
    <w:rsid w:val="00EF105B"/>
    <w:rsid w:val="00EF156A"/>
    <w:rsid w:val="00EF1987"/>
    <w:rsid w:val="00EF60C0"/>
    <w:rsid w:val="00F0060B"/>
    <w:rsid w:val="00F03032"/>
    <w:rsid w:val="00F04400"/>
    <w:rsid w:val="00F058E9"/>
    <w:rsid w:val="00F06E80"/>
    <w:rsid w:val="00F170D7"/>
    <w:rsid w:val="00F2461B"/>
    <w:rsid w:val="00F26A06"/>
    <w:rsid w:val="00F30207"/>
    <w:rsid w:val="00F3245C"/>
    <w:rsid w:val="00F35812"/>
    <w:rsid w:val="00F373CD"/>
    <w:rsid w:val="00F40114"/>
    <w:rsid w:val="00F401C4"/>
    <w:rsid w:val="00F407F9"/>
    <w:rsid w:val="00F42093"/>
    <w:rsid w:val="00F5137E"/>
    <w:rsid w:val="00F513A0"/>
    <w:rsid w:val="00F55165"/>
    <w:rsid w:val="00F568F5"/>
    <w:rsid w:val="00F57950"/>
    <w:rsid w:val="00F57A92"/>
    <w:rsid w:val="00F605E5"/>
    <w:rsid w:val="00F75CE2"/>
    <w:rsid w:val="00F77D79"/>
    <w:rsid w:val="00F81907"/>
    <w:rsid w:val="00F90C0C"/>
    <w:rsid w:val="00F96F50"/>
    <w:rsid w:val="00FA0E5A"/>
    <w:rsid w:val="00FA19EF"/>
    <w:rsid w:val="00FA734C"/>
    <w:rsid w:val="00FB369D"/>
    <w:rsid w:val="00FB42C6"/>
    <w:rsid w:val="00FB661B"/>
    <w:rsid w:val="00FB6C3D"/>
    <w:rsid w:val="00FB73B3"/>
    <w:rsid w:val="00FB7CC5"/>
    <w:rsid w:val="00FC0B90"/>
    <w:rsid w:val="00FC1ADB"/>
    <w:rsid w:val="00FC3182"/>
    <w:rsid w:val="00FC37E3"/>
    <w:rsid w:val="00FD48A3"/>
    <w:rsid w:val="00FD6A3B"/>
    <w:rsid w:val="00FE14A7"/>
    <w:rsid w:val="00FE2CB2"/>
    <w:rsid w:val="00FE6E48"/>
    <w:rsid w:val="00FE7073"/>
    <w:rsid w:val="00FE799D"/>
    <w:rsid w:val="00FF3F92"/>
    <w:rsid w:val="080F6FEF"/>
    <w:rsid w:val="1D2A1EEC"/>
    <w:rsid w:val="21BA09AE"/>
    <w:rsid w:val="22A909DB"/>
    <w:rsid w:val="25397596"/>
    <w:rsid w:val="2ADC2444"/>
    <w:rsid w:val="324E6115"/>
    <w:rsid w:val="4B36647A"/>
    <w:rsid w:val="54D51B9B"/>
    <w:rsid w:val="6D1966FC"/>
    <w:rsid w:val="6E8B2FF5"/>
    <w:rsid w:val="6FD16F81"/>
    <w:rsid w:val="7140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D9ED4"/>
  <w15:docId w15:val="{0522796C-F60E-4DC3-8D31-6D238B4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f1">
    <w:name w:val="Revision"/>
    <w:hidden/>
    <w:uiPriority w:val="99"/>
    <w:unhideWhenUsed/>
    <w:rsid w:val="00BC2B1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D82C-8F22-40C7-A741-3D9FEFA7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77 7</dc:creator>
  <cp:lastModifiedBy>彭大仙</cp:lastModifiedBy>
  <cp:revision>54</cp:revision>
  <dcterms:created xsi:type="dcterms:W3CDTF">2024-09-29T06:22:00Z</dcterms:created>
  <dcterms:modified xsi:type="dcterms:W3CDTF">2026-04-24T12:57:00Z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A3E42CCEB74A4FE2A2CC0748B315F190_12</vt:lpwstr>
  </property>
</Properties>
</file>