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9476" w14:textId="77777777" w:rsidR="00D44868" w:rsidRDefault="00292F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 xml:space="preserve">603530                                 </w:t>
      </w:r>
      <w:r>
        <w:rPr>
          <w:rFonts w:ascii="Times New Roman" w:hAnsi="Times New Roman" w:cs="Times New Roman"/>
          <w:sz w:val="24"/>
          <w:szCs w:val="24"/>
        </w:rPr>
        <w:t>证券简称：神马电力</w:t>
      </w:r>
    </w:p>
    <w:p w14:paraId="39A4B1C0" w14:textId="77777777" w:rsidR="00D44868" w:rsidRDefault="00D44868">
      <w:pPr>
        <w:spacing w:line="360" w:lineRule="auto"/>
        <w:rPr>
          <w:rFonts w:ascii="Arial" w:hAnsi="Arial" w:cs="Arial"/>
          <w:sz w:val="24"/>
          <w:szCs w:val="24"/>
        </w:rPr>
      </w:pPr>
    </w:p>
    <w:p w14:paraId="198A1CB9" w14:textId="77777777" w:rsidR="00D44868" w:rsidRDefault="00292F38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/>
          <w:b/>
          <w:sz w:val="32"/>
          <w:szCs w:val="32"/>
        </w:rPr>
        <w:t>江苏神马电力股份有限公司</w:t>
      </w:r>
    </w:p>
    <w:p w14:paraId="3B6C03B3" w14:textId="77777777" w:rsidR="00D44868" w:rsidRDefault="00292F38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 w:hint="eastAsia"/>
          <w:b/>
          <w:sz w:val="32"/>
          <w:szCs w:val="32"/>
        </w:rPr>
        <w:t>投资者关系活动记录表</w:t>
      </w:r>
    </w:p>
    <w:p w14:paraId="5DE871E2" w14:textId="770C7A67" w:rsidR="00D44868" w:rsidRDefault="00292F38">
      <w:pPr>
        <w:spacing w:line="360" w:lineRule="auto"/>
        <w:jc w:val="right"/>
        <w:rPr>
          <w:rFonts w:ascii="Arial" w:eastAsia="黑体" w:hAnsi="Arial" w:cs="Arial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编号：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="00177813">
        <w:rPr>
          <w:rFonts w:ascii="Times New Roman" w:hAnsi="Times New Roman" w:cs="Times New Roman"/>
          <w:sz w:val="24"/>
          <w:szCs w:val="24"/>
        </w:rPr>
        <w:t>6-002</w:t>
      </w:r>
    </w:p>
    <w:tbl>
      <w:tblPr>
        <w:tblStyle w:val="ab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6095"/>
      </w:tblGrid>
      <w:tr w:rsidR="00D44868" w14:paraId="31C55DC2" w14:textId="77777777" w:rsidTr="00E12D5A">
        <w:trPr>
          <w:jc w:val="center"/>
        </w:trPr>
        <w:tc>
          <w:tcPr>
            <w:tcW w:w="2405" w:type="dxa"/>
            <w:vAlign w:val="center"/>
          </w:tcPr>
          <w:p w14:paraId="215A647E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095" w:type="dxa"/>
            <w:vAlign w:val="center"/>
          </w:tcPr>
          <w:p w14:paraId="24F668B2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特定对象调研</w:t>
            </w:r>
          </w:p>
        </w:tc>
      </w:tr>
      <w:tr w:rsidR="00D44868" w14:paraId="281EEB25" w14:textId="77777777" w:rsidTr="00E12D5A">
        <w:trPr>
          <w:jc w:val="center"/>
        </w:trPr>
        <w:tc>
          <w:tcPr>
            <w:tcW w:w="2405" w:type="dxa"/>
            <w:vAlign w:val="center"/>
          </w:tcPr>
          <w:p w14:paraId="7BA23A8B" w14:textId="77777777" w:rsidR="00D44868" w:rsidRDefault="00292F3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95" w:type="dxa"/>
            <w:vAlign w:val="center"/>
          </w:tcPr>
          <w:p w14:paraId="1D968DCE" w14:textId="4B72422D" w:rsidR="00D44868" w:rsidRDefault="00292F38" w:rsidP="0017781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17781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177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7813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44868" w14:paraId="0629DB3A" w14:textId="77777777" w:rsidTr="00E12D5A">
        <w:trPr>
          <w:jc w:val="center"/>
        </w:trPr>
        <w:tc>
          <w:tcPr>
            <w:tcW w:w="2405" w:type="dxa"/>
            <w:vAlign w:val="center"/>
          </w:tcPr>
          <w:p w14:paraId="521C8F0A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地点</w:t>
            </w:r>
          </w:p>
        </w:tc>
        <w:tc>
          <w:tcPr>
            <w:tcW w:w="6095" w:type="dxa"/>
            <w:vAlign w:val="center"/>
          </w:tcPr>
          <w:p w14:paraId="20F39A5C" w14:textId="0112ECF6" w:rsidR="00D44868" w:rsidRDefault="00292F3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江苏省南通市苏通科技产业园海维路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号行政中心三楼会议室</w:t>
            </w:r>
            <w:r w:rsidR="00CA35A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="00CA35A9">
              <w:rPr>
                <w:rFonts w:ascii="Times New Roman" w:hAnsi="Times New Roman" w:cs="Times New Roman" w:hint="eastAsia"/>
                <w:sz w:val="24"/>
                <w:szCs w:val="24"/>
              </w:rPr>
              <w:t>腾讯会议</w:t>
            </w:r>
            <w:proofErr w:type="gramEnd"/>
          </w:p>
        </w:tc>
      </w:tr>
      <w:tr w:rsidR="00D44868" w14:paraId="3E195858" w14:textId="77777777" w:rsidTr="00E12D5A">
        <w:trPr>
          <w:jc w:val="center"/>
        </w:trPr>
        <w:tc>
          <w:tcPr>
            <w:tcW w:w="2405" w:type="dxa"/>
            <w:vAlign w:val="center"/>
          </w:tcPr>
          <w:p w14:paraId="2441008D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公司接待人员姓名</w:t>
            </w:r>
          </w:p>
        </w:tc>
        <w:tc>
          <w:tcPr>
            <w:tcW w:w="6095" w:type="dxa"/>
            <w:vAlign w:val="center"/>
          </w:tcPr>
          <w:p w14:paraId="31365430" w14:textId="764D1F79" w:rsidR="00124B0F" w:rsidRDefault="00124B0F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当值总经理：张鑫鑫</w:t>
            </w:r>
          </w:p>
          <w:p w14:paraId="79429F24" w14:textId="75A40A91" w:rsidR="00D44868" w:rsidRDefault="007967DF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副总经理、财务总监、</w:t>
            </w:r>
            <w:r w:rsidR="00292F38">
              <w:rPr>
                <w:rFonts w:asciiTheme="minorEastAsia" w:hAnsiTheme="minorEastAsia" w:cs="Arial" w:hint="eastAsia"/>
                <w:sz w:val="24"/>
                <w:szCs w:val="24"/>
              </w:rPr>
              <w:t>董事会秘书：翁茂森</w:t>
            </w:r>
          </w:p>
        </w:tc>
      </w:tr>
      <w:tr w:rsidR="00D44868" w14:paraId="750400A7" w14:textId="77777777" w:rsidTr="00E12D5A">
        <w:trPr>
          <w:jc w:val="center"/>
        </w:trPr>
        <w:tc>
          <w:tcPr>
            <w:tcW w:w="2405" w:type="dxa"/>
            <w:vAlign w:val="center"/>
          </w:tcPr>
          <w:p w14:paraId="38210804" w14:textId="77777777" w:rsidR="00D44868" w:rsidRDefault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参会单位名称</w:t>
            </w:r>
          </w:p>
        </w:tc>
        <w:tc>
          <w:tcPr>
            <w:tcW w:w="6095" w:type="dxa"/>
            <w:vAlign w:val="center"/>
          </w:tcPr>
          <w:p w14:paraId="521C65E4" w14:textId="6623BD5C" w:rsidR="00540E5E" w:rsidRDefault="00540E5E" w:rsidP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540E5E">
              <w:rPr>
                <w:rFonts w:asciiTheme="minorEastAsia" w:hAnsiTheme="minorEastAsia" w:cs="Arial" w:hint="eastAsia"/>
                <w:sz w:val="24"/>
                <w:szCs w:val="24"/>
              </w:rPr>
              <w:t>按机构名称首字母排序：</w:t>
            </w:r>
          </w:p>
          <w:p w14:paraId="5F7FF48D" w14:textId="6DD9BF7A" w:rsidR="00540E5E" w:rsidRDefault="00540E5E" w:rsidP="00540E5E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DC6B31">
              <w:rPr>
                <w:rFonts w:asciiTheme="minorEastAsia" w:hAnsiTheme="minorEastAsia" w:cs="Arial" w:hint="eastAsia"/>
                <w:sz w:val="24"/>
                <w:szCs w:val="24"/>
              </w:rPr>
              <w:t>东方红</w:t>
            </w:r>
            <w:r w:rsidR="0065648F">
              <w:rPr>
                <w:rFonts w:asciiTheme="minorEastAsia" w:hAnsiTheme="minorEastAsia" w:cs="Arial" w:hint="eastAsia"/>
                <w:sz w:val="24"/>
                <w:szCs w:val="24"/>
              </w:rPr>
              <w:t>资产管理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r w:rsidRPr="00913F5F">
              <w:rPr>
                <w:rFonts w:asciiTheme="minorEastAsia" w:hAnsiTheme="minorEastAsia" w:cs="Arial" w:hint="eastAsia"/>
                <w:sz w:val="24"/>
                <w:szCs w:val="24"/>
              </w:rPr>
              <w:t>蒋娜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、</w:t>
            </w:r>
            <w:r w:rsidRPr="00913F5F">
              <w:rPr>
                <w:rFonts w:asciiTheme="minorEastAsia" w:hAnsiTheme="minorEastAsia" w:cs="Arial" w:hint="eastAsia"/>
                <w:sz w:val="24"/>
                <w:szCs w:val="24"/>
              </w:rPr>
              <w:t>金春</w:t>
            </w:r>
          </w:p>
          <w:p w14:paraId="192DB1FF" w14:textId="5BE1070B" w:rsidR="00540E5E" w:rsidRDefault="00540E5E" w:rsidP="00540E5E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36033A">
              <w:rPr>
                <w:rFonts w:asciiTheme="minorEastAsia" w:hAnsiTheme="minorEastAsia" w:cs="Arial" w:hint="eastAsia"/>
                <w:sz w:val="24"/>
                <w:szCs w:val="24"/>
              </w:rPr>
              <w:t>广发</w:t>
            </w:r>
            <w:r w:rsidR="00DF24FE">
              <w:rPr>
                <w:rFonts w:asciiTheme="minorEastAsia" w:hAnsiTheme="minorEastAsia" w:cs="Arial" w:hint="eastAsia"/>
                <w:sz w:val="24"/>
                <w:szCs w:val="24"/>
              </w:rPr>
              <w:t>基金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proofErr w:type="gramStart"/>
            <w:r>
              <w:rPr>
                <w:rFonts w:asciiTheme="minorEastAsia" w:hAnsiTheme="minorEastAsia" w:cs="Arial" w:hint="eastAsia"/>
                <w:sz w:val="24"/>
                <w:szCs w:val="24"/>
              </w:rPr>
              <w:t>柴嘉辉</w:t>
            </w:r>
            <w:proofErr w:type="gramEnd"/>
          </w:p>
          <w:p w14:paraId="0827C7D4" w14:textId="53CA2CBB" w:rsidR="00540E5E" w:rsidRDefault="00F34D88" w:rsidP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国金证券</w:t>
            </w:r>
            <w:r w:rsidR="00540E5E"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r w:rsidR="00540E5E" w:rsidRPr="0036033A">
              <w:rPr>
                <w:rFonts w:asciiTheme="minorEastAsia" w:hAnsiTheme="minorEastAsia" w:cs="Arial" w:hint="eastAsia"/>
                <w:sz w:val="24"/>
                <w:szCs w:val="24"/>
              </w:rPr>
              <w:t>王炳宣、王薇</w:t>
            </w:r>
          </w:p>
          <w:p w14:paraId="09DA1168" w14:textId="09CB9C26" w:rsidR="00540E5E" w:rsidRDefault="00540E5E" w:rsidP="00540E5E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36033A">
              <w:rPr>
                <w:rFonts w:asciiTheme="minorEastAsia" w:hAnsiTheme="minorEastAsia" w:cs="Arial" w:hint="eastAsia"/>
                <w:sz w:val="24"/>
                <w:szCs w:val="24"/>
              </w:rPr>
              <w:t>汇</w:t>
            </w:r>
            <w:proofErr w:type="gramStart"/>
            <w:r w:rsidRPr="0036033A">
              <w:rPr>
                <w:rFonts w:asciiTheme="minorEastAsia" w:hAnsiTheme="minorEastAsia" w:cs="Arial" w:hint="eastAsia"/>
                <w:sz w:val="24"/>
                <w:szCs w:val="24"/>
              </w:rPr>
              <w:t>丰晋信</w:t>
            </w:r>
            <w:proofErr w:type="gramEnd"/>
            <w:r w:rsidR="00DF24FE">
              <w:rPr>
                <w:rFonts w:asciiTheme="minorEastAsia" w:hAnsiTheme="minorEastAsia" w:cs="Arial" w:hint="eastAsia"/>
                <w:sz w:val="24"/>
                <w:szCs w:val="24"/>
              </w:rPr>
              <w:t>基金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：严语韬</w:t>
            </w:r>
          </w:p>
          <w:p w14:paraId="43E04FF4" w14:textId="77777777" w:rsidR="000D7C22" w:rsidRDefault="000D7C22" w:rsidP="000D7C22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华夏基金：</w:t>
            </w:r>
            <w:r w:rsidRPr="00F91842">
              <w:rPr>
                <w:rFonts w:asciiTheme="minorEastAsia" w:hAnsiTheme="minorEastAsia" w:cs="Arial" w:hint="eastAsia"/>
                <w:sz w:val="24"/>
                <w:szCs w:val="24"/>
              </w:rPr>
              <w:t>王嘉伟、吕佳玮</w:t>
            </w:r>
          </w:p>
          <w:p w14:paraId="7C96904C" w14:textId="7A39AB6B" w:rsidR="0036033A" w:rsidRDefault="0036033A" w:rsidP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36033A">
              <w:rPr>
                <w:rFonts w:asciiTheme="minorEastAsia" w:hAnsiTheme="minorEastAsia" w:cs="Arial" w:hint="eastAsia"/>
                <w:sz w:val="24"/>
                <w:szCs w:val="24"/>
              </w:rPr>
              <w:t>汇添富</w:t>
            </w:r>
            <w:proofErr w:type="gramEnd"/>
            <w:r w:rsidR="00DF24FE">
              <w:rPr>
                <w:rFonts w:asciiTheme="minorEastAsia" w:hAnsiTheme="minorEastAsia" w:cs="Arial" w:hint="eastAsia"/>
                <w:sz w:val="24"/>
                <w:szCs w:val="24"/>
              </w:rPr>
              <w:t>基金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：吕天</w:t>
            </w:r>
            <w:proofErr w:type="gramStart"/>
            <w:r>
              <w:rPr>
                <w:rFonts w:asciiTheme="minorEastAsia" w:hAnsiTheme="minorEastAsia" w:cs="Arial" w:hint="eastAsia"/>
                <w:sz w:val="24"/>
                <w:szCs w:val="24"/>
              </w:rPr>
              <w:t>傲</w:t>
            </w:r>
            <w:bookmarkStart w:id="2" w:name="_GoBack"/>
            <w:bookmarkEnd w:id="2"/>
            <w:proofErr w:type="gramEnd"/>
          </w:p>
          <w:p w14:paraId="39F71AAF" w14:textId="7A51A2F5" w:rsidR="00E12D5A" w:rsidRPr="00E12D5A" w:rsidRDefault="00E12D5A" w:rsidP="000D7C2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D5A">
              <w:rPr>
                <w:rFonts w:ascii="Times New Roman" w:hAnsi="Times New Roman" w:cs="Times New Roman"/>
                <w:sz w:val="24"/>
                <w:szCs w:val="24"/>
              </w:rPr>
              <w:t>Point72</w:t>
            </w:r>
            <w:r w:rsidR="007C7F7F">
              <w:rPr>
                <w:rFonts w:ascii="Times New Roman" w:hAnsi="Times New Roman" w:cs="Times New Roman" w:hint="eastAsia"/>
                <w:sz w:val="24"/>
                <w:szCs w:val="24"/>
              </w:rPr>
              <w:t>基金</w:t>
            </w:r>
            <w:r w:rsidRPr="00E12D5A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proofErr w:type="gramStart"/>
            <w:r w:rsidRPr="00E12D5A">
              <w:rPr>
                <w:rFonts w:ascii="Times New Roman" w:hAnsi="Times New Roman" w:cs="Times New Roman"/>
                <w:sz w:val="24"/>
                <w:szCs w:val="24"/>
              </w:rPr>
              <w:t>王羽希</w:t>
            </w:r>
            <w:proofErr w:type="gramEnd"/>
          </w:p>
          <w:p w14:paraId="44418766" w14:textId="69678CA0" w:rsidR="000D7C22" w:rsidRPr="00E12D5A" w:rsidRDefault="000D7C22" w:rsidP="000D7C2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D5A">
              <w:rPr>
                <w:rFonts w:ascii="Times New Roman" w:hAnsi="Times New Roman" w:cs="Times New Roman"/>
                <w:sz w:val="24"/>
                <w:szCs w:val="24"/>
              </w:rPr>
              <w:t>万家</w:t>
            </w:r>
            <w:r w:rsidR="00DF24FE">
              <w:rPr>
                <w:rFonts w:ascii="Times New Roman" w:hAnsi="Times New Roman" w:cs="Times New Roman" w:hint="eastAsia"/>
                <w:sz w:val="24"/>
                <w:szCs w:val="24"/>
              </w:rPr>
              <w:t>基金</w:t>
            </w:r>
            <w:r w:rsidRPr="00E12D5A">
              <w:rPr>
                <w:rFonts w:ascii="Times New Roman" w:hAnsi="Times New Roman" w:cs="Times New Roman"/>
                <w:sz w:val="24"/>
                <w:szCs w:val="24"/>
              </w:rPr>
              <w:t>：曾宁馨</w:t>
            </w:r>
          </w:p>
          <w:p w14:paraId="6848E490" w14:textId="106A8395" w:rsidR="0036033A" w:rsidRDefault="0036033A" w:rsidP="00292F38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36033A">
              <w:rPr>
                <w:rFonts w:asciiTheme="minorEastAsia" w:hAnsiTheme="minorEastAsia" w:cs="Arial" w:hint="eastAsia"/>
                <w:sz w:val="24"/>
                <w:szCs w:val="24"/>
              </w:rPr>
              <w:t>永赢</w:t>
            </w:r>
            <w:r w:rsidR="00DF24FE">
              <w:rPr>
                <w:rFonts w:asciiTheme="minorEastAsia" w:hAnsiTheme="minorEastAsia" w:cs="Arial" w:hint="eastAsia"/>
                <w:sz w:val="24"/>
                <w:szCs w:val="24"/>
              </w:rPr>
              <w:t>基金</w:t>
            </w:r>
            <w:proofErr w:type="gramEnd"/>
            <w:r>
              <w:rPr>
                <w:rFonts w:asciiTheme="minorEastAsia" w:hAnsiTheme="minorEastAsia" w:cs="Arial" w:hint="eastAsia"/>
                <w:sz w:val="24"/>
                <w:szCs w:val="24"/>
              </w:rPr>
              <w:t>：普</w:t>
            </w:r>
            <w:proofErr w:type="gramStart"/>
            <w:r>
              <w:rPr>
                <w:rFonts w:asciiTheme="minorEastAsia" w:hAnsiTheme="minorEastAsia" w:cs="Arial" w:hint="eastAsia"/>
                <w:sz w:val="24"/>
                <w:szCs w:val="24"/>
              </w:rPr>
              <w:t>淞</w:t>
            </w:r>
            <w:proofErr w:type="gramEnd"/>
            <w:r>
              <w:rPr>
                <w:rFonts w:asciiTheme="minorEastAsia" w:hAnsiTheme="minorEastAsia" w:cs="Arial" w:hint="eastAsia"/>
                <w:sz w:val="24"/>
                <w:szCs w:val="24"/>
              </w:rPr>
              <w:t>锐</w:t>
            </w:r>
          </w:p>
          <w:p w14:paraId="62366C15" w14:textId="684DABC1" w:rsidR="00EF106F" w:rsidRPr="0036033A" w:rsidRDefault="0036033A" w:rsidP="00FD74B4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36033A">
              <w:rPr>
                <w:rFonts w:asciiTheme="minorEastAsia" w:hAnsiTheme="minorEastAsia" w:cs="Arial" w:hint="eastAsia"/>
                <w:sz w:val="24"/>
                <w:szCs w:val="24"/>
              </w:rPr>
              <w:t>招商证券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r w:rsidRPr="0036033A">
              <w:rPr>
                <w:rFonts w:asciiTheme="minorEastAsia" w:hAnsiTheme="minorEastAsia" w:cs="Arial" w:hint="eastAsia"/>
                <w:sz w:val="24"/>
                <w:szCs w:val="24"/>
              </w:rPr>
              <w:t>胡佳怡</w:t>
            </w:r>
            <w:r w:rsidR="00C870E2">
              <w:rPr>
                <w:rFonts w:asciiTheme="minorEastAsia" w:hAnsiTheme="minorEastAsia" w:cs="Arial" w:hint="eastAsia"/>
                <w:sz w:val="24"/>
                <w:szCs w:val="24"/>
              </w:rPr>
              <w:t>、苏亚男</w:t>
            </w:r>
          </w:p>
        </w:tc>
      </w:tr>
      <w:tr w:rsidR="00F91842" w14:paraId="141E5458" w14:textId="77777777" w:rsidTr="00E12D5A">
        <w:trPr>
          <w:jc w:val="center"/>
        </w:trPr>
        <w:tc>
          <w:tcPr>
            <w:tcW w:w="2405" w:type="dxa"/>
            <w:vAlign w:val="center"/>
          </w:tcPr>
          <w:p w14:paraId="3372C98C" w14:textId="772FFDC3" w:rsidR="00F91842" w:rsidRDefault="00F91842" w:rsidP="00F91842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095" w:type="dxa"/>
            <w:vAlign w:val="center"/>
          </w:tcPr>
          <w:p w14:paraId="072722DF" w14:textId="77777777" w:rsidR="00F91842" w:rsidRPr="00F91842" w:rsidRDefault="00F91842" w:rsidP="00DF0179">
            <w:pPr>
              <w:adjustRightInd w:val="0"/>
              <w:snapToGrid w:val="0"/>
              <w:spacing w:beforeLines="50" w:before="1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本次调研不涉及应披露的重大信息。</w:t>
            </w:r>
          </w:p>
          <w:p w14:paraId="03717066" w14:textId="77777777" w:rsidR="00F91842" w:rsidRPr="00F91842" w:rsidRDefault="00F91842" w:rsidP="00DF017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调研问题回复：</w:t>
            </w:r>
          </w:p>
          <w:p w14:paraId="31F1B30D" w14:textId="77777777" w:rsidR="00F91842" w:rsidRPr="00F91842" w:rsidRDefault="00F91842" w:rsidP="00682A92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公司变电站复合外绝缘产品在不同电压等级变压器</w:t>
            </w: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开关的使用情况？</w:t>
            </w:r>
          </w:p>
          <w:p w14:paraId="206EC3D4" w14:textId="250A1E2C" w:rsidR="00F91842" w:rsidRPr="00F91842" w:rsidRDefault="00F91842" w:rsidP="00682A9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回复：公司业务聚焦</w:t>
            </w: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35kV</w:t>
            </w: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及以上高压等级电力设备相关产品的研发与应用领域。</w:t>
            </w:r>
          </w:p>
          <w:p w14:paraId="545B6824" w14:textId="77777777" w:rsidR="00F91842" w:rsidRPr="00F91842" w:rsidRDefault="00F91842" w:rsidP="00682A92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变压器</w:t>
            </w: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开关客户是否会自己做绝缘子？</w:t>
            </w:r>
          </w:p>
          <w:p w14:paraId="51B71BE5" w14:textId="77777777" w:rsidR="00F91842" w:rsidRPr="00F91842" w:rsidRDefault="00F91842" w:rsidP="00682A9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回复：这类情况虽有发生，但总体数量较少。主要系下游客户自主生产绝缘子缺乏规模化生产优势，成本效益不足，相较于</w:t>
            </w:r>
            <w:proofErr w:type="gramStart"/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向具备</w:t>
            </w:r>
            <w:proofErr w:type="gramEnd"/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市场竞争力的外部供应商采购，自主生产不具备经济性。</w:t>
            </w:r>
          </w:p>
          <w:p w14:paraId="78B612D4" w14:textId="77777777" w:rsidR="00F91842" w:rsidRPr="00F91842" w:rsidRDefault="00F91842" w:rsidP="00682A92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公司</w:t>
            </w: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年输配电线路复合外绝缘业务毛利率</w:t>
            </w: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同比下降的原因？</w:t>
            </w:r>
          </w:p>
          <w:p w14:paraId="7BFD4BC5" w14:textId="77777777" w:rsidR="00F91842" w:rsidRPr="00F91842" w:rsidRDefault="00F91842" w:rsidP="00682A9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回复：相关变动主要系公司销售结构变化所致。</w:t>
            </w: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年度公司国内特高压订单集中落地并完成收入转化，规模高于常规年度水平。</w:t>
            </w:r>
          </w:p>
          <w:p w14:paraId="3F50AF0A" w14:textId="78C78369" w:rsidR="00F91842" w:rsidRPr="00F91842" w:rsidRDefault="00F91842" w:rsidP="00682A92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公司分地区的出口情况？</w:t>
            </w:r>
          </w:p>
          <w:p w14:paraId="1557F0D2" w14:textId="53827D3A" w:rsidR="00F91842" w:rsidRPr="00F91842" w:rsidRDefault="00F91842" w:rsidP="00682A9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A485F">
              <w:rPr>
                <w:rFonts w:ascii="Times New Roman" w:hAnsi="Times New Roman" w:cs="Times New Roman"/>
                <w:sz w:val="24"/>
                <w:szCs w:val="24"/>
              </w:rPr>
              <w:t>回复：公司客户主要以欧洲、美洲、南亚等地区为主。</w:t>
            </w:r>
          </w:p>
          <w:p w14:paraId="69BE6820" w14:textId="77777777" w:rsidR="00F91842" w:rsidRPr="00F91842" w:rsidRDefault="00F91842" w:rsidP="00682A92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伴随欧美电网升级改造进程推进，公司未来海外订单规划及拓展目标如何？</w:t>
            </w:r>
          </w:p>
          <w:p w14:paraId="48AD8A89" w14:textId="0A3402E7" w:rsidR="00F91842" w:rsidRPr="00F91842" w:rsidRDefault="00F91842" w:rsidP="00682A9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回复：后续公司海外业务收入占比预期将进一步提升。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电网公司：海外都是目标市场，分阵营顺序覆盖，其中第一阵营覆盖北美、拉美、欧洲、中东、日韩澳新；第二阵营覆盖南亚、东南亚、非洲。</w:t>
            </w:r>
          </w:p>
          <w:p w14:paraId="44A88DB9" w14:textId="748ADFEC" w:rsidR="00F91842" w:rsidRPr="00F91842" w:rsidRDefault="00F91842" w:rsidP="00682A9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OEM</w:t>
            </w: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电力设备制造商：海外订单覆盖主要与设备制造商制造基地的分布有关，主要集中在欧洲、南亚、北美、东南亚、日韩。</w:t>
            </w:r>
          </w:p>
          <w:p w14:paraId="5B2D17DF" w14:textId="77777777" w:rsidR="00F91842" w:rsidRPr="00F91842" w:rsidRDefault="00F91842" w:rsidP="00682A92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b/>
                <w:sz w:val="24"/>
                <w:szCs w:val="24"/>
              </w:rPr>
              <w:t>海外哪些国家电网建设提速显著？全球复合绝缘子市场渗透率存在差异的原因是什么？</w:t>
            </w:r>
          </w:p>
          <w:p w14:paraId="6BF9A4CB" w14:textId="77777777" w:rsidR="00F91842" w:rsidRPr="00F91842" w:rsidRDefault="00F91842" w:rsidP="001977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回复：从海外电网建设发展节奏来看，高确定性增长市场主要包括美国、印度、巴西；欧盟、英国、澳大利亚等地区呈现高质量稳步增长态势；沙特、越南等国家电网建设需求处于快速释放阶段，具备较大市场潜力。</w:t>
            </w:r>
          </w:p>
          <w:p w14:paraId="1F8F911C" w14:textId="77777777" w:rsidR="00F91842" w:rsidRDefault="00F91842" w:rsidP="001977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全球复合绝缘子渗透率分化，核心原因一方面在于各国电网行业标准、认证体系及技术准入要求存在差异，直接影响产品应用准入；另一方面源于各国电网运营主体的风险偏好不同，对传统绝缘材料与复合绝缘子的替换意愿、长期运行风险容忍</w:t>
            </w:r>
            <w:proofErr w:type="gramStart"/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度存在</w:t>
            </w:r>
            <w:proofErr w:type="gramEnd"/>
            <w:r w:rsidRPr="00F91842">
              <w:rPr>
                <w:rFonts w:ascii="Times New Roman" w:hAnsi="Times New Roman" w:cs="Times New Roman"/>
                <w:sz w:val="24"/>
                <w:szCs w:val="24"/>
              </w:rPr>
              <w:t>区别，进而造成各区域应用普及程度不一。</w:t>
            </w:r>
          </w:p>
          <w:p w14:paraId="40ED0D22" w14:textId="6C34D621" w:rsidR="00862AC5" w:rsidRPr="00862AC5" w:rsidRDefault="00862AC5" w:rsidP="00AF7B21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AC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请问公司今明两年是否有新产品推出计划？</w:t>
            </w:r>
          </w:p>
          <w:p w14:paraId="26C6047D" w14:textId="77777777" w:rsidR="00862AC5" w:rsidRPr="001F1BEA" w:rsidRDefault="00862AC5" w:rsidP="00AF7B2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bookmarkStart w:id="3" w:name="OLE_LINK3"/>
            <w:r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公司持续聚焦并加快主营产品在全球的布局，</w:t>
            </w:r>
            <w:r w:rsidRPr="001F1BEA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同时将加快推进第二、第三增长曲线。</w:t>
            </w:r>
            <w:r w:rsidR="00F10F33"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公司通过新材料、新工艺、新技术以及数字化工厂建设与高效运营，持续聚焦新材料</w:t>
            </w:r>
            <w:proofErr w:type="gramStart"/>
            <w:r w:rsidR="00F10F33"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输变配外绝缘</w:t>
            </w:r>
            <w:proofErr w:type="gramEnd"/>
            <w:r w:rsidR="00F10F33"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系列产品和密封件系列产品，同时规划并启动开发其他新材料电力设备或电力设备关键组件，并适时将研发成功的新产品推向市场，持续打造一组最具竞争力的方案和产品</w:t>
            </w:r>
            <w:r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bookmarkEnd w:id="3"/>
          </w:p>
          <w:p w14:paraId="1488E373" w14:textId="34570DBD" w:rsidR="00AA2F27" w:rsidRPr="00975691" w:rsidRDefault="00AA2F27" w:rsidP="00AF7B21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69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公司橡胶密封圈产品未来的需求情况？</w:t>
            </w:r>
          </w:p>
          <w:p w14:paraId="2BBD492F" w14:textId="6F131933" w:rsidR="00AA2F27" w:rsidRDefault="00AA2F27" w:rsidP="00AF7B2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回复：橡胶密封圈产品的需求与电网投资规模增</w:t>
            </w:r>
            <w:r w:rsidR="00BC163A">
              <w:rPr>
                <w:rFonts w:ascii="Times New Roman" w:hAnsi="Times New Roman" w:cs="Times New Roman" w:hint="eastAsia"/>
                <w:sz w:val="24"/>
                <w:szCs w:val="24"/>
              </w:rPr>
              <w:t>长保持协同趋势</w:t>
            </w:r>
            <w:r w:rsidRPr="001F1BEA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BC163A" w:rsidRPr="00BC163A">
              <w:rPr>
                <w:rFonts w:ascii="Times New Roman" w:hAnsi="Times New Roman" w:cs="Times New Roman"/>
                <w:sz w:val="24"/>
                <w:szCs w:val="24"/>
              </w:rPr>
              <w:t>目前该类产品市场需求及盈利表现整体平稳，行业格局稳定，能够为公司经营带来持续、稳健的现金流支撑。</w:t>
            </w:r>
          </w:p>
          <w:p w14:paraId="2121CA9E" w14:textId="17E544E9" w:rsidR="001B232E" w:rsidRPr="00A22316" w:rsidRDefault="001B232E" w:rsidP="00AF7B21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</w:t>
            </w:r>
            <w:r w:rsidR="002A002F" w:rsidRPr="00A223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线路</w:t>
            </w:r>
            <w:r w:rsidRPr="00A223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复合绝缘子相比于玻璃绝缘子有何优势？</w:t>
            </w:r>
          </w:p>
          <w:p w14:paraId="16797258" w14:textId="316EF09C" w:rsidR="001B232E" w:rsidRDefault="001B232E" w:rsidP="00AF7B2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 w:rsidR="004A4347" w:rsidRPr="004A4347">
              <w:rPr>
                <w:rFonts w:ascii="Times New Roman" w:hAnsi="Times New Roman" w:cs="Times New Roman" w:hint="eastAsia"/>
                <w:sz w:val="24"/>
                <w:szCs w:val="24"/>
              </w:rPr>
              <w:t>线路玻璃绝</w:t>
            </w:r>
            <w:r w:rsidR="004A4347">
              <w:rPr>
                <w:rFonts w:ascii="Times New Roman" w:hAnsi="Times New Roman" w:cs="Times New Roman" w:hint="eastAsia"/>
                <w:sz w:val="24"/>
                <w:szCs w:val="24"/>
              </w:rPr>
              <w:t>缘子</w:t>
            </w:r>
            <w:r w:rsidR="004A4347" w:rsidRPr="004A4347">
              <w:rPr>
                <w:rFonts w:ascii="Times New Roman" w:hAnsi="Times New Roman" w:cs="Times New Roman" w:hint="eastAsia"/>
                <w:sz w:val="24"/>
                <w:szCs w:val="24"/>
              </w:rPr>
              <w:t>具有亲水性和较差的耐污性，容易因水或灰尘形成导电通路，因此耐污闪能力差</w:t>
            </w:r>
            <w:r w:rsidR="004A4347">
              <w:rPr>
                <w:rFonts w:ascii="Times New Roman" w:hAnsi="Times New Roman" w:cs="Times New Roman" w:hint="eastAsia"/>
                <w:sz w:val="24"/>
                <w:szCs w:val="24"/>
              </w:rPr>
              <w:t>，容易自爆。</w:t>
            </w:r>
            <w:r w:rsidR="0019776B">
              <w:rPr>
                <w:rFonts w:ascii="Times New Roman" w:hAnsi="Times New Roman" w:cs="Times New Roman" w:hint="eastAsia"/>
                <w:sz w:val="24"/>
                <w:szCs w:val="24"/>
              </w:rPr>
              <w:t>公司线路</w:t>
            </w:r>
            <w:r w:rsidR="0019776B" w:rsidRPr="001B232E">
              <w:rPr>
                <w:rFonts w:ascii="Times New Roman" w:hAnsi="Times New Roman" w:cs="Times New Roman" w:hint="eastAsia"/>
                <w:sz w:val="24"/>
                <w:szCs w:val="24"/>
              </w:rPr>
              <w:t>复合绝缘子</w:t>
            </w:r>
            <w:r w:rsidR="0019776B" w:rsidRPr="0019776B">
              <w:rPr>
                <w:rFonts w:ascii="Times New Roman" w:hAnsi="Times New Roman" w:cs="Times New Roman" w:hint="eastAsia"/>
                <w:sz w:val="24"/>
                <w:szCs w:val="24"/>
              </w:rPr>
              <w:t>产品重量更轻，运输与安装便捷；材料韧性好、不易脆断炸裂，运行安全性更高。同时具备优异的憎水、防污闪及耐老化性能，高盐雾、重污秽等复杂环境适配性更强。产品运维需求低、全生命周期成本更优，更好保障电网长期稳定运行。</w:t>
            </w:r>
          </w:p>
          <w:p w14:paraId="6A39AB47" w14:textId="52E55CAF" w:rsidR="004A4347" w:rsidRPr="00A22316" w:rsidRDefault="004A4347" w:rsidP="00AF7B21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公司为何要在越南建厂？</w:t>
            </w:r>
          </w:p>
          <w:p w14:paraId="55AACA43" w14:textId="1BFEDD7F" w:rsidR="004A4347" w:rsidRPr="004A4347" w:rsidRDefault="004A4347" w:rsidP="00AF7B2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回复：主要是</w:t>
            </w:r>
            <w:r w:rsidRPr="004A4347">
              <w:rPr>
                <w:rFonts w:ascii="Times New Roman" w:hAnsi="Times New Roman" w:cs="Times New Roman" w:hint="eastAsia"/>
                <w:sz w:val="24"/>
                <w:szCs w:val="24"/>
              </w:rPr>
              <w:t>借助越南的区位和发展优势，更灵活地应对宏观环境与国际贸易格局变化，切实满足海外客户对供应</w:t>
            </w:r>
            <w:proofErr w:type="gramStart"/>
            <w:r w:rsidRPr="004A4347">
              <w:rPr>
                <w:rFonts w:ascii="Times New Roman" w:hAnsi="Times New Roman" w:cs="Times New Roman" w:hint="eastAsia"/>
                <w:sz w:val="24"/>
                <w:szCs w:val="24"/>
              </w:rPr>
              <w:t>链安全</w:t>
            </w:r>
            <w:proofErr w:type="gramEnd"/>
            <w:r w:rsidRPr="004A4347">
              <w:rPr>
                <w:rFonts w:ascii="Times New Roman" w:hAnsi="Times New Roman" w:cs="Times New Roman" w:hint="eastAsia"/>
                <w:sz w:val="24"/>
                <w:szCs w:val="24"/>
              </w:rPr>
              <w:t>保障的更高需求，增强公司在关税调整及贸易壁垒风险下的应对能力，助力公司进一步抢占海外市场份额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  <w:bookmarkEnd w:id="1"/>
    </w:tbl>
    <w:p w14:paraId="19B02557" w14:textId="77777777" w:rsidR="00D44868" w:rsidRDefault="00D44868">
      <w:pPr>
        <w:tabs>
          <w:tab w:val="left" w:pos="4875"/>
        </w:tabs>
        <w:spacing w:after="50"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sectPr w:rsidR="00D448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F48F7" w14:textId="77777777" w:rsidR="00834EDF" w:rsidRDefault="00292F38">
      <w:r>
        <w:separator/>
      </w:r>
    </w:p>
  </w:endnote>
  <w:endnote w:type="continuationSeparator" w:id="0">
    <w:p w14:paraId="53B93472" w14:textId="77777777" w:rsidR="00834EDF" w:rsidRDefault="0029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847672"/>
    </w:sdtPr>
    <w:sdtEndPr>
      <w:rPr>
        <w:rFonts w:ascii="Times New Roman" w:hAnsi="Times New Roman" w:cs="Times New Roman"/>
      </w:rPr>
    </w:sdtEndPr>
    <w:sdtContent>
      <w:p w14:paraId="272E320C" w14:textId="497B2FCF" w:rsidR="00D44868" w:rsidRDefault="00292F38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A35A9" w:rsidRPr="00CA35A9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9C95F38" w14:textId="77777777" w:rsidR="00D44868" w:rsidRDefault="00D448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02DA8" w14:textId="77777777" w:rsidR="00834EDF" w:rsidRDefault="00292F38">
      <w:r>
        <w:separator/>
      </w:r>
    </w:p>
  </w:footnote>
  <w:footnote w:type="continuationSeparator" w:id="0">
    <w:p w14:paraId="0A8D6A26" w14:textId="77777777" w:rsidR="00834EDF" w:rsidRDefault="0029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F1A"/>
    <w:multiLevelType w:val="hybridMultilevel"/>
    <w:tmpl w:val="962486AA"/>
    <w:lvl w:ilvl="0" w:tplc="8D5ED38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DEE7030"/>
    <w:multiLevelType w:val="hybridMultilevel"/>
    <w:tmpl w:val="F6384DCC"/>
    <w:lvl w:ilvl="0" w:tplc="ED56813A">
      <w:start w:val="1"/>
      <w:numFmt w:val="decimal"/>
      <w:suff w:val="nothing"/>
      <w:lvlText w:val="%1、"/>
      <w:lvlJc w:val="left"/>
      <w:pPr>
        <w:ind w:left="360" w:hanging="360"/>
      </w:pPr>
      <w:rPr>
        <w:rFonts w:hint="eastAsia"/>
        <w:snapToGrid w:val="0"/>
        <w:kern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DlkZGZhZTkzZTdiMzQzNmI5MjUxMTU0N2I0MDEifQ=="/>
  </w:docVars>
  <w:rsids>
    <w:rsidRoot w:val="003B561D"/>
    <w:rsid w:val="000028E6"/>
    <w:rsid w:val="000037FE"/>
    <w:rsid w:val="00005596"/>
    <w:rsid w:val="00005635"/>
    <w:rsid w:val="00016A75"/>
    <w:rsid w:val="000205C6"/>
    <w:rsid w:val="0002681B"/>
    <w:rsid w:val="00027CE4"/>
    <w:rsid w:val="00031A98"/>
    <w:rsid w:val="00032346"/>
    <w:rsid w:val="00035E07"/>
    <w:rsid w:val="0003661D"/>
    <w:rsid w:val="00036CB7"/>
    <w:rsid w:val="00041A43"/>
    <w:rsid w:val="00043182"/>
    <w:rsid w:val="000521C1"/>
    <w:rsid w:val="00060198"/>
    <w:rsid w:val="00063DD8"/>
    <w:rsid w:val="00070CF5"/>
    <w:rsid w:val="00072E29"/>
    <w:rsid w:val="0007374E"/>
    <w:rsid w:val="00077F34"/>
    <w:rsid w:val="00080B01"/>
    <w:rsid w:val="0009621B"/>
    <w:rsid w:val="000A071F"/>
    <w:rsid w:val="000A2122"/>
    <w:rsid w:val="000A332D"/>
    <w:rsid w:val="000A3E52"/>
    <w:rsid w:val="000A668B"/>
    <w:rsid w:val="000A678D"/>
    <w:rsid w:val="000B0447"/>
    <w:rsid w:val="000C0FDB"/>
    <w:rsid w:val="000C2926"/>
    <w:rsid w:val="000C35D9"/>
    <w:rsid w:val="000C7427"/>
    <w:rsid w:val="000D023E"/>
    <w:rsid w:val="000D0712"/>
    <w:rsid w:val="000D4527"/>
    <w:rsid w:val="000D68BE"/>
    <w:rsid w:val="000D7406"/>
    <w:rsid w:val="000D7C22"/>
    <w:rsid w:val="000E0219"/>
    <w:rsid w:val="000E1123"/>
    <w:rsid w:val="000E3355"/>
    <w:rsid w:val="000E3613"/>
    <w:rsid w:val="000E376F"/>
    <w:rsid w:val="000E516C"/>
    <w:rsid w:val="000E5C9E"/>
    <w:rsid w:val="000E74E4"/>
    <w:rsid w:val="000E7C57"/>
    <w:rsid w:val="000E7EF2"/>
    <w:rsid w:val="000F4956"/>
    <w:rsid w:val="000F59C9"/>
    <w:rsid w:val="000F6B9E"/>
    <w:rsid w:val="0010046C"/>
    <w:rsid w:val="00101E9F"/>
    <w:rsid w:val="00102FC0"/>
    <w:rsid w:val="00105376"/>
    <w:rsid w:val="00110522"/>
    <w:rsid w:val="00114491"/>
    <w:rsid w:val="00114892"/>
    <w:rsid w:val="00115999"/>
    <w:rsid w:val="00117C32"/>
    <w:rsid w:val="00120343"/>
    <w:rsid w:val="001204E5"/>
    <w:rsid w:val="00121720"/>
    <w:rsid w:val="00124B0F"/>
    <w:rsid w:val="00126DF3"/>
    <w:rsid w:val="001336BC"/>
    <w:rsid w:val="00133743"/>
    <w:rsid w:val="0013574D"/>
    <w:rsid w:val="00135C73"/>
    <w:rsid w:val="001405DF"/>
    <w:rsid w:val="00143CE6"/>
    <w:rsid w:val="00143E99"/>
    <w:rsid w:val="00147C31"/>
    <w:rsid w:val="001531CA"/>
    <w:rsid w:val="0015669A"/>
    <w:rsid w:val="00161B05"/>
    <w:rsid w:val="00161CB7"/>
    <w:rsid w:val="0016284B"/>
    <w:rsid w:val="0016382A"/>
    <w:rsid w:val="00166E7B"/>
    <w:rsid w:val="00171710"/>
    <w:rsid w:val="00171A18"/>
    <w:rsid w:val="00173592"/>
    <w:rsid w:val="00176ED5"/>
    <w:rsid w:val="00177813"/>
    <w:rsid w:val="001812DD"/>
    <w:rsid w:val="001827E1"/>
    <w:rsid w:val="00184BCE"/>
    <w:rsid w:val="00185958"/>
    <w:rsid w:val="0018705B"/>
    <w:rsid w:val="00187AB8"/>
    <w:rsid w:val="00190A4B"/>
    <w:rsid w:val="00193A20"/>
    <w:rsid w:val="001957CB"/>
    <w:rsid w:val="00195CB5"/>
    <w:rsid w:val="001967F8"/>
    <w:rsid w:val="0019776B"/>
    <w:rsid w:val="001A4D4A"/>
    <w:rsid w:val="001A6304"/>
    <w:rsid w:val="001A7972"/>
    <w:rsid w:val="001B232E"/>
    <w:rsid w:val="001B3B97"/>
    <w:rsid w:val="001B5428"/>
    <w:rsid w:val="001C1E79"/>
    <w:rsid w:val="001D07DD"/>
    <w:rsid w:val="001D093F"/>
    <w:rsid w:val="001D4046"/>
    <w:rsid w:val="001E0181"/>
    <w:rsid w:val="001E0473"/>
    <w:rsid w:val="001E734D"/>
    <w:rsid w:val="001E7B46"/>
    <w:rsid w:val="001E7BFA"/>
    <w:rsid w:val="001F1BEA"/>
    <w:rsid w:val="001F3194"/>
    <w:rsid w:val="00200656"/>
    <w:rsid w:val="00202292"/>
    <w:rsid w:val="00202554"/>
    <w:rsid w:val="00202E10"/>
    <w:rsid w:val="00205DD9"/>
    <w:rsid w:val="00205F15"/>
    <w:rsid w:val="00212152"/>
    <w:rsid w:val="00213BA7"/>
    <w:rsid w:val="002146E8"/>
    <w:rsid w:val="00220F39"/>
    <w:rsid w:val="002225FA"/>
    <w:rsid w:val="00225067"/>
    <w:rsid w:val="00233B4E"/>
    <w:rsid w:val="00233F6F"/>
    <w:rsid w:val="00234805"/>
    <w:rsid w:val="00236C27"/>
    <w:rsid w:val="00242758"/>
    <w:rsid w:val="0024281B"/>
    <w:rsid w:val="00245BA1"/>
    <w:rsid w:val="00247022"/>
    <w:rsid w:val="00250B95"/>
    <w:rsid w:val="0025308F"/>
    <w:rsid w:val="0025793B"/>
    <w:rsid w:val="00273EFB"/>
    <w:rsid w:val="00274063"/>
    <w:rsid w:val="0027790A"/>
    <w:rsid w:val="00277A7B"/>
    <w:rsid w:val="0028132E"/>
    <w:rsid w:val="00281C8C"/>
    <w:rsid w:val="00283D2C"/>
    <w:rsid w:val="002861F9"/>
    <w:rsid w:val="00292909"/>
    <w:rsid w:val="00292F38"/>
    <w:rsid w:val="0029597B"/>
    <w:rsid w:val="002979C1"/>
    <w:rsid w:val="002A002F"/>
    <w:rsid w:val="002A29E2"/>
    <w:rsid w:val="002A5610"/>
    <w:rsid w:val="002B28FA"/>
    <w:rsid w:val="002B29FB"/>
    <w:rsid w:val="002B5445"/>
    <w:rsid w:val="002D695A"/>
    <w:rsid w:val="002E1545"/>
    <w:rsid w:val="002E4243"/>
    <w:rsid w:val="002E53D6"/>
    <w:rsid w:val="002F2513"/>
    <w:rsid w:val="002F29F1"/>
    <w:rsid w:val="002F4928"/>
    <w:rsid w:val="00301B72"/>
    <w:rsid w:val="00305A12"/>
    <w:rsid w:val="003075E1"/>
    <w:rsid w:val="003125A8"/>
    <w:rsid w:val="00313F5E"/>
    <w:rsid w:val="00316762"/>
    <w:rsid w:val="00321096"/>
    <w:rsid w:val="003212E4"/>
    <w:rsid w:val="00321814"/>
    <w:rsid w:val="00326438"/>
    <w:rsid w:val="00332302"/>
    <w:rsid w:val="00334D66"/>
    <w:rsid w:val="00343A02"/>
    <w:rsid w:val="00350209"/>
    <w:rsid w:val="003576AC"/>
    <w:rsid w:val="0036033A"/>
    <w:rsid w:val="00361069"/>
    <w:rsid w:val="00372240"/>
    <w:rsid w:val="00376100"/>
    <w:rsid w:val="00383F0D"/>
    <w:rsid w:val="00384050"/>
    <w:rsid w:val="00387D65"/>
    <w:rsid w:val="0039066B"/>
    <w:rsid w:val="00390D55"/>
    <w:rsid w:val="0039737B"/>
    <w:rsid w:val="003A101D"/>
    <w:rsid w:val="003A24A5"/>
    <w:rsid w:val="003A3634"/>
    <w:rsid w:val="003A485F"/>
    <w:rsid w:val="003B02BA"/>
    <w:rsid w:val="003B1AF9"/>
    <w:rsid w:val="003B3F8A"/>
    <w:rsid w:val="003B561D"/>
    <w:rsid w:val="003B7EE6"/>
    <w:rsid w:val="003B7F3F"/>
    <w:rsid w:val="003C1D4D"/>
    <w:rsid w:val="003C5690"/>
    <w:rsid w:val="003D008B"/>
    <w:rsid w:val="003D07AF"/>
    <w:rsid w:val="003D112C"/>
    <w:rsid w:val="003D1797"/>
    <w:rsid w:val="003D1961"/>
    <w:rsid w:val="003D2558"/>
    <w:rsid w:val="003D378D"/>
    <w:rsid w:val="003D538F"/>
    <w:rsid w:val="003D6AE4"/>
    <w:rsid w:val="003E1EBD"/>
    <w:rsid w:val="003E266A"/>
    <w:rsid w:val="003E3E18"/>
    <w:rsid w:val="003F4FCE"/>
    <w:rsid w:val="00401C6D"/>
    <w:rsid w:val="00405B6D"/>
    <w:rsid w:val="0041205F"/>
    <w:rsid w:val="004150D2"/>
    <w:rsid w:val="00424E69"/>
    <w:rsid w:val="004255F5"/>
    <w:rsid w:val="00425756"/>
    <w:rsid w:val="004277A6"/>
    <w:rsid w:val="004365F2"/>
    <w:rsid w:val="00437EF2"/>
    <w:rsid w:val="00441483"/>
    <w:rsid w:val="004421F5"/>
    <w:rsid w:val="00442314"/>
    <w:rsid w:val="00446CC7"/>
    <w:rsid w:val="00450BC4"/>
    <w:rsid w:val="004513F2"/>
    <w:rsid w:val="00456E95"/>
    <w:rsid w:val="004604FC"/>
    <w:rsid w:val="00462381"/>
    <w:rsid w:val="00463914"/>
    <w:rsid w:val="004639D9"/>
    <w:rsid w:val="004710B1"/>
    <w:rsid w:val="00482750"/>
    <w:rsid w:val="0048420B"/>
    <w:rsid w:val="00494968"/>
    <w:rsid w:val="004952F8"/>
    <w:rsid w:val="004A2ED6"/>
    <w:rsid w:val="004A4347"/>
    <w:rsid w:val="004C25D1"/>
    <w:rsid w:val="004C3057"/>
    <w:rsid w:val="004C459D"/>
    <w:rsid w:val="004D0B7E"/>
    <w:rsid w:val="004D0BAD"/>
    <w:rsid w:val="004D1AB0"/>
    <w:rsid w:val="004D3EC2"/>
    <w:rsid w:val="004D4C87"/>
    <w:rsid w:val="004D7845"/>
    <w:rsid w:val="004E19E5"/>
    <w:rsid w:val="004E1F8A"/>
    <w:rsid w:val="004E4A00"/>
    <w:rsid w:val="004E60B1"/>
    <w:rsid w:val="004E7E7D"/>
    <w:rsid w:val="004F182C"/>
    <w:rsid w:val="004F4607"/>
    <w:rsid w:val="004F4A4C"/>
    <w:rsid w:val="004F63D2"/>
    <w:rsid w:val="004F6CFC"/>
    <w:rsid w:val="004F78E9"/>
    <w:rsid w:val="00503F9D"/>
    <w:rsid w:val="00504762"/>
    <w:rsid w:val="00507708"/>
    <w:rsid w:val="00511284"/>
    <w:rsid w:val="005148BD"/>
    <w:rsid w:val="00515E92"/>
    <w:rsid w:val="005170BD"/>
    <w:rsid w:val="00526035"/>
    <w:rsid w:val="005304F7"/>
    <w:rsid w:val="00530689"/>
    <w:rsid w:val="0053272E"/>
    <w:rsid w:val="005347A2"/>
    <w:rsid w:val="00534AB9"/>
    <w:rsid w:val="005374DB"/>
    <w:rsid w:val="00540467"/>
    <w:rsid w:val="00540E5E"/>
    <w:rsid w:val="005424A6"/>
    <w:rsid w:val="00544EA7"/>
    <w:rsid w:val="00556322"/>
    <w:rsid w:val="00557129"/>
    <w:rsid w:val="00561167"/>
    <w:rsid w:val="00561BC3"/>
    <w:rsid w:val="00562765"/>
    <w:rsid w:val="005658D1"/>
    <w:rsid w:val="00567F52"/>
    <w:rsid w:val="00572737"/>
    <w:rsid w:val="00575F40"/>
    <w:rsid w:val="00580F17"/>
    <w:rsid w:val="005816D2"/>
    <w:rsid w:val="00582C73"/>
    <w:rsid w:val="005858B6"/>
    <w:rsid w:val="00593299"/>
    <w:rsid w:val="005A2B75"/>
    <w:rsid w:val="005A4D14"/>
    <w:rsid w:val="005A532A"/>
    <w:rsid w:val="005A7953"/>
    <w:rsid w:val="005A7C7F"/>
    <w:rsid w:val="005B0E25"/>
    <w:rsid w:val="005B3D15"/>
    <w:rsid w:val="005B43E1"/>
    <w:rsid w:val="005B4F2C"/>
    <w:rsid w:val="005B7274"/>
    <w:rsid w:val="005B7EB6"/>
    <w:rsid w:val="005C5428"/>
    <w:rsid w:val="005D11A9"/>
    <w:rsid w:val="005D4826"/>
    <w:rsid w:val="005E3365"/>
    <w:rsid w:val="005E571F"/>
    <w:rsid w:val="005E6AF7"/>
    <w:rsid w:val="00602D62"/>
    <w:rsid w:val="0060321A"/>
    <w:rsid w:val="00605693"/>
    <w:rsid w:val="00606261"/>
    <w:rsid w:val="00616C7F"/>
    <w:rsid w:val="00623129"/>
    <w:rsid w:val="006308FE"/>
    <w:rsid w:val="006426FB"/>
    <w:rsid w:val="00642B74"/>
    <w:rsid w:val="0064373F"/>
    <w:rsid w:val="006509FE"/>
    <w:rsid w:val="00650AEB"/>
    <w:rsid w:val="006516D6"/>
    <w:rsid w:val="0065648F"/>
    <w:rsid w:val="006637BB"/>
    <w:rsid w:val="006702E1"/>
    <w:rsid w:val="006703BD"/>
    <w:rsid w:val="00671431"/>
    <w:rsid w:val="00675C58"/>
    <w:rsid w:val="00676CE4"/>
    <w:rsid w:val="0068119E"/>
    <w:rsid w:val="00682A92"/>
    <w:rsid w:val="00682E35"/>
    <w:rsid w:val="00685E76"/>
    <w:rsid w:val="00691540"/>
    <w:rsid w:val="006952C1"/>
    <w:rsid w:val="00696D56"/>
    <w:rsid w:val="006A3092"/>
    <w:rsid w:val="006A7BA1"/>
    <w:rsid w:val="006A7CA9"/>
    <w:rsid w:val="006B3FB6"/>
    <w:rsid w:val="006B51D5"/>
    <w:rsid w:val="006B7698"/>
    <w:rsid w:val="006B7DA5"/>
    <w:rsid w:val="006C2CAC"/>
    <w:rsid w:val="006C3A14"/>
    <w:rsid w:val="006C4E45"/>
    <w:rsid w:val="006D1124"/>
    <w:rsid w:val="006D18A6"/>
    <w:rsid w:val="006D3008"/>
    <w:rsid w:val="006D3B04"/>
    <w:rsid w:val="006D7E56"/>
    <w:rsid w:val="006E288D"/>
    <w:rsid w:val="006E3557"/>
    <w:rsid w:val="006E4483"/>
    <w:rsid w:val="006E54D8"/>
    <w:rsid w:val="006F21BC"/>
    <w:rsid w:val="007024BD"/>
    <w:rsid w:val="00705224"/>
    <w:rsid w:val="00705EC5"/>
    <w:rsid w:val="00707A5D"/>
    <w:rsid w:val="0071048F"/>
    <w:rsid w:val="00710A0C"/>
    <w:rsid w:val="00711CD6"/>
    <w:rsid w:val="007134F6"/>
    <w:rsid w:val="007253AA"/>
    <w:rsid w:val="0073739B"/>
    <w:rsid w:val="0074087E"/>
    <w:rsid w:val="007461C6"/>
    <w:rsid w:val="0075364A"/>
    <w:rsid w:val="007562DA"/>
    <w:rsid w:val="00761AB6"/>
    <w:rsid w:val="00767385"/>
    <w:rsid w:val="00767914"/>
    <w:rsid w:val="007740E8"/>
    <w:rsid w:val="007757F5"/>
    <w:rsid w:val="007758E6"/>
    <w:rsid w:val="00777AFE"/>
    <w:rsid w:val="00781F5B"/>
    <w:rsid w:val="00784D84"/>
    <w:rsid w:val="007874C1"/>
    <w:rsid w:val="00791B4D"/>
    <w:rsid w:val="00792ADB"/>
    <w:rsid w:val="007967DF"/>
    <w:rsid w:val="007974B6"/>
    <w:rsid w:val="007A0D92"/>
    <w:rsid w:val="007A1F95"/>
    <w:rsid w:val="007A23BA"/>
    <w:rsid w:val="007A3005"/>
    <w:rsid w:val="007A74CC"/>
    <w:rsid w:val="007B05C2"/>
    <w:rsid w:val="007B087F"/>
    <w:rsid w:val="007B6674"/>
    <w:rsid w:val="007B776F"/>
    <w:rsid w:val="007C5028"/>
    <w:rsid w:val="007C7F7F"/>
    <w:rsid w:val="007D03E1"/>
    <w:rsid w:val="007D1BD6"/>
    <w:rsid w:val="007D28E5"/>
    <w:rsid w:val="007D4D5A"/>
    <w:rsid w:val="007E040D"/>
    <w:rsid w:val="007E0808"/>
    <w:rsid w:val="007E2C2D"/>
    <w:rsid w:val="007E5740"/>
    <w:rsid w:val="007E75CD"/>
    <w:rsid w:val="007F4BF5"/>
    <w:rsid w:val="007F794B"/>
    <w:rsid w:val="00814F01"/>
    <w:rsid w:val="008168B5"/>
    <w:rsid w:val="0081760C"/>
    <w:rsid w:val="008200F7"/>
    <w:rsid w:val="00820157"/>
    <w:rsid w:val="00820204"/>
    <w:rsid w:val="008202F8"/>
    <w:rsid w:val="00826802"/>
    <w:rsid w:val="0082799B"/>
    <w:rsid w:val="00831769"/>
    <w:rsid w:val="00832F0E"/>
    <w:rsid w:val="00834E49"/>
    <w:rsid w:val="00834EDF"/>
    <w:rsid w:val="00835EF3"/>
    <w:rsid w:val="008363AA"/>
    <w:rsid w:val="0083647A"/>
    <w:rsid w:val="00842AC8"/>
    <w:rsid w:val="008437C3"/>
    <w:rsid w:val="00845161"/>
    <w:rsid w:val="00851C6B"/>
    <w:rsid w:val="00852E3B"/>
    <w:rsid w:val="00862AC5"/>
    <w:rsid w:val="00865E9F"/>
    <w:rsid w:val="008827D4"/>
    <w:rsid w:val="00882BC1"/>
    <w:rsid w:val="008859DC"/>
    <w:rsid w:val="00885D37"/>
    <w:rsid w:val="00886F90"/>
    <w:rsid w:val="00892773"/>
    <w:rsid w:val="00893352"/>
    <w:rsid w:val="008A0152"/>
    <w:rsid w:val="008A1D64"/>
    <w:rsid w:val="008A4EAE"/>
    <w:rsid w:val="008A519C"/>
    <w:rsid w:val="008A62F1"/>
    <w:rsid w:val="008B7BEA"/>
    <w:rsid w:val="008C0E02"/>
    <w:rsid w:val="008D4C72"/>
    <w:rsid w:val="008D745E"/>
    <w:rsid w:val="008E78BA"/>
    <w:rsid w:val="008E78CF"/>
    <w:rsid w:val="008F1A15"/>
    <w:rsid w:val="008F46AB"/>
    <w:rsid w:val="008F4E84"/>
    <w:rsid w:val="008F71E1"/>
    <w:rsid w:val="009000E0"/>
    <w:rsid w:val="00904B70"/>
    <w:rsid w:val="00906341"/>
    <w:rsid w:val="009064E6"/>
    <w:rsid w:val="00913F5F"/>
    <w:rsid w:val="009152C5"/>
    <w:rsid w:val="0091554E"/>
    <w:rsid w:val="00916342"/>
    <w:rsid w:val="009169A1"/>
    <w:rsid w:val="00923789"/>
    <w:rsid w:val="0092571A"/>
    <w:rsid w:val="00926F69"/>
    <w:rsid w:val="00926F74"/>
    <w:rsid w:val="00933762"/>
    <w:rsid w:val="009416B7"/>
    <w:rsid w:val="009435E7"/>
    <w:rsid w:val="0094409A"/>
    <w:rsid w:val="00944EEE"/>
    <w:rsid w:val="0094595A"/>
    <w:rsid w:val="00952698"/>
    <w:rsid w:val="009566CF"/>
    <w:rsid w:val="00973172"/>
    <w:rsid w:val="009748F2"/>
    <w:rsid w:val="00974B08"/>
    <w:rsid w:val="00975691"/>
    <w:rsid w:val="00977540"/>
    <w:rsid w:val="00981A5D"/>
    <w:rsid w:val="009823A4"/>
    <w:rsid w:val="00985274"/>
    <w:rsid w:val="00987A6C"/>
    <w:rsid w:val="009920CD"/>
    <w:rsid w:val="009951CD"/>
    <w:rsid w:val="009A0556"/>
    <w:rsid w:val="009A08AD"/>
    <w:rsid w:val="009A0B2D"/>
    <w:rsid w:val="009A5F13"/>
    <w:rsid w:val="009A5F6B"/>
    <w:rsid w:val="009B7353"/>
    <w:rsid w:val="009B7732"/>
    <w:rsid w:val="009C00C5"/>
    <w:rsid w:val="009C3327"/>
    <w:rsid w:val="009C55EF"/>
    <w:rsid w:val="009D27C5"/>
    <w:rsid w:val="009D47DC"/>
    <w:rsid w:val="009D65BE"/>
    <w:rsid w:val="009E443A"/>
    <w:rsid w:val="009F1428"/>
    <w:rsid w:val="009F5DDD"/>
    <w:rsid w:val="00A0359F"/>
    <w:rsid w:val="00A04145"/>
    <w:rsid w:val="00A05BBC"/>
    <w:rsid w:val="00A127C7"/>
    <w:rsid w:val="00A1381C"/>
    <w:rsid w:val="00A1433A"/>
    <w:rsid w:val="00A21633"/>
    <w:rsid w:val="00A216F8"/>
    <w:rsid w:val="00A22316"/>
    <w:rsid w:val="00A30C9C"/>
    <w:rsid w:val="00A315EB"/>
    <w:rsid w:val="00A32601"/>
    <w:rsid w:val="00A33960"/>
    <w:rsid w:val="00A37411"/>
    <w:rsid w:val="00A40E2B"/>
    <w:rsid w:val="00A435D4"/>
    <w:rsid w:val="00A44EFC"/>
    <w:rsid w:val="00A47325"/>
    <w:rsid w:val="00A47675"/>
    <w:rsid w:val="00A47F5E"/>
    <w:rsid w:val="00A527B2"/>
    <w:rsid w:val="00A56718"/>
    <w:rsid w:val="00A57CCB"/>
    <w:rsid w:val="00A65764"/>
    <w:rsid w:val="00A678C0"/>
    <w:rsid w:val="00A718AC"/>
    <w:rsid w:val="00A75348"/>
    <w:rsid w:val="00A762DE"/>
    <w:rsid w:val="00A777D2"/>
    <w:rsid w:val="00A8752E"/>
    <w:rsid w:val="00A92D33"/>
    <w:rsid w:val="00A9334C"/>
    <w:rsid w:val="00A9544C"/>
    <w:rsid w:val="00A9556B"/>
    <w:rsid w:val="00AA13FB"/>
    <w:rsid w:val="00AA2F27"/>
    <w:rsid w:val="00AA4C62"/>
    <w:rsid w:val="00AA58B9"/>
    <w:rsid w:val="00AC415F"/>
    <w:rsid w:val="00AC55A4"/>
    <w:rsid w:val="00AD3B2C"/>
    <w:rsid w:val="00AD3D20"/>
    <w:rsid w:val="00AE3BEA"/>
    <w:rsid w:val="00AE3FED"/>
    <w:rsid w:val="00AE4100"/>
    <w:rsid w:val="00AE704C"/>
    <w:rsid w:val="00AE733D"/>
    <w:rsid w:val="00AF7B21"/>
    <w:rsid w:val="00B02EF1"/>
    <w:rsid w:val="00B04F19"/>
    <w:rsid w:val="00B10FD1"/>
    <w:rsid w:val="00B11D37"/>
    <w:rsid w:val="00B24C2F"/>
    <w:rsid w:val="00B26691"/>
    <w:rsid w:val="00B2677F"/>
    <w:rsid w:val="00B30EB9"/>
    <w:rsid w:val="00B329D6"/>
    <w:rsid w:val="00B33873"/>
    <w:rsid w:val="00B33A45"/>
    <w:rsid w:val="00B34555"/>
    <w:rsid w:val="00B36922"/>
    <w:rsid w:val="00B37B1B"/>
    <w:rsid w:val="00B420AF"/>
    <w:rsid w:val="00B4779A"/>
    <w:rsid w:val="00B5043F"/>
    <w:rsid w:val="00B5248A"/>
    <w:rsid w:val="00B52997"/>
    <w:rsid w:val="00B53EF7"/>
    <w:rsid w:val="00B57748"/>
    <w:rsid w:val="00B64206"/>
    <w:rsid w:val="00B65C2C"/>
    <w:rsid w:val="00B65F74"/>
    <w:rsid w:val="00B6705B"/>
    <w:rsid w:val="00B71F7B"/>
    <w:rsid w:val="00B74168"/>
    <w:rsid w:val="00B761C7"/>
    <w:rsid w:val="00B76512"/>
    <w:rsid w:val="00B81C0F"/>
    <w:rsid w:val="00B81F2F"/>
    <w:rsid w:val="00B84037"/>
    <w:rsid w:val="00B851FE"/>
    <w:rsid w:val="00B93E72"/>
    <w:rsid w:val="00BA2FA1"/>
    <w:rsid w:val="00BA6683"/>
    <w:rsid w:val="00BA7DA3"/>
    <w:rsid w:val="00BB3826"/>
    <w:rsid w:val="00BB4E20"/>
    <w:rsid w:val="00BB73E9"/>
    <w:rsid w:val="00BC163A"/>
    <w:rsid w:val="00BC40D7"/>
    <w:rsid w:val="00BC48EF"/>
    <w:rsid w:val="00BC614F"/>
    <w:rsid w:val="00BD00A4"/>
    <w:rsid w:val="00BD5F7E"/>
    <w:rsid w:val="00BD6A0B"/>
    <w:rsid w:val="00BD7423"/>
    <w:rsid w:val="00BE1AFE"/>
    <w:rsid w:val="00BE1C3F"/>
    <w:rsid w:val="00BE237F"/>
    <w:rsid w:val="00BE463F"/>
    <w:rsid w:val="00BE6302"/>
    <w:rsid w:val="00BF2714"/>
    <w:rsid w:val="00BF2CD6"/>
    <w:rsid w:val="00BF4073"/>
    <w:rsid w:val="00BF75DD"/>
    <w:rsid w:val="00BF7A43"/>
    <w:rsid w:val="00C00371"/>
    <w:rsid w:val="00C013E7"/>
    <w:rsid w:val="00C02CC3"/>
    <w:rsid w:val="00C02F13"/>
    <w:rsid w:val="00C073AA"/>
    <w:rsid w:val="00C144DB"/>
    <w:rsid w:val="00C15981"/>
    <w:rsid w:val="00C203FF"/>
    <w:rsid w:val="00C27DFF"/>
    <w:rsid w:val="00C31040"/>
    <w:rsid w:val="00C343A8"/>
    <w:rsid w:val="00C36008"/>
    <w:rsid w:val="00C427FC"/>
    <w:rsid w:val="00C43001"/>
    <w:rsid w:val="00C46772"/>
    <w:rsid w:val="00C47FF3"/>
    <w:rsid w:val="00C510B3"/>
    <w:rsid w:val="00C53840"/>
    <w:rsid w:val="00C54D6D"/>
    <w:rsid w:val="00C568D9"/>
    <w:rsid w:val="00C602BF"/>
    <w:rsid w:val="00C607F6"/>
    <w:rsid w:val="00C62F31"/>
    <w:rsid w:val="00C65413"/>
    <w:rsid w:val="00C65852"/>
    <w:rsid w:val="00C664A5"/>
    <w:rsid w:val="00C66E3C"/>
    <w:rsid w:val="00C71C61"/>
    <w:rsid w:val="00C73432"/>
    <w:rsid w:val="00C74931"/>
    <w:rsid w:val="00C84702"/>
    <w:rsid w:val="00C85428"/>
    <w:rsid w:val="00C870E2"/>
    <w:rsid w:val="00C936D2"/>
    <w:rsid w:val="00C950E0"/>
    <w:rsid w:val="00CA35A9"/>
    <w:rsid w:val="00CA56C6"/>
    <w:rsid w:val="00CA5904"/>
    <w:rsid w:val="00CA5FB0"/>
    <w:rsid w:val="00CB0954"/>
    <w:rsid w:val="00CB2128"/>
    <w:rsid w:val="00CB43E9"/>
    <w:rsid w:val="00CC15A6"/>
    <w:rsid w:val="00CC41AC"/>
    <w:rsid w:val="00CC4D6D"/>
    <w:rsid w:val="00CD47E1"/>
    <w:rsid w:val="00CD6E9C"/>
    <w:rsid w:val="00CE66F1"/>
    <w:rsid w:val="00CE74D4"/>
    <w:rsid w:val="00CF6547"/>
    <w:rsid w:val="00CF6986"/>
    <w:rsid w:val="00CF7A3B"/>
    <w:rsid w:val="00D03AA3"/>
    <w:rsid w:val="00D04CA4"/>
    <w:rsid w:val="00D13DA4"/>
    <w:rsid w:val="00D21B75"/>
    <w:rsid w:val="00D2262E"/>
    <w:rsid w:val="00D242E2"/>
    <w:rsid w:val="00D26037"/>
    <w:rsid w:val="00D30A63"/>
    <w:rsid w:val="00D30F4E"/>
    <w:rsid w:val="00D315C5"/>
    <w:rsid w:val="00D31B69"/>
    <w:rsid w:val="00D331DF"/>
    <w:rsid w:val="00D40B59"/>
    <w:rsid w:val="00D4157D"/>
    <w:rsid w:val="00D44868"/>
    <w:rsid w:val="00D459A2"/>
    <w:rsid w:val="00D45C20"/>
    <w:rsid w:val="00D51021"/>
    <w:rsid w:val="00D53785"/>
    <w:rsid w:val="00D545C1"/>
    <w:rsid w:val="00D5624A"/>
    <w:rsid w:val="00D576A4"/>
    <w:rsid w:val="00D6133C"/>
    <w:rsid w:val="00D636B5"/>
    <w:rsid w:val="00D64F91"/>
    <w:rsid w:val="00D66B5D"/>
    <w:rsid w:val="00D67318"/>
    <w:rsid w:val="00D80FC1"/>
    <w:rsid w:val="00D837CE"/>
    <w:rsid w:val="00D83D3E"/>
    <w:rsid w:val="00D85147"/>
    <w:rsid w:val="00D93888"/>
    <w:rsid w:val="00D94D7B"/>
    <w:rsid w:val="00D977CB"/>
    <w:rsid w:val="00DB1A2D"/>
    <w:rsid w:val="00DB4E63"/>
    <w:rsid w:val="00DC0BCF"/>
    <w:rsid w:val="00DC4FB1"/>
    <w:rsid w:val="00DC6B31"/>
    <w:rsid w:val="00DC73B6"/>
    <w:rsid w:val="00DD570E"/>
    <w:rsid w:val="00DF00F7"/>
    <w:rsid w:val="00DF0121"/>
    <w:rsid w:val="00DF0179"/>
    <w:rsid w:val="00DF0D4B"/>
    <w:rsid w:val="00DF24FE"/>
    <w:rsid w:val="00DF3EE9"/>
    <w:rsid w:val="00DF56DC"/>
    <w:rsid w:val="00DF6A79"/>
    <w:rsid w:val="00DF77B9"/>
    <w:rsid w:val="00DF7858"/>
    <w:rsid w:val="00E01354"/>
    <w:rsid w:val="00E023B4"/>
    <w:rsid w:val="00E1092B"/>
    <w:rsid w:val="00E11D55"/>
    <w:rsid w:val="00E12D5A"/>
    <w:rsid w:val="00E135C7"/>
    <w:rsid w:val="00E141D9"/>
    <w:rsid w:val="00E14BF8"/>
    <w:rsid w:val="00E14CFE"/>
    <w:rsid w:val="00E17561"/>
    <w:rsid w:val="00E23131"/>
    <w:rsid w:val="00E242C4"/>
    <w:rsid w:val="00E24A89"/>
    <w:rsid w:val="00E24AA0"/>
    <w:rsid w:val="00E2662F"/>
    <w:rsid w:val="00E26A6A"/>
    <w:rsid w:val="00E31446"/>
    <w:rsid w:val="00E35446"/>
    <w:rsid w:val="00E35659"/>
    <w:rsid w:val="00E36BF9"/>
    <w:rsid w:val="00E4256F"/>
    <w:rsid w:val="00E43104"/>
    <w:rsid w:val="00E436E7"/>
    <w:rsid w:val="00E43783"/>
    <w:rsid w:val="00E45946"/>
    <w:rsid w:val="00E46975"/>
    <w:rsid w:val="00E47A7F"/>
    <w:rsid w:val="00E47C1C"/>
    <w:rsid w:val="00E53455"/>
    <w:rsid w:val="00E542D1"/>
    <w:rsid w:val="00E545EA"/>
    <w:rsid w:val="00E61126"/>
    <w:rsid w:val="00E62F0D"/>
    <w:rsid w:val="00E64D27"/>
    <w:rsid w:val="00E651C3"/>
    <w:rsid w:val="00E66B3B"/>
    <w:rsid w:val="00E7133B"/>
    <w:rsid w:val="00E72647"/>
    <w:rsid w:val="00E741CD"/>
    <w:rsid w:val="00E8106B"/>
    <w:rsid w:val="00E813D2"/>
    <w:rsid w:val="00E824F4"/>
    <w:rsid w:val="00E86AE0"/>
    <w:rsid w:val="00E92B0A"/>
    <w:rsid w:val="00E92F0B"/>
    <w:rsid w:val="00E93AE6"/>
    <w:rsid w:val="00EA635C"/>
    <w:rsid w:val="00EA68B7"/>
    <w:rsid w:val="00EB70A0"/>
    <w:rsid w:val="00EC1022"/>
    <w:rsid w:val="00EC17E3"/>
    <w:rsid w:val="00EE1E33"/>
    <w:rsid w:val="00EE44D0"/>
    <w:rsid w:val="00EF106F"/>
    <w:rsid w:val="00EF1C47"/>
    <w:rsid w:val="00EF2F4B"/>
    <w:rsid w:val="00EF37AF"/>
    <w:rsid w:val="00F00D3A"/>
    <w:rsid w:val="00F032C3"/>
    <w:rsid w:val="00F04B8F"/>
    <w:rsid w:val="00F0592D"/>
    <w:rsid w:val="00F1081D"/>
    <w:rsid w:val="00F10F33"/>
    <w:rsid w:val="00F12873"/>
    <w:rsid w:val="00F131EA"/>
    <w:rsid w:val="00F159EB"/>
    <w:rsid w:val="00F15B68"/>
    <w:rsid w:val="00F2021F"/>
    <w:rsid w:val="00F32ED5"/>
    <w:rsid w:val="00F335E3"/>
    <w:rsid w:val="00F34D88"/>
    <w:rsid w:val="00F37C15"/>
    <w:rsid w:val="00F37D9C"/>
    <w:rsid w:val="00F401CF"/>
    <w:rsid w:val="00F40443"/>
    <w:rsid w:val="00F56820"/>
    <w:rsid w:val="00F56B6C"/>
    <w:rsid w:val="00F57251"/>
    <w:rsid w:val="00F6009C"/>
    <w:rsid w:val="00F63510"/>
    <w:rsid w:val="00F66FAA"/>
    <w:rsid w:val="00F672A5"/>
    <w:rsid w:val="00F703EC"/>
    <w:rsid w:val="00F721E3"/>
    <w:rsid w:val="00F725E4"/>
    <w:rsid w:val="00F73413"/>
    <w:rsid w:val="00F7692B"/>
    <w:rsid w:val="00F77348"/>
    <w:rsid w:val="00F81670"/>
    <w:rsid w:val="00F84519"/>
    <w:rsid w:val="00F90DCD"/>
    <w:rsid w:val="00F91842"/>
    <w:rsid w:val="00F9264C"/>
    <w:rsid w:val="00F927FA"/>
    <w:rsid w:val="00F97433"/>
    <w:rsid w:val="00FA0CF7"/>
    <w:rsid w:val="00FA570C"/>
    <w:rsid w:val="00FB1ECD"/>
    <w:rsid w:val="00FB2C0A"/>
    <w:rsid w:val="00FB3ACD"/>
    <w:rsid w:val="00FC24E3"/>
    <w:rsid w:val="00FC5A7C"/>
    <w:rsid w:val="00FC7EFA"/>
    <w:rsid w:val="00FD0E3A"/>
    <w:rsid w:val="00FD4A38"/>
    <w:rsid w:val="00FD6D75"/>
    <w:rsid w:val="00FD74B4"/>
    <w:rsid w:val="00FE0C9B"/>
    <w:rsid w:val="00FE199F"/>
    <w:rsid w:val="00FE248D"/>
    <w:rsid w:val="00FE36FB"/>
    <w:rsid w:val="00FE6430"/>
    <w:rsid w:val="00FF1B4F"/>
    <w:rsid w:val="00FF55DC"/>
    <w:rsid w:val="092F7B18"/>
    <w:rsid w:val="13FC5D87"/>
    <w:rsid w:val="159124F5"/>
    <w:rsid w:val="2E070067"/>
    <w:rsid w:val="34C672AB"/>
    <w:rsid w:val="3555351F"/>
    <w:rsid w:val="46E33BAC"/>
    <w:rsid w:val="49B26D3A"/>
    <w:rsid w:val="49CC7870"/>
    <w:rsid w:val="49DF67C0"/>
    <w:rsid w:val="4A4554B8"/>
    <w:rsid w:val="4C7225C2"/>
    <w:rsid w:val="4D242F02"/>
    <w:rsid w:val="564C2F5E"/>
    <w:rsid w:val="56C9437E"/>
    <w:rsid w:val="5C513B7C"/>
    <w:rsid w:val="75C3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8501"/>
  <w15:docId w15:val="{002B474C-74FD-4393-A7A0-5D7AD9CE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F9184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F91842"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F9184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5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6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Xhyu 向洪玉</dc:creator>
  <cp:lastModifiedBy>nyming 牛月明</cp:lastModifiedBy>
  <cp:revision>132</cp:revision>
  <cp:lastPrinted>2022-01-30T03:37:00Z</cp:lastPrinted>
  <dcterms:created xsi:type="dcterms:W3CDTF">2025-04-29T03:54:00Z</dcterms:created>
  <dcterms:modified xsi:type="dcterms:W3CDTF">2026-04-29T07:07:00Z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38A99732B699426ABDE2C8E368D154C9_12</vt:lpwstr>
  </property>
  <property fmtid="{D5CDD505-2E9C-101B-9397-08002B2CF9AE}" pid="4" name="KSOTemplateDocerSaveRecord">
    <vt:lpwstr>eyJoZGlkIjoiYzExNDVmZjYyYWE0NTc3NGYyNTFiYTMxMjJiZTQ4ZjciLCJ1c2VySWQiOiI3NjA0NjQ3NzIifQ==</vt:lpwstr>
  </property>
</Properties>
</file>