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B565E" w14:textId="77777777" w:rsidR="00D92FE5" w:rsidRDefault="00263329">
      <w:pPr>
        <w:spacing w:beforeLines="50" w:before="156" w:afterLines="50" w:after="156" w:line="400" w:lineRule="exact"/>
        <w:rPr>
          <w:rFonts w:ascii="宋体" w:hAnsi="宋体"/>
          <w:b/>
          <w:bCs/>
          <w:iCs/>
          <w:color w:val="000000"/>
          <w:sz w:val="24"/>
        </w:rPr>
      </w:pPr>
      <w:r>
        <w:rPr>
          <w:rFonts w:ascii="宋体" w:hAnsi="宋体" w:hint="eastAsia"/>
          <w:b/>
          <w:bCs/>
          <w:iCs/>
          <w:color w:val="000000"/>
          <w:sz w:val="24"/>
        </w:rPr>
        <w:t>证券代码：</w:t>
      </w:r>
      <w:r>
        <w:rPr>
          <w:rFonts w:ascii="宋体" w:hAnsi="宋体"/>
          <w:b/>
          <w:bCs/>
          <w:iCs/>
          <w:color w:val="000000"/>
          <w:sz w:val="24"/>
        </w:rPr>
        <w:t>688047</w:t>
      </w:r>
      <w:r>
        <w:rPr>
          <w:rFonts w:ascii="宋体" w:hAnsi="宋体" w:hint="eastAsia"/>
          <w:b/>
          <w:bCs/>
          <w:iCs/>
          <w:color w:val="000000"/>
          <w:sz w:val="24"/>
        </w:rPr>
        <w:t xml:space="preserve">                                 证券简称：龙芯中科</w:t>
      </w:r>
    </w:p>
    <w:p w14:paraId="0BBD2EF8" w14:textId="77777777" w:rsidR="00D92FE5" w:rsidRDefault="00D92FE5">
      <w:pPr>
        <w:spacing w:beforeLines="50" w:before="156" w:afterLines="50" w:after="156"/>
        <w:rPr>
          <w:rFonts w:ascii="宋体" w:hAnsi="宋体"/>
          <w:bCs/>
          <w:iCs/>
          <w:color w:val="000000"/>
          <w:sz w:val="24"/>
        </w:rPr>
      </w:pPr>
    </w:p>
    <w:p w14:paraId="73BF89E7" w14:textId="77777777" w:rsidR="00D92FE5" w:rsidRDefault="00263329">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龙芯中科技术股份有限公司</w:t>
      </w:r>
    </w:p>
    <w:p w14:paraId="161A4A66" w14:textId="77777777" w:rsidR="00D92FE5" w:rsidRDefault="00263329">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09A4D8B1" w14:textId="77777777" w:rsidR="00D92FE5" w:rsidRDefault="00263329">
      <w:pPr>
        <w:spacing w:line="400" w:lineRule="exact"/>
        <w:jc w:val="right"/>
        <w:rPr>
          <w:rFonts w:ascii="宋体" w:hAnsi="宋体"/>
          <w:bCs/>
          <w:iCs/>
          <w:color w:val="000000"/>
          <w:sz w:val="24"/>
        </w:rPr>
      </w:pPr>
      <w:r>
        <w:rPr>
          <w:rFonts w:ascii="宋体" w:hAnsi="宋体" w:hint="eastAsia"/>
          <w:bCs/>
          <w:iCs/>
          <w:color w:val="000000"/>
          <w:sz w:val="24"/>
        </w:rPr>
        <w:t xml:space="preserve">                                                 </w:t>
      </w:r>
    </w:p>
    <w:tbl>
      <w:tblPr>
        <w:tblW w:w="8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34"/>
      </w:tblGrid>
      <w:tr w:rsidR="00D92FE5" w14:paraId="0E10B77C" w14:textId="77777777">
        <w:trPr>
          <w:trHeight w:val="1559"/>
        </w:trPr>
        <w:tc>
          <w:tcPr>
            <w:tcW w:w="2235" w:type="dxa"/>
            <w:tcBorders>
              <w:top w:val="single" w:sz="4" w:space="0" w:color="auto"/>
              <w:left w:val="single" w:sz="4" w:space="0" w:color="auto"/>
              <w:bottom w:val="single" w:sz="4" w:space="0" w:color="auto"/>
              <w:right w:val="single" w:sz="4" w:space="0" w:color="auto"/>
            </w:tcBorders>
            <w:vAlign w:val="center"/>
          </w:tcPr>
          <w:p w14:paraId="1419A32B" w14:textId="77777777" w:rsidR="00D92FE5" w:rsidRDefault="0026332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投资者关系活动类别</w:t>
            </w:r>
          </w:p>
        </w:tc>
        <w:tc>
          <w:tcPr>
            <w:tcW w:w="6234" w:type="dxa"/>
            <w:tcBorders>
              <w:top w:val="single" w:sz="4" w:space="0" w:color="auto"/>
              <w:left w:val="single" w:sz="4" w:space="0" w:color="auto"/>
              <w:bottom w:val="single" w:sz="4" w:space="0" w:color="auto"/>
              <w:right w:val="single" w:sz="4" w:space="0" w:color="auto"/>
            </w:tcBorders>
          </w:tcPr>
          <w:p w14:paraId="36956A2F" w14:textId="77777777" w:rsidR="00D92FE5" w:rsidRDefault="0026332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 xml:space="preserve">特定对象调研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分析师会议</w:t>
            </w:r>
          </w:p>
          <w:p w14:paraId="1D176471" w14:textId="77777777" w:rsidR="00D92FE5" w:rsidRDefault="0026332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 xml:space="preserve">媒体采访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业绩说明会</w:t>
            </w:r>
          </w:p>
          <w:p w14:paraId="257514F3" w14:textId="77777777" w:rsidR="00D92FE5" w:rsidRDefault="0026332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 xml:space="preserve">新闻发布会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路演活动</w:t>
            </w:r>
          </w:p>
          <w:p w14:paraId="17B17636" w14:textId="489393E9" w:rsidR="00D92FE5" w:rsidRDefault="006E10CF">
            <w:pPr>
              <w:tabs>
                <w:tab w:val="left" w:pos="2520"/>
                <w:tab w:val="center" w:pos="3199"/>
              </w:tabs>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sidR="00263329">
              <w:rPr>
                <w:rFonts w:asciiTheme="minorEastAsia" w:eastAsiaTheme="minorEastAsia" w:hAnsiTheme="minorEastAsia" w:hint="eastAsia"/>
                <w:szCs w:val="21"/>
              </w:rPr>
              <w:t>现场参观</w:t>
            </w:r>
            <w:r w:rsidR="00263329">
              <w:rPr>
                <w:rFonts w:asciiTheme="minorEastAsia" w:eastAsiaTheme="minorEastAsia" w:hAnsiTheme="minorEastAsia" w:hint="eastAsia"/>
                <w:bCs/>
                <w:iCs/>
                <w:color w:val="000000"/>
                <w:szCs w:val="21"/>
              </w:rPr>
              <w:tab/>
            </w:r>
            <w:r>
              <w:rPr>
                <w:rFonts w:asciiTheme="minorEastAsia" w:eastAsiaTheme="minorEastAsia" w:hAnsiTheme="minorEastAsia" w:hint="eastAsia"/>
                <w:bCs/>
                <w:iCs/>
                <w:color w:val="000000"/>
                <w:szCs w:val="21"/>
              </w:rPr>
              <w:t>√</w:t>
            </w:r>
            <w:r w:rsidR="00263329">
              <w:rPr>
                <w:rFonts w:asciiTheme="minorEastAsia" w:eastAsiaTheme="minorEastAsia" w:hAnsiTheme="minorEastAsia" w:hint="eastAsia"/>
                <w:szCs w:val="21"/>
              </w:rPr>
              <w:t>其他</w:t>
            </w:r>
            <w:r w:rsidR="00263329">
              <w:rPr>
                <w:rFonts w:asciiTheme="minorEastAsia" w:eastAsiaTheme="minorEastAsia" w:hAnsiTheme="minorEastAsia" w:hint="eastAsia"/>
                <w:szCs w:val="21"/>
                <w:u w:val="single"/>
              </w:rPr>
              <w:t xml:space="preserve"> </w:t>
            </w:r>
            <w:r w:rsidR="00263329">
              <w:rPr>
                <w:rFonts w:asciiTheme="minorEastAsia" w:eastAsiaTheme="minorEastAsia" w:hAnsiTheme="minorEastAsia"/>
                <w:szCs w:val="21"/>
                <w:u w:val="single"/>
              </w:rPr>
              <w:t xml:space="preserve">  </w:t>
            </w:r>
            <w:r w:rsidR="00263329">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现场+线上</w:t>
            </w:r>
            <w:r w:rsidR="00263329">
              <w:rPr>
                <w:rFonts w:asciiTheme="minorEastAsia" w:eastAsiaTheme="minorEastAsia" w:hAnsiTheme="minorEastAsia"/>
                <w:szCs w:val="21"/>
                <w:u w:val="single"/>
              </w:rPr>
              <w:t xml:space="preserve">            </w:t>
            </w:r>
          </w:p>
        </w:tc>
      </w:tr>
      <w:tr w:rsidR="00D92FE5" w14:paraId="189F7001" w14:textId="77777777">
        <w:trPr>
          <w:trHeight w:val="473"/>
        </w:trPr>
        <w:tc>
          <w:tcPr>
            <w:tcW w:w="2235" w:type="dxa"/>
            <w:tcBorders>
              <w:top w:val="single" w:sz="4" w:space="0" w:color="auto"/>
              <w:left w:val="single" w:sz="4" w:space="0" w:color="auto"/>
              <w:bottom w:val="single" w:sz="4" w:space="0" w:color="auto"/>
              <w:right w:val="single" w:sz="4" w:space="0" w:color="auto"/>
            </w:tcBorders>
            <w:vAlign w:val="center"/>
          </w:tcPr>
          <w:p w14:paraId="325BB690" w14:textId="77777777" w:rsidR="00D92FE5" w:rsidRDefault="0026332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参与单位名称</w:t>
            </w:r>
          </w:p>
        </w:tc>
        <w:tc>
          <w:tcPr>
            <w:tcW w:w="6234" w:type="dxa"/>
            <w:tcBorders>
              <w:top w:val="single" w:sz="4" w:space="0" w:color="auto"/>
              <w:left w:val="single" w:sz="4" w:space="0" w:color="auto"/>
              <w:bottom w:val="single" w:sz="4" w:space="0" w:color="auto"/>
              <w:right w:val="single" w:sz="4" w:space="0" w:color="auto"/>
            </w:tcBorders>
            <w:vAlign w:val="center"/>
          </w:tcPr>
          <w:p w14:paraId="037773BB" w14:textId="304D1655" w:rsidR="00D92FE5" w:rsidRDefault="006E10CF">
            <w:pPr>
              <w:spacing w:line="276" w:lineRule="auto"/>
            </w:pPr>
            <w:r>
              <w:rPr>
                <w:rFonts w:hint="eastAsia"/>
              </w:rPr>
              <w:t>详见附件</w:t>
            </w:r>
          </w:p>
        </w:tc>
      </w:tr>
      <w:tr w:rsidR="00D92FE5" w14:paraId="5DDF293E" w14:textId="77777777">
        <w:trPr>
          <w:trHeight w:val="329"/>
        </w:trPr>
        <w:tc>
          <w:tcPr>
            <w:tcW w:w="2235" w:type="dxa"/>
            <w:tcBorders>
              <w:top w:val="single" w:sz="4" w:space="0" w:color="auto"/>
              <w:left w:val="single" w:sz="4" w:space="0" w:color="auto"/>
              <w:bottom w:val="single" w:sz="4" w:space="0" w:color="auto"/>
              <w:right w:val="single" w:sz="4" w:space="0" w:color="auto"/>
            </w:tcBorders>
            <w:vAlign w:val="center"/>
          </w:tcPr>
          <w:p w14:paraId="37988A24" w14:textId="77777777" w:rsidR="00D92FE5" w:rsidRDefault="0026332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时间</w:t>
            </w:r>
          </w:p>
        </w:tc>
        <w:tc>
          <w:tcPr>
            <w:tcW w:w="6234" w:type="dxa"/>
            <w:tcBorders>
              <w:top w:val="single" w:sz="4" w:space="0" w:color="auto"/>
              <w:left w:val="single" w:sz="4" w:space="0" w:color="auto"/>
              <w:bottom w:val="single" w:sz="4" w:space="0" w:color="auto"/>
              <w:right w:val="single" w:sz="4" w:space="0" w:color="auto"/>
            </w:tcBorders>
            <w:vAlign w:val="center"/>
          </w:tcPr>
          <w:p w14:paraId="71F84E42" w14:textId="7AEA3D26" w:rsidR="00D92FE5" w:rsidRDefault="0026332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202</w:t>
            </w:r>
            <w:r>
              <w:rPr>
                <w:rFonts w:asciiTheme="minorEastAsia" w:eastAsiaTheme="minorEastAsia" w:hAnsiTheme="minorEastAsia"/>
                <w:bCs/>
                <w:iCs/>
                <w:color w:val="000000"/>
                <w:szCs w:val="21"/>
              </w:rPr>
              <w:t>6</w:t>
            </w:r>
            <w:r>
              <w:rPr>
                <w:rFonts w:asciiTheme="minorEastAsia" w:eastAsiaTheme="minorEastAsia" w:hAnsiTheme="minorEastAsia" w:hint="eastAsia"/>
                <w:bCs/>
                <w:iCs/>
                <w:color w:val="000000"/>
                <w:szCs w:val="21"/>
              </w:rPr>
              <w:t>年</w:t>
            </w:r>
            <w:r w:rsidR="006E10CF">
              <w:rPr>
                <w:rFonts w:asciiTheme="minorEastAsia" w:eastAsiaTheme="minorEastAsia" w:hAnsiTheme="minorEastAsia"/>
                <w:bCs/>
                <w:iCs/>
                <w:color w:val="000000"/>
                <w:szCs w:val="21"/>
              </w:rPr>
              <w:t>4</w:t>
            </w:r>
            <w:r>
              <w:rPr>
                <w:rFonts w:asciiTheme="minorEastAsia" w:eastAsiaTheme="minorEastAsia" w:hAnsiTheme="minorEastAsia" w:hint="eastAsia"/>
                <w:bCs/>
                <w:iCs/>
                <w:color w:val="000000"/>
                <w:szCs w:val="21"/>
              </w:rPr>
              <w:t>月</w:t>
            </w:r>
            <w:r w:rsidR="006E10CF">
              <w:rPr>
                <w:rFonts w:asciiTheme="minorEastAsia" w:eastAsiaTheme="minorEastAsia" w:hAnsiTheme="minorEastAsia"/>
                <w:bCs/>
                <w:iCs/>
                <w:color w:val="000000"/>
                <w:szCs w:val="21"/>
              </w:rPr>
              <w:t>29</w:t>
            </w:r>
            <w:r>
              <w:rPr>
                <w:rFonts w:asciiTheme="minorEastAsia" w:eastAsiaTheme="minorEastAsia" w:hAnsiTheme="minorEastAsia" w:hint="eastAsia"/>
                <w:bCs/>
                <w:iCs/>
                <w:color w:val="000000"/>
                <w:szCs w:val="21"/>
              </w:rPr>
              <w:t>日</w:t>
            </w:r>
          </w:p>
        </w:tc>
      </w:tr>
      <w:tr w:rsidR="00D92FE5" w14:paraId="31CEEA91" w14:textId="77777777">
        <w:tc>
          <w:tcPr>
            <w:tcW w:w="2235" w:type="dxa"/>
            <w:tcBorders>
              <w:top w:val="single" w:sz="4" w:space="0" w:color="auto"/>
              <w:left w:val="single" w:sz="4" w:space="0" w:color="auto"/>
              <w:bottom w:val="single" w:sz="4" w:space="0" w:color="auto"/>
              <w:right w:val="single" w:sz="4" w:space="0" w:color="auto"/>
            </w:tcBorders>
            <w:vAlign w:val="center"/>
          </w:tcPr>
          <w:p w14:paraId="553E25AF" w14:textId="77777777" w:rsidR="00D92FE5" w:rsidRDefault="0026332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地点</w:t>
            </w:r>
          </w:p>
        </w:tc>
        <w:tc>
          <w:tcPr>
            <w:tcW w:w="6234" w:type="dxa"/>
            <w:tcBorders>
              <w:top w:val="single" w:sz="4" w:space="0" w:color="auto"/>
              <w:left w:val="single" w:sz="4" w:space="0" w:color="auto"/>
              <w:bottom w:val="single" w:sz="4" w:space="0" w:color="auto"/>
              <w:right w:val="single" w:sz="4" w:space="0" w:color="auto"/>
            </w:tcBorders>
            <w:vAlign w:val="center"/>
          </w:tcPr>
          <w:p w14:paraId="4C389592" w14:textId="77777777" w:rsidR="00D92FE5" w:rsidRDefault="00263329">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北京市海淀区中关村环保科技示范园龙芯产业园2号楼</w:t>
            </w:r>
          </w:p>
        </w:tc>
      </w:tr>
      <w:tr w:rsidR="00D92FE5" w14:paraId="37DFB6BD" w14:textId="77777777">
        <w:tc>
          <w:tcPr>
            <w:tcW w:w="2235" w:type="dxa"/>
            <w:tcBorders>
              <w:top w:val="single" w:sz="4" w:space="0" w:color="auto"/>
              <w:left w:val="single" w:sz="4" w:space="0" w:color="auto"/>
              <w:bottom w:val="single" w:sz="4" w:space="0" w:color="auto"/>
              <w:right w:val="single" w:sz="4" w:space="0" w:color="auto"/>
            </w:tcBorders>
            <w:vAlign w:val="center"/>
          </w:tcPr>
          <w:p w14:paraId="6A097F0F" w14:textId="77777777" w:rsidR="00D92FE5" w:rsidRDefault="00263329">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上市公司接待人员</w:t>
            </w:r>
          </w:p>
        </w:tc>
        <w:tc>
          <w:tcPr>
            <w:tcW w:w="6234" w:type="dxa"/>
            <w:tcBorders>
              <w:top w:val="single" w:sz="4" w:space="0" w:color="auto"/>
              <w:left w:val="single" w:sz="4" w:space="0" w:color="auto"/>
              <w:bottom w:val="single" w:sz="4" w:space="0" w:color="auto"/>
              <w:right w:val="single" w:sz="4" w:space="0" w:color="auto"/>
            </w:tcBorders>
            <w:vAlign w:val="center"/>
          </w:tcPr>
          <w:p w14:paraId="095C601C" w14:textId="7EAF45BD" w:rsidR="00D92FE5" w:rsidRDefault="006E10CF">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董事长、总经理-胡伟武；董事会秘书-李晓钰；财务总监-曹砚财；</w:t>
            </w:r>
            <w:r w:rsidR="00263329">
              <w:rPr>
                <w:rFonts w:asciiTheme="minorEastAsia" w:eastAsiaTheme="minorEastAsia" w:hAnsiTheme="minorEastAsia" w:hint="eastAsia"/>
                <w:bCs/>
                <w:iCs/>
                <w:color w:val="000000"/>
                <w:szCs w:val="21"/>
              </w:rPr>
              <w:t>证券事务代表-李琳</w:t>
            </w:r>
          </w:p>
        </w:tc>
      </w:tr>
      <w:tr w:rsidR="00D92FE5" w14:paraId="470094EB" w14:textId="77777777">
        <w:trPr>
          <w:trHeight w:val="1537"/>
        </w:trPr>
        <w:tc>
          <w:tcPr>
            <w:tcW w:w="2235" w:type="dxa"/>
            <w:tcBorders>
              <w:top w:val="single" w:sz="4" w:space="0" w:color="auto"/>
              <w:left w:val="single" w:sz="4" w:space="0" w:color="auto"/>
              <w:bottom w:val="single" w:sz="4" w:space="0" w:color="auto"/>
              <w:right w:val="single" w:sz="4" w:space="0" w:color="auto"/>
            </w:tcBorders>
            <w:vAlign w:val="center"/>
          </w:tcPr>
          <w:p w14:paraId="1C723CB7" w14:textId="77777777" w:rsidR="00D92FE5" w:rsidRDefault="00263329">
            <w:pPr>
              <w:spacing w:line="276" w:lineRule="auto"/>
              <w:rPr>
                <w:rFonts w:ascii="宋体" w:hAnsi="宋体"/>
                <w:bCs/>
                <w:iCs/>
                <w:color w:val="000000"/>
                <w:szCs w:val="21"/>
              </w:rPr>
            </w:pPr>
            <w:r>
              <w:rPr>
                <w:rFonts w:ascii="宋体" w:hAnsi="宋体" w:hint="eastAsia"/>
                <w:bCs/>
                <w:iCs/>
                <w:color w:val="000000"/>
                <w:szCs w:val="21"/>
              </w:rPr>
              <w:t>投资者关系活动主要内容介绍</w:t>
            </w:r>
          </w:p>
        </w:tc>
        <w:tc>
          <w:tcPr>
            <w:tcW w:w="6234" w:type="dxa"/>
            <w:tcBorders>
              <w:top w:val="single" w:sz="4" w:space="0" w:color="auto"/>
              <w:left w:val="single" w:sz="4" w:space="0" w:color="auto"/>
              <w:bottom w:val="single" w:sz="4" w:space="0" w:color="auto"/>
              <w:right w:val="single" w:sz="4" w:space="0" w:color="auto"/>
            </w:tcBorders>
          </w:tcPr>
          <w:p w14:paraId="3A3FA7F8" w14:textId="77777777" w:rsidR="006E10CF" w:rsidRDefault="006E10CF" w:rsidP="006E10CF">
            <w:pPr>
              <w:spacing w:line="360" w:lineRule="auto"/>
              <w:ind w:firstLineChars="200" w:firstLine="422"/>
              <w:rPr>
                <w:rFonts w:ascii="宋体" w:hAnsi="宋体"/>
                <w:b/>
              </w:rPr>
            </w:pPr>
            <w:bookmarkStart w:id="0" w:name="_Hlk181976836"/>
            <w:r>
              <w:rPr>
                <w:rFonts w:ascii="宋体" w:hAnsi="宋体" w:hint="eastAsia"/>
                <w:b/>
              </w:rPr>
              <w:t>1、在</w:t>
            </w:r>
            <w:r>
              <w:rPr>
                <w:rFonts w:ascii="宋体" w:hAnsi="宋体"/>
                <w:b/>
              </w:rPr>
              <w:t>AI的趋势之下，我们看到从去年下半年开始，全球CPU的市场比较火热，目前</w:t>
            </w:r>
            <w:r>
              <w:rPr>
                <w:rFonts w:ascii="宋体" w:hAnsi="宋体" w:hint="eastAsia"/>
                <w:b/>
              </w:rPr>
              <w:t>公司</w:t>
            </w:r>
            <w:r>
              <w:rPr>
                <w:rFonts w:ascii="宋体" w:hAnsi="宋体"/>
                <w:b/>
              </w:rPr>
              <w:t>有没有感受到在AI趋势之下，CPU</w:t>
            </w:r>
            <w:r>
              <w:rPr>
                <w:rFonts w:ascii="宋体" w:hAnsi="宋体" w:hint="eastAsia"/>
                <w:b/>
              </w:rPr>
              <w:t>市场需求</w:t>
            </w:r>
            <w:r>
              <w:rPr>
                <w:rFonts w:ascii="宋体" w:hAnsi="宋体"/>
                <w:b/>
              </w:rPr>
              <w:t>的景气</w:t>
            </w:r>
            <w:r>
              <w:rPr>
                <w:rFonts w:ascii="宋体" w:hAnsi="宋体" w:hint="eastAsia"/>
                <w:b/>
              </w:rPr>
              <w:t>度</w:t>
            </w:r>
            <w:r>
              <w:rPr>
                <w:rFonts w:ascii="宋体" w:hAnsi="宋体"/>
                <w:b/>
              </w:rPr>
              <w:t>以及国产替代速度的加快</w:t>
            </w:r>
            <w:r>
              <w:rPr>
                <w:rFonts w:ascii="宋体" w:hAnsi="宋体" w:hint="eastAsia"/>
                <w:b/>
              </w:rPr>
              <w:t>？</w:t>
            </w:r>
            <w:r>
              <w:rPr>
                <w:rFonts w:ascii="宋体" w:hAnsi="宋体"/>
                <w:b/>
              </w:rPr>
              <w:t>未来1-3年的时间，</w:t>
            </w:r>
            <w:r>
              <w:rPr>
                <w:rFonts w:ascii="宋体" w:hAnsi="宋体" w:hint="eastAsia"/>
                <w:b/>
              </w:rPr>
              <w:t>公司的产品会</w:t>
            </w:r>
            <w:r>
              <w:rPr>
                <w:rFonts w:ascii="宋体" w:hAnsi="宋体"/>
                <w:b/>
              </w:rPr>
              <w:t>怎</w:t>
            </w:r>
            <w:r>
              <w:rPr>
                <w:rFonts w:ascii="宋体" w:hAnsi="宋体" w:hint="eastAsia"/>
                <w:b/>
              </w:rPr>
              <w:t>样</w:t>
            </w:r>
            <w:r>
              <w:rPr>
                <w:rFonts w:ascii="宋体" w:hAnsi="宋体"/>
                <w:b/>
              </w:rPr>
              <w:t>参与到AI CPU的浪潮</w:t>
            </w:r>
            <w:r>
              <w:rPr>
                <w:rFonts w:ascii="宋体" w:hAnsi="宋体" w:hint="eastAsia"/>
                <w:b/>
              </w:rPr>
              <w:t>中</w:t>
            </w:r>
            <w:r>
              <w:rPr>
                <w:rFonts w:ascii="宋体" w:hAnsi="宋体"/>
                <w:b/>
              </w:rPr>
              <w:t>？</w:t>
            </w:r>
          </w:p>
          <w:p w14:paraId="371BBA19" w14:textId="77777777" w:rsidR="006E10CF" w:rsidRDefault="006E10CF" w:rsidP="006E10CF">
            <w:pPr>
              <w:spacing w:line="360" w:lineRule="auto"/>
              <w:ind w:firstLineChars="200" w:firstLine="420"/>
              <w:rPr>
                <w:rFonts w:ascii="宋体" w:hAnsi="宋体"/>
              </w:rPr>
            </w:pPr>
            <w:r>
              <w:rPr>
                <w:rFonts w:ascii="宋体" w:hAnsi="宋体" w:hint="eastAsia"/>
              </w:rPr>
              <w:t>肯定感受到了。公司产品有三方面在参与。第一，龙芯服务器</w:t>
            </w:r>
            <w:r>
              <w:rPr>
                <w:rFonts w:ascii="宋体" w:hAnsi="宋体"/>
              </w:rPr>
              <w:t>CPU现在</w:t>
            </w:r>
            <w:r>
              <w:rPr>
                <w:rFonts w:ascii="宋体" w:hAnsi="宋体" w:hint="eastAsia"/>
              </w:rPr>
              <w:t>很多应用</w:t>
            </w:r>
            <w:proofErr w:type="gramStart"/>
            <w:r>
              <w:rPr>
                <w:rFonts w:ascii="宋体" w:hAnsi="宋体" w:hint="eastAsia"/>
              </w:rPr>
              <w:t>在智算</w:t>
            </w:r>
            <w:r>
              <w:rPr>
                <w:rFonts w:ascii="宋体" w:hAnsi="宋体"/>
              </w:rPr>
              <w:t>场景</w:t>
            </w:r>
            <w:proofErr w:type="gramEnd"/>
            <w:r>
              <w:rPr>
                <w:rFonts w:ascii="宋体" w:hAnsi="宋体" w:hint="eastAsia"/>
              </w:rPr>
              <w:t>中</w:t>
            </w:r>
            <w:r>
              <w:rPr>
                <w:rFonts w:ascii="宋体" w:hAnsi="宋体"/>
              </w:rPr>
              <w:t>，</w:t>
            </w:r>
            <w:r>
              <w:rPr>
                <w:rFonts w:ascii="宋体" w:hAnsi="宋体" w:hint="eastAsia"/>
              </w:rPr>
              <w:t>如郑州港区新建的</w:t>
            </w:r>
            <w:proofErr w:type="gramStart"/>
            <w:r>
              <w:rPr>
                <w:rFonts w:ascii="宋体" w:hAnsi="宋体" w:hint="eastAsia"/>
              </w:rPr>
              <w:t>自主智算中心</w:t>
            </w:r>
            <w:proofErr w:type="gramEnd"/>
            <w:r>
              <w:rPr>
                <w:rFonts w:ascii="宋体" w:hAnsi="宋体" w:hint="eastAsia"/>
              </w:rPr>
              <w:t>已经有</w:t>
            </w:r>
            <w:r>
              <w:rPr>
                <w:rFonts w:ascii="宋体" w:hAnsi="宋体"/>
              </w:rPr>
              <w:t>500多台服务器全部采用</w:t>
            </w:r>
            <w:r>
              <w:rPr>
                <w:rFonts w:ascii="宋体" w:hAnsi="宋体" w:hint="eastAsia"/>
              </w:rPr>
              <w:t>龙芯</w:t>
            </w:r>
            <w:r>
              <w:rPr>
                <w:rFonts w:ascii="宋体" w:hAnsi="宋体"/>
              </w:rPr>
              <w:t>3C6000/D</w:t>
            </w:r>
            <w:r>
              <w:rPr>
                <w:rFonts w:ascii="宋体" w:hAnsi="宋体" w:hint="eastAsia"/>
              </w:rPr>
              <w:t>服务器芯片</w:t>
            </w:r>
            <w:r>
              <w:rPr>
                <w:rFonts w:ascii="宋体" w:hAnsi="宋体"/>
              </w:rPr>
              <w:t>，这样的案例我们已经有不少了</w:t>
            </w:r>
            <w:r>
              <w:rPr>
                <w:rFonts w:ascii="宋体" w:hAnsi="宋体" w:hint="eastAsia"/>
              </w:rPr>
              <w:t>。第二，龙芯</w:t>
            </w:r>
            <w:r>
              <w:rPr>
                <w:rFonts w:ascii="宋体" w:hAnsi="宋体"/>
              </w:rPr>
              <w:t>3B6000M/2K3000</w:t>
            </w:r>
            <w:r>
              <w:rPr>
                <w:rFonts w:ascii="宋体" w:hAnsi="宋体" w:hint="eastAsia"/>
              </w:rPr>
              <w:t>（</w:t>
            </w:r>
            <w:r>
              <w:rPr>
                <w:rFonts w:ascii="宋体" w:hAnsi="宋体"/>
              </w:rPr>
              <w:t>3B6000M</w:t>
            </w:r>
            <w:r>
              <w:rPr>
                <w:rFonts w:ascii="宋体" w:hAnsi="宋体" w:hint="eastAsia"/>
              </w:rPr>
              <w:t>为终端芯片，</w:t>
            </w:r>
            <w:r>
              <w:rPr>
                <w:rFonts w:ascii="宋体" w:hAnsi="宋体"/>
              </w:rPr>
              <w:t>2K3000</w:t>
            </w:r>
            <w:r>
              <w:rPr>
                <w:rFonts w:ascii="宋体" w:hAnsi="宋体" w:hint="eastAsia"/>
              </w:rPr>
              <w:t>为工控芯片</w:t>
            </w:r>
            <w:r>
              <w:rPr>
                <w:rFonts w:ascii="宋体" w:hAnsi="宋体"/>
              </w:rPr>
              <w:t>，是基于相同硅片的不同封装版本</w:t>
            </w:r>
            <w:r>
              <w:rPr>
                <w:rFonts w:ascii="宋体" w:hAnsi="宋体" w:hint="eastAsia"/>
              </w:rPr>
              <w:t>）</w:t>
            </w:r>
            <w:r>
              <w:rPr>
                <w:rFonts w:ascii="宋体" w:hAnsi="宋体"/>
              </w:rPr>
              <w:t>，</w:t>
            </w:r>
            <w:r>
              <w:rPr>
                <w:rFonts w:ascii="宋体" w:hAnsi="宋体" w:hint="eastAsia"/>
              </w:rPr>
              <w:t>里边集成了几</w:t>
            </w:r>
            <w:r>
              <w:rPr>
                <w:rFonts w:ascii="宋体" w:hAnsi="宋体"/>
              </w:rPr>
              <w:t>T的AI算力，</w:t>
            </w:r>
            <w:r>
              <w:rPr>
                <w:rFonts w:ascii="宋体" w:hAnsi="宋体" w:hint="eastAsia"/>
              </w:rPr>
              <w:t>在</w:t>
            </w:r>
            <w:r>
              <w:rPr>
                <w:rFonts w:ascii="宋体" w:hAnsi="宋体"/>
              </w:rPr>
              <w:t>安全应用领域的很多小型微型</w:t>
            </w:r>
            <w:r>
              <w:rPr>
                <w:rFonts w:ascii="宋体" w:hAnsi="宋体" w:hint="eastAsia"/>
              </w:rPr>
              <w:t>设备如无人机中</w:t>
            </w:r>
            <w:r>
              <w:rPr>
                <w:rFonts w:ascii="宋体" w:hAnsi="宋体"/>
              </w:rPr>
              <w:t>就够用了</w:t>
            </w:r>
            <w:r>
              <w:rPr>
                <w:rFonts w:ascii="宋体" w:hAnsi="宋体" w:hint="eastAsia"/>
              </w:rPr>
              <w:t>；比如可以支持图像识别的YOLO模型。这是在工控领域，也有典型应用场景落地。第三，信息化方面的</w:t>
            </w:r>
            <w:r>
              <w:rPr>
                <w:rFonts w:ascii="宋体" w:hAnsi="宋体"/>
              </w:rPr>
              <w:t>AI PC</w:t>
            </w:r>
            <w:r>
              <w:rPr>
                <w:rFonts w:ascii="宋体" w:hAnsi="宋体" w:hint="eastAsia"/>
              </w:rPr>
              <w:t>。一方面，</w:t>
            </w:r>
            <w:proofErr w:type="gramStart"/>
            <w:r>
              <w:rPr>
                <w:rFonts w:ascii="宋体" w:hAnsi="宋体" w:hint="eastAsia"/>
              </w:rPr>
              <w:t>在端侧要把</w:t>
            </w:r>
            <w:proofErr w:type="gramEnd"/>
            <w:r>
              <w:rPr>
                <w:rFonts w:ascii="宋体" w:hAnsi="宋体" w:hint="eastAsia"/>
              </w:rPr>
              <w:t>AI做好，尤其是Agent需要核数多，线程多；其实一般的办公应用4</w:t>
            </w:r>
            <w:proofErr w:type="gramStart"/>
            <w:r>
              <w:rPr>
                <w:rFonts w:ascii="宋体" w:hAnsi="宋体" w:hint="eastAsia"/>
              </w:rPr>
              <w:t>核就够用</w:t>
            </w:r>
            <w:proofErr w:type="gramEnd"/>
            <w:r>
              <w:rPr>
                <w:rFonts w:ascii="宋体" w:hAnsi="宋体" w:hint="eastAsia"/>
              </w:rPr>
              <w:t>了，但是AI PC需要多核</w:t>
            </w:r>
            <w:r>
              <w:rPr>
                <w:rFonts w:ascii="宋体" w:hAnsi="宋体" w:hint="eastAsia"/>
              </w:rPr>
              <w:lastRenderedPageBreak/>
              <w:t>多线程。另一方面，</w:t>
            </w:r>
            <w:r>
              <w:rPr>
                <w:rFonts w:ascii="宋体" w:hAnsi="宋体"/>
              </w:rPr>
              <w:t>AI对CPU</w:t>
            </w:r>
            <w:proofErr w:type="gramStart"/>
            <w:r>
              <w:rPr>
                <w:rFonts w:ascii="宋体" w:hAnsi="宋体"/>
              </w:rPr>
              <w:t>的算力本身</w:t>
            </w:r>
            <w:proofErr w:type="gramEnd"/>
            <w:r>
              <w:rPr>
                <w:rFonts w:ascii="宋体" w:hAnsi="宋体" w:hint="eastAsia"/>
              </w:rPr>
              <w:t>就</w:t>
            </w:r>
            <w:r>
              <w:rPr>
                <w:rFonts w:ascii="宋体" w:hAnsi="宋体"/>
              </w:rPr>
              <w:t>提高</w:t>
            </w:r>
            <w:r>
              <w:rPr>
                <w:rFonts w:ascii="宋体" w:hAnsi="宋体" w:hint="eastAsia"/>
              </w:rPr>
              <w:t>了</w:t>
            </w:r>
            <w:r>
              <w:rPr>
                <w:rFonts w:ascii="宋体" w:hAnsi="宋体"/>
              </w:rPr>
              <w:t>要求，AI整个推理计算里，</w:t>
            </w:r>
            <w:r>
              <w:rPr>
                <w:rFonts w:ascii="宋体" w:hAnsi="宋体" w:hint="eastAsia"/>
              </w:rPr>
              <w:t>GP</w:t>
            </w:r>
            <w:r>
              <w:rPr>
                <w:rFonts w:ascii="宋体" w:hAnsi="宋体"/>
              </w:rPr>
              <w:t>GPU</w:t>
            </w:r>
            <w:proofErr w:type="gramStart"/>
            <w:r>
              <w:rPr>
                <w:rFonts w:ascii="宋体" w:hAnsi="宋体"/>
              </w:rPr>
              <w:t>计算</w:t>
            </w:r>
            <w:r>
              <w:rPr>
                <w:rFonts w:ascii="宋体" w:hAnsi="宋体" w:hint="eastAsia"/>
              </w:rPr>
              <w:t>占</w:t>
            </w:r>
            <w:proofErr w:type="gramEnd"/>
            <w:r>
              <w:rPr>
                <w:rFonts w:ascii="宋体" w:hAnsi="宋体" w:hint="eastAsia"/>
              </w:rPr>
              <w:t>比</w:t>
            </w:r>
            <w:r>
              <w:rPr>
                <w:rFonts w:ascii="宋体" w:hAnsi="宋体"/>
              </w:rPr>
              <w:t>不到50%，其他</w:t>
            </w:r>
            <w:r>
              <w:rPr>
                <w:rFonts w:ascii="宋体" w:hAnsi="宋体" w:hint="eastAsia"/>
              </w:rPr>
              <w:t>需要</w:t>
            </w:r>
            <w:r>
              <w:rPr>
                <w:rFonts w:ascii="宋体" w:hAnsi="宋体"/>
              </w:rPr>
              <w:t>CPU来</w:t>
            </w:r>
            <w:r>
              <w:rPr>
                <w:rFonts w:ascii="宋体" w:hAnsi="宋体" w:hint="eastAsia"/>
              </w:rPr>
              <w:t>计算，</w:t>
            </w:r>
            <w:r>
              <w:rPr>
                <w:rFonts w:ascii="宋体" w:hAnsi="宋体"/>
              </w:rPr>
              <w:t>因为</w:t>
            </w:r>
            <w:r>
              <w:rPr>
                <w:rFonts w:ascii="宋体" w:hAnsi="宋体" w:hint="eastAsia"/>
              </w:rPr>
              <w:t>用GP</w:t>
            </w:r>
            <w:r>
              <w:rPr>
                <w:rFonts w:ascii="宋体" w:hAnsi="宋体"/>
              </w:rPr>
              <w:t>GPU</w:t>
            </w:r>
            <w:r>
              <w:rPr>
                <w:rFonts w:ascii="宋体" w:hAnsi="宋体" w:hint="eastAsia"/>
              </w:rPr>
              <w:t>计算要</w:t>
            </w:r>
            <w:r>
              <w:rPr>
                <w:rFonts w:ascii="宋体" w:hAnsi="宋体"/>
              </w:rPr>
              <w:t>高度的并行化，算法要很固定</w:t>
            </w:r>
            <w:proofErr w:type="gramStart"/>
            <w:r>
              <w:rPr>
                <w:rFonts w:ascii="宋体" w:hAnsi="宋体"/>
              </w:rPr>
              <w:t>很</w:t>
            </w:r>
            <w:proofErr w:type="gramEnd"/>
            <w:r>
              <w:rPr>
                <w:rFonts w:ascii="宋体" w:hAnsi="宋体"/>
              </w:rPr>
              <w:t>单一，</w:t>
            </w:r>
            <w:r>
              <w:rPr>
                <w:rFonts w:ascii="宋体" w:hAnsi="宋体" w:hint="eastAsia"/>
              </w:rPr>
              <w:t>但很多计算</w:t>
            </w:r>
            <w:r>
              <w:rPr>
                <w:rFonts w:ascii="宋体" w:hAnsi="宋体"/>
              </w:rPr>
              <w:t>并没有那么单一，</w:t>
            </w:r>
            <w:r>
              <w:rPr>
                <w:rFonts w:ascii="宋体" w:hAnsi="宋体" w:hint="eastAsia"/>
              </w:rPr>
              <w:t>就</w:t>
            </w:r>
            <w:r>
              <w:rPr>
                <w:rFonts w:ascii="宋体" w:hAnsi="宋体"/>
              </w:rPr>
              <w:t>需要CPU</w:t>
            </w:r>
            <w:r>
              <w:rPr>
                <w:rFonts w:ascii="宋体" w:hAnsi="宋体" w:hint="eastAsia"/>
              </w:rPr>
              <w:t>来计算。所以我们做SMT，下一代的CPU硬件上</w:t>
            </w:r>
            <w:r>
              <w:rPr>
                <w:rFonts w:ascii="宋体" w:hAnsi="宋体"/>
              </w:rPr>
              <w:t>是8核</w:t>
            </w:r>
            <w:r>
              <w:rPr>
                <w:rFonts w:ascii="宋体" w:hAnsi="宋体" w:hint="eastAsia"/>
              </w:rPr>
              <w:t>（</w:t>
            </w:r>
            <w:r>
              <w:rPr>
                <w:rFonts w:ascii="宋体" w:hAnsi="宋体"/>
              </w:rPr>
              <w:t>8个</w:t>
            </w:r>
            <w:r>
              <w:rPr>
                <w:rFonts w:ascii="宋体" w:hAnsi="宋体" w:hint="eastAsia"/>
              </w:rPr>
              <w:t>大核，</w:t>
            </w:r>
            <w:r>
              <w:rPr>
                <w:rFonts w:ascii="宋体" w:hAnsi="宋体"/>
              </w:rPr>
              <w:t>LA864核）16线程</w:t>
            </w:r>
            <w:r>
              <w:rPr>
                <w:rFonts w:ascii="宋体" w:hAnsi="宋体" w:hint="eastAsia"/>
              </w:rPr>
              <w:t>；</w:t>
            </w:r>
            <w:r>
              <w:rPr>
                <w:rFonts w:ascii="宋体" w:hAnsi="宋体"/>
              </w:rPr>
              <w:t>另外</w:t>
            </w:r>
            <w:r>
              <w:rPr>
                <w:rFonts w:ascii="宋体" w:hAnsi="宋体" w:hint="eastAsia"/>
              </w:rPr>
              <w:t>终端芯片中以后都</w:t>
            </w:r>
            <w:r>
              <w:rPr>
                <w:rFonts w:ascii="宋体" w:hAnsi="宋体"/>
              </w:rPr>
              <w:t>集成GPGPU</w:t>
            </w:r>
            <w:r>
              <w:rPr>
                <w:rFonts w:ascii="宋体" w:hAnsi="宋体" w:hint="eastAsia"/>
              </w:rPr>
              <w:t>，</w:t>
            </w:r>
            <w:r>
              <w:rPr>
                <w:rFonts w:ascii="宋体" w:hAnsi="宋体"/>
              </w:rPr>
              <w:t>本身也能提供</w:t>
            </w:r>
            <w:r>
              <w:rPr>
                <w:rFonts w:ascii="宋体" w:hAnsi="宋体" w:hint="eastAsia"/>
              </w:rPr>
              <w:t>十几</w:t>
            </w:r>
            <w:r>
              <w:rPr>
                <w:rFonts w:ascii="宋体" w:hAnsi="宋体"/>
              </w:rPr>
              <w:t>T</w:t>
            </w:r>
            <w:r>
              <w:rPr>
                <w:rFonts w:ascii="宋体" w:hAnsi="宋体" w:hint="eastAsia"/>
              </w:rPr>
              <w:t>的A</w:t>
            </w:r>
            <w:r>
              <w:rPr>
                <w:rFonts w:ascii="宋体" w:hAnsi="宋体"/>
              </w:rPr>
              <w:t>I</w:t>
            </w:r>
            <w:r>
              <w:rPr>
                <w:rFonts w:ascii="宋体" w:hAnsi="宋体" w:hint="eastAsia"/>
              </w:rPr>
              <w:t>算力。多核多线程与GPGPU路线都与之相关。</w:t>
            </w:r>
          </w:p>
          <w:p w14:paraId="3DBF253A" w14:textId="77777777" w:rsidR="006E10CF" w:rsidRDefault="006E10CF" w:rsidP="006E10CF">
            <w:pPr>
              <w:spacing w:line="360" w:lineRule="auto"/>
              <w:ind w:firstLineChars="200" w:firstLine="420"/>
              <w:rPr>
                <w:rFonts w:ascii="宋体" w:hAnsi="宋体"/>
              </w:rPr>
            </w:pPr>
            <w:r>
              <w:rPr>
                <w:rFonts w:ascii="宋体" w:hAnsi="宋体" w:hint="eastAsia"/>
              </w:rPr>
              <w:t>龙芯</w:t>
            </w:r>
            <w:r>
              <w:rPr>
                <w:rFonts w:ascii="宋体" w:hAnsi="宋体"/>
              </w:rPr>
              <w:t>GPGPU的技术路线</w:t>
            </w:r>
            <w:r>
              <w:rPr>
                <w:rFonts w:ascii="宋体" w:hAnsi="宋体" w:hint="eastAsia"/>
              </w:rPr>
              <w:t>，是做成一个全功能GPU核，包含</w:t>
            </w:r>
            <w:r>
              <w:rPr>
                <w:rFonts w:ascii="宋体" w:hAnsi="宋体"/>
              </w:rPr>
              <w:t>图形</w:t>
            </w:r>
            <w:r>
              <w:rPr>
                <w:rFonts w:ascii="宋体" w:hAnsi="宋体" w:hint="eastAsia"/>
              </w:rPr>
              <w:t>、科学计算</w:t>
            </w:r>
            <w:r>
              <w:rPr>
                <w:rFonts w:ascii="宋体" w:hAnsi="宋体"/>
              </w:rPr>
              <w:t>和AI</w:t>
            </w:r>
            <w:r>
              <w:rPr>
                <w:rFonts w:ascii="宋体" w:hAnsi="宋体" w:hint="eastAsia"/>
              </w:rPr>
              <w:t>计算等功能。在图形</w:t>
            </w:r>
            <w:r>
              <w:rPr>
                <w:rFonts w:ascii="宋体" w:hAnsi="宋体"/>
              </w:rPr>
              <w:t>GPU基础上</w:t>
            </w:r>
            <w:r>
              <w:rPr>
                <w:rFonts w:ascii="宋体" w:hAnsi="宋体" w:hint="eastAsia"/>
              </w:rPr>
              <w:t>，</w:t>
            </w:r>
            <w:r>
              <w:rPr>
                <w:rFonts w:ascii="宋体" w:hAnsi="宋体"/>
              </w:rPr>
              <w:t>加上一些通用</w:t>
            </w:r>
            <w:r>
              <w:rPr>
                <w:rFonts w:ascii="宋体" w:hAnsi="宋体" w:hint="eastAsia"/>
              </w:rPr>
              <w:t>计算部件，</w:t>
            </w:r>
            <w:r>
              <w:rPr>
                <w:rFonts w:ascii="宋体" w:hAnsi="宋体"/>
              </w:rPr>
              <w:t>使它变成GPGPU，</w:t>
            </w:r>
            <w:r>
              <w:rPr>
                <w:rFonts w:ascii="宋体" w:hAnsi="宋体" w:hint="eastAsia"/>
              </w:rPr>
              <w:t>再</w:t>
            </w:r>
            <w:r>
              <w:rPr>
                <w:rFonts w:ascii="宋体" w:hAnsi="宋体"/>
              </w:rPr>
              <w:t>加入</w:t>
            </w:r>
            <w:r>
              <w:rPr>
                <w:rFonts w:ascii="宋体" w:hAnsi="宋体" w:hint="eastAsia"/>
              </w:rPr>
              <w:t>矩阵计算等专用部件进行</w:t>
            </w:r>
            <w:r>
              <w:rPr>
                <w:rFonts w:ascii="宋体" w:hAnsi="宋体"/>
              </w:rPr>
              <w:t>AI</w:t>
            </w:r>
            <w:proofErr w:type="gramStart"/>
            <w:r>
              <w:rPr>
                <w:rFonts w:ascii="宋体" w:hAnsi="宋体"/>
              </w:rPr>
              <w:t>算力</w:t>
            </w:r>
            <w:r>
              <w:rPr>
                <w:rFonts w:ascii="宋体" w:hAnsi="宋体" w:hint="eastAsia"/>
              </w:rPr>
              <w:t>加速</w:t>
            </w:r>
            <w:proofErr w:type="gramEnd"/>
            <w:r>
              <w:rPr>
                <w:rFonts w:ascii="宋体" w:hAnsi="宋体" w:hint="eastAsia"/>
              </w:rPr>
              <w:t>。如果不能支持</w:t>
            </w:r>
            <w:r>
              <w:rPr>
                <w:rFonts w:ascii="宋体" w:hAnsi="宋体"/>
              </w:rPr>
              <w:t>OpenGL</w:t>
            </w:r>
            <w:r>
              <w:rPr>
                <w:rFonts w:ascii="宋体" w:hAnsi="宋体" w:hint="eastAsia"/>
              </w:rPr>
              <w:t>等图形功能，就不能算是</w:t>
            </w:r>
            <w:r>
              <w:rPr>
                <w:rFonts w:ascii="宋体" w:hAnsi="宋体"/>
              </w:rPr>
              <w:t>GPGPU</w:t>
            </w:r>
            <w:r>
              <w:rPr>
                <w:rFonts w:ascii="宋体" w:hAnsi="宋体" w:hint="eastAsia"/>
              </w:rPr>
              <w:t>，AI计算专用</w:t>
            </w:r>
            <w:proofErr w:type="gramStart"/>
            <w:r>
              <w:rPr>
                <w:rFonts w:ascii="宋体" w:hAnsi="宋体" w:hint="eastAsia"/>
              </w:rPr>
              <w:t>核并不</w:t>
            </w:r>
            <w:proofErr w:type="gramEnd"/>
            <w:r>
              <w:rPr>
                <w:rFonts w:ascii="宋体" w:hAnsi="宋体" w:hint="eastAsia"/>
              </w:rPr>
              <w:t>等于GPGPU。据我了解，如果不买第三方</w:t>
            </w:r>
            <w:r>
              <w:rPr>
                <w:rFonts w:ascii="宋体" w:hAnsi="宋体"/>
              </w:rPr>
              <w:t>IP自己研发，</w:t>
            </w:r>
            <w:r>
              <w:rPr>
                <w:rFonts w:ascii="宋体" w:hAnsi="宋体" w:hint="eastAsia"/>
              </w:rPr>
              <w:t>可能</w:t>
            </w:r>
            <w:r>
              <w:rPr>
                <w:rFonts w:ascii="宋体" w:hAnsi="宋体"/>
              </w:rPr>
              <w:t>龙芯目前是唯一</w:t>
            </w:r>
            <w:proofErr w:type="gramStart"/>
            <w:r>
              <w:rPr>
                <w:rFonts w:ascii="宋体" w:hAnsi="宋体"/>
              </w:rPr>
              <w:t>一个</w:t>
            </w:r>
            <w:proofErr w:type="gramEnd"/>
            <w:r>
              <w:rPr>
                <w:rFonts w:ascii="宋体" w:hAnsi="宋体" w:hint="eastAsia"/>
              </w:rPr>
              <w:t>做</w:t>
            </w:r>
            <w:r>
              <w:rPr>
                <w:rFonts w:ascii="宋体" w:hAnsi="宋体"/>
              </w:rPr>
              <w:t>GPGPU的</w:t>
            </w:r>
            <w:r>
              <w:rPr>
                <w:rFonts w:ascii="宋体" w:hAnsi="宋体" w:hint="eastAsia"/>
              </w:rPr>
              <w:t>。</w:t>
            </w:r>
          </w:p>
          <w:p w14:paraId="6903FB3C" w14:textId="77777777" w:rsidR="006E10CF" w:rsidRDefault="006E10CF" w:rsidP="006E10CF">
            <w:pPr>
              <w:spacing w:line="360" w:lineRule="auto"/>
              <w:ind w:firstLineChars="200" w:firstLine="422"/>
              <w:rPr>
                <w:rFonts w:ascii="宋体" w:hAnsi="宋体"/>
                <w:b/>
              </w:rPr>
            </w:pPr>
            <w:r>
              <w:rPr>
                <w:rFonts w:ascii="宋体" w:hAnsi="宋体" w:hint="eastAsia"/>
                <w:b/>
              </w:rPr>
              <w:t>2、</w:t>
            </w:r>
            <w:r>
              <w:rPr>
                <w:rFonts w:ascii="宋体" w:hAnsi="宋体"/>
                <w:b/>
              </w:rPr>
              <w:t>在开放市场</w:t>
            </w:r>
            <w:r>
              <w:rPr>
                <w:rFonts w:ascii="宋体" w:hAnsi="宋体" w:hint="eastAsia"/>
                <w:b/>
              </w:rPr>
              <w:t>中C</w:t>
            </w:r>
            <w:r>
              <w:rPr>
                <w:rFonts w:ascii="宋体" w:hAnsi="宋体"/>
                <w:b/>
              </w:rPr>
              <w:t>PU</w:t>
            </w:r>
            <w:r>
              <w:rPr>
                <w:rFonts w:ascii="宋体" w:hAnsi="宋体" w:hint="eastAsia"/>
                <w:b/>
              </w:rPr>
              <w:t>有明显价格上涨的趋势，请教一下龙芯产品的价格策略？</w:t>
            </w:r>
          </w:p>
          <w:p w14:paraId="58CA0C7B" w14:textId="77777777" w:rsidR="006E10CF" w:rsidRDefault="006E10CF" w:rsidP="006E10CF">
            <w:pPr>
              <w:spacing w:line="360" w:lineRule="auto"/>
              <w:ind w:firstLineChars="200" w:firstLine="420"/>
              <w:rPr>
                <w:rFonts w:ascii="宋体" w:hAnsi="宋体"/>
              </w:rPr>
            </w:pPr>
            <w:r>
              <w:rPr>
                <w:rFonts w:ascii="宋体" w:hAnsi="宋体" w:hint="eastAsia"/>
              </w:rPr>
              <w:t>龙芯的理念是为人民做龙芯。我们的目标毛利率空间大概在</w:t>
            </w:r>
            <w:r>
              <w:rPr>
                <w:rFonts w:ascii="宋体" w:hAnsi="宋体"/>
              </w:rPr>
              <w:t>40%-60%</w:t>
            </w:r>
            <w:r>
              <w:rPr>
                <w:rFonts w:ascii="宋体" w:hAnsi="宋体" w:hint="eastAsia"/>
              </w:rPr>
              <w:t>，不会一味追求特别高的毛利率。龙芯是自主</w:t>
            </w:r>
            <w:r>
              <w:rPr>
                <w:rFonts w:ascii="宋体" w:hAnsi="宋体"/>
              </w:rPr>
              <w:t>研发</w:t>
            </w:r>
            <w:r>
              <w:rPr>
                <w:rFonts w:ascii="宋体" w:hAnsi="宋体" w:hint="eastAsia"/>
              </w:rPr>
              <w:t>，产品成本</w:t>
            </w:r>
            <w:r>
              <w:rPr>
                <w:rFonts w:ascii="宋体" w:hAnsi="宋体"/>
              </w:rPr>
              <w:t>相对</w:t>
            </w:r>
            <w:r>
              <w:rPr>
                <w:rFonts w:ascii="宋体" w:hAnsi="宋体" w:hint="eastAsia"/>
              </w:rPr>
              <w:t>较低</w:t>
            </w:r>
            <w:r>
              <w:rPr>
                <w:rFonts w:ascii="宋体" w:hAnsi="宋体"/>
              </w:rPr>
              <w:t>，所以是有性价比</w:t>
            </w:r>
            <w:r>
              <w:rPr>
                <w:rFonts w:ascii="宋体" w:hAnsi="宋体" w:hint="eastAsia"/>
              </w:rPr>
              <w:t>优势的。从产品角度，龙芯“三剑客”已经具有性价比优势，比如在珠三角有些客户已经因为国外品牌芯片涨价的因素开始转向用龙芯的工控或者终端芯片了。</w:t>
            </w:r>
          </w:p>
          <w:p w14:paraId="5A4DA2CC" w14:textId="77777777" w:rsidR="006E10CF" w:rsidRDefault="006E10CF" w:rsidP="006E10CF">
            <w:pPr>
              <w:spacing w:line="360" w:lineRule="auto"/>
              <w:ind w:firstLineChars="200" w:firstLine="420"/>
              <w:rPr>
                <w:rFonts w:ascii="宋体" w:hAnsi="宋体"/>
              </w:rPr>
            </w:pPr>
            <w:r>
              <w:rPr>
                <w:rFonts w:ascii="宋体" w:hAnsi="宋体" w:hint="eastAsia"/>
              </w:rPr>
              <w:t>同时我们仍处于市场开拓期间，不会趁机大幅涨价，客户如果因性价比更积极采购龙芯芯片，对于龙芯来讲是开拓市场的机会。我们现在努力提高产品性能，降低成本，主要依靠性价比优势，目前2K3000的性价比优势已经有所体现，基于</w:t>
            </w:r>
            <w:r>
              <w:rPr>
                <w:rFonts w:ascii="宋体" w:hAnsi="宋体"/>
              </w:rPr>
              <w:t>2K3000的工控产品，开始小批量销售</w:t>
            </w:r>
            <w:r>
              <w:rPr>
                <w:rFonts w:ascii="宋体" w:hAnsi="宋体" w:hint="eastAsia"/>
              </w:rPr>
              <w:t>了。</w:t>
            </w:r>
          </w:p>
          <w:p w14:paraId="6F6B5D53" w14:textId="77777777" w:rsidR="006E10CF" w:rsidRDefault="006E10CF" w:rsidP="006E10CF">
            <w:pPr>
              <w:spacing w:line="360" w:lineRule="auto"/>
              <w:ind w:firstLineChars="200" w:firstLine="420"/>
              <w:rPr>
                <w:rFonts w:ascii="宋体" w:hAnsi="宋体"/>
              </w:rPr>
            </w:pPr>
            <w:r>
              <w:rPr>
                <w:rFonts w:ascii="宋体" w:hAnsi="宋体" w:hint="eastAsia"/>
              </w:rPr>
              <w:t>价格这个事情，市场规律还是会起作用的</w:t>
            </w:r>
            <w:r>
              <w:rPr>
                <w:rFonts w:ascii="宋体" w:hAnsi="宋体"/>
              </w:rPr>
              <w:t>。</w:t>
            </w:r>
            <w:r>
              <w:rPr>
                <w:rFonts w:ascii="宋体" w:hAnsi="宋体" w:hint="eastAsia"/>
              </w:rPr>
              <w:t>尤其是当多家企业同台发展可以打破垄断的时候，如果有厂家涨价也得看市场的接受度。</w:t>
            </w:r>
          </w:p>
          <w:p w14:paraId="04E8249A" w14:textId="77777777" w:rsidR="006E10CF" w:rsidRDefault="006E10CF" w:rsidP="006E10CF">
            <w:pPr>
              <w:spacing w:line="360" w:lineRule="auto"/>
              <w:ind w:firstLineChars="200" w:firstLine="422"/>
              <w:rPr>
                <w:rFonts w:ascii="宋体" w:hAnsi="宋体"/>
                <w:b/>
                <w:bCs/>
              </w:rPr>
            </w:pPr>
            <w:r>
              <w:rPr>
                <w:rFonts w:ascii="宋体" w:hAnsi="宋体" w:hint="eastAsia"/>
                <w:b/>
                <w:bCs/>
              </w:rPr>
              <w:t>3、公司对</w:t>
            </w:r>
            <w:r>
              <w:rPr>
                <w:rFonts w:ascii="宋体" w:hAnsi="宋体"/>
                <w:b/>
                <w:bCs/>
              </w:rPr>
              <w:t>解决方案</w:t>
            </w:r>
            <w:r>
              <w:rPr>
                <w:rFonts w:ascii="宋体" w:hAnsi="宋体" w:hint="eastAsia"/>
                <w:b/>
                <w:bCs/>
              </w:rPr>
              <w:t>业务有</w:t>
            </w:r>
            <w:r>
              <w:rPr>
                <w:rFonts w:ascii="宋体" w:hAnsi="宋体"/>
                <w:b/>
                <w:bCs/>
              </w:rPr>
              <w:t>什么样的考虑？</w:t>
            </w:r>
          </w:p>
          <w:p w14:paraId="58D0EDB4" w14:textId="77777777" w:rsidR="006E10CF" w:rsidRDefault="006E10CF" w:rsidP="006E10CF">
            <w:pPr>
              <w:spacing w:line="360" w:lineRule="auto"/>
              <w:ind w:firstLineChars="200" w:firstLine="420"/>
              <w:rPr>
                <w:rFonts w:ascii="宋体" w:hAnsi="宋体"/>
              </w:rPr>
            </w:pPr>
            <w:r>
              <w:rPr>
                <w:rFonts w:ascii="宋体" w:hAnsi="宋体" w:hint="eastAsia"/>
              </w:rPr>
              <w:lastRenderedPageBreak/>
              <w:t>总体上，我们主要还是支持生态伙伴做整机。因为我们主要是卖</w:t>
            </w:r>
            <w:r>
              <w:rPr>
                <w:rFonts w:ascii="宋体" w:hAnsi="宋体"/>
              </w:rPr>
              <w:t>CPU，</w:t>
            </w:r>
            <w:r>
              <w:rPr>
                <w:rFonts w:ascii="宋体" w:hAnsi="宋体" w:hint="eastAsia"/>
              </w:rPr>
              <w:t>做解决方案是希望通过解决方案来带动产业链的发展，所以我们也有自己的板卡解决方案，但会对此做一定的限制，比如针对特定客户或特定领域。如高职教领域，仅卖芯片是不行的，需要课程类的解决方案来带动芯片的销售。</w:t>
            </w:r>
          </w:p>
          <w:p w14:paraId="623BF059" w14:textId="77777777" w:rsidR="006E10CF" w:rsidRDefault="006E10CF" w:rsidP="006E10CF">
            <w:pPr>
              <w:numPr>
                <w:ilvl w:val="0"/>
                <w:numId w:val="1"/>
              </w:numPr>
              <w:spacing w:line="360" w:lineRule="auto"/>
              <w:ind w:firstLineChars="200" w:firstLine="422"/>
              <w:rPr>
                <w:rFonts w:ascii="宋体" w:hAnsi="宋体"/>
                <w:b/>
                <w:bCs/>
              </w:rPr>
            </w:pPr>
            <w:r>
              <w:rPr>
                <w:rFonts w:ascii="宋体" w:hAnsi="宋体" w:hint="eastAsia"/>
                <w:b/>
                <w:bCs/>
              </w:rPr>
              <w:t>请教一下关于公司比较有特色的打印机业务，打印机主控芯片国家现在也非常的重视，所以也是有一些相应的政策，就这部分业务后续的发展前景还有竞争格局，能不能请您展望一下？</w:t>
            </w:r>
          </w:p>
          <w:p w14:paraId="30807DFE" w14:textId="77777777" w:rsidR="006E10CF" w:rsidRDefault="006E10CF" w:rsidP="006E10CF">
            <w:pPr>
              <w:spacing w:line="360" w:lineRule="auto"/>
              <w:ind w:firstLineChars="200" w:firstLine="420"/>
              <w:rPr>
                <w:rFonts w:ascii="宋体" w:hAnsi="宋体"/>
              </w:rPr>
            </w:pPr>
            <w:r>
              <w:rPr>
                <w:rFonts w:ascii="宋体" w:hAnsi="宋体" w:hint="eastAsia"/>
              </w:rPr>
              <w:t>龙芯打印机主控芯片目前在</w:t>
            </w:r>
            <w:proofErr w:type="gramStart"/>
            <w:r>
              <w:rPr>
                <w:rFonts w:ascii="宋体" w:hAnsi="宋体" w:hint="eastAsia"/>
              </w:rPr>
              <w:t>信创领域</w:t>
            </w:r>
            <w:proofErr w:type="gramEnd"/>
            <w:r>
              <w:rPr>
                <w:rFonts w:ascii="宋体" w:hAnsi="宋体" w:hint="eastAsia"/>
              </w:rPr>
              <w:t>是比较有优势的。比如安全应用领域要求打印机芯片自主化，只有龙芯的打印机芯片符合要求；国家安全可靠测评中心去年也提出了对打印机主控芯片的自主化要求，龙芯的打印机芯片正在送测，所以这部分业务</w:t>
            </w:r>
            <w:r>
              <w:rPr>
                <w:rFonts w:ascii="宋体" w:hAnsi="宋体"/>
              </w:rPr>
              <w:t>确实有优势。</w:t>
            </w:r>
          </w:p>
          <w:p w14:paraId="4C6E562F" w14:textId="77777777" w:rsidR="006E10CF" w:rsidRDefault="006E10CF" w:rsidP="006E10CF">
            <w:pPr>
              <w:spacing w:line="360" w:lineRule="auto"/>
              <w:ind w:firstLineChars="200" w:firstLine="420"/>
              <w:rPr>
                <w:rFonts w:ascii="宋体" w:hAnsi="宋体"/>
              </w:rPr>
            </w:pPr>
            <w:r>
              <w:rPr>
                <w:rFonts w:ascii="宋体" w:hAnsi="宋体" w:hint="eastAsia"/>
              </w:rPr>
              <w:t>我们的IP都是自</w:t>
            </w:r>
            <w:proofErr w:type="gramStart"/>
            <w:r>
              <w:rPr>
                <w:rFonts w:ascii="宋体" w:hAnsi="宋体" w:hint="eastAsia"/>
              </w:rPr>
              <w:t>研</w:t>
            </w:r>
            <w:proofErr w:type="gramEnd"/>
            <w:r>
              <w:rPr>
                <w:rFonts w:ascii="宋体" w:hAnsi="宋体" w:hint="eastAsia"/>
              </w:rPr>
              <w:t>而且</w:t>
            </w:r>
            <w:proofErr w:type="gramStart"/>
            <w:r>
              <w:rPr>
                <w:rFonts w:ascii="宋体" w:hAnsi="宋体" w:hint="eastAsia"/>
              </w:rPr>
              <w:t>硅面积</w:t>
            </w:r>
            <w:proofErr w:type="gramEnd"/>
            <w:r>
              <w:rPr>
                <w:rFonts w:ascii="宋体" w:hAnsi="宋体" w:hint="eastAsia"/>
              </w:rPr>
              <w:t>比较小，有性价比优势。以2P0300为例，产品一经推出就体现出性价比的优势。比如台湾有做打印机芯片的厂商Qbit，相同性能的产品龙芯比它便宜。</w:t>
            </w:r>
            <w:proofErr w:type="gramStart"/>
            <w:r>
              <w:rPr>
                <w:rFonts w:ascii="宋体" w:hAnsi="宋体" w:hint="eastAsia"/>
              </w:rPr>
              <w:t>比如奔图是</w:t>
            </w:r>
            <w:proofErr w:type="gramEnd"/>
            <w:r>
              <w:rPr>
                <w:rFonts w:ascii="宋体" w:hAnsi="宋体" w:hint="eastAsia"/>
              </w:rPr>
              <w:t>国内做打印机整机的厂商，他也做芯片，但是垂直做给自己整机用，不卖芯片，而龙芯的打印机芯片面向诸多的整机厂商。相对桌面和服务器CPU而言，打印机主控芯片全球每年的需求数量、单价都低不少，因此打印机主控芯片的天花板其实并不高。龙芯2P0500和2P0300目前都实现了批量销售，虽然对营收的贡献还比较小，我们希望后续能先</w:t>
            </w:r>
            <w:r>
              <w:rPr>
                <w:rFonts w:ascii="宋体" w:hAnsi="宋体"/>
              </w:rPr>
              <w:t>做到千万量级的</w:t>
            </w:r>
            <w:r>
              <w:rPr>
                <w:rFonts w:ascii="宋体" w:hAnsi="宋体" w:hint="eastAsia"/>
              </w:rPr>
              <w:t>营收，再保持稳步增长。</w:t>
            </w:r>
          </w:p>
          <w:p w14:paraId="3FED2BE8" w14:textId="77777777" w:rsidR="006E10CF" w:rsidRDefault="006E10CF" w:rsidP="006E10CF">
            <w:pPr>
              <w:numPr>
                <w:ilvl w:val="0"/>
                <w:numId w:val="1"/>
              </w:numPr>
              <w:spacing w:line="360" w:lineRule="auto"/>
              <w:ind w:firstLineChars="200" w:firstLine="422"/>
              <w:rPr>
                <w:rFonts w:ascii="宋体" w:hAnsi="宋体"/>
                <w:b/>
                <w:bCs/>
              </w:rPr>
            </w:pPr>
            <w:r>
              <w:rPr>
                <w:rFonts w:ascii="宋体" w:hAnsi="宋体"/>
                <w:b/>
                <w:bCs/>
              </w:rPr>
              <w:t>今年</w:t>
            </w:r>
            <w:r>
              <w:rPr>
                <w:rFonts w:ascii="宋体" w:hAnsi="宋体" w:hint="eastAsia"/>
                <w:b/>
                <w:bCs/>
              </w:rPr>
              <w:t>一季度</w:t>
            </w:r>
            <w:r>
              <w:rPr>
                <w:rFonts w:ascii="宋体" w:hAnsi="宋体"/>
                <w:b/>
                <w:bCs/>
              </w:rPr>
              <w:t>，国内整个PC市场出货量同比比较稳定，</w:t>
            </w:r>
            <w:r>
              <w:rPr>
                <w:rFonts w:ascii="宋体" w:hAnsi="宋体" w:hint="eastAsia"/>
                <w:b/>
                <w:bCs/>
              </w:rPr>
              <w:t>也有</w:t>
            </w:r>
            <w:r>
              <w:rPr>
                <w:rFonts w:ascii="宋体" w:hAnsi="宋体"/>
                <w:b/>
                <w:bCs/>
              </w:rPr>
              <w:t>结构性的爆发，比如消费电子市场可能会疲软一些，政企市场的需求会更好。</w:t>
            </w:r>
            <w:r>
              <w:rPr>
                <w:rFonts w:ascii="宋体" w:hAnsi="宋体" w:hint="eastAsia"/>
                <w:b/>
                <w:bCs/>
              </w:rPr>
              <w:t>2025年到2027年</w:t>
            </w:r>
            <w:r>
              <w:rPr>
                <w:rFonts w:ascii="宋体" w:hAnsi="宋体"/>
                <w:b/>
                <w:bCs/>
              </w:rPr>
              <w:t>也是新</w:t>
            </w:r>
            <w:proofErr w:type="gramStart"/>
            <w:r>
              <w:rPr>
                <w:rFonts w:ascii="宋体" w:hAnsi="宋体"/>
                <w:b/>
                <w:bCs/>
              </w:rPr>
              <w:t>一轮</w:t>
            </w:r>
            <w:r>
              <w:rPr>
                <w:rFonts w:ascii="宋体" w:hAnsi="宋体" w:hint="eastAsia"/>
                <w:b/>
                <w:bCs/>
              </w:rPr>
              <w:t>信创</w:t>
            </w:r>
            <w:r>
              <w:rPr>
                <w:rFonts w:ascii="宋体" w:hAnsi="宋体"/>
                <w:b/>
                <w:bCs/>
              </w:rPr>
              <w:t>周期</w:t>
            </w:r>
            <w:proofErr w:type="gramEnd"/>
            <w:r>
              <w:rPr>
                <w:rFonts w:ascii="宋体" w:hAnsi="宋体"/>
                <w:b/>
                <w:bCs/>
              </w:rPr>
              <w:t>，</w:t>
            </w:r>
            <w:r>
              <w:rPr>
                <w:rFonts w:ascii="宋体" w:hAnsi="宋体" w:hint="eastAsia"/>
                <w:b/>
                <w:bCs/>
              </w:rPr>
              <w:t>请胡总分享一下公司感受下来的具体情况，包括时间节点、</w:t>
            </w:r>
            <w:proofErr w:type="gramStart"/>
            <w:r>
              <w:rPr>
                <w:rFonts w:ascii="宋体" w:hAnsi="宋体" w:hint="eastAsia"/>
                <w:b/>
                <w:bCs/>
              </w:rPr>
              <w:t>信创落地</w:t>
            </w:r>
            <w:proofErr w:type="gramEnd"/>
            <w:r>
              <w:rPr>
                <w:rFonts w:ascii="宋体" w:hAnsi="宋体" w:hint="eastAsia"/>
                <w:b/>
                <w:bCs/>
              </w:rPr>
              <w:t>的节奏和</w:t>
            </w:r>
            <w:r>
              <w:rPr>
                <w:rFonts w:ascii="宋体" w:hAnsi="宋体"/>
                <w:b/>
                <w:bCs/>
              </w:rPr>
              <w:t>PC</w:t>
            </w:r>
            <w:proofErr w:type="gramStart"/>
            <w:r>
              <w:rPr>
                <w:rFonts w:ascii="宋体" w:hAnsi="宋体"/>
                <w:b/>
                <w:bCs/>
              </w:rPr>
              <w:t>端需求</w:t>
            </w:r>
            <w:proofErr w:type="gramEnd"/>
            <w:r>
              <w:rPr>
                <w:rFonts w:ascii="宋体" w:hAnsi="宋体" w:hint="eastAsia"/>
                <w:b/>
                <w:bCs/>
              </w:rPr>
              <w:t>情况？</w:t>
            </w:r>
          </w:p>
          <w:p w14:paraId="08BA2D2A" w14:textId="77777777" w:rsidR="006E10CF" w:rsidRDefault="006E10CF" w:rsidP="006E10CF">
            <w:pPr>
              <w:spacing w:line="360" w:lineRule="auto"/>
              <w:ind w:firstLineChars="200" w:firstLine="420"/>
              <w:rPr>
                <w:rFonts w:ascii="宋体" w:hAnsi="宋体"/>
              </w:rPr>
            </w:pPr>
            <w:r>
              <w:rPr>
                <w:rFonts w:ascii="宋体" w:hAnsi="宋体" w:hint="eastAsia"/>
              </w:rPr>
              <w:t>2025年至2027年是</w:t>
            </w:r>
            <w:proofErr w:type="gramStart"/>
            <w:r>
              <w:rPr>
                <w:rFonts w:ascii="宋体" w:hAnsi="宋体" w:hint="eastAsia"/>
              </w:rPr>
              <w:t>党政信创的</w:t>
            </w:r>
            <w:proofErr w:type="gramEnd"/>
            <w:r>
              <w:rPr>
                <w:rFonts w:ascii="宋体" w:hAnsi="宋体" w:hint="eastAsia"/>
              </w:rPr>
              <w:t>集中</w:t>
            </w:r>
            <w:proofErr w:type="gramStart"/>
            <w:r>
              <w:rPr>
                <w:rFonts w:ascii="宋体" w:hAnsi="宋体" w:hint="eastAsia"/>
              </w:rPr>
              <w:t>招采期</w:t>
            </w:r>
            <w:proofErr w:type="gramEnd"/>
            <w:r>
              <w:rPr>
                <w:rFonts w:ascii="宋体" w:hAnsi="宋体" w:hint="eastAsia"/>
              </w:rPr>
              <w:t>，现在有一个问题就是</w:t>
            </w:r>
            <w:proofErr w:type="gramStart"/>
            <w:r>
              <w:rPr>
                <w:rFonts w:ascii="宋体" w:hAnsi="宋体" w:hint="eastAsia"/>
              </w:rPr>
              <w:t>去年招采是</w:t>
            </w:r>
            <w:proofErr w:type="gramEnd"/>
            <w:r>
              <w:rPr>
                <w:rFonts w:ascii="宋体" w:hAnsi="宋体" w:hint="eastAsia"/>
              </w:rPr>
              <w:t>按老</w:t>
            </w:r>
            <w:proofErr w:type="gramStart"/>
            <w:r>
              <w:rPr>
                <w:rFonts w:ascii="宋体" w:hAnsi="宋体" w:hint="eastAsia"/>
              </w:rPr>
              <w:t>价格招采的</w:t>
            </w:r>
            <w:proofErr w:type="gramEnd"/>
            <w:r>
              <w:rPr>
                <w:rFonts w:ascii="宋体" w:hAnsi="宋体" w:hint="eastAsia"/>
              </w:rPr>
              <w:t>，内存、硬盘涨价后整机成本包不住了。政府的</w:t>
            </w:r>
            <w:proofErr w:type="gramStart"/>
            <w:r>
              <w:rPr>
                <w:rFonts w:ascii="宋体" w:hAnsi="宋体" w:hint="eastAsia"/>
              </w:rPr>
              <w:t>招采从</w:t>
            </w:r>
            <w:proofErr w:type="gramEnd"/>
            <w:r>
              <w:rPr>
                <w:rFonts w:ascii="宋体" w:hAnsi="宋体" w:hint="eastAsia"/>
              </w:rPr>
              <w:t>中标到交付一般有三个月到半年的滞后期，比</w:t>
            </w:r>
            <w:r>
              <w:rPr>
                <w:rFonts w:ascii="宋体" w:hAnsi="宋体" w:hint="eastAsia"/>
              </w:rPr>
              <w:lastRenderedPageBreak/>
              <w:t>如去年</w:t>
            </w:r>
            <w:r>
              <w:rPr>
                <w:rFonts w:ascii="宋体" w:hAnsi="宋体"/>
              </w:rPr>
              <w:t>9</w:t>
            </w:r>
            <w:r>
              <w:rPr>
                <w:rFonts w:ascii="宋体" w:hAnsi="宋体" w:hint="eastAsia"/>
              </w:rPr>
              <w:t>、10</w:t>
            </w:r>
            <w:r>
              <w:rPr>
                <w:rFonts w:ascii="宋体" w:hAnsi="宋体"/>
              </w:rPr>
              <w:t>月份中标，应该是今年一季度交</w:t>
            </w:r>
            <w:r>
              <w:rPr>
                <w:rFonts w:ascii="宋体" w:hAnsi="宋体" w:hint="eastAsia"/>
              </w:rPr>
              <w:t>付，因为配件大幅涨价按原来的</w:t>
            </w:r>
            <w:proofErr w:type="gramStart"/>
            <w:r>
              <w:rPr>
                <w:rFonts w:ascii="宋体" w:hAnsi="宋体" w:hint="eastAsia"/>
              </w:rPr>
              <w:t>招采价格</w:t>
            </w:r>
            <w:proofErr w:type="gramEnd"/>
            <w:r>
              <w:rPr>
                <w:rFonts w:ascii="宋体" w:hAnsi="宋体" w:hint="eastAsia"/>
              </w:rPr>
              <w:t>交付会赔钱，就</w:t>
            </w:r>
            <w:r>
              <w:rPr>
                <w:rFonts w:ascii="宋体" w:hAnsi="宋体"/>
              </w:rPr>
              <w:t>交不出去了</w:t>
            </w:r>
            <w:r>
              <w:rPr>
                <w:rFonts w:ascii="宋体" w:hAnsi="宋体" w:hint="eastAsia"/>
              </w:rPr>
              <w:t>，我们了解到有的地方是</w:t>
            </w:r>
            <w:r>
              <w:rPr>
                <w:rFonts w:ascii="宋体" w:hAnsi="宋体"/>
              </w:rPr>
              <w:t>允许晚交付</w:t>
            </w:r>
            <w:proofErr w:type="gramStart"/>
            <w:r>
              <w:rPr>
                <w:rFonts w:ascii="宋体" w:hAnsi="宋体" w:hint="eastAsia"/>
              </w:rPr>
              <w:t>或减配交付</w:t>
            </w:r>
            <w:proofErr w:type="gramEnd"/>
            <w:r>
              <w:rPr>
                <w:rFonts w:ascii="宋体" w:hAnsi="宋体"/>
              </w:rPr>
              <w:t>。去年</w:t>
            </w:r>
            <w:proofErr w:type="gramStart"/>
            <w:r>
              <w:rPr>
                <w:rFonts w:ascii="宋体" w:hAnsi="宋体" w:hint="eastAsia"/>
              </w:rPr>
              <w:t>龙芯信创招标</w:t>
            </w:r>
            <w:proofErr w:type="gramEnd"/>
            <w:r>
              <w:rPr>
                <w:rFonts w:ascii="宋体" w:hAnsi="宋体" w:hint="eastAsia"/>
              </w:rPr>
              <w:t>是优于预期的，</w:t>
            </w:r>
            <w:r>
              <w:rPr>
                <w:rFonts w:ascii="宋体" w:hAnsi="宋体"/>
              </w:rPr>
              <w:t>中标的</w:t>
            </w:r>
            <w:r>
              <w:rPr>
                <w:rFonts w:ascii="宋体" w:hAnsi="宋体" w:hint="eastAsia"/>
              </w:rPr>
              <w:t>项目中</w:t>
            </w:r>
            <w:r>
              <w:rPr>
                <w:rFonts w:ascii="宋体" w:hAnsi="宋体"/>
              </w:rPr>
              <w:t>有百分之二三十是整机</w:t>
            </w:r>
            <w:r>
              <w:rPr>
                <w:rFonts w:ascii="宋体" w:hAnsi="宋体" w:hint="eastAsia"/>
              </w:rPr>
              <w:t>还</w:t>
            </w:r>
            <w:r>
              <w:rPr>
                <w:rFonts w:ascii="宋体" w:hAnsi="宋体"/>
              </w:rPr>
              <w:t>没交付的</w:t>
            </w:r>
            <w:r>
              <w:rPr>
                <w:rFonts w:ascii="宋体" w:hAnsi="宋体" w:hint="eastAsia"/>
              </w:rPr>
              <w:t>，应该在今年一季度交付，受涨价的影响延期交付了，此外今年一季度有一些地区的</w:t>
            </w:r>
            <w:proofErr w:type="gramStart"/>
            <w:r>
              <w:rPr>
                <w:rFonts w:ascii="宋体" w:hAnsi="宋体" w:hint="eastAsia"/>
              </w:rPr>
              <w:t>招采也</w:t>
            </w:r>
            <w:proofErr w:type="gramEnd"/>
            <w:r>
              <w:rPr>
                <w:rFonts w:ascii="宋体" w:hAnsi="宋体" w:hint="eastAsia"/>
              </w:rPr>
              <w:t>暂缓了。去年是党政</w:t>
            </w:r>
            <w:proofErr w:type="gramStart"/>
            <w:r>
              <w:rPr>
                <w:rFonts w:ascii="宋体" w:hAnsi="宋体" w:hint="eastAsia"/>
              </w:rPr>
              <w:t>信创恢复招采</w:t>
            </w:r>
            <w:proofErr w:type="gramEnd"/>
            <w:r>
              <w:rPr>
                <w:rFonts w:ascii="宋体" w:hAnsi="宋体" w:hint="eastAsia"/>
              </w:rPr>
              <w:t>的第一年，大量的</w:t>
            </w:r>
            <w:proofErr w:type="gramStart"/>
            <w:r>
              <w:rPr>
                <w:rFonts w:ascii="宋体" w:hAnsi="宋体" w:hint="eastAsia"/>
              </w:rPr>
              <w:t>招采发生</w:t>
            </w:r>
            <w:proofErr w:type="gramEnd"/>
            <w:r>
              <w:rPr>
                <w:rFonts w:ascii="宋体" w:hAnsi="宋体" w:hint="eastAsia"/>
              </w:rPr>
              <w:t>在下半年，今年可能会在二季度三季度，比如原来有一些省计划</w:t>
            </w:r>
            <w:r>
              <w:rPr>
                <w:rFonts w:ascii="宋体" w:hAnsi="宋体"/>
              </w:rPr>
              <w:t>3</w:t>
            </w:r>
            <w:r>
              <w:rPr>
                <w:rFonts w:ascii="宋体" w:hAnsi="宋体" w:hint="eastAsia"/>
              </w:rPr>
              <w:t>、4</w:t>
            </w:r>
            <w:r>
              <w:rPr>
                <w:rFonts w:ascii="宋体" w:hAnsi="宋体"/>
              </w:rPr>
              <w:t>月底完成招标的，由于配件涨价的问题，</w:t>
            </w:r>
            <w:proofErr w:type="gramStart"/>
            <w:r>
              <w:rPr>
                <w:rFonts w:ascii="宋体" w:hAnsi="宋体" w:hint="eastAsia"/>
              </w:rPr>
              <w:t>招采就</w:t>
            </w:r>
            <w:proofErr w:type="gramEnd"/>
            <w:r>
              <w:rPr>
                <w:rFonts w:ascii="宋体" w:hAnsi="宋体" w:hint="eastAsia"/>
              </w:rPr>
              <w:t>延期了</w:t>
            </w:r>
            <w:r>
              <w:rPr>
                <w:rFonts w:ascii="宋体" w:hAnsi="宋体"/>
              </w:rPr>
              <w:t>，</w:t>
            </w:r>
            <w:r>
              <w:rPr>
                <w:rFonts w:ascii="宋体" w:hAnsi="宋体" w:hint="eastAsia"/>
              </w:rPr>
              <w:t>但总体上20</w:t>
            </w:r>
            <w:r>
              <w:rPr>
                <w:rFonts w:ascii="宋体" w:hAnsi="宋体"/>
              </w:rPr>
              <w:t>26年</w:t>
            </w:r>
            <w:r>
              <w:rPr>
                <w:rFonts w:ascii="宋体" w:hAnsi="宋体" w:hint="eastAsia"/>
              </w:rPr>
              <w:t>在</w:t>
            </w:r>
            <w:r>
              <w:rPr>
                <w:rFonts w:ascii="宋体" w:hAnsi="宋体"/>
              </w:rPr>
              <w:t>党政</w:t>
            </w:r>
            <w:proofErr w:type="gramStart"/>
            <w:r>
              <w:rPr>
                <w:rFonts w:ascii="宋体" w:hAnsi="宋体"/>
              </w:rPr>
              <w:t>信创集中招采</w:t>
            </w:r>
            <w:r>
              <w:rPr>
                <w:rFonts w:ascii="宋体" w:hAnsi="宋体" w:hint="eastAsia"/>
              </w:rPr>
              <w:t>方面</w:t>
            </w:r>
            <w:proofErr w:type="gramEnd"/>
            <w:r>
              <w:rPr>
                <w:rFonts w:ascii="宋体" w:hAnsi="宋体" w:hint="eastAsia"/>
              </w:rPr>
              <w:t>是个“大年”</w:t>
            </w:r>
            <w:r>
              <w:rPr>
                <w:rFonts w:ascii="宋体" w:hAnsi="宋体"/>
              </w:rPr>
              <w:t>。</w:t>
            </w:r>
            <w:r>
              <w:rPr>
                <w:rFonts w:ascii="宋体" w:hAnsi="宋体" w:hint="eastAsia"/>
              </w:rPr>
              <w:t>延期对龙芯来讲也算是有好处的，因为龙芯</w:t>
            </w:r>
            <w:r>
              <w:rPr>
                <w:rFonts w:ascii="宋体" w:hAnsi="宋体"/>
              </w:rPr>
              <w:t>进步的比较快，比如联想</w:t>
            </w:r>
            <w:r>
              <w:rPr>
                <w:rFonts w:ascii="宋体" w:hAnsi="宋体" w:hint="eastAsia"/>
              </w:rPr>
              <w:t>刚刚推出了基于3B6000M的</w:t>
            </w:r>
            <w:r>
              <w:rPr>
                <w:rFonts w:ascii="宋体" w:hAnsi="宋体"/>
              </w:rPr>
              <w:t>笔记本，可能</w:t>
            </w:r>
            <w:r>
              <w:rPr>
                <w:rFonts w:ascii="宋体" w:hAnsi="宋体" w:hint="eastAsia"/>
              </w:rPr>
              <w:t>6月份左右</w:t>
            </w:r>
            <w:r>
              <w:rPr>
                <w:rFonts w:ascii="宋体" w:hAnsi="宋体"/>
              </w:rPr>
              <w:t>才能供货，</w:t>
            </w:r>
            <w:r>
              <w:rPr>
                <w:rFonts w:ascii="宋体" w:hAnsi="宋体" w:hint="eastAsia"/>
              </w:rPr>
              <w:t>它的产品</w:t>
            </w:r>
            <w:r>
              <w:rPr>
                <w:rFonts w:ascii="宋体" w:hAnsi="宋体"/>
              </w:rPr>
              <w:t>性价比非常高。</w:t>
            </w:r>
            <w:r>
              <w:rPr>
                <w:rFonts w:ascii="宋体" w:hAnsi="宋体" w:hint="eastAsia"/>
              </w:rPr>
              <w:t>还有7A2000的新桥片，又降低了成本，性价比提高，这些新的芯片出来，到产业链成熟，都有个过程。所以我看到现在全国</w:t>
            </w:r>
            <w:r>
              <w:rPr>
                <w:rFonts w:ascii="宋体" w:hAnsi="宋体"/>
              </w:rPr>
              <w:t>31个省市自治区，</w:t>
            </w:r>
            <w:r>
              <w:rPr>
                <w:rFonts w:ascii="宋体" w:hAnsi="宋体" w:hint="eastAsia"/>
              </w:rPr>
              <w:t>目前</w:t>
            </w:r>
            <w:proofErr w:type="gramStart"/>
            <w:r>
              <w:rPr>
                <w:rFonts w:ascii="宋体" w:hAnsi="宋体" w:hint="eastAsia"/>
              </w:rPr>
              <w:t>启动招采的</w:t>
            </w:r>
            <w:proofErr w:type="gramEnd"/>
            <w:r>
              <w:rPr>
                <w:rFonts w:ascii="宋体" w:hAnsi="宋体" w:hint="eastAsia"/>
              </w:rPr>
              <w:t>还比较少，可能5、6月份会陆续多起来，因为</w:t>
            </w:r>
            <w:proofErr w:type="gramStart"/>
            <w:r>
              <w:rPr>
                <w:rFonts w:ascii="宋体" w:hAnsi="宋体" w:hint="eastAsia"/>
              </w:rPr>
              <w:t>今年招采的</w:t>
            </w:r>
            <w:proofErr w:type="gramEnd"/>
            <w:r>
              <w:rPr>
                <w:rFonts w:ascii="宋体" w:hAnsi="宋体" w:hint="eastAsia"/>
              </w:rPr>
              <w:t>年底前要完成交付，年底交付这个时间点目前看是没有变化的</w:t>
            </w:r>
            <w:r>
              <w:rPr>
                <w:rFonts w:ascii="宋体" w:hAnsi="宋体"/>
              </w:rPr>
              <w:t>。</w:t>
            </w:r>
          </w:p>
          <w:p w14:paraId="69635B7A" w14:textId="77777777" w:rsidR="006E10CF" w:rsidRDefault="006E10CF" w:rsidP="006E10CF">
            <w:pPr>
              <w:numPr>
                <w:ilvl w:val="0"/>
                <w:numId w:val="1"/>
              </w:numPr>
              <w:spacing w:line="360" w:lineRule="auto"/>
              <w:ind w:firstLineChars="200" w:firstLine="422"/>
              <w:rPr>
                <w:rFonts w:ascii="宋体" w:hAnsi="宋体"/>
                <w:b/>
                <w:bCs/>
              </w:rPr>
            </w:pPr>
            <w:r>
              <w:rPr>
                <w:rFonts w:ascii="宋体" w:hAnsi="宋体" w:hint="eastAsia"/>
                <w:b/>
                <w:bCs/>
              </w:rPr>
              <w:t>关于成本端，现在可能产业产能都比较紧张一些，这种情况对龙芯的毛利率有什么样的影响？</w:t>
            </w:r>
          </w:p>
          <w:p w14:paraId="23B95281" w14:textId="77777777" w:rsidR="006E10CF" w:rsidRDefault="006E10CF" w:rsidP="006E10CF">
            <w:pPr>
              <w:spacing w:line="360" w:lineRule="auto"/>
              <w:ind w:firstLineChars="200" w:firstLine="420"/>
              <w:rPr>
                <w:rFonts w:ascii="宋体" w:hAnsi="宋体"/>
              </w:rPr>
            </w:pPr>
            <w:r>
              <w:rPr>
                <w:rFonts w:ascii="宋体" w:hAnsi="宋体" w:hint="eastAsia"/>
              </w:rPr>
              <w:t>对龙芯影响很小。龙芯生产</w:t>
            </w:r>
            <w:proofErr w:type="gramStart"/>
            <w:r>
              <w:rPr>
                <w:rFonts w:ascii="宋体" w:hAnsi="宋体" w:hint="eastAsia"/>
              </w:rPr>
              <w:t>端已经</w:t>
            </w:r>
            <w:proofErr w:type="gramEnd"/>
            <w:r>
              <w:rPr>
                <w:rFonts w:ascii="宋体" w:hAnsi="宋体" w:hint="eastAsia"/>
              </w:rPr>
              <w:t>完成了从标准线到自主线的战略转移，我们的量目前来说也不算大，另外龙芯由于自主性，</w:t>
            </w:r>
            <w:r>
              <w:rPr>
                <w:rFonts w:ascii="宋体" w:hAnsi="宋体"/>
              </w:rPr>
              <w:t>不</w:t>
            </w:r>
            <w:r>
              <w:rPr>
                <w:rFonts w:ascii="宋体" w:hAnsi="宋体" w:hint="eastAsia"/>
              </w:rPr>
              <w:t>需要</w:t>
            </w:r>
            <w:r>
              <w:rPr>
                <w:rFonts w:ascii="宋体" w:hAnsi="宋体"/>
              </w:rPr>
              <w:t>第三方IP，</w:t>
            </w:r>
            <w:r>
              <w:rPr>
                <w:rFonts w:ascii="宋体" w:hAnsi="宋体" w:hint="eastAsia"/>
              </w:rPr>
              <w:t>工艺</w:t>
            </w:r>
            <w:r>
              <w:rPr>
                <w:rFonts w:ascii="宋体" w:hAnsi="宋体"/>
              </w:rPr>
              <w:t>磨合</w:t>
            </w:r>
            <w:r>
              <w:rPr>
                <w:rFonts w:ascii="宋体" w:hAnsi="宋体" w:hint="eastAsia"/>
              </w:rPr>
              <w:t>可以</w:t>
            </w:r>
            <w:proofErr w:type="gramStart"/>
            <w:r>
              <w:rPr>
                <w:rFonts w:ascii="宋体" w:hAnsi="宋体" w:hint="eastAsia"/>
              </w:rPr>
              <w:t>很快至</w:t>
            </w:r>
            <w:r>
              <w:rPr>
                <w:rFonts w:ascii="宋体" w:hAnsi="宋体"/>
              </w:rPr>
              <w:t>量产</w:t>
            </w:r>
            <w:proofErr w:type="gramEnd"/>
            <w:r>
              <w:rPr>
                <w:rFonts w:ascii="宋体" w:hAnsi="宋体" w:hint="eastAsia"/>
              </w:rPr>
              <w:t>阶段，我们现在</w:t>
            </w:r>
            <w:proofErr w:type="gramStart"/>
            <w:r>
              <w:rPr>
                <w:rFonts w:ascii="宋体" w:hAnsi="宋体" w:hint="eastAsia"/>
              </w:rPr>
              <w:t>在</w:t>
            </w:r>
            <w:proofErr w:type="gramEnd"/>
            <w:r>
              <w:rPr>
                <w:rFonts w:ascii="宋体" w:hAnsi="宋体" w:hint="eastAsia"/>
              </w:rPr>
              <w:t>成本</w:t>
            </w:r>
            <w:proofErr w:type="gramStart"/>
            <w:r>
              <w:rPr>
                <w:rFonts w:ascii="宋体" w:hAnsi="宋体" w:hint="eastAsia"/>
              </w:rPr>
              <w:t>端基本</w:t>
            </w:r>
            <w:proofErr w:type="gramEnd"/>
            <w:r>
              <w:rPr>
                <w:rFonts w:ascii="宋体" w:hAnsi="宋体" w:hint="eastAsia"/>
              </w:rPr>
              <w:t>没有压力。</w:t>
            </w:r>
          </w:p>
          <w:p w14:paraId="179EEA05" w14:textId="77777777" w:rsidR="006E10CF" w:rsidRDefault="006E10CF" w:rsidP="006E10CF">
            <w:pPr>
              <w:spacing w:line="360" w:lineRule="auto"/>
              <w:ind w:firstLineChars="200" w:firstLine="420"/>
              <w:rPr>
                <w:rFonts w:ascii="宋体" w:hAnsi="宋体"/>
              </w:rPr>
            </w:pPr>
            <w:r>
              <w:rPr>
                <w:rFonts w:ascii="宋体" w:hAnsi="宋体" w:hint="eastAsia"/>
              </w:rPr>
              <w:t>龙芯通过设计优化降低</w:t>
            </w:r>
            <w:proofErr w:type="gramStart"/>
            <w:r>
              <w:rPr>
                <w:rFonts w:ascii="宋体" w:hAnsi="宋体" w:hint="eastAsia"/>
              </w:rPr>
              <w:t>硅面积</w:t>
            </w:r>
            <w:proofErr w:type="gramEnd"/>
            <w:r>
              <w:rPr>
                <w:rFonts w:ascii="宋体" w:hAnsi="宋体" w:hint="eastAsia"/>
              </w:rPr>
              <w:t>的水平还是很高的。3A6000的内核</w:t>
            </w:r>
            <w:r>
              <w:rPr>
                <w:rFonts w:ascii="宋体" w:hAnsi="宋体"/>
              </w:rPr>
              <w:t>是LA664，</w:t>
            </w:r>
            <w:r>
              <w:rPr>
                <w:rFonts w:ascii="宋体" w:hAnsi="宋体" w:hint="eastAsia"/>
              </w:rPr>
              <w:t>在</w:t>
            </w:r>
            <w:proofErr w:type="gramStart"/>
            <w:r>
              <w:rPr>
                <w:rFonts w:ascii="宋体" w:hAnsi="宋体" w:hint="eastAsia"/>
              </w:rPr>
              <w:t>研</w:t>
            </w:r>
            <w:proofErr w:type="gramEnd"/>
            <w:r>
              <w:rPr>
                <w:rFonts w:ascii="宋体" w:hAnsi="宋体" w:hint="eastAsia"/>
              </w:rPr>
              <w:t>的3B6600用的是LA</w:t>
            </w:r>
            <w:r>
              <w:rPr>
                <w:rFonts w:ascii="宋体" w:hAnsi="宋体"/>
              </w:rPr>
              <w:t>864</w:t>
            </w:r>
            <w:r>
              <w:rPr>
                <w:rFonts w:ascii="宋体" w:hAnsi="宋体" w:hint="eastAsia"/>
              </w:rPr>
              <w:t>核心，其</w:t>
            </w:r>
            <w:r>
              <w:rPr>
                <w:rFonts w:ascii="宋体" w:hAnsi="宋体"/>
              </w:rPr>
              <w:t>单核性能比L</w:t>
            </w:r>
            <w:r>
              <w:rPr>
                <w:rFonts w:ascii="宋体" w:hAnsi="宋体" w:hint="eastAsia"/>
              </w:rPr>
              <w:t>A</w:t>
            </w:r>
            <w:r>
              <w:rPr>
                <w:rFonts w:ascii="宋体" w:hAnsi="宋体"/>
              </w:rPr>
              <w:t>664提高了百分之四五十，每</w:t>
            </w:r>
            <w:r>
              <w:rPr>
                <w:rFonts w:ascii="宋体" w:hAnsi="宋体" w:hint="eastAsia"/>
              </w:rPr>
              <w:t>GHz</w:t>
            </w:r>
            <w:r>
              <w:rPr>
                <w:rFonts w:ascii="宋体" w:hAnsi="宋体"/>
              </w:rPr>
              <w:t>性能提高百分之三四十，主频提高7</w:t>
            </w:r>
            <w:r>
              <w:rPr>
                <w:rFonts w:ascii="宋体" w:hAnsi="宋体" w:hint="eastAsia"/>
              </w:rPr>
              <w:t>%-</w:t>
            </w:r>
            <w:r>
              <w:rPr>
                <w:rFonts w:ascii="宋体" w:hAnsi="宋体"/>
              </w:rPr>
              <w:t>8%，</w:t>
            </w:r>
            <w:proofErr w:type="gramStart"/>
            <w:r>
              <w:rPr>
                <w:rFonts w:ascii="宋体" w:hAnsi="宋体" w:hint="eastAsia"/>
              </w:rPr>
              <w:t>硅</w:t>
            </w:r>
            <w:r>
              <w:rPr>
                <w:rFonts w:ascii="宋体" w:hAnsi="宋体"/>
              </w:rPr>
              <w:t>面积</w:t>
            </w:r>
            <w:proofErr w:type="gramEnd"/>
            <w:r>
              <w:rPr>
                <w:rFonts w:ascii="宋体" w:hAnsi="宋体"/>
              </w:rPr>
              <w:t>只</w:t>
            </w:r>
            <w:r>
              <w:rPr>
                <w:rFonts w:ascii="宋体" w:hAnsi="宋体" w:hint="eastAsia"/>
              </w:rPr>
              <w:t>涨</w:t>
            </w:r>
            <w:r>
              <w:rPr>
                <w:rFonts w:ascii="宋体" w:hAnsi="宋体"/>
              </w:rPr>
              <w:t>了2</w:t>
            </w:r>
            <w:r>
              <w:rPr>
                <w:rFonts w:ascii="宋体" w:hAnsi="宋体" w:hint="eastAsia"/>
              </w:rPr>
              <w:t>%-</w:t>
            </w:r>
            <w:r>
              <w:rPr>
                <w:rFonts w:ascii="宋体" w:hAnsi="宋体"/>
              </w:rPr>
              <w:t>3%</w:t>
            </w:r>
            <w:r>
              <w:rPr>
                <w:rFonts w:ascii="宋体" w:hAnsi="宋体" w:hint="eastAsia"/>
              </w:rPr>
              <w:t>。按理说</w:t>
            </w:r>
            <w:r>
              <w:rPr>
                <w:rFonts w:ascii="宋体" w:hAnsi="宋体"/>
              </w:rPr>
              <w:t>架构做大</w:t>
            </w:r>
            <w:r>
              <w:rPr>
                <w:rFonts w:ascii="宋体" w:hAnsi="宋体" w:hint="eastAsia"/>
              </w:rPr>
              <w:t>、</w:t>
            </w:r>
            <w:r>
              <w:rPr>
                <w:rFonts w:ascii="宋体" w:hAnsi="宋体"/>
              </w:rPr>
              <w:t>性能提高，</w:t>
            </w:r>
            <w:proofErr w:type="gramStart"/>
            <w:r>
              <w:rPr>
                <w:rFonts w:ascii="宋体" w:hAnsi="宋体" w:hint="eastAsia"/>
              </w:rPr>
              <w:t>硅</w:t>
            </w:r>
            <w:r>
              <w:rPr>
                <w:rFonts w:ascii="宋体" w:hAnsi="宋体"/>
              </w:rPr>
              <w:t>面积</w:t>
            </w:r>
            <w:proofErr w:type="gramEnd"/>
            <w:r>
              <w:rPr>
                <w:rFonts w:ascii="宋体" w:hAnsi="宋体"/>
              </w:rPr>
              <w:t>肯定会提高，</w:t>
            </w:r>
            <w:r>
              <w:rPr>
                <w:rFonts w:ascii="宋体" w:hAnsi="宋体" w:hint="eastAsia"/>
              </w:rPr>
              <w:t>但龙芯</w:t>
            </w:r>
            <w:proofErr w:type="gramStart"/>
            <w:r>
              <w:rPr>
                <w:rFonts w:ascii="宋体" w:hAnsi="宋体" w:hint="eastAsia"/>
              </w:rPr>
              <w:t>硅面积</w:t>
            </w:r>
            <w:proofErr w:type="gramEnd"/>
            <w:r>
              <w:rPr>
                <w:rFonts w:ascii="宋体" w:hAnsi="宋体" w:hint="eastAsia"/>
              </w:rPr>
              <w:t>提高的幅度远小于性能和主频提高的幅度，也就是说随着产品性能的大幅提升成本提升并不高，因此性价比大幅提高，自主化带来的红利正在逐步显现</w:t>
            </w:r>
            <w:r>
              <w:rPr>
                <w:rFonts w:ascii="宋体" w:hAnsi="宋体"/>
              </w:rPr>
              <w:t>。</w:t>
            </w:r>
          </w:p>
          <w:p w14:paraId="46847C69" w14:textId="77777777" w:rsidR="006E10CF" w:rsidRDefault="006E10CF" w:rsidP="006E10CF">
            <w:pPr>
              <w:numPr>
                <w:ilvl w:val="0"/>
                <w:numId w:val="1"/>
              </w:numPr>
              <w:spacing w:line="360" w:lineRule="auto"/>
              <w:ind w:firstLineChars="200" w:firstLine="422"/>
              <w:rPr>
                <w:rFonts w:ascii="宋体" w:hAnsi="宋体"/>
                <w:b/>
                <w:bCs/>
              </w:rPr>
            </w:pPr>
            <w:r>
              <w:rPr>
                <w:rFonts w:ascii="宋体" w:hAnsi="宋体" w:hint="eastAsia"/>
                <w:b/>
                <w:bCs/>
              </w:rPr>
              <w:lastRenderedPageBreak/>
              <w:t>龙芯产品在工控领域的应用，安全应用领域的需求在增长，除了安全应用领域今年的工控业务主要在哪些产品或者是应用方面可能有比较好的增长点？</w:t>
            </w:r>
          </w:p>
          <w:p w14:paraId="63A5A3A1" w14:textId="77777777" w:rsidR="006E10CF" w:rsidRDefault="006E10CF" w:rsidP="006E10CF">
            <w:pPr>
              <w:spacing w:line="360" w:lineRule="auto"/>
              <w:ind w:firstLineChars="200" w:firstLine="420"/>
              <w:rPr>
                <w:rFonts w:ascii="宋体" w:hAnsi="宋体"/>
              </w:rPr>
            </w:pPr>
            <w:r>
              <w:rPr>
                <w:rFonts w:ascii="宋体" w:hAnsi="宋体" w:hint="eastAsia"/>
              </w:rPr>
              <w:t>我们过去主打芯片自主性，所以是应用导向的，比如安全、能源、交通等关键基础设施领域；现在我们</w:t>
            </w:r>
            <w:proofErr w:type="gramStart"/>
            <w:r>
              <w:rPr>
                <w:rFonts w:ascii="宋体" w:hAnsi="宋体" w:hint="eastAsia"/>
              </w:rPr>
              <w:t>主打性价</w:t>
            </w:r>
            <w:proofErr w:type="gramEnd"/>
            <w:r>
              <w:rPr>
                <w:rFonts w:ascii="宋体" w:hAnsi="宋体" w:hint="eastAsia"/>
              </w:rPr>
              <w:t>比，是产业链导向，依托ODM企业实现芯片销售。</w:t>
            </w:r>
            <w:r>
              <w:rPr>
                <w:rFonts w:ascii="宋体" w:hAnsi="宋体"/>
              </w:rPr>
              <w:t>终端和工控领域</w:t>
            </w:r>
            <w:r>
              <w:rPr>
                <w:rFonts w:ascii="宋体" w:hAnsi="宋体" w:hint="eastAsia"/>
              </w:rPr>
              <w:t>与</w:t>
            </w:r>
            <w:r>
              <w:rPr>
                <w:rFonts w:ascii="宋体" w:hAnsi="宋体"/>
              </w:rPr>
              <w:t>PC和服务器</w:t>
            </w:r>
            <w:r>
              <w:rPr>
                <w:rFonts w:ascii="宋体" w:hAnsi="宋体" w:hint="eastAsia"/>
              </w:rPr>
              <w:t>不一样</w:t>
            </w:r>
            <w:r>
              <w:rPr>
                <w:rFonts w:ascii="宋体" w:hAnsi="宋体"/>
              </w:rPr>
              <w:t>，PC平台化</w:t>
            </w:r>
            <w:r>
              <w:rPr>
                <w:rFonts w:ascii="宋体" w:hAnsi="宋体" w:hint="eastAsia"/>
              </w:rPr>
              <w:t>程度很高</w:t>
            </w:r>
            <w:r>
              <w:rPr>
                <w:rFonts w:ascii="宋体" w:hAnsi="宋体"/>
              </w:rPr>
              <w:t>，服务器</w:t>
            </w:r>
            <w:r>
              <w:rPr>
                <w:rFonts w:ascii="宋体" w:hAnsi="宋体" w:hint="eastAsia"/>
              </w:rPr>
              <w:t>属于</w:t>
            </w:r>
            <w:r>
              <w:rPr>
                <w:rFonts w:ascii="宋体" w:hAnsi="宋体"/>
              </w:rPr>
              <w:t>半平台化，</w:t>
            </w:r>
            <w:r>
              <w:rPr>
                <w:rFonts w:ascii="宋体" w:hAnsi="宋体" w:hint="eastAsia"/>
              </w:rPr>
              <w:t>工控终端企业平台化程度不高，一个</w:t>
            </w:r>
            <w:r>
              <w:rPr>
                <w:rFonts w:ascii="宋体" w:hAnsi="宋体"/>
              </w:rPr>
              <w:t>企业</w:t>
            </w:r>
            <w:r>
              <w:rPr>
                <w:rFonts w:ascii="宋体" w:hAnsi="宋体" w:hint="eastAsia"/>
              </w:rPr>
              <w:t>可能只</w:t>
            </w:r>
            <w:r>
              <w:rPr>
                <w:rFonts w:ascii="宋体" w:hAnsi="宋体"/>
              </w:rPr>
              <w:t>服务十几个应用场景，</w:t>
            </w:r>
            <w:r>
              <w:rPr>
                <w:rFonts w:ascii="宋体" w:hAnsi="宋体" w:hint="eastAsia"/>
              </w:rPr>
              <w:t>但是这样的企业很多</w:t>
            </w:r>
            <w:r>
              <w:rPr>
                <w:rFonts w:ascii="宋体" w:hAnsi="宋体"/>
              </w:rPr>
              <w:t>。</w:t>
            </w:r>
            <w:r>
              <w:rPr>
                <w:rFonts w:ascii="宋体" w:hAnsi="宋体" w:hint="eastAsia"/>
              </w:rPr>
              <w:t>比如珠三角地区有一些ODM企业，就做了龙芯的板卡卖到了欧洲、一带一路国家，也有在国内使用的，但具体用在哪些行业和领域我们并不是很清楚。目前我们感受到，有越来越多的企业，因为国外品牌芯片价格涨价等原因，主动找我们了解龙芯产品的性价比，拿芯片、</w:t>
            </w:r>
            <w:proofErr w:type="gramStart"/>
            <w:r>
              <w:rPr>
                <w:rFonts w:ascii="宋体" w:hAnsi="宋体" w:hint="eastAsia"/>
              </w:rPr>
              <w:t>开发板去测试</w:t>
            </w:r>
            <w:proofErr w:type="gramEnd"/>
            <w:r>
              <w:rPr>
                <w:rFonts w:ascii="宋体" w:hAnsi="宋体" w:hint="eastAsia"/>
              </w:rPr>
              <w:t>，来接洽的企业是越来越多。目前在开放市场中龙芯2K3000等工控芯片的销售体量还比较小，但销量增速是很好的。</w:t>
            </w:r>
          </w:p>
          <w:p w14:paraId="64834F5F" w14:textId="77777777" w:rsidR="006E10CF" w:rsidRDefault="006E10CF" w:rsidP="006E10CF">
            <w:pPr>
              <w:numPr>
                <w:ilvl w:val="0"/>
                <w:numId w:val="1"/>
              </w:numPr>
              <w:spacing w:line="360" w:lineRule="auto"/>
              <w:ind w:firstLineChars="200" w:firstLine="422"/>
              <w:rPr>
                <w:rFonts w:ascii="宋体" w:hAnsi="宋体"/>
                <w:b/>
                <w:bCs/>
              </w:rPr>
            </w:pPr>
            <w:r>
              <w:rPr>
                <w:rFonts w:ascii="宋体" w:hAnsi="宋体" w:hint="eastAsia"/>
                <w:b/>
                <w:bCs/>
              </w:rPr>
              <w:t>龙芯</w:t>
            </w:r>
            <w:r>
              <w:rPr>
                <w:rFonts w:ascii="宋体" w:hAnsi="宋体"/>
                <w:b/>
                <w:bCs/>
              </w:rPr>
              <w:t>存储服务器客户的</w:t>
            </w:r>
            <w:r>
              <w:rPr>
                <w:rFonts w:ascii="宋体" w:hAnsi="宋体" w:hint="eastAsia"/>
                <w:b/>
                <w:bCs/>
              </w:rPr>
              <w:t>情况？</w:t>
            </w:r>
          </w:p>
          <w:p w14:paraId="1C88E155" w14:textId="77777777" w:rsidR="006E10CF" w:rsidRDefault="006E10CF" w:rsidP="006E10CF">
            <w:pPr>
              <w:spacing w:line="360" w:lineRule="auto"/>
              <w:ind w:firstLineChars="200" w:firstLine="420"/>
              <w:rPr>
                <w:rFonts w:ascii="宋体" w:hAnsi="宋体"/>
              </w:rPr>
            </w:pPr>
            <w:r>
              <w:rPr>
                <w:rFonts w:ascii="宋体" w:hAnsi="宋体" w:hint="eastAsia"/>
              </w:rPr>
              <w:t>我们很看好存储服务器市场，在服务器采购中存储服务器大概占总量的百分之二三十，有些能达到百分之四五十。存储服务器只有一个软件，生态壁垒不高；</w:t>
            </w:r>
            <w:proofErr w:type="gramStart"/>
            <w:r>
              <w:rPr>
                <w:rFonts w:ascii="宋体" w:hAnsi="宋体" w:hint="eastAsia"/>
              </w:rPr>
              <w:t>智算服务器</w:t>
            </w:r>
            <w:proofErr w:type="gramEnd"/>
            <w:r>
              <w:rPr>
                <w:rFonts w:ascii="宋体" w:hAnsi="宋体" w:hint="eastAsia"/>
              </w:rPr>
              <w:t>软件生态也比较简单，比存储服务器稍微复杂一点；通算服务器软件是最复杂的，生态壁垒比较高，通算服务器在短期内我们还要</w:t>
            </w:r>
            <w:proofErr w:type="gramStart"/>
            <w:r>
              <w:rPr>
                <w:rFonts w:ascii="宋体" w:hAnsi="宋体" w:hint="eastAsia"/>
              </w:rPr>
              <w:t>跟着信创走</w:t>
            </w:r>
            <w:proofErr w:type="gramEnd"/>
            <w:r>
              <w:rPr>
                <w:rFonts w:ascii="宋体" w:hAnsi="宋体" w:hint="eastAsia"/>
              </w:rPr>
              <w:t>。</w:t>
            </w:r>
          </w:p>
          <w:p w14:paraId="30617AD3" w14:textId="560B2771" w:rsidR="00D92FE5" w:rsidRDefault="006E10CF">
            <w:pPr>
              <w:widowControl/>
              <w:spacing w:line="360" w:lineRule="auto"/>
              <w:ind w:firstLineChars="200" w:firstLine="420"/>
              <w:rPr>
                <w:rFonts w:ascii="宋体" w:hAnsi="宋体"/>
                <w:bCs/>
              </w:rPr>
            </w:pPr>
            <w:r>
              <w:rPr>
                <w:rFonts w:ascii="宋体" w:hAnsi="宋体" w:hint="eastAsia"/>
              </w:rPr>
              <w:t>存储服务器芯片产品完全是靠性价比取胜。龙芯去年花了一年做产业链建设，今年上半年也还是以产业链建设为重点。在存储服务器领域我们就不</w:t>
            </w:r>
            <w:proofErr w:type="gramStart"/>
            <w:r>
              <w:rPr>
                <w:rFonts w:ascii="宋体" w:hAnsi="宋体" w:hint="eastAsia"/>
              </w:rPr>
              <w:t>区分信创</w:t>
            </w:r>
            <w:proofErr w:type="gramEnd"/>
            <w:r>
              <w:rPr>
                <w:rFonts w:ascii="宋体" w:hAnsi="宋体" w:hint="eastAsia"/>
              </w:rPr>
              <w:t>、</w:t>
            </w:r>
            <w:proofErr w:type="gramStart"/>
            <w:r>
              <w:rPr>
                <w:rFonts w:ascii="宋体" w:hAnsi="宋体" w:hint="eastAsia"/>
              </w:rPr>
              <w:t>非信创了</w:t>
            </w:r>
            <w:proofErr w:type="gramEnd"/>
            <w:r>
              <w:rPr>
                <w:rFonts w:ascii="宋体" w:hAnsi="宋体" w:hint="eastAsia"/>
              </w:rPr>
              <w:t>，龙芯服务器芯片产品可以很好地发挥高性价比的优势，目前存储服务器领域头部的整机企业，以及专门做存储服务器的整机企业，都已经在基于龙芯的服务器芯片做存储服务器产品的开发，有的已经开始慢慢稳定出货了，有些还在研发，还需要时间。另外在存储服务器领域还有很多垂直型的企业，比如说通信运营商等，这种类型客户有自己</w:t>
            </w:r>
            <w:proofErr w:type="gramStart"/>
            <w:r>
              <w:rPr>
                <w:rFonts w:ascii="宋体" w:hAnsi="宋体" w:hint="eastAsia"/>
              </w:rPr>
              <w:t>的算力中心</w:t>
            </w:r>
            <w:proofErr w:type="gramEnd"/>
            <w:r>
              <w:rPr>
                <w:rFonts w:ascii="宋体" w:hAnsi="宋体" w:hint="eastAsia"/>
              </w:rPr>
              <w:t>，</w:t>
            </w:r>
            <w:r>
              <w:rPr>
                <w:rFonts w:ascii="宋体" w:hAnsi="宋体" w:hint="eastAsia"/>
              </w:rPr>
              <w:lastRenderedPageBreak/>
              <w:t>存储服务器使用龙芯服务器芯片没有生态壁垒的影响，还可以降低成本。同样的逻辑也适用于一些对存储服务器需求大的行业如</w:t>
            </w:r>
            <w:r>
              <w:rPr>
                <w:rFonts w:ascii="宋体" w:hAnsi="宋体"/>
              </w:rPr>
              <w:t>快递公司</w:t>
            </w:r>
            <w:r>
              <w:rPr>
                <w:rFonts w:ascii="宋体" w:hAnsi="宋体" w:hint="eastAsia"/>
              </w:rPr>
              <w:t>，这些客户我们也在积极洽谈。</w:t>
            </w:r>
            <w:r>
              <w:rPr>
                <w:rFonts w:ascii="宋体" w:hAnsi="宋体"/>
              </w:rPr>
              <w:t>我们希望今年下半年存储服务器有所突破。</w:t>
            </w:r>
            <w:bookmarkEnd w:id="0"/>
          </w:p>
        </w:tc>
      </w:tr>
    </w:tbl>
    <w:p w14:paraId="7C5DDF52" w14:textId="3EA12AFC" w:rsidR="00D92FE5" w:rsidRPr="006E10CF" w:rsidRDefault="006E10CF">
      <w:pPr>
        <w:pStyle w:val="11"/>
        <w:rPr>
          <w:b/>
        </w:rPr>
      </w:pPr>
      <w:r w:rsidRPr="006E10CF">
        <w:rPr>
          <w:rFonts w:hint="eastAsia"/>
          <w:b/>
        </w:rPr>
        <w:lastRenderedPageBreak/>
        <w:t>附件：</w:t>
      </w:r>
    </w:p>
    <w:tbl>
      <w:tblPr>
        <w:tblW w:w="5000" w:type="pct"/>
        <w:tblLook w:val="04A0" w:firstRow="1" w:lastRow="0" w:firstColumn="1" w:lastColumn="0" w:noHBand="0" w:noVBand="1"/>
      </w:tblPr>
      <w:tblGrid>
        <w:gridCol w:w="1433"/>
        <w:gridCol w:w="7089"/>
      </w:tblGrid>
      <w:tr w:rsidR="006E10CF" w:rsidRPr="006E10CF" w14:paraId="478F5245" w14:textId="77777777" w:rsidTr="006E10CF">
        <w:trPr>
          <w:trHeight w:val="270"/>
        </w:trPr>
        <w:tc>
          <w:tcPr>
            <w:tcW w:w="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0AAF4" w14:textId="77777777" w:rsidR="006E10CF" w:rsidRPr="006E10CF" w:rsidRDefault="006E10CF" w:rsidP="006E10CF">
            <w:pPr>
              <w:widowControl/>
              <w:jc w:val="center"/>
              <w:rPr>
                <w:rFonts w:ascii="宋体" w:hAnsi="宋体" w:cs="宋体"/>
                <w:b/>
                <w:bCs/>
                <w:color w:val="000000"/>
                <w:kern w:val="0"/>
                <w:sz w:val="22"/>
                <w:szCs w:val="22"/>
              </w:rPr>
            </w:pPr>
            <w:r w:rsidRPr="006E10CF">
              <w:rPr>
                <w:rFonts w:ascii="宋体" w:hAnsi="宋体" w:cs="宋体" w:hint="eastAsia"/>
                <w:b/>
                <w:bCs/>
                <w:color w:val="000000"/>
                <w:kern w:val="0"/>
                <w:sz w:val="22"/>
                <w:szCs w:val="22"/>
              </w:rPr>
              <w:t>序号</w:t>
            </w:r>
          </w:p>
        </w:tc>
        <w:tc>
          <w:tcPr>
            <w:tcW w:w="4159" w:type="pct"/>
            <w:tcBorders>
              <w:top w:val="single" w:sz="4" w:space="0" w:color="auto"/>
              <w:left w:val="nil"/>
              <w:bottom w:val="single" w:sz="4" w:space="0" w:color="auto"/>
              <w:right w:val="single" w:sz="4" w:space="0" w:color="auto"/>
            </w:tcBorders>
            <w:shd w:val="clear" w:color="auto" w:fill="auto"/>
            <w:noWrap/>
            <w:vAlign w:val="center"/>
            <w:hideMark/>
          </w:tcPr>
          <w:p w14:paraId="49FB44E8" w14:textId="77777777" w:rsidR="006E10CF" w:rsidRPr="006E10CF" w:rsidRDefault="006E10CF" w:rsidP="006E10CF">
            <w:pPr>
              <w:widowControl/>
              <w:jc w:val="center"/>
              <w:rPr>
                <w:rFonts w:ascii="宋体" w:hAnsi="宋体" w:cs="宋体" w:hint="eastAsia"/>
                <w:b/>
                <w:bCs/>
                <w:color w:val="000000"/>
                <w:kern w:val="0"/>
                <w:sz w:val="22"/>
                <w:szCs w:val="22"/>
              </w:rPr>
            </w:pPr>
            <w:r w:rsidRPr="006E10CF">
              <w:rPr>
                <w:rFonts w:ascii="宋体" w:hAnsi="宋体" w:cs="宋体" w:hint="eastAsia"/>
                <w:b/>
                <w:bCs/>
                <w:color w:val="000000"/>
                <w:kern w:val="0"/>
                <w:sz w:val="22"/>
                <w:szCs w:val="22"/>
              </w:rPr>
              <w:t>机构名称</w:t>
            </w:r>
          </w:p>
        </w:tc>
      </w:tr>
      <w:tr w:rsidR="006E10CF" w:rsidRPr="006E10CF" w14:paraId="5E47AE9C"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605400AC"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1</w:t>
            </w:r>
          </w:p>
        </w:tc>
        <w:tc>
          <w:tcPr>
            <w:tcW w:w="4159" w:type="pct"/>
            <w:tcBorders>
              <w:top w:val="nil"/>
              <w:left w:val="nil"/>
              <w:bottom w:val="single" w:sz="4" w:space="0" w:color="auto"/>
              <w:right w:val="single" w:sz="4" w:space="0" w:color="auto"/>
            </w:tcBorders>
            <w:shd w:val="clear" w:color="auto" w:fill="auto"/>
            <w:vAlign w:val="center"/>
            <w:hideMark/>
          </w:tcPr>
          <w:p w14:paraId="11AABE00" w14:textId="77777777" w:rsidR="006E10CF" w:rsidRPr="006E10CF" w:rsidRDefault="006E10CF" w:rsidP="006E10CF">
            <w:pPr>
              <w:widowControl/>
              <w:jc w:val="left"/>
              <w:rPr>
                <w:rFonts w:ascii="宋体" w:hAnsi="宋体" w:cs="宋体" w:hint="eastAsia"/>
                <w:kern w:val="0"/>
                <w:sz w:val="24"/>
                <w:szCs w:val="24"/>
              </w:rPr>
            </w:pPr>
            <w:r w:rsidRPr="006E10CF">
              <w:rPr>
                <w:rFonts w:ascii="宋体" w:hAnsi="宋体" w:cs="宋体" w:hint="eastAsia"/>
                <w:kern w:val="0"/>
                <w:sz w:val="24"/>
                <w:szCs w:val="24"/>
              </w:rPr>
              <w:t>北京博润银泰投资管理有限公司</w:t>
            </w:r>
          </w:p>
        </w:tc>
      </w:tr>
      <w:tr w:rsidR="006E10CF" w:rsidRPr="006E10CF" w14:paraId="6FCFBD94"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7F0281BE"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2</w:t>
            </w:r>
          </w:p>
        </w:tc>
        <w:tc>
          <w:tcPr>
            <w:tcW w:w="4159" w:type="pct"/>
            <w:tcBorders>
              <w:top w:val="nil"/>
              <w:left w:val="nil"/>
              <w:bottom w:val="single" w:sz="4" w:space="0" w:color="auto"/>
              <w:right w:val="single" w:sz="4" w:space="0" w:color="auto"/>
            </w:tcBorders>
            <w:shd w:val="clear" w:color="auto" w:fill="auto"/>
            <w:vAlign w:val="center"/>
            <w:hideMark/>
          </w:tcPr>
          <w:p w14:paraId="1E384585" w14:textId="77777777" w:rsidR="006E10CF" w:rsidRPr="006E10CF" w:rsidRDefault="006E10CF" w:rsidP="006E10CF">
            <w:pPr>
              <w:widowControl/>
              <w:jc w:val="left"/>
              <w:rPr>
                <w:rFonts w:ascii="宋体" w:hAnsi="宋体" w:cs="宋体" w:hint="eastAsia"/>
                <w:kern w:val="0"/>
                <w:sz w:val="24"/>
                <w:szCs w:val="24"/>
              </w:rPr>
            </w:pPr>
            <w:r w:rsidRPr="006E10CF">
              <w:rPr>
                <w:rFonts w:ascii="宋体" w:hAnsi="宋体" w:cs="宋体" w:hint="eastAsia"/>
                <w:kern w:val="0"/>
                <w:sz w:val="24"/>
                <w:szCs w:val="24"/>
              </w:rPr>
              <w:t>北京风炎私募基金管理有限公司</w:t>
            </w:r>
          </w:p>
        </w:tc>
      </w:tr>
      <w:tr w:rsidR="006E10CF" w:rsidRPr="006E10CF" w14:paraId="052E2E82"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0FA8D4CC"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3</w:t>
            </w:r>
          </w:p>
        </w:tc>
        <w:tc>
          <w:tcPr>
            <w:tcW w:w="4159" w:type="pct"/>
            <w:tcBorders>
              <w:top w:val="nil"/>
              <w:left w:val="nil"/>
              <w:bottom w:val="single" w:sz="4" w:space="0" w:color="auto"/>
              <w:right w:val="single" w:sz="4" w:space="0" w:color="auto"/>
            </w:tcBorders>
            <w:shd w:val="clear" w:color="auto" w:fill="auto"/>
            <w:vAlign w:val="center"/>
            <w:hideMark/>
          </w:tcPr>
          <w:p w14:paraId="5AF85DAA"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北京泽铭投资有限公司</w:t>
            </w:r>
          </w:p>
        </w:tc>
      </w:tr>
      <w:tr w:rsidR="006E10CF" w:rsidRPr="006E10CF" w14:paraId="48C5330D"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57BAEC58"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4</w:t>
            </w:r>
          </w:p>
        </w:tc>
        <w:tc>
          <w:tcPr>
            <w:tcW w:w="4159" w:type="pct"/>
            <w:tcBorders>
              <w:top w:val="nil"/>
              <w:left w:val="nil"/>
              <w:bottom w:val="single" w:sz="4" w:space="0" w:color="auto"/>
              <w:right w:val="single" w:sz="4" w:space="0" w:color="auto"/>
            </w:tcBorders>
            <w:shd w:val="clear" w:color="auto" w:fill="auto"/>
            <w:vAlign w:val="center"/>
            <w:hideMark/>
          </w:tcPr>
          <w:p w14:paraId="3909D1DF"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北京中泽控股集团有限公司</w:t>
            </w:r>
          </w:p>
        </w:tc>
      </w:tr>
      <w:tr w:rsidR="006E10CF" w:rsidRPr="006E10CF" w14:paraId="546C881A"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504447CC"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5</w:t>
            </w:r>
          </w:p>
        </w:tc>
        <w:tc>
          <w:tcPr>
            <w:tcW w:w="4159" w:type="pct"/>
            <w:tcBorders>
              <w:top w:val="nil"/>
              <w:left w:val="nil"/>
              <w:bottom w:val="single" w:sz="4" w:space="0" w:color="auto"/>
              <w:right w:val="single" w:sz="4" w:space="0" w:color="auto"/>
            </w:tcBorders>
            <w:shd w:val="clear" w:color="auto" w:fill="auto"/>
            <w:vAlign w:val="center"/>
            <w:hideMark/>
          </w:tcPr>
          <w:p w14:paraId="66834149"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财通基金管理有限公司</w:t>
            </w:r>
          </w:p>
        </w:tc>
      </w:tr>
      <w:tr w:rsidR="006E10CF" w:rsidRPr="006E10CF" w14:paraId="4F240901"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62AE2D94"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6</w:t>
            </w:r>
          </w:p>
        </w:tc>
        <w:tc>
          <w:tcPr>
            <w:tcW w:w="4159" w:type="pct"/>
            <w:tcBorders>
              <w:top w:val="nil"/>
              <w:left w:val="nil"/>
              <w:bottom w:val="single" w:sz="4" w:space="0" w:color="auto"/>
              <w:right w:val="single" w:sz="4" w:space="0" w:color="auto"/>
            </w:tcBorders>
            <w:shd w:val="clear" w:color="auto" w:fill="auto"/>
            <w:vAlign w:val="center"/>
            <w:hideMark/>
          </w:tcPr>
          <w:p w14:paraId="4F176254" w14:textId="77777777" w:rsidR="006E10CF" w:rsidRPr="006E10CF" w:rsidRDefault="006E10CF" w:rsidP="006E10CF">
            <w:pPr>
              <w:widowControl/>
              <w:jc w:val="left"/>
              <w:rPr>
                <w:rFonts w:ascii="宋体" w:hAnsi="宋体" w:cs="宋体" w:hint="eastAsia"/>
                <w:color w:val="000000"/>
                <w:kern w:val="0"/>
                <w:sz w:val="24"/>
                <w:szCs w:val="24"/>
              </w:rPr>
            </w:pPr>
            <w:proofErr w:type="gramStart"/>
            <w:r w:rsidRPr="006E10CF">
              <w:rPr>
                <w:rFonts w:ascii="宋体" w:hAnsi="宋体" w:cs="宋体" w:hint="eastAsia"/>
                <w:color w:val="000000"/>
                <w:kern w:val="0"/>
                <w:sz w:val="24"/>
                <w:szCs w:val="24"/>
              </w:rPr>
              <w:t>诚通证券</w:t>
            </w:r>
            <w:proofErr w:type="gramEnd"/>
            <w:r w:rsidRPr="006E10CF">
              <w:rPr>
                <w:rFonts w:ascii="宋体" w:hAnsi="宋体" w:cs="宋体" w:hint="eastAsia"/>
                <w:color w:val="000000"/>
                <w:kern w:val="0"/>
                <w:sz w:val="24"/>
                <w:szCs w:val="24"/>
              </w:rPr>
              <w:t>股份有限公司</w:t>
            </w:r>
            <w:bookmarkStart w:id="1" w:name="_GoBack"/>
            <w:bookmarkEnd w:id="1"/>
          </w:p>
        </w:tc>
      </w:tr>
      <w:tr w:rsidR="006E10CF" w:rsidRPr="006E10CF" w14:paraId="1B9BE3BB"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347A590F"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7</w:t>
            </w:r>
          </w:p>
        </w:tc>
        <w:tc>
          <w:tcPr>
            <w:tcW w:w="4159" w:type="pct"/>
            <w:tcBorders>
              <w:top w:val="nil"/>
              <w:left w:val="nil"/>
              <w:bottom w:val="single" w:sz="4" w:space="0" w:color="auto"/>
              <w:right w:val="single" w:sz="4" w:space="0" w:color="auto"/>
            </w:tcBorders>
            <w:shd w:val="clear" w:color="auto" w:fill="auto"/>
            <w:vAlign w:val="center"/>
            <w:hideMark/>
          </w:tcPr>
          <w:p w14:paraId="54B76B4A"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第一上海證券有限公司</w:t>
            </w:r>
          </w:p>
        </w:tc>
      </w:tr>
      <w:tr w:rsidR="006E10CF" w:rsidRPr="006E10CF" w14:paraId="6C93785A"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467C3B59"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8</w:t>
            </w:r>
          </w:p>
        </w:tc>
        <w:tc>
          <w:tcPr>
            <w:tcW w:w="4159" w:type="pct"/>
            <w:tcBorders>
              <w:top w:val="nil"/>
              <w:left w:val="nil"/>
              <w:bottom w:val="single" w:sz="4" w:space="0" w:color="auto"/>
              <w:right w:val="single" w:sz="4" w:space="0" w:color="auto"/>
            </w:tcBorders>
            <w:shd w:val="clear" w:color="auto" w:fill="auto"/>
            <w:vAlign w:val="center"/>
            <w:hideMark/>
          </w:tcPr>
          <w:p w14:paraId="26FDAAF0"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东方证券股份有限公司</w:t>
            </w:r>
          </w:p>
        </w:tc>
      </w:tr>
      <w:tr w:rsidR="006E10CF" w:rsidRPr="006E10CF" w14:paraId="2C97CA5F"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707CF341"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9</w:t>
            </w:r>
          </w:p>
        </w:tc>
        <w:tc>
          <w:tcPr>
            <w:tcW w:w="4159" w:type="pct"/>
            <w:tcBorders>
              <w:top w:val="nil"/>
              <w:left w:val="nil"/>
              <w:bottom w:val="single" w:sz="4" w:space="0" w:color="auto"/>
              <w:right w:val="single" w:sz="4" w:space="0" w:color="auto"/>
            </w:tcBorders>
            <w:shd w:val="clear" w:color="auto" w:fill="auto"/>
            <w:vAlign w:val="center"/>
            <w:hideMark/>
          </w:tcPr>
          <w:p w14:paraId="048CE773"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东海证券股份有限公司</w:t>
            </w:r>
          </w:p>
        </w:tc>
      </w:tr>
      <w:tr w:rsidR="006E10CF" w:rsidRPr="006E10CF" w14:paraId="0C07DBE3"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563B5CB4"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10</w:t>
            </w:r>
          </w:p>
        </w:tc>
        <w:tc>
          <w:tcPr>
            <w:tcW w:w="4159" w:type="pct"/>
            <w:tcBorders>
              <w:top w:val="nil"/>
              <w:left w:val="nil"/>
              <w:bottom w:val="single" w:sz="4" w:space="0" w:color="auto"/>
              <w:right w:val="single" w:sz="4" w:space="0" w:color="auto"/>
            </w:tcBorders>
            <w:shd w:val="clear" w:color="auto" w:fill="auto"/>
            <w:vAlign w:val="center"/>
            <w:hideMark/>
          </w:tcPr>
          <w:p w14:paraId="3E603617"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东吴证券股份有限公司</w:t>
            </w:r>
          </w:p>
        </w:tc>
      </w:tr>
      <w:tr w:rsidR="006E10CF" w:rsidRPr="006E10CF" w14:paraId="2A9207DA"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248B4A8A"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11</w:t>
            </w:r>
          </w:p>
        </w:tc>
        <w:tc>
          <w:tcPr>
            <w:tcW w:w="4159" w:type="pct"/>
            <w:tcBorders>
              <w:top w:val="nil"/>
              <w:left w:val="nil"/>
              <w:bottom w:val="single" w:sz="4" w:space="0" w:color="auto"/>
              <w:right w:val="single" w:sz="4" w:space="0" w:color="auto"/>
            </w:tcBorders>
            <w:shd w:val="clear" w:color="auto" w:fill="auto"/>
            <w:vAlign w:val="center"/>
            <w:hideMark/>
          </w:tcPr>
          <w:p w14:paraId="0EB75705" w14:textId="77777777" w:rsidR="006E10CF" w:rsidRPr="006E10CF" w:rsidRDefault="006E10CF" w:rsidP="006E10CF">
            <w:pPr>
              <w:widowControl/>
              <w:jc w:val="left"/>
              <w:rPr>
                <w:rFonts w:ascii="宋体" w:hAnsi="宋体" w:cs="宋体" w:hint="eastAsia"/>
                <w:kern w:val="0"/>
                <w:sz w:val="24"/>
                <w:szCs w:val="24"/>
              </w:rPr>
            </w:pPr>
            <w:r w:rsidRPr="006E10CF">
              <w:rPr>
                <w:rFonts w:ascii="宋体" w:hAnsi="宋体" w:cs="宋体" w:hint="eastAsia"/>
                <w:kern w:val="0"/>
                <w:sz w:val="24"/>
                <w:szCs w:val="24"/>
              </w:rPr>
              <w:t>东兴证券股份有限公司</w:t>
            </w:r>
          </w:p>
        </w:tc>
      </w:tr>
      <w:tr w:rsidR="006E10CF" w:rsidRPr="006E10CF" w14:paraId="766029A0"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3F43F00A"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12</w:t>
            </w:r>
          </w:p>
        </w:tc>
        <w:tc>
          <w:tcPr>
            <w:tcW w:w="4159" w:type="pct"/>
            <w:tcBorders>
              <w:top w:val="nil"/>
              <w:left w:val="nil"/>
              <w:bottom w:val="single" w:sz="4" w:space="0" w:color="auto"/>
              <w:right w:val="single" w:sz="4" w:space="0" w:color="auto"/>
            </w:tcBorders>
            <w:shd w:val="clear" w:color="auto" w:fill="auto"/>
            <w:vAlign w:val="center"/>
            <w:hideMark/>
          </w:tcPr>
          <w:p w14:paraId="2C5C922A"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方正证券股份有限公司</w:t>
            </w:r>
          </w:p>
        </w:tc>
      </w:tr>
      <w:tr w:rsidR="006E10CF" w:rsidRPr="006E10CF" w14:paraId="57B4B028"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6229CD31"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13</w:t>
            </w:r>
          </w:p>
        </w:tc>
        <w:tc>
          <w:tcPr>
            <w:tcW w:w="4159" w:type="pct"/>
            <w:tcBorders>
              <w:top w:val="nil"/>
              <w:left w:val="nil"/>
              <w:bottom w:val="single" w:sz="4" w:space="0" w:color="auto"/>
              <w:right w:val="single" w:sz="4" w:space="0" w:color="auto"/>
            </w:tcBorders>
            <w:shd w:val="clear" w:color="auto" w:fill="auto"/>
            <w:vAlign w:val="center"/>
            <w:hideMark/>
          </w:tcPr>
          <w:p w14:paraId="78B1CA8E"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富安达基金管理有限公司</w:t>
            </w:r>
          </w:p>
        </w:tc>
      </w:tr>
      <w:tr w:rsidR="006E10CF" w:rsidRPr="006E10CF" w14:paraId="332EFDC8"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49D6D110"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14</w:t>
            </w:r>
          </w:p>
        </w:tc>
        <w:tc>
          <w:tcPr>
            <w:tcW w:w="4159" w:type="pct"/>
            <w:tcBorders>
              <w:top w:val="nil"/>
              <w:left w:val="nil"/>
              <w:bottom w:val="single" w:sz="4" w:space="0" w:color="auto"/>
              <w:right w:val="single" w:sz="4" w:space="0" w:color="auto"/>
            </w:tcBorders>
            <w:shd w:val="clear" w:color="auto" w:fill="auto"/>
            <w:vAlign w:val="center"/>
            <w:hideMark/>
          </w:tcPr>
          <w:p w14:paraId="511F272E"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光大证券股份有限公司</w:t>
            </w:r>
          </w:p>
        </w:tc>
      </w:tr>
      <w:tr w:rsidR="006E10CF" w:rsidRPr="006E10CF" w14:paraId="12418A1B"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2CCAB4FA"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15</w:t>
            </w:r>
          </w:p>
        </w:tc>
        <w:tc>
          <w:tcPr>
            <w:tcW w:w="4159" w:type="pct"/>
            <w:tcBorders>
              <w:top w:val="nil"/>
              <w:left w:val="nil"/>
              <w:bottom w:val="single" w:sz="4" w:space="0" w:color="auto"/>
              <w:right w:val="single" w:sz="4" w:space="0" w:color="auto"/>
            </w:tcBorders>
            <w:shd w:val="clear" w:color="auto" w:fill="auto"/>
            <w:vAlign w:val="center"/>
            <w:hideMark/>
          </w:tcPr>
          <w:p w14:paraId="778DB40F"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广东正圆私募基金管理有限公司</w:t>
            </w:r>
          </w:p>
        </w:tc>
      </w:tr>
      <w:tr w:rsidR="006E10CF" w:rsidRPr="006E10CF" w14:paraId="27DAE4A7"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775BDB96"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16</w:t>
            </w:r>
          </w:p>
        </w:tc>
        <w:tc>
          <w:tcPr>
            <w:tcW w:w="4159" w:type="pct"/>
            <w:tcBorders>
              <w:top w:val="nil"/>
              <w:left w:val="nil"/>
              <w:bottom w:val="single" w:sz="4" w:space="0" w:color="auto"/>
              <w:right w:val="single" w:sz="4" w:space="0" w:color="auto"/>
            </w:tcBorders>
            <w:shd w:val="clear" w:color="auto" w:fill="auto"/>
            <w:vAlign w:val="center"/>
            <w:hideMark/>
          </w:tcPr>
          <w:p w14:paraId="1A040906"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广发基金</w:t>
            </w:r>
          </w:p>
        </w:tc>
      </w:tr>
      <w:tr w:rsidR="006E10CF" w:rsidRPr="006E10CF" w14:paraId="07B7E51B"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13829A5C"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17</w:t>
            </w:r>
          </w:p>
        </w:tc>
        <w:tc>
          <w:tcPr>
            <w:tcW w:w="4159" w:type="pct"/>
            <w:tcBorders>
              <w:top w:val="nil"/>
              <w:left w:val="nil"/>
              <w:bottom w:val="single" w:sz="4" w:space="0" w:color="auto"/>
              <w:right w:val="single" w:sz="4" w:space="0" w:color="auto"/>
            </w:tcBorders>
            <w:shd w:val="clear" w:color="auto" w:fill="auto"/>
            <w:vAlign w:val="center"/>
            <w:hideMark/>
          </w:tcPr>
          <w:p w14:paraId="14687E09"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国华兴</w:t>
            </w:r>
            <w:proofErr w:type="gramStart"/>
            <w:r w:rsidRPr="006E10CF">
              <w:rPr>
                <w:rFonts w:ascii="宋体" w:hAnsi="宋体" w:cs="宋体" w:hint="eastAsia"/>
                <w:color w:val="000000"/>
                <w:kern w:val="0"/>
                <w:sz w:val="24"/>
                <w:szCs w:val="24"/>
              </w:rPr>
              <w:t>益保险</w:t>
            </w:r>
            <w:proofErr w:type="gramEnd"/>
            <w:r w:rsidRPr="006E10CF">
              <w:rPr>
                <w:rFonts w:ascii="宋体" w:hAnsi="宋体" w:cs="宋体" w:hint="eastAsia"/>
                <w:color w:val="000000"/>
                <w:kern w:val="0"/>
                <w:sz w:val="24"/>
                <w:szCs w:val="24"/>
              </w:rPr>
              <w:t>资产管理有限公司</w:t>
            </w:r>
          </w:p>
        </w:tc>
      </w:tr>
      <w:tr w:rsidR="006E10CF" w:rsidRPr="006E10CF" w14:paraId="68DF5302"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34DCFB60"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18</w:t>
            </w:r>
          </w:p>
        </w:tc>
        <w:tc>
          <w:tcPr>
            <w:tcW w:w="4159" w:type="pct"/>
            <w:tcBorders>
              <w:top w:val="nil"/>
              <w:left w:val="nil"/>
              <w:bottom w:val="single" w:sz="4" w:space="0" w:color="auto"/>
              <w:right w:val="single" w:sz="4" w:space="0" w:color="auto"/>
            </w:tcBorders>
            <w:shd w:val="clear" w:color="auto" w:fill="auto"/>
            <w:vAlign w:val="center"/>
            <w:hideMark/>
          </w:tcPr>
          <w:p w14:paraId="1CA45F0E" w14:textId="77777777" w:rsidR="006E10CF" w:rsidRPr="006E10CF" w:rsidRDefault="006E10CF" w:rsidP="006E10CF">
            <w:pPr>
              <w:widowControl/>
              <w:jc w:val="left"/>
              <w:rPr>
                <w:rFonts w:ascii="宋体" w:hAnsi="宋体" w:cs="宋体" w:hint="eastAsia"/>
                <w:kern w:val="0"/>
                <w:sz w:val="24"/>
                <w:szCs w:val="24"/>
              </w:rPr>
            </w:pPr>
            <w:r w:rsidRPr="006E10CF">
              <w:rPr>
                <w:rFonts w:ascii="宋体" w:hAnsi="宋体" w:cs="宋体" w:hint="eastAsia"/>
                <w:kern w:val="0"/>
                <w:sz w:val="24"/>
                <w:szCs w:val="24"/>
              </w:rPr>
              <w:t>国盛证券有限责任公司</w:t>
            </w:r>
          </w:p>
        </w:tc>
      </w:tr>
      <w:tr w:rsidR="006E10CF" w:rsidRPr="006E10CF" w14:paraId="4418B2BD"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5A805309"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19</w:t>
            </w:r>
          </w:p>
        </w:tc>
        <w:tc>
          <w:tcPr>
            <w:tcW w:w="4159" w:type="pct"/>
            <w:tcBorders>
              <w:top w:val="nil"/>
              <w:left w:val="nil"/>
              <w:bottom w:val="single" w:sz="4" w:space="0" w:color="auto"/>
              <w:right w:val="single" w:sz="4" w:space="0" w:color="auto"/>
            </w:tcBorders>
            <w:shd w:val="clear" w:color="auto" w:fill="auto"/>
            <w:vAlign w:val="center"/>
            <w:hideMark/>
          </w:tcPr>
          <w:p w14:paraId="07FE5BE9" w14:textId="77777777" w:rsidR="006E10CF" w:rsidRPr="006E10CF" w:rsidRDefault="006E10CF" w:rsidP="006E10CF">
            <w:pPr>
              <w:widowControl/>
              <w:jc w:val="left"/>
              <w:rPr>
                <w:rFonts w:ascii="宋体" w:hAnsi="宋体" w:cs="宋体" w:hint="eastAsia"/>
                <w:color w:val="000000"/>
                <w:kern w:val="0"/>
                <w:sz w:val="24"/>
                <w:szCs w:val="24"/>
              </w:rPr>
            </w:pPr>
            <w:proofErr w:type="gramStart"/>
            <w:r w:rsidRPr="006E10CF">
              <w:rPr>
                <w:rFonts w:ascii="宋体" w:hAnsi="宋体" w:cs="宋体" w:hint="eastAsia"/>
                <w:color w:val="000000"/>
                <w:kern w:val="0"/>
                <w:sz w:val="24"/>
                <w:szCs w:val="24"/>
              </w:rPr>
              <w:t>国泰海通</w:t>
            </w:r>
            <w:proofErr w:type="gramEnd"/>
            <w:r w:rsidRPr="006E10CF">
              <w:rPr>
                <w:rFonts w:ascii="宋体" w:hAnsi="宋体" w:cs="宋体" w:hint="eastAsia"/>
                <w:color w:val="000000"/>
                <w:kern w:val="0"/>
                <w:sz w:val="24"/>
                <w:szCs w:val="24"/>
              </w:rPr>
              <w:t>证券股份有限公司</w:t>
            </w:r>
          </w:p>
        </w:tc>
      </w:tr>
      <w:tr w:rsidR="006E10CF" w:rsidRPr="006E10CF" w14:paraId="0DD1546B"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028DE63D"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20</w:t>
            </w:r>
          </w:p>
        </w:tc>
        <w:tc>
          <w:tcPr>
            <w:tcW w:w="4159" w:type="pct"/>
            <w:tcBorders>
              <w:top w:val="nil"/>
              <w:left w:val="nil"/>
              <w:bottom w:val="single" w:sz="4" w:space="0" w:color="auto"/>
              <w:right w:val="single" w:sz="4" w:space="0" w:color="auto"/>
            </w:tcBorders>
            <w:shd w:val="clear" w:color="auto" w:fill="auto"/>
            <w:vAlign w:val="center"/>
            <w:hideMark/>
          </w:tcPr>
          <w:p w14:paraId="18C66304"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国投证券股份有限公司</w:t>
            </w:r>
          </w:p>
        </w:tc>
      </w:tr>
      <w:tr w:rsidR="006E10CF" w:rsidRPr="006E10CF" w14:paraId="5185684A"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32A04DAF"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21</w:t>
            </w:r>
          </w:p>
        </w:tc>
        <w:tc>
          <w:tcPr>
            <w:tcW w:w="4159" w:type="pct"/>
            <w:tcBorders>
              <w:top w:val="nil"/>
              <w:left w:val="nil"/>
              <w:bottom w:val="single" w:sz="4" w:space="0" w:color="auto"/>
              <w:right w:val="single" w:sz="4" w:space="0" w:color="auto"/>
            </w:tcBorders>
            <w:shd w:val="clear" w:color="auto" w:fill="auto"/>
            <w:vAlign w:val="center"/>
            <w:hideMark/>
          </w:tcPr>
          <w:p w14:paraId="4AD110FC"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国信证券股份有限公司</w:t>
            </w:r>
          </w:p>
        </w:tc>
      </w:tr>
      <w:tr w:rsidR="006E10CF" w:rsidRPr="006E10CF" w14:paraId="179168C0"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05FEC96F"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22</w:t>
            </w:r>
          </w:p>
        </w:tc>
        <w:tc>
          <w:tcPr>
            <w:tcW w:w="4159" w:type="pct"/>
            <w:tcBorders>
              <w:top w:val="nil"/>
              <w:left w:val="nil"/>
              <w:bottom w:val="single" w:sz="4" w:space="0" w:color="auto"/>
              <w:right w:val="single" w:sz="4" w:space="0" w:color="auto"/>
            </w:tcBorders>
            <w:shd w:val="clear" w:color="auto" w:fill="auto"/>
            <w:vAlign w:val="center"/>
            <w:hideMark/>
          </w:tcPr>
          <w:p w14:paraId="1A82660B" w14:textId="77777777" w:rsidR="006E10CF" w:rsidRPr="006E10CF" w:rsidRDefault="006E10CF" w:rsidP="006E10CF">
            <w:pPr>
              <w:widowControl/>
              <w:jc w:val="left"/>
              <w:rPr>
                <w:rFonts w:ascii="宋体" w:hAnsi="宋体" w:cs="宋体" w:hint="eastAsia"/>
                <w:color w:val="000000"/>
                <w:kern w:val="0"/>
                <w:sz w:val="24"/>
                <w:szCs w:val="24"/>
              </w:rPr>
            </w:pPr>
            <w:proofErr w:type="gramStart"/>
            <w:r w:rsidRPr="006E10CF">
              <w:rPr>
                <w:rFonts w:ascii="宋体" w:hAnsi="宋体" w:cs="宋体" w:hint="eastAsia"/>
                <w:color w:val="000000"/>
                <w:kern w:val="0"/>
                <w:sz w:val="24"/>
                <w:szCs w:val="24"/>
              </w:rPr>
              <w:t>国元证券</w:t>
            </w:r>
            <w:proofErr w:type="gramEnd"/>
            <w:r w:rsidRPr="006E10CF">
              <w:rPr>
                <w:rFonts w:ascii="宋体" w:hAnsi="宋体" w:cs="宋体" w:hint="eastAsia"/>
                <w:color w:val="000000"/>
                <w:kern w:val="0"/>
                <w:sz w:val="24"/>
                <w:szCs w:val="24"/>
              </w:rPr>
              <w:t>股份有限公司</w:t>
            </w:r>
          </w:p>
        </w:tc>
      </w:tr>
      <w:tr w:rsidR="006E10CF" w:rsidRPr="006E10CF" w14:paraId="11A71C6A"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406C3C6E"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23</w:t>
            </w:r>
          </w:p>
        </w:tc>
        <w:tc>
          <w:tcPr>
            <w:tcW w:w="4159" w:type="pct"/>
            <w:tcBorders>
              <w:top w:val="nil"/>
              <w:left w:val="nil"/>
              <w:bottom w:val="single" w:sz="4" w:space="0" w:color="auto"/>
              <w:right w:val="single" w:sz="4" w:space="0" w:color="auto"/>
            </w:tcBorders>
            <w:shd w:val="clear" w:color="auto" w:fill="auto"/>
            <w:vAlign w:val="center"/>
            <w:hideMark/>
          </w:tcPr>
          <w:p w14:paraId="13572806"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杭州明见投资管理有限公司</w:t>
            </w:r>
          </w:p>
        </w:tc>
      </w:tr>
      <w:tr w:rsidR="006E10CF" w:rsidRPr="006E10CF" w14:paraId="775635AF"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52F9C4C1"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24</w:t>
            </w:r>
          </w:p>
        </w:tc>
        <w:tc>
          <w:tcPr>
            <w:tcW w:w="4159" w:type="pct"/>
            <w:tcBorders>
              <w:top w:val="nil"/>
              <w:left w:val="nil"/>
              <w:bottom w:val="single" w:sz="4" w:space="0" w:color="auto"/>
              <w:right w:val="single" w:sz="4" w:space="0" w:color="auto"/>
            </w:tcBorders>
            <w:shd w:val="clear" w:color="auto" w:fill="auto"/>
            <w:vAlign w:val="center"/>
            <w:hideMark/>
          </w:tcPr>
          <w:p w14:paraId="52FE0D6F"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杭州涨不停企业管理咨询有限公司</w:t>
            </w:r>
          </w:p>
        </w:tc>
      </w:tr>
      <w:tr w:rsidR="006E10CF" w:rsidRPr="006E10CF" w14:paraId="651C26B5"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41567D06"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25</w:t>
            </w:r>
          </w:p>
        </w:tc>
        <w:tc>
          <w:tcPr>
            <w:tcW w:w="4159" w:type="pct"/>
            <w:tcBorders>
              <w:top w:val="nil"/>
              <w:left w:val="nil"/>
              <w:bottom w:val="single" w:sz="4" w:space="0" w:color="auto"/>
              <w:right w:val="single" w:sz="4" w:space="0" w:color="auto"/>
            </w:tcBorders>
            <w:shd w:val="clear" w:color="auto" w:fill="auto"/>
            <w:vAlign w:val="center"/>
            <w:hideMark/>
          </w:tcPr>
          <w:p w14:paraId="2E073229"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湖南潇湘资本投资管理有限公司</w:t>
            </w:r>
          </w:p>
        </w:tc>
      </w:tr>
      <w:tr w:rsidR="006E10CF" w:rsidRPr="006E10CF" w14:paraId="597471CC"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0405E977"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26</w:t>
            </w:r>
          </w:p>
        </w:tc>
        <w:tc>
          <w:tcPr>
            <w:tcW w:w="4159" w:type="pct"/>
            <w:tcBorders>
              <w:top w:val="nil"/>
              <w:left w:val="nil"/>
              <w:bottom w:val="single" w:sz="4" w:space="0" w:color="auto"/>
              <w:right w:val="single" w:sz="4" w:space="0" w:color="auto"/>
            </w:tcBorders>
            <w:shd w:val="clear" w:color="auto" w:fill="auto"/>
            <w:vAlign w:val="center"/>
            <w:hideMark/>
          </w:tcPr>
          <w:p w14:paraId="71DA296F"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华发证券股份有限公司</w:t>
            </w:r>
          </w:p>
        </w:tc>
      </w:tr>
      <w:tr w:rsidR="006E10CF" w:rsidRPr="006E10CF" w14:paraId="596DE853"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633E7D4B"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27</w:t>
            </w:r>
          </w:p>
        </w:tc>
        <w:tc>
          <w:tcPr>
            <w:tcW w:w="4159" w:type="pct"/>
            <w:tcBorders>
              <w:top w:val="nil"/>
              <w:left w:val="nil"/>
              <w:bottom w:val="single" w:sz="4" w:space="0" w:color="auto"/>
              <w:right w:val="single" w:sz="4" w:space="0" w:color="auto"/>
            </w:tcBorders>
            <w:shd w:val="clear" w:color="auto" w:fill="auto"/>
            <w:vAlign w:val="center"/>
            <w:hideMark/>
          </w:tcPr>
          <w:p w14:paraId="6F598C72"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华</w:t>
            </w:r>
            <w:proofErr w:type="gramStart"/>
            <w:r w:rsidRPr="006E10CF">
              <w:rPr>
                <w:rFonts w:ascii="宋体" w:hAnsi="宋体" w:cs="宋体" w:hint="eastAsia"/>
                <w:color w:val="000000"/>
                <w:kern w:val="0"/>
                <w:sz w:val="24"/>
                <w:szCs w:val="24"/>
              </w:rPr>
              <w:t>福证券</w:t>
            </w:r>
            <w:proofErr w:type="gramEnd"/>
            <w:r w:rsidRPr="006E10CF">
              <w:rPr>
                <w:rFonts w:ascii="宋体" w:hAnsi="宋体" w:cs="宋体" w:hint="eastAsia"/>
                <w:color w:val="000000"/>
                <w:kern w:val="0"/>
                <w:sz w:val="24"/>
                <w:szCs w:val="24"/>
              </w:rPr>
              <w:t>有限责任公司</w:t>
            </w:r>
          </w:p>
        </w:tc>
      </w:tr>
      <w:tr w:rsidR="006E10CF" w:rsidRPr="006E10CF" w14:paraId="5C9FF46F"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68769C2E"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28</w:t>
            </w:r>
          </w:p>
        </w:tc>
        <w:tc>
          <w:tcPr>
            <w:tcW w:w="4159" w:type="pct"/>
            <w:tcBorders>
              <w:top w:val="nil"/>
              <w:left w:val="nil"/>
              <w:bottom w:val="single" w:sz="4" w:space="0" w:color="auto"/>
              <w:right w:val="single" w:sz="4" w:space="0" w:color="auto"/>
            </w:tcBorders>
            <w:shd w:val="clear" w:color="auto" w:fill="auto"/>
            <w:vAlign w:val="center"/>
            <w:hideMark/>
          </w:tcPr>
          <w:p w14:paraId="29527D5C" w14:textId="77777777" w:rsidR="006E10CF" w:rsidRPr="006E10CF" w:rsidRDefault="006E10CF" w:rsidP="006E10CF">
            <w:pPr>
              <w:widowControl/>
              <w:jc w:val="left"/>
              <w:rPr>
                <w:rFonts w:ascii="宋体" w:hAnsi="宋体" w:cs="宋体" w:hint="eastAsia"/>
                <w:kern w:val="0"/>
                <w:sz w:val="24"/>
                <w:szCs w:val="24"/>
              </w:rPr>
            </w:pPr>
            <w:proofErr w:type="gramStart"/>
            <w:r w:rsidRPr="006E10CF">
              <w:rPr>
                <w:rFonts w:ascii="宋体" w:hAnsi="宋体" w:cs="宋体" w:hint="eastAsia"/>
                <w:kern w:val="0"/>
                <w:sz w:val="24"/>
                <w:szCs w:val="24"/>
              </w:rPr>
              <w:t>华能贵诚信</w:t>
            </w:r>
            <w:proofErr w:type="gramEnd"/>
            <w:r w:rsidRPr="006E10CF">
              <w:rPr>
                <w:rFonts w:ascii="宋体" w:hAnsi="宋体" w:cs="宋体" w:hint="eastAsia"/>
                <w:kern w:val="0"/>
                <w:sz w:val="24"/>
                <w:szCs w:val="24"/>
              </w:rPr>
              <w:t>托有限公司</w:t>
            </w:r>
          </w:p>
        </w:tc>
      </w:tr>
      <w:tr w:rsidR="006E10CF" w:rsidRPr="006E10CF" w14:paraId="554F3081"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7F712122"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29</w:t>
            </w:r>
          </w:p>
        </w:tc>
        <w:tc>
          <w:tcPr>
            <w:tcW w:w="4159" w:type="pct"/>
            <w:tcBorders>
              <w:top w:val="nil"/>
              <w:left w:val="nil"/>
              <w:bottom w:val="single" w:sz="4" w:space="0" w:color="auto"/>
              <w:right w:val="single" w:sz="4" w:space="0" w:color="auto"/>
            </w:tcBorders>
            <w:shd w:val="clear" w:color="auto" w:fill="auto"/>
            <w:vAlign w:val="center"/>
            <w:hideMark/>
          </w:tcPr>
          <w:p w14:paraId="32111B40"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华泰保兴基金管理有限公司</w:t>
            </w:r>
          </w:p>
        </w:tc>
      </w:tr>
      <w:tr w:rsidR="006E10CF" w:rsidRPr="006E10CF" w14:paraId="23BF49E0"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5A049EED"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30</w:t>
            </w:r>
          </w:p>
        </w:tc>
        <w:tc>
          <w:tcPr>
            <w:tcW w:w="4159" w:type="pct"/>
            <w:tcBorders>
              <w:top w:val="nil"/>
              <w:left w:val="nil"/>
              <w:bottom w:val="single" w:sz="4" w:space="0" w:color="auto"/>
              <w:right w:val="single" w:sz="4" w:space="0" w:color="auto"/>
            </w:tcBorders>
            <w:shd w:val="clear" w:color="auto" w:fill="auto"/>
            <w:vAlign w:val="center"/>
            <w:hideMark/>
          </w:tcPr>
          <w:p w14:paraId="7E51D0AC"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华泰证券股份有限公司</w:t>
            </w:r>
          </w:p>
        </w:tc>
      </w:tr>
      <w:tr w:rsidR="006E10CF" w:rsidRPr="006E10CF" w14:paraId="03B9DA85"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7C81E5B8"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31</w:t>
            </w:r>
          </w:p>
        </w:tc>
        <w:tc>
          <w:tcPr>
            <w:tcW w:w="4159" w:type="pct"/>
            <w:tcBorders>
              <w:top w:val="nil"/>
              <w:left w:val="nil"/>
              <w:bottom w:val="single" w:sz="4" w:space="0" w:color="auto"/>
              <w:right w:val="single" w:sz="4" w:space="0" w:color="auto"/>
            </w:tcBorders>
            <w:shd w:val="clear" w:color="auto" w:fill="auto"/>
            <w:vAlign w:val="center"/>
            <w:hideMark/>
          </w:tcPr>
          <w:p w14:paraId="1E56D1C3"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江苏羿鹏私募基金管理有限公司</w:t>
            </w:r>
          </w:p>
        </w:tc>
      </w:tr>
      <w:tr w:rsidR="006E10CF" w:rsidRPr="006E10CF" w14:paraId="391DC56D"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0C00C808"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32</w:t>
            </w:r>
          </w:p>
        </w:tc>
        <w:tc>
          <w:tcPr>
            <w:tcW w:w="4159" w:type="pct"/>
            <w:tcBorders>
              <w:top w:val="nil"/>
              <w:left w:val="nil"/>
              <w:bottom w:val="single" w:sz="4" w:space="0" w:color="auto"/>
              <w:right w:val="single" w:sz="4" w:space="0" w:color="auto"/>
            </w:tcBorders>
            <w:shd w:val="clear" w:color="auto" w:fill="auto"/>
            <w:vAlign w:val="center"/>
            <w:hideMark/>
          </w:tcPr>
          <w:p w14:paraId="150698BA"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金元证券股份有限公司</w:t>
            </w:r>
          </w:p>
        </w:tc>
      </w:tr>
      <w:tr w:rsidR="006E10CF" w:rsidRPr="006E10CF" w14:paraId="2DEC13A1"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462BC6BB"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33</w:t>
            </w:r>
          </w:p>
        </w:tc>
        <w:tc>
          <w:tcPr>
            <w:tcW w:w="4159" w:type="pct"/>
            <w:tcBorders>
              <w:top w:val="nil"/>
              <w:left w:val="nil"/>
              <w:bottom w:val="single" w:sz="4" w:space="0" w:color="auto"/>
              <w:right w:val="single" w:sz="4" w:space="0" w:color="auto"/>
            </w:tcBorders>
            <w:shd w:val="clear" w:color="auto" w:fill="auto"/>
            <w:vAlign w:val="center"/>
            <w:hideMark/>
          </w:tcPr>
          <w:p w14:paraId="1873CF80"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开源证券股份有限公司</w:t>
            </w:r>
          </w:p>
        </w:tc>
      </w:tr>
      <w:tr w:rsidR="006E10CF" w:rsidRPr="006E10CF" w14:paraId="72DD50D5"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54B9CED2"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34</w:t>
            </w:r>
          </w:p>
        </w:tc>
        <w:tc>
          <w:tcPr>
            <w:tcW w:w="4159" w:type="pct"/>
            <w:tcBorders>
              <w:top w:val="nil"/>
              <w:left w:val="nil"/>
              <w:bottom w:val="single" w:sz="4" w:space="0" w:color="auto"/>
              <w:right w:val="single" w:sz="4" w:space="0" w:color="auto"/>
            </w:tcBorders>
            <w:shd w:val="clear" w:color="auto" w:fill="auto"/>
            <w:vAlign w:val="center"/>
            <w:hideMark/>
          </w:tcPr>
          <w:p w14:paraId="77402521"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开源证券股份有限公司上海分公司</w:t>
            </w:r>
          </w:p>
        </w:tc>
      </w:tr>
      <w:tr w:rsidR="006E10CF" w:rsidRPr="006E10CF" w14:paraId="4BE86588"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2F72E04F"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35</w:t>
            </w:r>
          </w:p>
        </w:tc>
        <w:tc>
          <w:tcPr>
            <w:tcW w:w="4159" w:type="pct"/>
            <w:tcBorders>
              <w:top w:val="nil"/>
              <w:left w:val="nil"/>
              <w:bottom w:val="single" w:sz="4" w:space="0" w:color="auto"/>
              <w:right w:val="single" w:sz="4" w:space="0" w:color="auto"/>
            </w:tcBorders>
            <w:shd w:val="clear" w:color="auto" w:fill="auto"/>
            <w:vAlign w:val="center"/>
            <w:hideMark/>
          </w:tcPr>
          <w:p w14:paraId="651403F3"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龙芯中科技术股份有限公司</w:t>
            </w:r>
          </w:p>
        </w:tc>
      </w:tr>
      <w:tr w:rsidR="006E10CF" w:rsidRPr="006E10CF" w14:paraId="250FFF5F"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2D8BED98"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lastRenderedPageBreak/>
              <w:t>36</w:t>
            </w:r>
          </w:p>
        </w:tc>
        <w:tc>
          <w:tcPr>
            <w:tcW w:w="4159" w:type="pct"/>
            <w:tcBorders>
              <w:top w:val="nil"/>
              <w:left w:val="nil"/>
              <w:bottom w:val="single" w:sz="4" w:space="0" w:color="auto"/>
              <w:right w:val="single" w:sz="4" w:space="0" w:color="auto"/>
            </w:tcBorders>
            <w:shd w:val="clear" w:color="auto" w:fill="auto"/>
            <w:vAlign w:val="center"/>
            <w:hideMark/>
          </w:tcPr>
          <w:p w14:paraId="6C26BC3A"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诺安基金管理有限公司</w:t>
            </w:r>
          </w:p>
        </w:tc>
      </w:tr>
      <w:tr w:rsidR="006E10CF" w:rsidRPr="006E10CF" w14:paraId="60AD0DAF"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71C4B48D"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37</w:t>
            </w:r>
          </w:p>
        </w:tc>
        <w:tc>
          <w:tcPr>
            <w:tcW w:w="4159" w:type="pct"/>
            <w:tcBorders>
              <w:top w:val="nil"/>
              <w:left w:val="nil"/>
              <w:bottom w:val="single" w:sz="4" w:space="0" w:color="auto"/>
              <w:right w:val="single" w:sz="4" w:space="0" w:color="auto"/>
            </w:tcBorders>
            <w:shd w:val="clear" w:color="auto" w:fill="auto"/>
            <w:vAlign w:val="center"/>
            <w:hideMark/>
          </w:tcPr>
          <w:p w14:paraId="224F8BA5"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平安证券股份有限公司</w:t>
            </w:r>
          </w:p>
        </w:tc>
      </w:tr>
      <w:tr w:rsidR="006E10CF" w:rsidRPr="006E10CF" w14:paraId="6ACD8BB7"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69F2DD1F"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38</w:t>
            </w:r>
          </w:p>
        </w:tc>
        <w:tc>
          <w:tcPr>
            <w:tcW w:w="4159" w:type="pct"/>
            <w:tcBorders>
              <w:top w:val="nil"/>
              <w:left w:val="nil"/>
              <w:bottom w:val="single" w:sz="4" w:space="0" w:color="auto"/>
              <w:right w:val="single" w:sz="4" w:space="0" w:color="auto"/>
            </w:tcBorders>
            <w:shd w:val="clear" w:color="auto" w:fill="auto"/>
            <w:vAlign w:val="center"/>
            <w:hideMark/>
          </w:tcPr>
          <w:p w14:paraId="2519D358" w14:textId="77777777" w:rsidR="006E10CF" w:rsidRPr="006E10CF" w:rsidRDefault="006E10CF" w:rsidP="006E10CF">
            <w:pPr>
              <w:widowControl/>
              <w:jc w:val="left"/>
              <w:rPr>
                <w:rFonts w:ascii="宋体" w:hAnsi="宋体" w:cs="宋体" w:hint="eastAsia"/>
                <w:color w:val="000000"/>
                <w:kern w:val="0"/>
                <w:sz w:val="24"/>
                <w:szCs w:val="24"/>
              </w:rPr>
            </w:pPr>
            <w:proofErr w:type="gramStart"/>
            <w:r w:rsidRPr="006E10CF">
              <w:rPr>
                <w:rFonts w:ascii="宋体" w:hAnsi="宋体" w:cs="宋体" w:hint="eastAsia"/>
                <w:color w:val="000000"/>
                <w:kern w:val="0"/>
                <w:sz w:val="24"/>
                <w:szCs w:val="24"/>
              </w:rPr>
              <w:t>融开投资</w:t>
            </w:r>
            <w:proofErr w:type="gramEnd"/>
            <w:r w:rsidRPr="006E10CF">
              <w:rPr>
                <w:rFonts w:ascii="宋体" w:hAnsi="宋体" w:cs="宋体" w:hint="eastAsia"/>
                <w:color w:val="000000"/>
                <w:kern w:val="0"/>
                <w:sz w:val="24"/>
                <w:szCs w:val="24"/>
              </w:rPr>
              <w:t>控股有限公司</w:t>
            </w:r>
          </w:p>
        </w:tc>
      </w:tr>
      <w:tr w:rsidR="006E10CF" w:rsidRPr="006E10CF" w14:paraId="2C643325"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6A75E6E3"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39</w:t>
            </w:r>
          </w:p>
        </w:tc>
        <w:tc>
          <w:tcPr>
            <w:tcW w:w="4159" w:type="pct"/>
            <w:tcBorders>
              <w:top w:val="nil"/>
              <w:left w:val="nil"/>
              <w:bottom w:val="single" w:sz="4" w:space="0" w:color="auto"/>
              <w:right w:val="single" w:sz="4" w:space="0" w:color="auto"/>
            </w:tcBorders>
            <w:shd w:val="clear" w:color="auto" w:fill="auto"/>
            <w:vAlign w:val="center"/>
            <w:hideMark/>
          </w:tcPr>
          <w:p w14:paraId="48277299"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瑞银证券有限责任公司</w:t>
            </w:r>
          </w:p>
        </w:tc>
      </w:tr>
      <w:tr w:rsidR="006E10CF" w:rsidRPr="006E10CF" w14:paraId="129DC760"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1B0AEAEF"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40</w:t>
            </w:r>
          </w:p>
        </w:tc>
        <w:tc>
          <w:tcPr>
            <w:tcW w:w="4159" w:type="pct"/>
            <w:tcBorders>
              <w:top w:val="nil"/>
              <w:left w:val="nil"/>
              <w:bottom w:val="single" w:sz="4" w:space="0" w:color="auto"/>
              <w:right w:val="single" w:sz="4" w:space="0" w:color="auto"/>
            </w:tcBorders>
            <w:shd w:val="clear" w:color="auto" w:fill="auto"/>
            <w:vAlign w:val="center"/>
            <w:hideMark/>
          </w:tcPr>
          <w:p w14:paraId="0CE39A29"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山东国惠基金管理有限公司</w:t>
            </w:r>
          </w:p>
        </w:tc>
      </w:tr>
      <w:tr w:rsidR="006E10CF" w:rsidRPr="006E10CF" w14:paraId="35BCDF59"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49F6755B"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41</w:t>
            </w:r>
          </w:p>
        </w:tc>
        <w:tc>
          <w:tcPr>
            <w:tcW w:w="4159" w:type="pct"/>
            <w:tcBorders>
              <w:top w:val="nil"/>
              <w:left w:val="nil"/>
              <w:bottom w:val="single" w:sz="4" w:space="0" w:color="auto"/>
              <w:right w:val="single" w:sz="4" w:space="0" w:color="auto"/>
            </w:tcBorders>
            <w:shd w:val="clear" w:color="auto" w:fill="auto"/>
            <w:vAlign w:val="center"/>
            <w:hideMark/>
          </w:tcPr>
          <w:p w14:paraId="0F0108D7"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山西证券股份有限公司</w:t>
            </w:r>
          </w:p>
        </w:tc>
      </w:tr>
      <w:tr w:rsidR="006E10CF" w:rsidRPr="006E10CF" w14:paraId="4DC5F558"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29D11880"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42</w:t>
            </w:r>
          </w:p>
        </w:tc>
        <w:tc>
          <w:tcPr>
            <w:tcW w:w="4159" w:type="pct"/>
            <w:tcBorders>
              <w:top w:val="nil"/>
              <w:left w:val="nil"/>
              <w:bottom w:val="single" w:sz="4" w:space="0" w:color="auto"/>
              <w:right w:val="single" w:sz="4" w:space="0" w:color="auto"/>
            </w:tcBorders>
            <w:shd w:val="clear" w:color="auto" w:fill="auto"/>
            <w:vAlign w:val="center"/>
            <w:hideMark/>
          </w:tcPr>
          <w:p w14:paraId="55A59EB2" w14:textId="77777777" w:rsidR="006E10CF" w:rsidRPr="006E10CF" w:rsidRDefault="006E10CF" w:rsidP="006E10CF">
            <w:pPr>
              <w:widowControl/>
              <w:jc w:val="left"/>
              <w:rPr>
                <w:rFonts w:ascii="宋体" w:hAnsi="宋体" w:cs="宋体" w:hint="eastAsia"/>
                <w:kern w:val="0"/>
                <w:sz w:val="24"/>
                <w:szCs w:val="24"/>
              </w:rPr>
            </w:pPr>
            <w:r w:rsidRPr="006E10CF">
              <w:rPr>
                <w:rFonts w:ascii="宋体" w:hAnsi="宋体" w:cs="宋体" w:hint="eastAsia"/>
                <w:kern w:val="0"/>
                <w:sz w:val="24"/>
                <w:szCs w:val="24"/>
              </w:rPr>
              <w:t>上海国鸣投资有限公司</w:t>
            </w:r>
          </w:p>
        </w:tc>
      </w:tr>
      <w:tr w:rsidR="006E10CF" w:rsidRPr="006E10CF" w14:paraId="7B4F9A0B"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3E621346"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43</w:t>
            </w:r>
          </w:p>
        </w:tc>
        <w:tc>
          <w:tcPr>
            <w:tcW w:w="4159" w:type="pct"/>
            <w:tcBorders>
              <w:top w:val="nil"/>
              <w:left w:val="nil"/>
              <w:bottom w:val="single" w:sz="4" w:space="0" w:color="auto"/>
              <w:right w:val="single" w:sz="4" w:space="0" w:color="auto"/>
            </w:tcBorders>
            <w:shd w:val="clear" w:color="auto" w:fill="auto"/>
            <w:vAlign w:val="center"/>
            <w:hideMark/>
          </w:tcPr>
          <w:p w14:paraId="538A4A42"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上海</w:t>
            </w:r>
            <w:proofErr w:type="gramStart"/>
            <w:r w:rsidRPr="006E10CF">
              <w:rPr>
                <w:rFonts w:ascii="宋体" w:hAnsi="宋体" w:cs="宋体" w:hint="eastAsia"/>
                <w:color w:val="000000"/>
                <w:kern w:val="0"/>
                <w:sz w:val="24"/>
                <w:szCs w:val="24"/>
              </w:rPr>
              <w:t>瀚朴投资</w:t>
            </w:r>
            <w:proofErr w:type="gramEnd"/>
            <w:r w:rsidRPr="006E10CF">
              <w:rPr>
                <w:rFonts w:ascii="宋体" w:hAnsi="宋体" w:cs="宋体" w:hint="eastAsia"/>
                <w:color w:val="000000"/>
                <w:kern w:val="0"/>
                <w:sz w:val="24"/>
                <w:szCs w:val="24"/>
              </w:rPr>
              <w:t>合伙企业（有限合伙）</w:t>
            </w:r>
          </w:p>
        </w:tc>
      </w:tr>
      <w:tr w:rsidR="006E10CF" w:rsidRPr="006E10CF" w14:paraId="7AE862F0"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37D5908E"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44</w:t>
            </w:r>
          </w:p>
        </w:tc>
        <w:tc>
          <w:tcPr>
            <w:tcW w:w="4159" w:type="pct"/>
            <w:tcBorders>
              <w:top w:val="nil"/>
              <w:left w:val="nil"/>
              <w:bottom w:val="single" w:sz="4" w:space="0" w:color="auto"/>
              <w:right w:val="single" w:sz="4" w:space="0" w:color="auto"/>
            </w:tcBorders>
            <w:shd w:val="clear" w:color="auto" w:fill="auto"/>
            <w:vAlign w:val="center"/>
            <w:hideMark/>
          </w:tcPr>
          <w:p w14:paraId="17177B78"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上海健顺投资管理有限公司</w:t>
            </w:r>
          </w:p>
        </w:tc>
      </w:tr>
      <w:tr w:rsidR="006E10CF" w:rsidRPr="006E10CF" w14:paraId="7D6E5F00"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402881CE"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45</w:t>
            </w:r>
          </w:p>
        </w:tc>
        <w:tc>
          <w:tcPr>
            <w:tcW w:w="4159" w:type="pct"/>
            <w:tcBorders>
              <w:top w:val="nil"/>
              <w:left w:val="nil"/>
              <w:bottom w:val="single" w:sz="4" w:space="0" w:color="auto"/>
              <w:right w:val="single" w:sz="4" w:space="0" w:color="auto"/>
            </w:tcBorders>
            <w:shd w:val="clear" w:color="auto" w:fill="auto"/>
            <w:vAlign w:val="center"/>
            <w:hideMark/>
          </w:tcPr>
          <w:p w14:paraId="6D0895F9"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上海景熙资产管理有限公司</w:t>
            </w:r>
          </w:p>
        </w:tc>
      </w:tr>
      <w:tr w:rsidR="006E10CF" w:rsidRPr="006E10CF" w14:paraId="53C22D10"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0E3F726C"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46</w:t>
            </w:r>
          </w:p>
        </w:tc>
        <w:tc>
          <w:tcPr>
            <w:tcW w:w="4159" w:type="pct"/>
            <w:tcBorders>
              <w:top w:val="nil"/>
              <w:left w:val="nil"/>
              <w:bottom w:val="single" w:sz="4" w:space="0" w:color="auto"/>
              <w:right w:val="single" w:sz="4" w:space="0" w:color="auto"/>
            </w:tcBorders>
            <w:shd w:val="clear" w:color="auto" w:fill="auto"/>
            <w:vAlign w:val="center"/>
            <w:hideMark/>
          </w:tcPr>
          <w:p w14:paraId="3315509C"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上海森锦投资管理有限公司</w:t>
            </w:r>
          </w:p>
        </w:tc>
      </w:tr>
      <w:tr w:rsidR="006E10CF" w:rsidRPr="006E10CF" w14:paraId="4100E879"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5B47A816"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47</w:t>
            </w:r>
          </w:p>
        </w:tc>
        <w:tc>
          <w:tcPr>
            <w:tcW w:w="4159" w:type="pct"/>
            <w:tcBorders>
              <w:top w:val="nil"/>
              <w:left w:val="nil"/>
              <w:bottom w:val="single" w:sz="4" w:space="0" w:color="auto"/>
              <w:right w:val="single" w:sz="4" w:space="0" w:color="auto"/>
            </w:tcBorders>
            <w:shd w:val="clear" w:color="auto" w:fill="auto"/>
            <w:vAlign w:val="center"/>
            <w:hideMark/>
          </w:tcPr>
          <w:p w14:paraId="670835B2"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上海涌贝资产管理有限公司</w:t>
            </w:r>
          </w:p>
        </w:tc>
      </w:tr>
      <w:tr w:rsidR="006E10CF" w:rsidRPr="006E10CF" w14:paraId="5D8AC256"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5AE338A1"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48</w:t>
            </w:r>
          </w:p>
        </w:tc>
        <w:tc>
          <w:tcPr>
            <w:tcW w:w="4159" w:type="pct"/>
            <w:tcBorders>
              <w:top w:val="nil"/>
              <w:left w:val="nil"/>
              <w:bottom w:val="single" w:sz="4" w:space="0" w:color="auto"/>
              <w:right w:val="single" w:sz="4" w:space="0" w:color="auto"/>
            </w:tcBorders>
            <w:shd w:val="clear" w:color="auto" w:fill="auto"/>
            <w:vAlign w:val="center"/>
            <w:hideMark/>
          </w:tcPr>
          <w:p w14:paraId="5A006E0D"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上海肇万资产管理有限公司</w:t>
            </w:r>
          </w:p>
        </w:tc>
      </w:tr>
      <w:tr w:rsidR="006E10CF" w:rsidRPr="006E10CF" w14:paraId="24AE97CE"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2F4E4060"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49</w:t>
            </w:r>
          </w:p>
        </w:tc>
        <w:tc>
          <w:tcPr>
            <w:tcW w:w="4159" w:type="pct"/>
            <w:tcBorders>
              <w:top w:val="nil"/>
              <w:left w:val="nil"/>
              <w:bottom w:val="single" w:sz="4" w:space="0" w:color="auto"/>
              <w:right w:val="single" w:sz="4" w:space="0" w:color="auto"/>
            </w:tcBorders>
            <w:shd w:val="clear" w:color="auto" w:fill="auto"/>
            <w:vAlign w:val="center"/>
            <w:hideMark/>
          </w:tcPr>
          <w:p w14:paraId="68086243"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上海证券有限责任公司</w:t>
            </w:r>
          </w:p>
        </w:tc>
      </w:tr>
      <w:tr w:rsidR="006E10CF" w:rsidRPr="006E10CF" w14:paraId="7006C7D8"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59029027"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50</w:t>
            </w:r>
          </w:p>
        </w:tc>
        <w:tc>
          <w:tcPr>
            <w:tcW w:w="4159" w:type="pct"/>
            <w:tcBorders>
              <w:top w:val="nil"/>
              <w:left w:val="nil"/>
              <w:bottom w:val="single" w:sz="4" w:space="0" w:color="auto"/>
              <w:right w:val="single" w:sz="4" w:space="0" w:color="auto"/>
            </w:tcBorders>
            <w:shd w:val="clear" w:color="auto" w:fill="auto"/>
            <w:vAlign w:val="center"/>
            <w:hideMark/>
          </w:tcPr>
          <w:p w14:paraId="52610B99" w14:textId="77777777" w:rsidR="006E10CF" w:rsidRPr="006E10CF" w:rsidRDefault="006E10CF" w:rsidP="006E10CF">
            <w:pPr>
              <w:widowControl/>
              <w:jc w:val="left"/>
              <w:rPr>
                <w:rFonts w:ascii="宋体" w:hAnsi="宋体" w:cs="宋体" w:hint="eastAsia"/>
                <w:color w:val="000000"/>
                <w:kern w:val="0"/>
                <w:sz w:val="24"/>
                <w:szCs w:val="24"/>
              </w:rPr>
            </w:pPr>
            <w:proofErr w:type="gramStart"/>
            <w:r w:rsidRPr="006E10CF">
              <w:rPr>
                <w:rFonts w:ascii="宋体" w:hAnsi="宋体" w:cs="宋体" w:hint="eastAsia"/>
                <w:color w:val="000000"/>
                <w:kern w:val="0"/>
                <w:sz w:val="24"/>
                <w:szCs w:val="24"/>
              </w:rPr>
              <w:t>万联证券</w:t>
            </w:r>
            <w:proofErr w:type="gramEnd"/>
            <w:r w:rsidRPr="006E10CF">
              <w:rPr>
                <w:rFonts w:ascii="宋体" w:hAnsi="宋体" w:cs="宋体" w:hint="eastAsia"/>
                <w:color w:val="000000"/>
                <w:kern w:val="0"/>
                <w:sz w:val="24"/>
                <w:szCs w:val="24"/>
              </w:rPr>
              <w:t>股份有限公司</w:t>
            </w:r>
          </w:p>
        </w:tc>
      </w:tr>
      <w:tr w:rsidR="006E10CF" w:rsidRPr="006E10CF" w14:paraId="2B044F6F"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4F2D8C73"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51</w:t>
            </w:r>
          </w:p>
        </w:tc>
        <w:tc>
          <w:tcPr>
            <w:tcW w:w="4159" w:type="pct"/>
            <w:tcBorders>
              <w:top w:val="nil"/>
              <w:left w:val="nil"/>
              <w:bottom w:val="single" w:sz="4" w:space="0" w:color="auto"/>
              <w:right w:val="single" w:sz="4" w:space="0" w:color="auto"/>
            </w:tcBorders>
            <w:shd w:val="clear" w:color="auto" w:fill="auto"/>
            <w:vAlign w:val="center"/>
            <w:hideMark/>
          </w:tcPr>
          <w:p w14:paraId="2171EFAC"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西南证券股份有限公司</w:t>
            </w:r>
          </w:p>
        </w:tc>
      </w:tr>
      <w:tr w:rsidR="006E10CF" w:rsidRPr="006E10CF" w14:paraId="6CFB4318"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5F6826C5"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52</w:t>
            </w:r>
          </w:p>
        </w:tc>
        <w:tc>
          <w:tcPr>
            <w:tcW w:w="4159" w:type="pct"/>
            <w:tcBorders>
              <w:top w:val="nil"/>
              <w:left w:val="nil"/>
              <w:bottom w:val="single" w:sz="4" w:space="0" w:color="auto"/>
              <w:right w:val="single" w:sz="4" w:space="0" w:color="auto"/>
            </w:tcBorders>
            <w:shd w:val="clear" w:color="auto" w:fill="auto"/>
            <w:vAlign w:val="center"/>
            <w:hideMark/>
          </w:tcPr>
          <w:p w14:paraId="39A43E6A"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兴业证券股份有限公司</w:t>
            </w:r>
          </w:p>
        </w:tc>
      </w:tr>
      <w:tr w:rsidR="006E10CF" w:rsidRPr="006E10CF" w14:paraId="3F413171"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7E49E0B5"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53</w:t>
            </w:r>
          </w:p>
        </w:tc>
        <w:tc>
          <w:tcPr>
            <w:tcW w:w="4159" w:type="pct"/>
            <w:tcBorders>
              <w:top w:val="nil"/>
              <w:left w:val="nil"/>
              <w:bottom w:val="single" w:sz="4" w:space="0" w:color="auto"/>
              <w:right w:val="single" w:sz="4" w:space="0" w:color="auto"/>
            </w:tcBorders>
            <w:shd w:val="clear" w:color="auto" w:fill="auto"/>
            <w:vAlign w:val="center"/>
            <w:hideMark/>
          </w:tcPr>
          <w:p w14:paraId="733E7CA8"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长城证券股份有限公司</w:t>
            </w:r>
          </w:p>
        </w:tc>
      </w:tr>
      <w:tr w:rsidR="006E10CF" w:rsidRPr="006E10CF" w14:paraId="1AE40E94"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431291FE"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54</w:t>
            </w:r>
          </w:p>
        </w:tc>
        <w:tc>
          <w:tcPr>
            <w:tcW w:w="4159" w:type="pct"/>
            <w:tcBorders>
              <w:top w:val="nil"/>
              <w:left w:val="nil"/>
              <w:bottom w:val="single" w:sz="4" w:space="0" w:color="auto"/>
              <w:right w:val="single" w:sz="4" w:space="0" w:color="auto"/>
            </w:tcBorders>
            <w:shd w:val="clear" w:color="auto" w:fill="auto"/>
            <w:vAlign w:val="center"/>
            <w:hideMark/>
          </w:tcPr>
          <w:p w14:paraId="3A77A43A"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长盛基金管理有限公司</w:t>
            </w:r>
          </w:p>
        </w:tc>
      </w:tr>
      <w:tr w:rsidR="006E10CF" w:rsidRPr="006E10CF" w14:paraId="2BD691F3"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3A0FFE83"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55</w:t>
            </w:r>
          </w:p>
        </w:tc>
        <w:tc>
          <w:tcPr>
            <w:tcW w:w="4159" w:type="pct"/>
            <w:tcBorders>
              <w:top w:val="nil"/>
              <w:left w:val="nil"/>
              <w:bottom w:val="single" w:sz="4" w:space="0" w:color="auto"/>
              <w:right w:val="single" w:sz="4" w:space="0" w:color="auto"/>
            </w:tcBorders>
            <w:shd w:val="clear" w:color="auto" w:fill="auto"/>
            <w:vAlign w:val="center"/>
            <w:hideMark/>
          </w:tcPr>
          <w:p w14:paraId="12A3AAA7"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招商证券股份有限公司</w:t>
            </w:r>
          </w:p>
        </w:tc>
      </w:tr>
      <w:tr w:rsidR="006E10CF" w:rsidRPr="006E10CF" w14:paraId="1098BB55"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61A9E37A"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56</w:t>
            </w:r>
          </w:p>
        </w:tc>
        <w:tc>
          <w:tcPr>
            <w:tcW w:w="4159" w:type="pct"/>
            <w:tcBorders>
              <w:top w:val="nil"/>
              <w:left w:val="nil"/>
              <w:bottom w:val="single" w:sz="4" w:space="0" w:color="auto"/>
              <w:right w:val="single" w:sz="4" w:space="0" w:color="auto"/>
            </w:tcBorders>
            <w:shd w:val="clear" w:color="auto" w:fill="auto"/>
            <w:vAlign w:val="center"/>
            <w:hideMark/>
          </w:tcPr>
          <w:p w14:paraId="4D88B51B"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中国银河证券股份有限公司</w:t>
            </w:r>
          </w:p>
        </w:tc>
      </w:tr>
      <w:tr w:rsidR="006E10CF" w:rsidRPr="006E10CF" w14:paraId="1C72A4CF"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4E575C48"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57</w:t>
            </w:r>
          </w:p>
        </w:tc>
        <w:tc>
          <w:tcPr>
            <w:tcW w:w="4159" w:type="pct"/>
            <w:tcBorders>
              <w:top w:val="nil"/>
              <w:left w:val="nil"/>
              <w:bottom w:val="single" w:sz="4" w:space="0" w:color="auto"/>
              <w:right w:val="single" w:sz="4" w:space="0" w:color="auto"/>
            </w:tcBorders>
            <w:shd w:val="clear" w:color="auto" w:fill="auto"/>
            <w:vAlign w:val="center"/>
            <w:hideMark/>
          </w:tcPr>
          <w:p w14:paraId="087C1D09"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中泰证券股份有限公司</w:t>
            </w:r>
          </w:p>
        </w:tc>
      </w:tr>
      <w:tr w:rsidR="006E10CF" w:rsidRPr="006E10CF" w14:paraId="60BF593C"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75295810"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58</w:t>
            </w:r>
          </w:p>
        </w:tc>
        <w:tc>
          <w:tcPr>
            <w:tcW w:w="4159" w:type="pct"/>
            <w:tcBorders>
              <w:top w:val="nil"/>
              <w:left w:val="nil"/>
              <w:bottom w:val="single" w:sz="4" w:space="0" w:color="auto"/>
              <w:right w:val="single" w:sz="4" w:space="0" w:color="auto"/>
            </w:tcBorders>
            <w:shd w:val="clear" w:color="auto" w:fill="auto"/>
            <w:vAlign w:val="center"/>
            <w:hideMark/>
          </w:tcPr>
          <w:p w14:paraId="4E2446DD" w14:textId="77777777" w:rsidR="006E10CF" w:rsidRPr="006E10CF" w:rsidRDefault="006E10CF" w:rsidP="006E10CF">
            <w:pPr>
              <w:widowControl/>
              <w:jc w:val="left"/>
              <w:rPr>
                <w:rFonts w:ascii="宋体" w:hAnsi="宋体" w:cs="宋体" w:hint="eastAsia"/>
                <w:kern w:val="0"/>
                <w:sz w:val="24"/>
                <w:szCs w:val="24"/>
              </w:rPr>
            </w:pPr>
            <w:r w:rsidRPr="006E10CF">
              <w:rPr>
                <w:rFonts w:ascii="宋体" w:hAnsi="宋体" w:cs="宋体" w:hint="eastAsia"/>
                <w:kern w:val="0"/>
                <w:sz w:val="24"/>
                <w:szCs w:val="24"/>
              </w:rPr>
              <w:t>中信证券股份有限公司</w:t>
            </w:r>
          </w:p>
        </w:tc>
      </w:tr>
      <w:tr w:rsidR="006E10CF" w:rsidRPr="006E10CF" w14:paraId="36CD575A"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27CF418B"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59</w:t>
            </w:r>
          </w:p>
        </w:tc>
        <w:tc>
          <w:tcPr>
            <w:tcW w:w="4159" w:type="pct"/>
            <w:tcBorders>
              <w:top w:val="nil"/>
              <w:left w:val="nil"/>
              <w:bottom w:val="single" w:sz="4" w:space="0" w:color="auto"/>
              <w:right w:val="single" w:sz="4" w:space="0" w:color="auto"/>
            </w:tcBorders>
            <w:shd w:val="clear" w:color="auto" w:fill="auto"/>
            <w:vAlign w:val="center"/>
            <w:hideMark/>
          </w:tcPr>
          <w:p w14:paraId="551236CE"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中</w:t>
            </w:r>
            <w:proofErr w:type="gramStart"/>
            <w:r w:rsidRPr="006E10CF">
              <w:rPr>
                <w:rFonts w:ascii="宋体" w:hAnsi="宋体" w:cs="宋体" w:hint="eastAsia"/>
                <w:color w:val="000000"/>
                <w:kern w:val="0"/>
                <w:sz w:val="24"/>
                <w:szCs w:val="24"/>
              </w:rPr>
              <w:t>邮证券</w:t>
            </w:r>
            <w:proofErr w:type="gramEnd"/>
            <w:r w:rsidRPr="006E10CF">
              <w:rPr>
                <w:rFonts w:ascii="宋体" w:hAnsi="宋体" w:cs="宋体" w:hint="eastAsia"/>
                <w:color w:val="000000"/>
                <w:kern w:val="0"/>
                <w:sz w:val="24"/>
                <w:szCs w:val="24"/>
              </w:rPr>
              <w:t>有限责任公司</w:t>
            </w:r>
          </w:p>
        </w:tc>
      </w:tr>
      <w:tr w:rsidR="006E10CF" w:rsidRPr="006E10CF" w14:paraId="7E2CE6F3"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7E9CDB5A"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60</w:t>
            </w:r>
          </w:p>
        </w:tc>
        <w:tc>
          <w:tcPr>
            <w:tcW w:w="4159" w:type="pct"/>
            <w:tcBorders>
              <w:top w:val="nil"/>
              <w:left w:val="nil"/>
              <w:bottom w:val="single" w:sz="4" w:space="0" w:color="auto"/>
              <w:right w:val="single" w:sz="4" w:space="0" w:color="auto"/>
            </w:tcBorders>
            <w:shd w:val="clear" w:color="auto" w:fill="auto"/>
            <w:vAlign w:val="center"/>
            <w:hideMark/>
          </w:tcPr>
          <w:p w14:paraId="62980CB8" w14:textId="77777777" w:rsidR="006E10CF" w:rsidRPr="006E10CF" w:rsidRDefault="006E10CF" w:rsidP="006E10CF">
            <w:pPr>
              <w:widowControl/>
              <w:jc w:val="left"/>
              <w:rPr>
                <w:rFonts w:ascii="宋体" w:hAnsi="宋体" w:cs="宋体" w:hint="eastAsia"/>
                <w:color w:val="000000"/>
                <w:kern w:val="0"/>
                <w:sz w:val="24"/>
                <w:szCs w:val="24"/>
              </w:rPr>
            </w:pPr>
            <w:r w:rsidRPr="006E10CF">
              <w:rPr>
                <w:rFonts w:ascii="宋体" w:hAnsi="宋体" w:cs="宋体" w:hint="eastAsia"/>
                <w:color w:val="000000"/>
                <w:kern w:val="0"/>
                <w:sz w:val="24"/>
                <w:szCs w:val="24"/>
              </w:rPr>
              <w:t>中原证券股份有限公司</w:t>
            </w:r>
          </w:p>
        </w:tc>
      </w:tr>
      <w:tr w:rsidR="006E10CF" w:rsidRPr="006E10CF" w14:paraId="1A8730AE" w14:textId="77777777" w:rsidTr="006E10CF">
        <w:trPr>
          <w:trHeight w:val="285"/>
        </w:trPr>
        <w:tc>
          <w:tcPr>
            <w:tcW w:w="841" w:type="pct"/>
            <w:tcBorders>
              <w:top w:val="nil"/>
              <w:left w:val="single" w:sz="4" w:space="0" w:color="auto"/>
              <w:bottom w:val="single" w:sz="4" w:space="0" w:color="auto"/>
              <w:right w:val="single" w:sz="4" w:space="0" w:color="auto"/>
            </w:tcBorders>
            <w:shd w:val="clear" w:color="auto" w:fill="auto"/>
            <w:noWrap/>
            <w:vAlign w:val="center"/>
            <w:hideMark/>
          </w:tcPr>
          <w:p w14:paraId="1BA4FF00" w14:textId="77777777" w:rsidR="006E10CF" w:rsidRPr="006E10CF" w:rsidRDefault="006E10CF" w:rsidP="006E10CF">
            <w:pPr>
              <w:widowControl/>
              <w:jc w:val="center"/>
              <w:rPr>
                <w:rFonts w:ascii="宋体" w:hAnsi="宋体" w:cs="宋体" w:hint="eastAsia"/>
                <w:color w:val="000000"/>
                <w:kern w:val="0"/>
                <w:sz w:val="22"/>
                <w:szCs w:val="22"/>
              </w:rPr>
            </w:pPr>
            <w:r w:rsidRPr="006E10CF">
              <w:rPr>
                <w:rFonts w:ascii="宋体" w:hAnsi="宋体" w:cs="宋体" w:hint="eastAsia"/>
                <w:color w:val="000000"/>
                <w:kern w:val="0"/>
                <w:sz w:val="22"/>
                <w:szCs w:val="22"/>
              </w:rPr>
              <w:t>61</w:t>
            </w:r>
          </w:p>
        </w:tc>
        <w:tc>
          <w:tcPr>
            <w:tcW w:w="4159" w:type="pct"/>
            <w:tcBorders>
              <w:top w:val="nil"/>
              <w:left w:val="nil"/>
              <w:bottom w:val="single" w:sz="4" w:space="0" w:color="auto"/>
              <w:right w:val="single" w:sz="4" w:space="0" w:color="auto"/>
            </w:tcBorders>
            <w:shd w:val="clear" w:color="auto" w:fill="auto"/>
            <w:vAlign w:val="center"/>
            <w:hideMark/>
          </w:tcPr>
          <w:p w14:paraId="23D76D42" w14:textId="77777777" w:rsidR="006E10CF" w:rsidRPr="006E10CF" w:rsidRDefault="006E10CF" w:rsidP="006E10CF">
            <w:pPr>
              <w:widowControl/>
              <w:jc w:val="left"/>
              <w:rPr>
                <w:rFonts w:ascii="宋体" w:hAnsi="宋体" w:cs="宋体" w:hint="eastAsia"/>
                <w:color w:val="000000"/>
                <w:kern w:val="0"/>
                <w:sz w:val="24"/>
                <w:szCs w:val="24"/>
              </w:rPr>
            </w:pPr>
            <w:proofErr w:type="gramStart"/>
            <w:r w:rsidRPr="006E10CF">
              <w:rPr>
                <w:rFonts w:ascii="宋体" w:hAnsi="宋体" w:cs="宋体" w:hint="eastAsia"/>
                <w:color w:val="000000"/>
                <w:kern w:val="0"/>
                <w:sz w:val="24"/>
                <w:szCs w:val="24"/>
              </w:rPr>
              <w:t>众安在线</w:t>
            </w:r>
            <w:proofErr w:type="gramEnd"/>
            <w:r w:rsidRPr="006E10CF">
              <w:rPr>
                <w:rFonts w:ascii="宋体" w:hAnsi="宋体" w:cs="宋体" w:hint="eastAsia"/>
                <w:color w:val="000000"/>
                <w:kern w:val="0"/>
                <w:sz w:val="24"/>
                <w:szCs w:val="24"/>
              </w:rPr>
              <w:t>财产保险股份有限公司</w:t>
            </w:r>
          </w:p>
        </w:tc>
      </w:tr>
    </w:tbl>
    <w:p w14:paraId="47FAE66E" w14:textId="77777777" w:rsidR="006E10CF" w:rsidRPr="006E10CF" w:rsidRDefault="006E10CF" w:rsidP="006E10CF">
      <w:pPr>
        <w:rPr>
          <w:rFonts w:hint="eastAsia"/>
        </w:rPr>
      </w:pPr>
    </w:p>
    <w:sectPr w:rsidR="006E10CF" w:rsidRPr="006E10C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75440" w14:textId="77777777" w:rsidR="00DB5B11" w:rsidRDefault="00DB5B11">
      <w:r>
        <w:separator/>
      </w:r>
    </w:p>
  </w:endnote>
  <w:endnote w:type="continuationSeparator" w:id="0">
    <w:p w14:paraId="34FEBD45" w14:textId="77777777" w:rsidR="00DB5B11" w:rsidRDefault="00DB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YaHe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sdt>
        <w:sdtPr>
          <w:id w:val="1728636285"/>
        </w:sdtPr>
        <w:sdtEndPr/>
        <w:sdtContent>
          <w:p w14:paraId="5382C4CB" w14:textId="77777777" w:rsidR="00D92FE5" w:rsidRDefault="00263329">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AC4729E" w14:textId="77777777" w:rsidR="00D92FE5" w:rsidRDefault="00D92FE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753D5" w14:textId="77777777" w:rsidR="00DB5B11" w:rsidRDefault="00DB5B11">
      <w:r>
        <w:separator/>
      </w:r>
    </w:p>
  </w:footnote>
  <w:footnote w:type="continuationSeparator" w:id="0">
    <w:p w14:paraId="4F6C9C16" w14:textId="77777777" w:rsidR="00DB5B11" w:rsidRDefault="00DB5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5A6BFD"/>
    <w:multiLevelType w:val="singleLevel"/>
    <w:tmpl w:val="9A5A6BFD"/>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hNGY4MzVjMjU0ODg1ZTAzNWM3ZmI3YmYwYjYxNzQifQ=="/>
  </w:docVars>
  <w:rsids>
    <w:rsidRoot w:val="00CE0611"/>
    <w:rsid w:val="877F2B0F"/>
    <w:rsid w:val="87E9B176"/>
    <w:rsid w:val="87F2645F"/>
    <w:rsid w:val="899FF5BA"/>
    <w:rsid w:val="8A9E08DB"/>
    <w:rsid w:val="8AFD93BE"/>
    <w:rsid w:val="8B7A54E6"/>
    <w:rsid w:val="8D2E3004"/>
    <w:rsid w:val="8D7B11BA"/>
    <w:rsid w:val="8D7FD5C9"/>
    <w:rsid w:val="8DEBD7E4"/>
    <w:rsid w:val="8DEE27D1"/>
    <w:rsid w:val="8FBE50DC"/>
    <w:rsid w:val="8FBF9526"/>
    <w:rsid w:val="8FDFBE46"/>
    <w:rsid w:val="8FE49A79"/>
    <w:rsid w:val="8FFC19CD"/>
    <w:rsid w:val="919EF67F"/>
    <w:rsid w:val="92FE230A"/>
    <w:rsid w:val="93DBEF27"/>
    <w:rsid w:val="93F7BAA3"/>
    <w:rsid w:val="954F2841"/>
    <w:rsid w:val="9577C4D2"/>
    <w:rsid w:val="95F701DA"/>
    <w:rsid w:val="95F90F6D"/>
    <w:rsid w:val="967FC013"/>
    <w:rsid w:val="96BE540F"/>
    <w:rsid w:val="96F58130"/>
    <w:rsid w:val="973B1618"/>
    <w:rsid w:val="97607F3F"/>
    <w:rsid w:val="976620E1"/>
    <w:rsid w:val="9775A05D"/>
    <w:rsid w:val="97DADE9C"/>
    <w:rsid w:val="97F5DE4A"/>
    <w:rsid w:val="97F66A8D"/>
    <w:rsid w:val="97F6B732"/>
    <w:rsid w:val="97FF38E4"/>
    <w:rsid w:val="97FF61C6"/>
    <w:rsid w:val="998FE2FA"/>
    <w:rsid w:val="99BF43BF"/>
    <w:rsid w:val="99DF8E18"/>
    <w:rsid w:val="99FFC4DD"/>
    <w:rsid w:val="9AADC23B"/>
    <w:rsid w:val="9ADCBC90"/>
    <w:rsid w:val="9ADF5F87"/>
    <w:rsid w:val="9B7333E5"/>
    <w:rsid w:val="9B7E20CE"/>
    <w:rsid w:val="9BD44D99"/>
    <w:rsid w:val="9BF3BF6A"/>
    <w:rsid w:val="9BFAC891"/>
    <w:rsid w:val="9BFCDBEC"/>
    <w:rsid w:val="9CFFB057"/>
    <w:rsid w:val="9D6A5B88"/>
    <w:rsid w:val="9DE9E19E"/>
    <w:rsid w:val="9DFC36CE"/>
    <w:rsid w:val="9E5F13FD"/>
    <w:rsid w:val="9E6CADD3"/>
    <w:rsid w:val="9EC75647"/>
    <w:rsid w:val="9EF75142"/>
    <w:rsid w:val="9EFE5B85"/>
    <w:rsid w:val="9EFF2C16"/>
    <w:rsid w:val="9F5F7D7F"/>
    <w:rsid w:val="9F5FD384"/>
    <w:rsid w:val="9F7B8B17"/>
    <w:rsid w:val="9F97BCCC"/>
    <w:rsid w:val="9F991A35"/>
    <w:rsid w:val="9F9E12DC"/>
    <w:rsid w:val="9FAF6A07"/>
    <w:rsid w:val="9FBE75F0"/>
    <w:rsid w:val="9FCF63BA"/>
    <w:rsid w:val="9FDF0797"/>
    <w:rsid w:val="9FDF2858"/>
    <w:rsid w:val="9FDF61E6"/>
    <w:rsid w:val="9FE11215"/>
    <w:rsid w:val="9FEB0145"/>
    <w:rsid w:val="9FEBC44B"/>
    <w:rsid w:val="9FEED406"/>
    <w:rsid w:val="9FEF71EA"/>
    <w:rsid w:val="9FFE35A0"/>
    <w:rsid w:val="9FFE5DA8"/>
    <w:rsid w:val="9FFF29ED"/>
    <w:rsid w:val="9FFFE15F"/>
    <w:rsid w:val="A36B522D"/>
    <w:rsid w:val="A45F2AC1"/>
    <w:rsid w:val="A5BFA8FE"/>
    <w:rsid w:val="A5F5EC66"/>
    <w:rsid w:val="A5FB868F"/>
    <w:rsid w:val="A5FD6882"/>
    <w:rsid w:val="A6CE94FE"/>
    <w:rsid w:val="A6FFBA0F"/>
    <w:rsid w:val="A75F5F32"/>
    <w:rsid w:val="A7BFCD8D"/>
    <w:rsid w:val="A7D69C11"/>
    <w:rsid w:val="A7EF5074"/>
    <w:rsid w:val="A7F5FB00"/>
    <w:rsid w:val="A7F701F2"/>
    <w:rsid w:val="A7F722CF"/>
    <w:rsid w:val="A7FFD6C9"/>
    <w:rsid w:val="A8EF129D"/>
    <w:rsid w:val="A96C6023"/>
    <w:rsid w:val="A9CE7F5E"/>
    <w:rsid w:val="A9E7E209"/>
    <w:rsid w:val="AB731933"/>
    <w:rsid w:val="AB7F0549"/>
    <w:rsid w:val="AB9E0D81"/>
    <w:rsid w:val="ABB73165"/>
    <w:rsid w:val="ABB7C204"/>
    <w:rsid w:val="ABEE9CEC"/>
    <w:rsid w:val="ABF7E892"/>
    <w:rsid w:val="ABF95CCD"/>
    <w:rsid w:val="ABFF72FE"/>
    <w:rsid w:val="AC7BCB4B"/>
    <w:rsid w:val="ACBBE056"/>
    <w:rsid w:val="ACFF152C"/>
    <w:rsid w:val="ADBF181F"/>
    <w:rsid w:val="ADCFB4AC"/>
    <w:rsid w:val="ADDEAEBC"/>
    <w:rsid w:val="ADF7FAFA"/>
    <w:rsid w:val="AE680E1A"/>
    <w:rsid w:val="AED76C70"/>
    <w:rsid w:val="AEFD8F11"/>
    <w:rsid w:val="AEFEE427"/>
    <w:rsid w:val="AEFF5713"/>
    <w:rsid w:val="AF325E7A"/>
    <w:rsid w:val="AF3EF43C"/>
    <w:rsid w:val="AF4FC314"/>
    <w:rsid w:val="AF6E103F"/>
    <w:rsid w:val="AF6F1425"/>
    <w:rsid w:val="AF756E54"/>
    <w:rsid w:val="AF7711F5"/>
    <w:rsid w:val="AF92D915"/>
    <w:rsid w:val="AF9F473B"/>
    <w:rsid w:val="AFAF1A86"/>
    <w:rsid w:val="AFBC26A0"/>
    <w:rsid w:val="AFBDA99A"/>
    <w:rsid w:val="AFBF8CB7"/>
    <w:rsid w:val="AFD9C443"/>
    <w:rsid w:val="AFDBE283"/>
    <w:rsid w:val="AFDDCD6B"/>
    <w:rsid w:val="AFDF92DC"/>
    <w:rsid w:val="AFEA9306"/>
    <w:rsid w:val="AFEF9EDB"/>
    <w:rsid w:val="AFF1F9BC"/>
    <w:rsid w:val="AFFA14A8"/>
    <w:rsid w:val="AFFD5E42"/>
    <w:rsid w:val="AFFEC725"/>
    <w:rsid w:val="B01D897E"/>
    <w:rsid w:val="B0F715B1"/>
    <w:rsid w:val="B1F338FF"/>
    <w:rsid w:val="B1F7EBB5"/>
    <w:rsid w:val="B1FA68EE"/>
    <w:rsid w:val="B27FFDB5"/>
    <w:rsid w:val="B35B90DA"/>
    <w:rsid w:val="B3D7FCA0"/>
    <w:rsid w:val="B3ED1067"/>
    <w:rsid w:val="B3FEE613"/>
    <w:rsid w:val="B4B6B3BB"/>
    <w:rsid w:val="B4FF0766"/>
    <w:rsid w:val="B53379E0"/>
    <w:rsid w:val="B57D1DC9"/>
    <w:rsid w:val="B57EEE54"/>
    <w:rsid w:val="B5FCC914"/>
    <w:rsid w:val="B5FF5DB7"/>
    <w:rsid w:val="B624B1D6"/>
    <w:rsid w:val="B65F8B6A"/>
    <w:rsid w:val="B669AFC2"/>
    <w:rsid w:val="B6F61515"/>
    <w:rsid w:val="B6FCABD7"/>
    <w:rsid w:val="B6FD1967"/>
    <w:rsid w:val="B6FFA5CB"/>
    <w:rsid w:val="B72E0375"/>
    <w:rsid w:val="B75F879B"/>
    <w:rsid w:val="B79A78F4"/>
    <w:rsid w:val="B7BBA408"/>
    <w:rsid w:val="B7BD526F"/>
    <w:rsid w:val="B7BF9FE5"/>
    <w:rsid w:val="B7D28597"/>
    <w:rsid w:val="B7D998B5"/>
    <w:rsid w:val="B7DAA025"/>
    <w:rsid w:val="B7DFAE92"/>
    <w:rsid w:val="B7E33A4D"/>
    <w:rsid w:val="B7E5E955"/>
    <w:rsid w:val="B7EDF63E"/>
    <w:rsid w:val="B7EF3DF4"/>
    <w:rsid w:val="B7EF4460"/>
    <w:rsid w:val="B7F3C461"/>
    <w:rsid w:val="B7FBB0E1"/>
    <w:rsid w:val="B7FFB77A"/>
    <w:rsid w:val="B84FD9A6"/>
    <w:rsid w:val="B8D757CC"/>
    <w:rsid w:val="B8DF6208"/>
    <w:rsid w:val="B8EA93E1"/>
    <w:rsid w:val="B8FB3FB9"/>
    <w:rsid w:val="B95FC189"/>
    <w:rsid w:val="B9BF3BCF"/>
    <w:rsid w:val="B9FFC8DD"/>
    <w:rsid w:val="B9FFEF41"/>
    <w:rsid w:val="BA35CF79"/>
    <w:rsid w:val="BA5E724B"/>
    <w:rsid w:val="BA77B6A1"/>
    <w:rsid w:val="BAA33765"/>
    <w:rsid w:val="BAE6FBF4"/>
    <w:rsid w:val="BAFF51E4"/>
    <w:rsid w:val="BB3C6363"/>
    <w:rsid w:val="BB5389AD"/>
    <w:rsid w:val="BB5AECE1"/>
    <w:rsid w:val="BB79DEA7"/>
    <w:rsid w:val="BB7D3CF9"/>
    <w:rsid w:val="BB7F42A2"/>
    <w:rsid w:val="BBA75464"/>
    <w:rsid w:val="BBAEC817"/>
    <w:rsid w:val="BBBC2564"/>
    <w:rsid w:val="BBD5E5B5"/>
    <w:rsid w:val="BBDB7B94"/>
    <w:rsid w:val="BBDF8B1C"/>
    <w:rsid w:val="BBEB4DAA"/>
    <w:rsid w:val="BBEE7243"/>
    <w:rsid w:val="BBEFCF58"/>
    <w:rsid w:val="BBF32D90"/>
    <w:rsid w:val="BBF3DB1C"/>
    <w:rsid w:val="BBF42C56"/>
    <w:rsid w:val="BBF5CD75"/>
    <w:rsid w:val="BBF6F9FB"/>
    <w:rsid w:val="BBF71F25"/>
    <w:rsid w:val="BBF94F0B"/>
    <w:rsid w:val="BBF9AF0B"/>
    <w:rsid w:val="BBFA3058"/>
    <w:rsid w:val="BBFAB5D7"/>
    <w:rsid w:val="BBFB2619"/>
    <w:rsid w:val="BBFB2931"/>
    <w:rsid w:val="BBFB362F"/>
    <w:rsid w:val="BBFB6111"/>
    <w:rsid w:val="BBFD0D57"/>
    <w:rsid w:val="BBFE297B"/>
    <w:rsid w:val="BBFEFDC2"/>
    <w:rsid w:val="BBFF8119"/>
    <w:rsid w:val="BC970C9F"/>
    <w:rsid w:val="BCE755AA"/>
    <w:rsid w:val="BCFF0572"/>
    <w:rsid w:val="BD5E1D63"/>
    <w:rsid w:val="BD67DCB3"/>
    <w:rsid w:val="BD7F2B23"/>
    <w:rsid w:val="BD972366"/>
    <w:rsid w:val="BD9B06C8"/>
    <w:rsid w:val="BDA52600"/>
    <w:rsid w:val="BDAF8E07"/>
    <w:rsid w:val="BDDF9225"/>
    <w:rsid w:val="BDEF28C1"/>
    <w:rsid w:val="BDEF9CF0"/>
    <w:rsid w:val="BDF7D489"/>
    <w:rsid w:val="BDFFE31D"/>
    <w:rsid w:val="BDFFE967"/>
    <w:rsid w:val="BE3FC99C"/>
    <w:rsid w:val="BE5BF726"/>
    <w:rsid w:val="BE67E859"/>
    <w:rsid w:val="BE6F9724"/>
    <w:rsid w:val="BE8FF79F"/>
    <w:rsid w:val="BE9B1E6A"/>
    <w:rsid w:val="BEBF460E"/>
    <w:rsid w:val="BEBFD7AA"/>
    <w:rsid w:val="BECF5EC2"/>
    <w:rsid w:val="BECFFB74"/>
    <w:rsid w:val="BEDEAD07"/>
    <w:rsid w:val="BEDF699F"/>
    <w:rsid w:val="BEDFB161"/>
    <w:rsid w:val="BEEFDFFA"/>
    <w:rsid w:val="BEFBF92D"/>
    <w:rsid w:val="BEFF3394"/>
    <w:rsid w:val="BEFF3DEB"/>
    <w:rsid w:val="BEFFCA2F"/>
    <w:rsid w:val="BEFFE780"/>
    <w:rsid w:val="BF19F4A9"/>
    <w:rsid w:val="BF1B1E38"/>
    <w:rsid w:val="BF2EAA6F"/>
    <w:rsid w:val="BF3718CA"/>
    <w:rsid w:val="BF3B3BE6"/>
    <w:rsid w:val="BF3D5292"/>
    <w:rsid w:val="BF3FEB13"/>
    <w:rsid w:val="BF47D4CB"/>
    <w:rsid w:val="BF5F4686"/>
    <w:rsid w:val="BF742969"/>
    <w:rsid w:val="BF77022D"/>
    <w:rsid w:val="BF7F8133"/>
    <w:rsid w:val="BF7FC6C0"/>
    <w:rsid w:val="BF8E91EF"/>
    <w:rsid w:val="BF9CA602"/>
    <w:rsid w:val="BF9F6DBB"/>
    <w:rsid w:val="BFADA388"/>
    <w:rsid w:val="BFAFA5FE"/>
    <w:rsid w:val="BFAFBFB7"/>
    <w:rsid w:val="BFAFC13B"/>
    <w:rsid w:val="BFB29B6F"/>
    <w:rsid w:val="BFB57F5E"/>
    <w:rsid w:val="BFBD6BBB"/>
    <w:rsid w:val="BFBF6E0D"/>
    <w:rsid w:val="BFBF8F04"/>
    <w:rsid w:val="BFBFF809"/>
    <w:rsid w:val="BFC6B4A6"/>
    <w:rsid w:val="BFCBE2E4"/>
    <w:rsid w:val="BFDBABEB"/>
    <w:rsid w:val="BFDEB206"/>
    <w:rsid w:val="BFDFE183"/>
    <w:rsid w:val="BFE700DA"/>
    <w:rsid w:val="BFE8305A"/>
    <w:rsid w:val="BFEB501D"/>
    <w:rsid w:val="BFED5E1D"/>
    <w:rsid w:val="BFEF5F6F"/>
    <w:rsid w:val="BFEF9829"/>
    <w:rsid w:val="BFF14148"/>
    <w:rsid w:val="BFF373EE"/>
    <w:rsid w:val="BFF3BF57"/>
    <w:rsid w:val="BFF4D287"/>
    <w:rsid w:val="BFF721DD"/>
    <w:rsid w:val="BFF963A2"/>
    <w:rsid w:val="BFFAF1EB"/>
    <w:rsid w:val="BFFB25D1"/>
    <w:rsid w:val="BFFB4439"/>
    <w:rsid w:val="BFFB579D"/>
    <w:rsid w:val="BFFB6FFD"/>
    <w:rsid w:val="BFFBA745"/>
    <w:rsid w:val="BFFD43FB"/>
    <w:rsid w:val="BFFD6066"/>
    <w:rsid w:val="BFFD9F97"/>
    <w:rsid w:val="BFFEA5EC"/>
    <w:rsid w:val="BFFF0AC7"/>
    <w:rsid w:val="BFFF4CC1"/>
    <w:rsid w:val="BFFF55D9"/>
    <w:rsid w:val="BFFF8785"/>
    <w:rsid w:val="BFFFDCFC"/>
    <w:rsid w:val="C57726AE"/>
    <w:rsid w:val="C5DF1345"/>
    <w:rsid w:val="C75FB4BA"/>
    <w:rsid w:val="C7B1B898"/>
    <w:rsid w:val="C7BDD573"/>
    <w:rsid w:val="C7F383D2"/>
    <w:rsid w:val="C7FC538B"/>
    <w:rsid w:val="C7FFFF70"/>
    <w:rsid w:val="C9AEF896"/>
    <w:rsid w:val="C9BFC788"/>
    <w:rsid w:val="C9FF2FD6"/>
    <w:rsid w:val="CAEFD3DC"/>
    <w:rsid w:val="CAFC8699"/>
    <w:rsid w:val="CAFF3ED8"/>
    <w:rsid w:val="CBDEBF12"/>
    <w:rsid w:val="CBFFCA40"/>
    <w:rsid w:val="CC37DA9E"/>
    <w:rsid w:val="CCFD5FBC"/>
    <w:rsid w:val="CD595A7D"/>
    <w:rsid w:val="CDABCC10"/>
    <w:rsid w:val="CDB3B69D"/>
    <w:rsid w:val="CDFF7A34"/>
    <w:rsid w:val="CEEA0130"/>
    <w:rsid w:val="CEEA1AEE"/>
    <w:rsid w:val="CEFBF4A8"/>
    <w:rsid w:val="CEFF5EE6"/>
    <w:rsid w:val="CF0F7B97"/>
    <w:rsid w:val="CF16D322"/>
    <w:rsid w:val="CF1E53EA"/>
    <w:rsid w:val="CF3F0A41"/>
    <w:rsid w:val="CF6F8647"/>
    <w:rsid w:val="CF7F3EEF"/>
    <w:rsid w:val="CF9F843E"/>
    <w:rsid w:val="CFAA3645"/>
    <w:rsid w:val="CFB7AE94"/>
    <w:rsid w:val="CFBB1301"/>
    <w:rsid w:val="CFBF6EA0"/>
    <w:rsid w:val="CFDD7011"/>
    <w:rsid w:val="CFEF2930"/>
    <w:rsid w:val="CFEF5351"/>
    <w:rsid w:val="CFF346A6"/>
    <w:rsid w:val="CFFC4A78"/>
    <w:rsid w:val="CFFE5B48"/>
    <w:rsid w:val="CFFF6FD3"/>
    <w:rsid w:val="CFFF7EDD"/>
    <w:rsid w:val="CFFF948C"/>
    <w:rsid w:val="D17768DF"/>
    <w:rsid w:val="D1B7C5AC"/>
    <w:rsid w:val="D1FCD168"/>
    <w:rsid w:val="D2BDF1CD"/>
    <w:rsid w:val="D2BEB31D"/>
    <w:rsid w:val="D2BF37D1"/>
    <w:rsid w:val="D2F190D8"/>
    <w:rsid w:val="D2F40327"/>
    <w:rsid w:val="D336838F"/>
    <w:rsid w:val="D3D83D0B"/>
    <w:rsid w:val="D3DB99B4"/>
    <w:rsid w:val="D3FE19C1"/>
    <w:rsid w:val="D437FBE3"/>
    <w:rsid w:val="D4EF4B84"/>
    <w:rsid w:val="D4EF771E"/>
    <w:rsid w:val="D4FB5254"/>
    <w:rsid w:val="D4FF5C58"/>
    <w:rsid w:val="D4FFEBB9"/>
    <w:rsid w:val="D53C177C"/>
    <w:rsid w:val="D55F846D"/>
    <w:rsid w:val="D55FD56E"/>
    <w:rsid w:val="D5972C0C"/>
    <w:rsid w:val="D5BB00A8"/>
    <w:rsid w:val="D5C7C472"/>
    <w:rsid w:val="D5F709E7"/>
    <w:rsid w:val="D5FBC32F"/>
    <w:rsid w:val="D5FF93EB"/>
    <w:rsid w:val="D66BB0F0"/>
    <w:rsid w:val="D67FA838"/>
    <w:rsid w:val="D69A4845"/>
    <w:rsid w:val="D6CDD07A"/>
    <w:rsid w:val="D6DEA864"/>
    <w:rsid w:val="D6FFA9AA"/>
    <w:rsid w:val="D716B251"/>
    <w:rsid w:val="D7574C24"/>
    <w:rsid w:val="D75B6AA0"/>
    <w:rsid w:val="D76F17AC"/>
    <w:rsid w:val="D76F26E3"/>
    <w:rsid w:val="D77F4595"/>
    <w:rsid w:val="D79D9212"/>
    <w:rsid w:val="D7A3641E"/>
    <w:rsid w:val="D7BF439A"/>
    <w:rsid w:val="D7C7E63C"/>
    <w:rsid w:val="D7CEC166"/>
    <w:rsid w:val="D7DDF3E3"/>
    <w:rsid w:val="D7DF41F0"/>
    <w:rsid w:val="D7EEEEA7"/>
    <w:rsid w:val="D7EF010B"/>
    <w:rsid w:val="D7F68C77"/>
    <w:rsid w:val="D7F79440"/>
    <w:rsid w:val="D7FD6A8E"/>
    <w:rsid w:val="D7FE80E7"/>
    <w:rsid w:val="D7FFBCBD"/>
    <w:rsid w:val="D7FFF083"/>
    <w:rsid w:val="D87F2546"/>
    <w:rsid w:val="D8FFA271"/>
    <w:rsid w:val="D97F2EC1"/>
    <w:rsid w:val="D9ADB198"/>
    <w:rsid w:val="D9D3C7CD"/>
    <w:rsid w:val="DA7D2DD3"/>
    <w:rsid w:val="DA9F756C"/>
    <w:rsid w:val="DAB70596"/>
    <w:rsid w:val="DAD75D1D"/>
    <w:rsid w:val="DADFB495"/>
    <w:rsid w:val="DAEEEBDB"/>
    <w:rsid w:val="DAFF2600"/>
    <w:rsid w:val="DB1D4D6F"/>
    <w:rsid w:val="DB271DBB"/>
    <w:rsid w:val="DB5769F8"/>
    <w:rsid w:val="DB75AC37"/>
    <w:rsid w:val="DB7E57E7"/>
    <w:rsid w:val="DB9CBEF0"/>
    <w:rsid w:val="DBABC51A"/>
    <w:rsid w:val="DBBF3EBB"/>
    <w:rsid w:val="DBD17C62"/>
    <w:rsid w:val="DBD52651"/>
    <w:rsid w:val="DBDDC10B"/>
    <w:rsid w:val="DBEA4A41"/>
    <w:rsid w:val="DBEF4B33"/>
    <w:rsid w:val="DBF0E735"/>
    <w:rsid w:val="DBF7D353"/>
    <w:rsid w:val="DBF7DB0C"/>
    <w:rsid w:val="DBF923F5"/>
    <w:rsid w:val="DBFC4C4B"/>
    <w:rsid w:val="DBFD7E80"/>
    <w:rsid w:val="DBFDE95A"/>
    <w:rsid w:val="DBFE878E"/>
    <w:rsid w:val="DC776660"/>
    <w:rsid w:val="DC7CA5B5"/>
    <w:rsid w:val="DCDB3183"/>
    <w:rsid w:val="DCF6C5E6"/>
    <w:rsid w:val="DD754599"/>
    <w:rsid w:val="DD7FC8C0"/>
    <w:rsid w:val="DD92D770"/>
    <w:rsid w:val="DD9877B1"/>
    <w:rsid w:val="DD990EF0"/>
    <w:rsid w:val="DDB8A197"/>
    <w:rsid w:val="DDBB1C45"/>
    <w:rsid w:val="DDBBD38D"/>
    <w:rsid w:val="DDBD4948"/>
    <w:rsid w:val="DDBF72C2"/>
    <w:rsid w:val="DDD923A1"/>
    <w:rsid w:val="DDDC9B2A"/>
    <w:rsid w:val="DDDDA41D"/>
    <w:rsid w:val="DDE3DCB6"/>
    <w:rsid w:val="DDECA605"/>
    <w:rsid w:val="DDEE2CCC"/>
    <w:rsid w:val="DDF087E8"/>
    <w:rsid w:val="DDF7D817"/>
    <w:rsid w:val="DDFB247F"/>
    <w:rsid w:val="DDFC4EB9"/>
    <w:rsid w:val="DDFD046C"/>
    <w:rsid w:val="DE6754EB"/>
    <w:rsid w:val="DE723DF7"/>
    <w:rsid w:val="DE792201"/>
    <w:rsid w:val="DE7B3045"/>
    <w:rsid w:val="DE7D9021"/>
    <w:rsid w:val="DE7D9A9C"/>
    <w:rsid w:val="DE95E8C9"/>
    <w:rsid w:val="DE9D588A"/>
    <w:rsid w:val="DE9FE369"/>
    <w:rsid w:val="DEBB5878"/>
    <w:rsid w:val="DEBD91CB"/>
    <w:rsid w:val="DEBE1B59"/>
    <w:rsid w:val="DEBFE872"/>
    <w:rsid w:val="DEDBF85B"/>
    <w:rsid w:val="DEDE34EA"/>
    <w:rsid w:val="DEDF102C"/>
    <w:rsid w:val="DEE0E8ED"/>
    <w:rsid w:val="DEE7D61B"/>
    <w:rsid w:val="DEF35D8D"/>
    <w:rsid w:val="DEF9A554"/>
    <w:rsid w:val="DEFFD135"/>
    <w:rsid w:val="DF07BE8D"/>
    <w:rsid w:val="DF0B9FA6"/>
    <w:rsid w:val="DF0FE015"/>
    <w:rsid w:val="DF1CF406"/>
    <w:rsid w:val="DF3E5ED5"/>
    <w:rsid w:val="DF3F531A"/>
    <w:rsid w:val="DF3FB7B4"/>
    <w:rsid w:val="DF577AA5"/>
    <w:rsid w:val="DF5FD71B"/>
    <w:rsid w:val="DF6F12BC"/>
    <w:rsid w:val="DF6F6472"/>
    <w:rsid w:val="DF6F7A01"/>
    <w:rsid w:val="DF6FC7E1"/>
    <w:rsid w:val="DF73BDFC"/>
    <w:rsid w:val="DF7776E0"/>
    <w:rsid w:val="DF790B53"/>
    <w:rsid w:val="DF7BC217"/>
    <w:rsid w:val="DF7E8F77"/>
    <w:rsid w:val="DF7F8D18"/>
    <w:rsid w:val="DF8EAA53"/>
    <w:rsid w:val="DF8ED768"/>
    <w:rsid w:val="DF8FCDCB"/>
    <w:rsid w:val="DF9B1956"/>
    <w:rsid w:val="DF9DA33A"/>
    <w:rsid w:val="DFAD2AB7"/>
    <w:rsid w:val="DFADF73F"/>
    <w:rsid w:val="DFB2B145"/>
    <w:rsid w:val="DFB4E551"/>
    <w:rsid w:val="DFBADF0A"/>
    <w:rsid w:val="DFBD2C31"/>
    <w:rsid w:val="DFC7CA36"/>
    <w:rsid w:val="DFD30869"/>
    <w:rsid w:val="DFD58892"/>
    <w:rsid w:val="DFD95E82"/>
    <w:rsid w:val="DFDB010F"/>
    <w:rsid w:val="DFDB2223"/>
    <w:rsid w:val="DFDF5AE8"/>
    <w:rsid w:val="DFDF6574"/>
    <w:rsid w:val="DFDFF239"/>
    <w:rsid w:val="DFE70661"/>
    <w:rsid w:val="DFE79AAE"/>
    <w:rsid w:val="DFE7D2D0"/>
    <w:rsid w:val="DFEB2FA9"/>
    <w:rsid w:val="DFEB542E"/>
    <w:rsid w:val="DFEBE5F3"/>
    <w:rsid w:val="DFEBF6DE"/>
    <w:rsid w:val="DFECC2D9"/>
    <w:rsid w:val="DFED9BD9"/>
    <w:rsid w:val="DFEE6E1C"/>
    <w:rsid w:val="DFEFA03D"/>
    <w:rsid w:val="DFF1D208"/>
    <w:rsid w:val="DFF3C48C"/>
    <w:rsid w:val="DFF50E75"/>
    <w:rsid w:val="DFF77D66"/>
    <w:rsid w:val="DFF91116"/>
    <w:rsid w:val="DFF94328"/>
    <w:rsid w:val="DFF96DCB"/>
    <w:rsid w:val="DFFA777C"/>
    <w:rsid w:val="DFFB774C"/>
    <w:rsid w:val="DFFD1705"/>
    <w:rsid w:val="DFFE7461"/>
    <w:rsid w:val="DFFED553"/>
    <w:rsid w:val="DFFF3DCA"/>
    <w:rsid w:val="DFFF5EFD"/>
    <w:rsid w:val="DFFF7956"/>
    <w:rsid w:val="DFFFB285"/>
    <w:rsid w:val="DFFFC30F"/>
    <w:rsid w:val="DFFFEA70"/>
    <w:rsid w:val="DFFFFA9B"/>
    <w:rsid w:val="E2BC4B34"/>
    <w:rsid w:val="E36E0901"/>
    <w:rsid w:val="E3BD94DB"/>
    <w:rsid w:val="E3FB4BB0"/>
    <w:rsid w:val="E3FEE18A"/>
    <w:rsid w:val="E3FF8395"/>
    <w:rsid w:val="E3FFDE06"/>
    <w:rsid w:val="E4FF667F"/>
    <w:rsid w:val="E5527DAA"/>
    <w:rsid w:val="E55FCB8D"/>
    <w:rsid w:val="E5DBEA1A"/>
    <w:rsid w:val="E69C17B0"/>
    <w:rsid w:val="E6BB65CE"/>
    <w:rsid w:val="E6FEDD3B"/>
    <w:rsid w:val="E7333067"/>
    <w:rsid w:val="E73F9D9F"/>
    <w:rsid w:val="E74964A1"/>
    <w:rsid w:val="E75F2BFA"/>
    <w:rsid w:val="E75F34B4"/>
    <w:rsid w:val="E77632E1"/>
    <w:rsid w:val="E77E4577"/>
    <w:rsid w:val="E77EB0FA"/>
    <w:rsid w:val="E77FBC94"/>
    <w:rsid w:val="E77FF254"/>
    <w:rsid w:val="E7876D75"/>
    <w:rsid w:val="E7CFB610"/>
    <w:rsid w:val="E7D77BE9"/>
    <w:rsid w:val="E7DBB220"/>
    <w:rsid w:val="E7DF88FD"/>
    <w:rsid w:val="E7DFB7A0"/>
    <w:rsid w:val="E7E60CEB"/>
    <w:rsid w:val="E7EDAA14"/>
    <w:rsid w:val="E7EFCF6E"/>
    <w:rsid w:val="E7F1D02D"/>
    <w:rsid w:val="E7F742C0"/>
    <w:rsid w:val="E7FBBABF"/>
    <w:rsid w:val="E7FBEDEC"/>
    <w:rsid w:val="E7FCE011"/>
    <w:rsid w:val="E7FD638E"/>
    <w:rsid w:val="E7FE475F"/>
    <w:rsid w:val="E8E69018"/>
    <w:rsid w:val="E9931B95"/>
    <w:rsid w:val="E99E082B"/>
    <w:rsid w:val="E9ADFAA9"/>
    <w:rsid w:val="E9AF6A17"/>
    <w:rsid w:val="E9B21339"/>
    <w:rsid w:val="E9C5AF4E"/>
    <w:rsid w:val="E9CF5184"/>
    <w:rsid w:val="E9DBF295"/>
    <w:rsid w:val="E9DF9367"/>
    <w:rsid w:val="E9E529AB"/>
    <w:rsid w:val="E9F72A19"/>
    <w:rsid w:val="E9F7A495"/>
    <w:rsid w:val="E9F9CC67"/>
    <w:rsid w:val="E9FBBDFA"/>
    <w:rsid w:val="E9FC5C63"/>
    <w:rsid w:val="E9FFB6A6"/>
    <w:rsid w:val="EA3B39C6"/>
    <w:rsid w:val="EAEB9FF0"/>
    <w:rsid w:val="EAEF0CBC"/>
    <w:rsid w:val="EAF8DB02"/>
    <w:rsid w:val="EAFF6614"/>
    <w:rsid w:val="EAFFE653"/>
    <w:rsid w:val="EB39E2E3"/>
    <w:rsid w:val="EB4D24EA"/>
    <w:rsid w:val="EB65491C"/>
    <w:rsid w:val="EB6E50FA"/>
    <w:rsid w:val="EB728C6D"/>
    <w:rsid w:val="EB7AB9F6"/>
    <w:rsid w:val="EB86BD60"/>
    <w:rsid w:val="EBBB4733"/>
    <w:rsid w:val="EBC6AC25"/>
    <w:rsid w:val="EBE3963C"/>
    <w:rsid w:val="EBE6090C"/>
    <w:rsid w:val="EBEB1767"/>
    <w:rsid w:val="EBEEB81D"/>
    <w:rsid w:val="EBEEDFE0"/>
    <w:rsid w:val="EBEF4740"/>
    <w:rsid w:val="EBEF9824"/>
    <w:rsid w:val="EBF5B7DE"/>
    <w:rsid w:val="EBF63942"/>
    <w:rsid w:val="EBFF211E"/>
    <w:rsid w:val="EBFF4300"/>
    <w:rsid w:val="EBFFDEF1"/>
    <w:rsid w:val="EC5F18CB"/>
    <w:rsid w:val="EC9D6AD9"/>
    <w:rsid w:val="ECA759D3"/>
    <w:rsid w:val="ECA773CA"/>
    <w:rsid w:val="ECBAE4FD"/>
    <w:rsid w:val="ECE74C11"/>
    <w:rsid w:val="ECE8E2F8"/>
    <w:rsid w:val="ECEFBD55"/>
    <w:rsid w:val="ECF7E325"/>
    <w:rsid w:val="ECFF0687"/>
    <w:rsid w:val="ED17372D"/>
    <w:rsid w:val="ED635FFC"/>
    <w:rsid w:val="ED731AC7"/>
    <w:rsid w:val="ED87BE38"/>
    <w:rsid w:val="EDAF1474"/>
    <w:rsid w:val="EDCF67C6"/>
    <w:rsid w:val="EDD6A9A2"/>
    <w:rsid w:val="EDEBE4AD"/>
    <w:rsid w:val="EDEEC7EF"/>
    <w:rsid w:val="EDFD06AB"/>
    <w:rsid w:val="EDFDDA04"/>
    <w:rsid w:val="EDFFAA12"/>
    <w:rsid w:val="EDFFDFA1"/>
    <w:rsid w:val="EE2BB758"/>
    <w:rsid w:val="EE2E8CAF"/>
    <w:rsid w:val="EE37E7C6"/>
    <w:rsid w:val="EE3B098D"/>
    <w:rsid w:val="EE4FE50D"/>
    <w:rsid w:val="EE6E93FE"/>
    <w:rsid w:val="EEAE96F9"/>
    <w:rsid w:val="EEB7CDFB"/>
    <w:rsid w:val="EEB7DF28"/>
    <w:rsid w:val="EEBF56E9"/>
    <w:rsid w:val="EEBFFA64"/>
    <w:rsid w:val="EEDFB6DE"/>
    <w:rsid w:val="EEF98B18"/>
    <w:rsid w:val="EEFABF3D"/>
    <w:rsid w:val="EEFD9CFA"/>
    <w:rsid w:val="EEFE59F6"/>
    <w:rsid w:val="EEFF4E1C"/>
    <w:rsid w:val="EEFFC7CC"/>
    <w:rsid w:val="EF0F2674"/>
    <w:rsid w:val="EF367B7E"/>
    <w:rsid w:val="EF3A399C"/>
    <w:rsid w:val="EF3DBA8E"/>
    <w:rsid w:val="EF3DC7F8"/>
    <w:rsid w:val="EF3EA254"/>
    <w:rsid w:val="EF3FE41D"/>
    <w:rsid w:val="EF5E768C"/>
    <w:rsid w:val="EF5FC677"/>
    <w:rsid w:val="EF65287D"/>
    <w:rsid w:val="EF6C5B2F"/>
    <w:rsid w:val="EF6E3CD2"/>
    <w:rsid w:val="EF6FA527"/>
    <w:rsid w:val="EF763A85"/>
    <w:rsid w:val="EF76C4BA"/>
    <w:rsid w:val="EF7724F7"/>
    <w:rsid w:val="EF78DDED"/>
    <w:rsid w:val="EF7B28AD"/>
    <w:rsid w:val="EF7BC798"/>
    <w:rsid w:val="EF7F0D48"/>
    <w:rsid w:val="EF7F21DB"/>
    <w:rsid w:val="EF7F3766"/>
    <w:rsid w:val="EF7F5BBF"/>
    <w:rsid w:val="EF7F757E"/>
    <w:rsid w:val="EF7FEB4F"/>
    <w:rsid w:val="EF8F0E19"/>
    <w:rsid w:val="EF961C7F"/>
    <w:rsid w:val="EF9B1D6A"/>
    <w:rsid w:val="EF9E7A0E"/>
    <w:rsid w:val="EFA9A13B"/>
    <w:rsid w:val="EFB718C3"/>
    <w:rsid w:val="EFB7A4CA"/>
    <w:rsid w:val="EFBE9A76"/>
    <w:rsid w:val="EFBF0484"/>
    <w:rsid w:val="EFBF070C"/>
    <w:rsid w:val="EFBF5F80"/>
    <w:rsid w:val="EFD4ED6B"/>
    <w:rsid w:val="EFDC7BEB"/>
    <w:rsid w:val="EFDDEC20"/>
    <w:rsid w:val="EFDE3899"/>
    <w:rsid w:val="EFDF1132"/>
    <w:rsid w:val="EFDF3F05"/>
    <w:rsid w:val="EFDF43A9"/>
    <w:rsid w:val="EFDF48A2"/>
    <w:rsid w:val="EFDF9AFE"/>
    <w:rsid w:val="EFE33597"/>
    <w:rsid w:val="EFE79C91"/>
    <w:rsid w:val="EFEF4606"/>
    <w:rsid w:val="EFF5B816"/>
    <w:rsid w:val="EFF63B72"/>
    <w:rsid w:val="EFF732E9"/>
    <w:rsid w:val="EFF7AF59"/>
    <w:rsid w:val="EFF7C7D4"/>
    <w:rsid w:val="EFF7F8C4"/>
    <w:rsid w:val="EFF93AE7"/>
    <w:rsid w:val="EFF9BA5E"/>
    <w:rsid w:val="EFFAA3EC"/>
    <w:rsid w:val="EFFBFFDA"/>
    <w:rsid w:val="EFFD27B9"/>
    <w:rsid w:val="EFFD8C4B"/>
    <w:rsid w:val="EFFDB4CE"/>
    <w:rsid w:val="EFFE6085"/>
    <w:rsid w:val="EFFF048F"/>
    <w:rsid w:val="EFFF2B8D"/>
    <w:rsid w:val="EFFF423F"/>
    <w:rsid w:val="EFFF6E26"/>
    <w:rsid w:val="EFFF947F"/>
    <w:rsid w:val="EFFFA3D9"/>
    <w:rsid w:val="EFFFAA04"/>
    <w:rsid w:val="EFFFAF88"/>
    <w:rsid w:val="EFFFBFBC"/>
    <w:rsid w:val="EFFFDCBC"/>
    <w:rsid w:val="EFFFDFD7"/>
    <w:rsid w:val="EFFFFADB"/>
    <w:rsid w:val="F033EC25"/>
    <w:rsid w:val="F07FE80F"/>
    <w:rsid w:val="F0F738C1"/>
    <w:rsid w:val="F0F7BC6B"/>
    <w:rsid w:val="F117DB17"/>
    <w:rsid w:val="F131D26D"/>
    <w:rsid w:val="F16D4C0F"/>
    <w:rsid w:val="F17FE83E"/>
    <w:rsid w:val="F1AB7DCE"/>
    <w:rsid w:val="F1ADC878"/>
    <w:rsid w:val="F1FA9A47"/>
    <w:rsid w:val="F1FF25EB"/>
    <w:rsid w:val="F2759FBF"/>
    <w:rsid w:val="F2ED4816"/>
    <w:rsid w:val="F2FDB97D"/>
    <w:rsid w:val="F35746D7"/>
    <w:rsid w:val="F384FF59"/>
    <w:rsid w:val="F38F3A73"/>
    <w:rsid w:val="F3BE93B6"/>
    <w:rsid w:val="F3BF2A2A"/>
    <w:rsid w:val="F3BF504A"/>
    <w:rsid w:val="F3BF7F21"/>
    <w:rsid w:val="F3CFE67A"/>
    <w:rsid w:val="F3D7FE49"/>
    <w:rsid w:val="F3DA5259"/>
    <w:rsid w:val="F3DF4B6E"/>
    <w:rsid w:val="F3E588BF"/>
    <w:rsid w:val="F3E69CFE"/>
    <w:rsid w:val="F3EBD74A"/>
    <w:rsid w:val="F3EFD729"/>
    <w:rsid w:val="F3F54B13"/>
    <w:rsid w:val="F3F96E74"/>
    <w:rsid w:val="F3FB34CB"/>
    <w:rsid w:val="F3FF33E8"/>
    <w:rsid w:val="F3FF66B0"/>
    <w:rsid w:val="F4379C52"/>
    <w:rsid w:val="F4AF4261"/>
    <w:rsid w:val="F4EE1ADB"/>
    <w:rsid w:val="F4EE650C"/>
    <w:rsid w:val="F4EFFB5A"/>
    <w:rsid w:val="F4F9DFA1"/>
    <w:rsid w:val="F4FB0C4C"/>
    <w:rsid w:val="F4FFE58A"/>
    <w:rsid w:val="F59A5916"/>
    <w:rsid w:val="F59C44C3"/>
    <w:rsid w:val="F5A7FD64"/>
    <w:rsid w:val="F5CD1E1D"/>
    <w:rsid w:val="F5CD3C9F"/>
    <w:rsid w:val="F5CF1427"/>
    <w:rsid w:val="F5CF7A89"/>
    <w:rsid w:val="F5D478A5"/>
    <w:rsid w:val="F5DD40BD"/>
    <w:rsid w:val="F5EC0420"/>
    <w:rsid w:val="F5F7E541"/>
    <w:rsid w:val="F5FAF614"/>
    <w:rsid w:val="F5FB87CB"/>
    <w:rsid w:val="F5FD3F2A"/>
    <w:rsid w:val="F5FDB22D"/>
    <w:rsid w:val="F5FE5A47"/>
    <w:rsid w:val="F5FF5121"/>
    <w:rsid w:val="F5FF5A4A"/>
    <w:rsid w:val="F5FFFFA9"/>
    <w:rsid w:val="F607AD35"/>
    <w:rsid w:val="F66F1ECF"/>
    <w:rsid w:val="F676EDAF"/>
    <w:rsid w:val="F67B9C1C"/>
    <w:rsid w:val="F67F9000"/>
    <w:rsid w:val="F6AC6016"/>
    <w:rsid w:val="F6B7CF36"/>
    <w:rsid w:val="F6B7DBED"/>
    <w:rsid w:val="F6BBE728"/>
    <w:rsid w:val="F6BFF38E"/>
    <w:rsid w:val="F6CADBA3"/>
    <w:rsid w:val="F6DCB4A3"/>
    <w:rsid w:val="F6E7DBAA"/>
    <w:rsid w:val="F6EFC3A0"/>
    <w:rsid w:val="F6F39DE7"/>
    <w:rsid w:val="F6F95E79"/>
    <w:rsid w:val="F6FB778C"/>
    <w:rsid w:val="F6FBB548"/>
    <w:rsid w:val="F6FBBC36"/>
    <w:rsid w:val="F6FDC41C"/>
    <w:rsid w:val="F6FFB951"/>
    <w:rsid w:val="F6FFED0B"/>
    <w:rsid w:val="F71E334B"/>
    <w:rsid w:val="F73F430A"/>
    <w:rsid w:val="F73F9836"/>
    <w:rsid w:val="F77108A4"/>
    <w:rsid w:val="F77BCBB0"/>
    <w:rsid w:val="F77BF0E6"/>
    <w:rsid w:val="F77DBB03"/>
    <w:rsid w:val="F77EC911"/>
    <w:rsid w:val="F77F54A5"/>
    <w:rsid w:val="F77FBA68"/>
    <w:rsid w:val="F77FEFED"/>
    <w:rsid w:val="F78614C5"/>
    <w:rsid w:val="F791F59A"/>
    <w:rsid w:val="F7975405"/>
    <w:rsid w:val="F79E0F8C"/>
    <w:rsid w:val="F79FB8E6"/>
    <w:rsid w:val="F7ABC641"/>
    <w:rsid w:val="F7B455D2"/>
    <w:rsid w:val="F7B7D985"/>
    <w:rsid w:val="F7B7F800"/>
    <w:rsid w:val="F7BDB70E"/>
    <w:rsid w:val="F7BFE213"/>
    <w:rsid w:val="F7CC4769"/>
    <w:rsid w:val="F7CD3474"/>
    <w:rsid w:val="F7D43901"/>
    <w:rsid w:val="F7D743CD"/>
    <w:rsid w:val="F7DB0F54"/>
    <w:rsid w:val="F7DE2577"/>
    <w:rsid w:val="F7DFA251"/>
    <w:rsid w:val="F7E23CCD"/>
    <w:rsid w:val="F7E7D854"/>
    <w:rsid w:val="F7ED9B0D"/>
    <w:rsid w:val="F7EED95C"/>
    <w:rsid w:val="F7EFBA72"/>
    <w:rsid w:val="F7EFFD8C"/>
    <w:rsid w:val="F7F38C3E"/>
    <w:rsid w:val="F7F50BAA"/>
    <w:rsid w:val="F7F7BA49"/>
    <w:rsid w:val="F7F7D113"/>
    <w:rsid w:val="F7F934B8"/>
    <w:rsid w:val="F7FA4F50"/>
    <w:rsid w:val="F7FD3BF3"/>
    <w:rsid w:val="F7FD77D1"/>
    <w:rsid w:val="F7FE180B"/>
    <w:rsid w:val="F7FF47BD"/>
    <w:rsid w:val="F7FF834A"/>
    <w:rsid w:val="F7FFB8CC"/>
    <w:rsid w:val="F7FFD1B7"/>
    <w:rsid w:val="F83B4E3B"/>
    <w:rsid w:val="F8575E55"/>
    <w:rsid w:val="F88310C5"/>
    <w:rsid w:val="F8E6EF2B"/>
    <w:rsid w:val="F8F360E7"/>
    <w:rsid w:val="F8F73777"/>
    <w:rsid w:val="F8FA60FA"/>
    <w:rsid w:val="F8FB9B47"/>
    <w:rsid w:val="F8FE51A7"/>
    <w:rsid w:val="F8FF8932"/>
    <w:rsid w:val="F90BF106"/>
    <w:rsid w:val="F96EAA36"/>
    <w:rsid w:val="F97CDEDE"/>
    <w:rsid w:val="F9AF8E38"/>
    <w:rsid w:val="F9BEF065"/>
    <w:rsid w:val="F9DA328F"/>
    <w:rsid w:val="F9DF0F66"/>
    <w:rsid w:val="F9DFAE61"/>
    <w:rsid w:val="F9E9EEB7"/>
    <w:rsid w:val="F9EF421A"/>
    <w:rsid w:val="F9EFEEB8"/>
    <w:rsid w:val="F9F1DA0F"/>
    <w:rsid w:val="F9F505F3"/>
    <w:rsid w:val="F9F744E7"/>
    <w:rsid w:val="F9FBD759"/>
    <w:rsid w:val="F9FC2C2C"/>
    <w:rsid w:val="F9FF88A4"/>
    <w:rsid w:val="F9FFFE1D"/>
    <w:rsid w:val="FA1EB1DC"/>
    <w:rsid w:val="FA673DF2"/>
    <w:rsid w:val="FA6B8A47"/>
    <w:rsid w:val="FA6FEE09"/>
    <w:rsid w:val="FA7F76F0"/>
    <w:rsid w:val="FA7FC3BC"/>
    <w:rsid w:val="FA872D1D"/>
    <w:rsid w:val="FABC35A7"/>
    <w:rsid w:val="FABF155A"/>
    <w:rsid w:val="FAC9BD5A"/>
    <w:rsid w:val="FACFB59C"/>
    <w:rsid w:val="FADAD325"/>
    <w:rsid w:val="FAEB77D1"/>
    <w:rsid w:val="FAECAF6E"/>
    <w:rsid w:val="FAEFBFAF"/>
    <w:rsid w:val="FAF546C7"/>
    <w:rsid w:val="FAFAF882"/>
    <w:rsid w:val="FAFBD09A"/>
    <w:rsid w:val="FAFC686C"/>
    <w:rsid w:val="FAFE7846"/>
    <w:rsid w:val="FAFE982A"/>
    <w:rsid w:val="FAFF9CC5"/>
    <w:rsid w:val="FAFFAAB0"/>
    <w:rsid w:val="FB1680D1"/>
    <w:rsid w:val="FB1D91D5"/>
    <w:rsid w:val="FB28BDED"/>
    <w:rsid w:val="FB2DD7EA"/>
    <w:rsid w:val="FB2F9DD4"/>
    <w:rsid w:val="FB3F0626"/>
    <w:rsid w:val="FB3F1783"/>
    <w:rsid w:val="FB3FA318"/>
    <w:rsid w:val="FB6B9736"/>
    <w:rsid w:val="FB771294"/>
    <w:rsid w:val="FB7769D5"/>
    <w:rsid w:val="FB7AADF4"/>
    <w:rsid w:val="FB7AD585"/>
    <w:rsid w:val="FB7BB5B7"/>
    <w:rsid w:val="FB7BD297"/>
    <w:rsid w:val="FB7CABE0"/>
    <w:rsid w:val="FB7D0563"/>
    <w:rsid w:val="FB7F7FE7"/>
    <w:rsid w:val="FB7FA4D8"/>
    <w:rsid w:val="FB7FF9BB"/>
    <w:rsid w:val="FB86A39C"/>
    <w:rsid w:val="FB89ECDC"/>
    <w:rsid w:val="FB9568D3"/>
    <w:rsid w:val="FBA35DB4"/>
    <w:rsid w:val="FBAEA427"/>
    <w:rsid w:val="FBAF688C"/>
    <w:rsid w:val="FBB0E058"/>
    <w:rsid w:val="FBB5C385"/>
    <w:rsid w:val="FBB5DE07"/>
    <w:rsid w:val="FBB7D113"/>
    <w:rsid w:val="FBBB0C59"/>
    <w:rsid w:val="FBBBA577"/>
    <w:rsid w:val="FBBC54B6"/>
    <w:rsid w:val="FBBDFEF6"/>
    <w:rsid w:val="FBBEB755"/>
    <w:rsid w:val="FBBF98FC"/>
    <w:rsid w:val="FBBFEED6"/>
    <w:rsid w:val="FBCFA5FA"/>
    <w:rsid w:val="FBD70621"/>
    <w:rsid w:val="FBD7921F"/>
    <w:rsid w:val="FBDB63F1"/>
    <w:rsid w:val="FBDBB44D"/>
    <w:rsid w:val="FBDDF197"/>
    <w:rsid w:val="FBDE054F"/>
    <w:rsid w:val="FBDEDB12"/>
    <w:rsid w:val="FBDF1A33"/>
    <w:rsid w:val="FBDF3CA4"/>
    <w:rsid w:val="FBDFE53E"/>
    <w:rsid w:val="FBE34C4D"/>
    <w:rsid w:val="FBE771F4"/>
    <w:rsid w:val="FBEA7E70"/>
    <w:rsid w:val="FBED7BA8"/>
    <w:rsid w:val="FBEF0DE3"/>
    <w:rsid w:val="FBF30F98"/>
    <w:rsid w:val="FBF75870"/>
    <w:rsid w:val="FBF93A4D"/>
    <w:rsid w:val="FBFAED7E"/>
    <w:rsid w:val="FBFB4F8C"/>
    <w:rsid w:val="FBFBD5EC"/>
    <w:rsid w:val="FBFD1CD7"/>
    <w:rsid w:val="FBFD8F1B"/>
    <w:rsid w:val="FBFE1741"/>
    <w:rsid w:val="FBFE2666"/>
    <w:rsid w:val="FBFED1BE"/>
    <w:rsid w:val="FBFF0BD1"/>
    <w:rsid w:val="FBFF21EB"/>
    <w:rsid w:val="FBFF45C0"/>
    <w:rsid w:val="FBFF7075"/>
    <w:rsid w:val="FBFFAD1A"/>
    <w:rsid w:val="FC230332"/>
    <w:rsid w:val="FC3ECE4B"/>
    <w:rsid w:val="FC772699"/>
    <w:rsid w:val="FC7BE815"/>
    <w:rsid w:val="FC7D7A67"/>
    <w:rsid w:val="FC9FF4BA"/>
    <w:rsid w:val="FCB7524C"/>
    <w:rsid w:val="FCBE0F84"/>
    <w:rsid w:val="FCBF5543"/>
    <w:rsid w:val="FCDFF90D"/>
    <w:rsid w:val="FCE1CB1A"/>
    <w:rsid w:val="FCEB762A"/>
    <w:rsid w:val="FCEBB937"/>
    <w:rsid w:val="FCECD087"/>
    <w:rsid w:val="FCEF3966"/>
    <w:rsid w:val="FCFEB16F"/>
    <w:rsid w:val="FCFF2C18"/>
    <w:rsid w:val="FCFF5896"/>
    <w:rsid w:val="FCFF6CB1"/>
    <w:rsid w:val="FD5484C3"/>
    <w:rsid w:val="FD5D7C11"/>
    <w:rsid w:val="FD5EE497"/>
    <w:rsid w:val="FD6E6218"/>
    <w:rsid w:val="FD6EC8BD"/>
    <w:rsid w:val="FD7E2788"/>
    <w:rsid w:val="FD7F158D"/>
    <w:rsid w:val="FD7F2E05"/>
    <w:rsid w:val="FD7F7FCE"/>
    <w:rsid w:val="FD7FCDD7"/>
    <w:rsid w:val="FD7FE30B"/>
    <w:rsid w:val="FD8F3EB0"/>
    <w:rsid w:val="FD9107FA"/>
    <w:rsid w:val="FD97A6B0"/>
    <w:rsid w:val="FD9B0BE7"/>
    <w:rsid w:val="FDAB6B8F"/>
    <w:rsid w:val="FDAFD573"/>
    <w:rsid w:val="FDB3A6A6"/>
    <w:rsid w:val="FDB5A707"/>
    <w:rsid w:val="FDBF3F31"/>
    <w:rsid w:val="FDD7BAD7"/>
    <w:rsid w:val="FDDBA06B"/>
    <w:rsid w:val="FDE59A6E"/>
    <w:rsid w:val="FDE73D1E"/>
    <w:rsid w:val="FDE7459F"/>
    <w:rsid w:val="FDE835A1"/>
    <w:rsid w:val="FDEA7E75"/>
    <w:rsid w:val="FDEBE3D2"/>
    <w:rsid w:val="FDED20E3"/>
    <w:rsid w:val="FDEE5861"/>
    <w:rsid w:val="FDEF2289"/>
    <w:rsid w:val="FDEFCBEA"/>
    <w:rsid w:val="FDEFD55E"/>
    <w:rsid w:val="FDEFE3D2"/>
    <w:rsid w:val="FDEFF4FA"/>
    <w:rsid w:val="FDF3247B"/>
    <w:rsid w:val="FDF60E58"/>
    <w:rsid w:val="FDF71689"/>
    <w:rsid w:val="FDF7A8A5"/>
    <w:rsid w:val="FDF7D624"/>
    <w:rsid w:val="FDF7F358"/>
    <w:rsid w:val="FDFB6AFE"/>
    <w:rsid w:val="FDFD6463"/>
    <w:rsid w:val="FDFD76B9"/>
    <w:rsid w:val="FDFE27C5"/>
    <w:rsid w:val="FDFE5D6C"/>
    <w:rsid w:val="FDFE7F92"/>
    <w:rsid w:val="FDFEF556"/>
    <w:rsid w:val="FDFF035E"/>
    <w:rsid w:val="FDFF0832"/>
    <w:rsid w:val="FDFF8C08"/>
    <w:rsid w:val="FDFF98E2"/>
    <w:rsid w:val="FDFFB5D1"/>
    <w:rsid w:val="FDFFC508"/>
    <w:rsid w:val="FDFFF0E6"/>
    <w:rsid w:val="FE3FEEC8"/>
    <w:rsid w:val="FE4F9169"/>
    <w:rsid w:val="FE5BCD8B"/>
    <w:rsid w:val="FE65A4AC"/>
    <w:rsid w:val="FE6D3915"/>
    <w:rsid w:val="FE6EA89B"/>
    <w:rsid w:val="FE75F87E"/>
    <w:rsid w:val="FE76B635"/>
    <w:rsid w:val="FE774804"/>
    <w:rsid w:val="FE7D67D0"/>
    <w:rsid w:val="FE7D7EC8"/>
    <w:rsid w:val="FE7EFD5C"/>
    <w:rsid w:val="FE7F393D"/>
    <w:rsid w:val="FE8D0498"/>
    <w:rsid w:val="FEA52EAC"/>
    <w:rsid w:val="FEB58A0F"/>
    <w:rsid w:val="FEB676BB"/>
    <w:rsid w:val="FEB73341"/>
    <w:rsid w:val="FEB79FF2"/>
    <w:rsid w:val="FEBF1B58"/>
    <w:rsid w:val="FEC345F9"/>
    <w:rsid w:val="FED5F4C4"/>
    <w:rsid w:val="FED69ACB"/>
    <w:rsid w:val="FED74CC2"/>
    <w:rsid w:val="FED7E2D1"/>
    <w:rsid w:val="FED9647B"/>
    <w:rsid w:val="FEDA3D77"/>
    <w:rsid w:val="FEDB7B29"/>
    <w:rsid w:val="FEDD4C15"/>
    <w:rsid w:val="FEDF278D"/>
    <w:rsid w:val="FEE334E4"/>
    <w:rsid w:val="FEE3FAC8"/>
    <w:rsid w:val="FEEBB876"/>
    <w:rsid w:val="FEEBFE41"/>
    <w:rsid w:val="FEF546A4"/>
    <w:rsid w:val="FEF5D5D0"/>
    <w:rsid w:val="FEF5E610"/>
    <w:rsid w:val="FEF9697F"/>
    <w:rsid w:val="FEFA9E6A"/>
    <w:rsid w:val="FEFAF1AC"/>
    <w:rsid w:val="FEFB187A"/>
    <w:rsid w:val="FEFB45F5"/>
    <w:rsid w:val="FEFB4FC7"/>
    <w:rsid w:val="FEFCA2DA"/>
    <w:rsid w:val="FEFD94A2"/>
    <w:rsid w:val="FEFDF094"/>
    <w:rsid w:val="FEFE666C"/>
    <w:rsid w:val="FEFF1D33"/>
    <w:rsid w:val="FEFF277E"/>
    <w:rsid w:val="FEFF7B0E"/>
    <w:rsid w:val="FEFFA2C1"/>
    <w:rsid w:val="FEFFC6F0"/>
    <w:rsid w:val="FEFFF335"/>
    <w:rsid w:val="FF1B65D8"/>
    <w:rsid w:val="FF1BE431"/>
    <w:rsid w:val="FF1D2B91"/>
    <w:rsid w:val="FF1E5216"/>
    <w:rsid w:val="FF1F410C"/>
    <w:rsid w:val="FF263ED4"/>
    <w:rsid w:val="FF277A6A"/>
    <w:rsid w:val="FF2F5525"/>
    <w:rsid w:val="FF2FDF3A"/>
    <w:rsid w:val="FF33E1F9"/>
    <w:rsid w:val="FF3703F0"/>
    <w:rsid w:val="FF37D4B6"/>
    <w:rsid w:val="FF3BDC51"/>
    <w:rsid w:val="FF3D4E7D"/>
    <w:rsid w:val="FF3E5B7F"/>
    <w:rsid w:val="FF3F1DE2"/>
    <w:rsid w:val="FF494B4D"/>
    <w:rsid w:val="FF569EBD"/>
    <w:rsid w:val="FF5BD5F9"/>
    <w:rsid w:val="FF5C016C"/>
    <w:rsid w:val="FF5D05EA"/>
    <w:rsid w:val="FF5E20A6"/>
    <w:rsid w:val="FF5E4D6C"/>
    <w:rsid w:val="FF5F2CD9"/>
    <w:rsid w:val="FF5F50B5"/>
    <w:rsid w:val="FF5F754D"/>
    <w:rsid w:val="FF5FBD2E"/>
    <w:rsid w:val="FF61347B"/>
    <w:rsid w:val="FF63648F"/>
    <w:rsid w:val="FF637D1B"/>
    <w:rsid w:val="FF6EDA1B"/>
    <w:rsid w:val="FF6F2B61"/>
    <w:rsid w:val="FF78CDB2"/>
    <w:rsid w:val="FF796873"/>
    <w:rsid w:val="FF797131"/>
    <w:rsid w:val="FF7A5264"/>
    <w:rsid w:val="FF7D80B5"/>
    <w:rsid w:val="FF7D8751"/>
    <w:rsid w:val="FF7EA247"/>
    <w:rsid w:val="FF7F08EB"/>
    <w:rsid w:val="FF7F1564"/>
    <w:rsid w:val="FF7F27AB"/>
    <w:rsid w:val="FF7F4219"/>
    <w:rsid w:val="FF7F5DEB"/>
    <w:rsid w:val="FF7F680C"/>
    <w:rsid w:val="FF7F7C47"/>
    <w:rsid w:val="FF7FBCAD"/>
    <w:rsid w:val="FF890153"/>
    <w:rsid w:val="FF8E1E54"/>
    <w:rsid w:val="FF9313D4"/>
    <w:rsid w:val="FF9773E6"/>
    <w:rsid w:val="FF9D29AE"/>
    <w:rsid w:val="FF9E1A0E"/>
    <w:rsid w:val="FFA39031"/>
    <w:rsid w:val="FFAAA187"/>
    <w:rsid w:val="FFAAE5AE"/>
    <w:rsid w:val="FFAD0D13"/>
    <w:rsid w:val="FFAD49C8"/>
    <w:rsid w:val="FFAF38CB"/>
    <w:rsid w:val="FFB2A8BB"/>
    <w:rsid w:val="FFB3A549"/>
    <w:rsid w:val="FFB642BF"/>
    <w:rsid w:val="FFB75B1E"/>
    <w:rsid w:val="FFB7B288"/>
    <w:rsid w:val="FFB9D7A0"/>
    <w:rsid w:val="FFBB4AF3"/>
    <w:rsid w:val="FFBB5EDE"/>
    <w:rsid w:val="FFBB9E6F"/>
    <w:rsid w:val="FFBBD756"/>
    <w:rsid w:val="FFBBD890"/>
    <w:rsid w:val="FFBC8A17"/>
    <w:rsid w:val="FFBD142B"/>
    <w:rsid w:val="FFBD3960"/>
    <w:rsid w:val="FFBD704B"/>
    <w:rsid w:val="FFBD831B"/>
    <w:rsid w:val="FFBE05CD"/>
    <w:rsid w:val="FFBE2479"/>
    <w:rsid w:val="FFBEABBB"/>
    <w:rsid w:val="FFBF3F83"/>
    <w:rsid w:val="FFBF64F5"/>
    <w:rsid w:val="FFBF9A52"/>
    <w:rsid w:val="FFBF9DC0"/>
    <w:rsid w:val="FFBFCBF0"/>
    <w:rsid w:val="FFC3FED7"/>
    <w:rsid w:val="FFC7B948"/>
    <w:rsid w:val="FFCC92CC"/>
    <w:rsid w:val="FFCD7FDE"/>
    <w:rsid w:val="FFCF5466"/>
    <w:rsid w:val="FFCF6AB2"/>
    <w:rsid w:val="FFD19CBE"/>
    <w:rsid w:val="FFD374BC"/>
    <w:rsid w:val="FFD77F2B"/>
    <w:rsid w:val="FFD9A628"/>
    <w:rsid w:val="FFDB50CB"/>
    <w:rsid w:val="FFDC0AD5"/>
    <w:rsid w:val="FFDC4DB2"/>
    <w:rsid w:val="FFDCCED3"/>
    <w:rsid w:val="FFDCDCB7"/>
    <w:rsid w:val="FFDCF347"/>
    <w:rsid w:val="FFDEC691"/>
    <w:rsid w:val="FFDEDBDD"/>
    <w:rsid w:val="FFDEE0D5"/>
    <w:rsid w:val="FFDF2C9F"/>
    <w:rsid w:val="FFDF3F25"/>
    <w:rsid w:val="FFDF4031"/>
    <w:rsid w:val="FFDF4FBE"/>
    <w:rsid w:val="FFDF6CF8"/>
    <w:rsid w:val="FFDF7379"/>
    <w:rsid w:val="FFDFB0B0"/>
    <w:rsid w:val="FFDFF60B"/>
    <w:rsid w:val="FFE2477C"/>
    <w:rsid w:val="FFE66B7B"/>
    <w:rsid w:val="FFE77C14"/>
    <w:rsid w:val="FFE7CA84"/>
    <w:rsid w:val="FFE7E88C"/>
    <w:rsid w:val="FFEA63F3"/>
    <w:rsid w:val="FFEB21EA"/>
    <w:rsid w:val="FFEB460D"/>
    <w:rsid w:val="FFEBEA74"/>
    <w:rsid w:val="FFEC94FA"/>
    <w:rsid w:val="FFEDF684"/>
    <w:rsid w:val="FFEE468F"/>
    <w:rsid w:val="FFEEAE7D"/>
    <w:rsid w:val="FFEF1CC9"/>
    <w:rsid w:val="FFEF5BAF"/>
    <w:rsid w:val="FFEF82D4"/>
    <w:rsid w:val="FFEFF33C"/>
    <w:rsid w:val="FFEFF457"/>
    <w:rsid w:val="FFF36C94"/>
    <w:rsid w:val="FFF3873D"/>
    <w:rsid w:val="FFF3CEF6"/>
    <w:rsid w:val="FFF3F4C1"/>
    <w:rsid w:val="FFF4436F"/>
    <w:rsid w:val="FFF5281C"/>
    <w:rsid w:val="FFF54202"/>
    <w:rsid w:val="FFF55923"/>
    <w:rsid w:val="FFF5599E"/>
    <w:rsid w:val="FFF61847"/>
    <w:rsid w:val="FFF6852E"/>
    <w:rsid w:val="FFF6E645"/>
    <w:rsid w:val="FFF70202"/>
    <w:rsid w:val="FFF7047D"/>
    <w:rsid w:val="FFF70DCC"/>
    <w:rsid w:val="FFF72F42"/>
    <w:rsid w:val="FFF76A72"/>
    <w:rsid w:val="FFF78558"/>
    <w:rsid w:val="FFF7B775"/>
    <w:rsid w:val="FFF7F42B"/>
    <w:rsid w:val="FFF88885"/>
    <w:rsid w:val="FFF8B5DA"/>
    <w:rsid w:val="FFF8FF47"/>
    <w:rsid w:val="FFF938B6"/>
    <w:rsid w:val="FFF97A33"/>
    <w:rsid w:val="FFF98955"/>
    <w:rsid w:val="FFF9A04D"/>
    <w:rsid w:val="FFF9FFDD"/>
    <w:rsid w:val="FFFA0431"/>
    <w:rsid w:val="FFFA2027"/>
    <w:rsid w:val="FFFA3780"/>
    <w:rsid w:val="FFFA4F8A"/>
    <w:rsid w:val="FFFA4FEB"/>
    <w:rsid w:val="FFFAEDF6"/>
    <w:rsid w:val="FFFB2141"/>
    <w:rsid w:val="FFFB523B"/>
    <w:rsid w:val="FFFB6642"/>
    <w:rsid w:val="FFFB73E9"/>
    <w:rsid w:val="FFFB7F9F"/>
    <w:rsid w:val="FFFBA6CE"/>
    <w:rsid w:val="FFFC268F"/>
    <w:rsid w:val="FFFCADFC"/>
    <w:rsid w:val="FFFD0FD0"/>
    <w:rsid w:val="FFFD1B5E"/>
    <w:rsid w:val="FFFD3D03"/>
    <w:rsid w:val="FFFD4184"/>
    <w:rsid w:val="FFFD4A11"/>
    <w:rsid w:val="FFFD6812"/>
    <w:rsid w:val="FFFD9181"/>
    <w:rsid w:val="FFFD9B33"/>
    <w:rsid w:val="FFFD9FA6"/>
    <w:rsid w:val="FFFDB979"/>
    <w:rsid w:val="FFFE0FB3"/>
    <w:rsid w:val="FFFE5317"/>
    <w:rsid w:val="FFFE5B30"/>
    <w:rsid w:val="FFFE767F"/>
    <w:rsid w:val="FFFE78E9"/>
    <w:rsid w:val="FFFE822E"/>
    <w:rsid w:val="FFFE934A"/>
    <w:rsid w:val="FFFE9350"/>
    <w:rsid w:val="FFFEC0DD"/>
    <w:rsid w:val="FFFED38C"/>
    <w:rsid w:val="FFFF3B58"/>
    <w:rsid w:val="FFFF3FE0"/>
    <w:rsid w:val="FFFF46D3"/>
    <w:rsid w:val="FFFF63CC"/>
    <w:rsid w:val="FFFF63EB"/>
    <w:rsid w:val="FFFF726C"/>
    <w:rsid w:val="FFFF7BF8"/>
    <w:rsid w:val="FFFF7E3B"/>
    <w:rsid w:val="FFFF9757"/>
    <w:rsid w:val="FFFFACA1"/>
    <w:rsid w:val="FFFFAF70"/>
    <w:rsid w:val="FFFFC218"/>
    <w:rsid w:val="FFFFC5B7"/>
    <w:rsid w:val="FFFFCD87"/>
    <w:rsid w:val="FFFFD5E7"/>
    <w:rsid w:val="FFFFE039"/>
    <w:rsid w:val="FFFFEBCC"/>
    <w:rsid w:val="FFFFFB4B"/>
    <w:rsid w:val="0000004D"/>
    <w:rsid w:val="000013CA"/>
    <w:rsid w:val="000023C9"/>
    <w:rsid w:val="00003EA8"/>
    <w:rsid w:val="00006370"/>
    <w:rsid w:val="0001292C"/>
    <w:rsid w:val="00012967"/>
    <w:rsid w:val="000137DB"/>
    <w:rsid w:val="0001475C"/>
    <w:rsid w:val="00015276"/>
    <w:rsid w:val="0001598B"/>
    <w:rsid w:val="00015A65"/>
    <w:rsid w:val="0001709B"/>
    <w:rsid w:val="0002030C"/>
    <w:rsid w:val="00022A83"/>
    <w:rsid w:val="00023228"/>
    <w:rsid w:val="000241F5"/>
    <w:rsid w:val="000271CA"/>
    <w:rsid w:val="00030AA2"/>
    <w:rsid w:val="000364CA"/>
    <w:rsid w:val="00036ED9"/>
    <w:rsid w:val="00037D46"/>
    <w:rsid w:val="0004224D"/>
    <w:rsid w:val="000441F4"/>
    <w:rsid w:val="00044CCF"/>
    <w:rsid w:val="00045B5F"/>
    <w:rsid w:val="000470B9"/>
    <w:rsid w:val="000507F6"/>
    <w:rsid w:val="00050E87"/>
    <w:rsid w:val="00050EBE"/>
    <w:rsid w:val="00056E22"/>
    <w:rsid w:val="00057A6E"/>
    <w:rsid w:val="000602F9"/>
    <w:rsid w:val="00060F60"/>
    <w:rsid w:val="00062712"/>
    <w:rsid w:val="00063B4C"/>
    <w:rsid w:val="00063BDA"/>
    <w:rsid w:val="00063D3D"/>
    <w:rsid w:val="000653EC"/>
    <w:rsid w:val="0007062E"/>
    <w:rsid w:val="00073F4B"/>
    <w:rsid w:val="00075460"/>
    <w:rsid w:val="00075B19"/>
    <w:rsid w:val="00077A43"/>
    <w:rsid w:val="00077CA3"/>
    <w:rsid w:val="00077F97"/>
    <w:rsid w:val="00082643"/>
    <w:rsid w:val="00082F41"/>
    <w:rsid w:val="00083577"/>
    <w:rsid w:val="000838A4"/>
    <w:rsid w:val="0008491A"/>
    <w:rsid w:val="00084C3D"/>
    <w:rsid w:val="000863DC"/>
    <w:rsid w:val="000901A2"/>
    <w:rsid w:val="00091A26"/>
    <w:rsid w:val="00091C51"/>
    <w:rsid w:val="00091CC3"/>
    <w:rsid w:val="000920CF"/>
    <w:rsid w:val="000927C0"/>
    <w:rsid w:val="00092B38"/>
    <w:rsid w:val="0009643E"/>
    <w:rsid w:val="000A06DD"/>
    <w:rsid w:val="000A0A49"/>
    <w:rsid w:val="000A26E6"/>
    <w:rsid w:val="000A429F"/>
    <w:rsid w:val="000A61CC"/>
    <w:rsid w:val="000A63F1"/>
    <w:rsid w:val="000A7812"/>
    <w:rsid w:val="000A7E7F"/>
    <w:rsid w:val="000B056F"/>
    <w:rsid w:val="000B0884"/>
    <w:rsid w:val="000B1E9A"/>
    <w:rsid w:val="000B2257"/>
    <w:rsid w:val="000B2346"/>
    <w:rsid w:val="000B51F5"/>
    <w:rsid w:val="000B61D4"/>
    <w:rsid w:val="000B742A"/>
    <w:rsid w:val="000C0AD1"/>
    <w:rsid w:val="000C3754"/>
    <w:rsid w:val="000C4768"/>
    <w:rsid w:val="000C4BBE"/>
    <w:rsid w:val="000C4C0F"/>
    <w:rsid w:val="000C5563"/>
    <w:rsid w:val="000C630F"/>
    <w:rsid w:val="000C6EC6"/>
    <w:rsid w:val="000C6F00"/>
    <w:rsid w:val="000D0B90"/>
    <w:rsid w:val="000D0F4A"/>
    <w:rsid w:val="000D201C"/>
    <w:rsid w:val="000D20E3"/>
    <w:rsid w:val="000D2178"/>
    <w:rsid w:val="000D321B"/>
    <w:rsid w:val="000D33AD"/>
    <w:rsid w:val="000D4B90"/>
    <w:rsid w:val="000D5D6F"/>
    <w:rsid w:val="000D5E51"/>
    <w:rsid w:val="000D66C7"/>
    <w:rsid w:val="000D6CC2"/>
    <w:rsid w:val="000D7B99"/>
    <w:rsid w:val="000E004C"/>
    <w:rsid w:val="000E08C0"/>
    <w:rsid w:val="000E09C0"/>
    <w:rsid w:val="000E4D90"/>
    <w:rsid w:val="000E57A7"/>
    <w:rsid w:val="000E5E30"/>
    <w:rsid w:val="000E7BB0"/>
    <w:rsid w:val="000F496A"/>
    <w:rsid w:val="000F4B46"/>
    <w:rsid w:val="000F52B2"/>
    <w:rsid w:val="000F565F"/>
    <w:rsid w:val="000F598E"/>
    <w:rsid w:val="000F5BD5"/>
    <w:rsid w:val="000F6964"/>
    <w:rsid w:val="000F7571"/>
    <w:rsid w:val="000F7851"/>
    <w:rsid w:val="001013DB"/>
    <w:rsid w:val="00101942"/>
    <w:rsid w:val="00106151"/>
    <w:rsid w:val="001102C6"/>
    <w:rsid w:val="00111194"/>
    <w:rsid w:val="00112EA0"/>
    <w:rsid w:val="0011331A"/>
    <w:rsid w:val="00113CCF"/>
    <w:rsid w:val="00113E07"/>
    <w:rsid w:val="00115D51"/>
    <w:rsid w:val="00117EC7"/>
    <w:rsid w:val="00122093"/>
    <w:rsid w:val="001222F1"/>
    <w:rsid w:val="00122743"/>
    <w:rsid w:val="00123C9D"/>
    <w:rsid w:val="00125131"/>
    <w:rsid w:val="001258EE"/>
    <w:rsid w:val="00125C70"/>
    <w:rsid w:val="00126925"/>
    <w:rsid w:val="0013020D"/>
    <w:rsid w:val="00130C91"/>
    <w:rsid w:val="00130E78"/>
    <w:rsid w:val="00132B67"/>
    <w:rsid w:val="0013495A"/>
    <w:rsid w:val="00134D24"/>
    <w:rsid w:val="00134E92"/>
    <w:rsid w:val="0013571B"/>
    <w:rsid w:val="0013737B"/>
    <w:rsid w:val="00141273"/>
    <w:rsid w:val="001446D9"/>
    <w:rsid w:val="001448EA"/>
    <w:rsid w:val="00146549"/>
    <w:rsid w:val="001468FE"/>
    <w:rsid w:val="00146C83"/>
    <w:rsid w:val="00147197"/>
    <w:rsid w:val="001472BE"/>
    <w:rsid w:val="001476E5"/>
    <w:rsid w:val="00154726"/>
    <w:rsid w:val="00156902"/>
    <w:rsid w:val="00156BAB"/>
    <w:rsid w:val="00157FEE"/>
    <w:rsid w:val="00161E1A"/>
    <w:rsid w:val="00163869"/>
    <w:rsid w:val="001640AE"/>
    <w:rsid w:val="001645D4"/>
    <w:rsid w:val="00164629"/>
    <w:rsid w:val="001646EA"/>
    <w:rsid w:val="00167046"/>
    <w:rsid w:val="001676D9"/>
    <w:rsid w:val="00167E33"/>
    <w:rsid w:val="00170BFA"/>
    <w:rsid w:val="001712C2"/>
    <w:rsid w:val="00183DC3"/>
    <w:rsid w:val="00184EDD"/>
    <w:rsid w:val="001862F4"/>
    <w:rsid w:val="00186714"/>
    <w:rsid w:val="0018790F"/>
    <w:rsid w:val="00187E1C"/>
    <w:rsid w:val="00191678"/>
    <w:rsid w:val="00193E46"/>
    <w:rsid w:val="00194117"/>
    <w:rsid w:val="001943B0"/>
    <w:rsid w:val="00195069"/>
    <w:rsid w:val="00195856"/>
    <w:rsid w:val="001958E7"/>
    <w:rsid w:val="0019640F"/>
    <w:rsid w:val="001973B0"/>
    <w:rsid w:val="00197A35"/>
    <w:rsid w:val="001A0AA5"/>
    <w:rsid w:val="001A0E8C"/>
    <w:rsid w:val="001A11A3"/>
    <w:rsid w:val="001A12ED"/>
    <w:rsid w:val="001A1329"/>
    <w:rsid w:val="001A14EB"/>
    <w:rsid w:val="001A4077"/>
    <w:rsid w:val="001A42EE"/>
    <w:rsid w:val="001A4FDD"/>
    <w:rsid w:val="001A58DC"/>
    <w:rsid w:val="001A6A02"/>
    <w:rsid w:val="001B1051"/>
    <w:rsid w:val="001B14E6"/>
    <w:rsid w:val="001B1E37"/>
    <w:rsid w:val="001B2479"/>
    <w:rsid w:val="001B2D34"/>
    <w:rsid w:val="001B42FD"/>
    <w:rsid w:val="001B4991"/>
    <w:rsid w:val="001B504E"/>
    <w:rsid w:val="001B6513"/>
    <w:rsid w:val="001C0E21"/>
    <w:rsid w:val="001C0ED0"/>
    <w:rsid w:val="001C11F6"/>
    <w:rsid w:val="001C1706"/>
    <w:rsid w:val="001C3794"/>
    <w:rsid w:val="001C435F"/>
    <w:rsid w:val="001C50CE"/>
    <w:rsid w:val="001C5474"/>
    <w:rsid w:val="001C61FC"/>
    <w:rsid w:val="001C648F"/>
    <w:rsid w:val="001C7F0A"/>
    <w:rsid w:val="001D02DB"/>
    <w:rsid w:val="001D0649"/>
    <w:rsid w:val="001D0B42"/>
    <w:rsid w:val="001D16F3"/>
    <w:rsid w:val="001D1CDA"/>
    <w:rsid w:val="001D2831"/>
    <w:rsid w:val="001D4160"/>
    <w:rsid w:val="001D43E5"/>
    <w:rsid w:val="001D49B7"/>
    <w:rsid w:val="001D49F2"/>
    <w:rsid w:val="001D56A3"/>
    <w:rsid w:val="001E4013"/>
    <w:rsid w:val="001E4567"/>
    <w:rsid w:val="001E45BC"/>
    <w:rsid w:val="001E5260"/>
    <w:rsid w:val="001E5396"/>
    <w:rsid w:val="001E5BCC"/>
    <w:rsid w:val="001E6323"/>
    <w:rsid w:val="001E6E34"/>
    <w:rsid w:val="001E7411"/>
    <w:rsid w:val="001E76C7"/>
    <w:rsid w:val="001F0D95"/>
    <w:rsid w:val="001F1816"/>
    <w:rsid w:val="001F1A31"/>
    <w:rsid w:val="001F297F"/>
    <w:rsid w:val="001F3D76"/>
    <w:rsid w:val="001F54E9"/>
    <w:rsid w:val="001F7664"/>
    <w:rsid w:val="002008F9"/>
    <w:rsid w:val="00200B93"/>
    <w:rsid w:val="00201308"/>
    <w:rsid w:val="0020231C"/>
    <w:rsid w:val="00202C59"/>
    <w:rsid w:val="002035DD"/>
    <w:rsid w:val="0020386A"/>
    <w:rsid w:val="00203970"/>
    <w:rsid w:val="002040A2"/>
    <w:rsid w:val="0020499F"/>
    <w:rsid w:val="0020567C"/>
    <w:rsid w:val="00205DA6"/>
    <w:rsid w:val="00206191"/>
    <w:rsid w:val="002069B6"/>
    <w:rsid w:val="00206A36"/>
    <w:rsid w:val="00212113"/>
    <w:rsid w:val="0021212A"/>
    <w:rsid w:val="00214F5D"/>
    <w:rsid w:val="002150FB"/>
    <w:rsid w:val="002154B9"/>
    <w:rsid w:val="002161E5"/>
    <w:rsid w:val="00216EB3"/>
    <w:rsid w:val="00217397"/>
    <w:rsid w:val="00217E55"/>
    <w:rsid w:val="002212D1"/>
    <w:rsid w:val="00222322"/>
    <w:rsid w:val="00222734"/>
    <w:rsid w:val="00227C49"/>
    <w:rsid w:val="00230AFB"/>
    <w:rsid w:val="00234472"/>
    <w:rsid w:val="00234710"/>
    <w:rsid w:val="0023589F"/>
    <w:rsid w:val="00236C54"/>
    <w:rsid w:val="0024004B"/>
    <w:rsid w:val="002406DA"/>
    <w:rsid w:val="002417AF"/>
    <w:rsid w:val="0024287F"/>
    <w:rsid w:val="00243E12"/>
    <w:rsid w:val="002442D1"/>
    <w:rsid w:val="00244A2F"/>
    <w:rsid w:val="00245464"/>
    <w:rsid w:val="00246AAE"/>
    <w:rsid w:val="00247101"/>
    <w:rsid w:val="00250899"/>
    <w:rsid w:val="0025351B"/>
    <w:rsid w:val="002560EB"/>
    <w:rsid w:val="00257C25"/>
    <w:rsid w:val="00260DC2"/>
    <w:rsid w:val="002610D3"/>
    <w:rsid w:val="00263329"/>
    <w:rsid w:val="00264667"/>
    <w:rsid w:val="00265C5E"/>
    <w:rsid w:val="00265C68"/>
    <w:rsid w:val="002661AB"/>
    <w:rsid w:val="002666C3"/>
    <w:rsid w:val="00266E74"/>
    <w:rsid w:val="00266EF9"/>
    <w:rsid w:val="00267329"/>
    <w:rsid w:val="0027041B"/>
    <w:rsid w:val="0027225E"/>
    <w:rsid w:val="00272735"/>
    <w:rsid w:val="00272959"/>
    <w:rsid w:val="00274461"/>
    <w:rsid w:val="002773D9"/>
    <w:rsid w:val="0028266D"/>
    <w:rsid w:val="002839DF"/>
    <w:rsid w:val="00283A79"/>
    <w:rsid w:val="00283F45"/>
    <w:rsid w:val="0028405D"/>
    <w:rsid w:val="00285D25"/>
    <w:rsid w:val="0028680F"/>
    <w:rsid w:val="00286DA4"/>
    <w:rsid w:val="0029098D"/>
    <w:rsid w:val="00290C5A"/>
    <w:rsid w:val="00294651"/>
    <w:rsid w:val="00294827"/>
    <w:rsid w:val="00294922"/>
    <w:rsid w:val="002958DA"/>
    <w:rsid w:val="00295A9F"/>
    <w:rsid w:val="002978F5"/>
    <w:rsid w:val="002A0490"/>
    <w:rsid w:val="002A1849"/>
    <w:rsid w:val="002A3FFA"/>
    <w:rsid w:val="002A4156"/>
    <w:rsid w:val="002A4361"/>
    <w:rsid w:val="002A4948"/>
    <w:rsid w:val="002A7BE9"/>
    <w:rsid w:val="002B191D"/>
    <w:rsid w:val="002B3243"/>
    <w:rsid w:val="002B3347"/>
    <w:rsid w:val="002B3359"/>
    <w:rsid w:val="002B349F"/>
    <w:rsid w:val="002B3B9D"/>
    <w:rsid w:val="002B6657"/>
    <w:rsid w:val="002B6949"/>
    <w:rsid w:val="002C102C"/>
    <w:rsid w:val="002C1A9D"/>
    <w:rsid w:val="002C1B45"/>
    <w:rsid w:val="002C2D1C"/>
    <w:rsid w:val="002C4146"/>
    <w:rsid w:val="002C4A8F"/>
    <w:rsid w:val="002C5E8F"/>
    <w:rsid w:val="002C7B62"/>
    <w:rsid w:val="002D13C2"/>
    <w:rsid w:val="002D2BDC"/>
    <w:rsid w:val="002D2C29"/>
    <w:rsid w:val="002D2E53"/>
    <w:rsid w:val="002D323E"/>
    <w:rsid w:val="002D360F"/>
    <w:rsid w:val="002D3841"/>
    <w:rsid w:val="002D4AA0"/>
    <w:rsid w:val="002D4BED"/>
    <w:rsid w:val="002D5D2C"/>
    <w:rsid w:val="002E03A7"/>
    <w:rsid w:val="002E21E1"/>
    <w:rsid w:val="002E3D78"/>
    <w:rsid w:val="002E5CB0"/>
    <w:rsid w:val="002E69F2"/>
    <w:rsid w:val="002E6D8C"/>
    <w:rsid w:val="002E737A"/>
    <w:rsid w:val="002F1C4B"/>
    <w:rsid w:val="002F46A1"/>
    <w:rsid w:val="002F7463"/>
    <w:rsid w:val="002F762C"/>
    <w:rsid w:val="002F7BB7"/>
    <w:rsid w:val="002F7D6D"/>
    <w:rsid w:val="003011D8"/>
    <w:rsid w:val="0030225A"/>
    <w:rsid w:val="00303365"/>
    <w:rsid w:val="00306051"/>
    <w:rsid w:val="00307058"/>
    <w:rsid w:val="00307188"/>
    <w:rsid w:val="003079FE"/>
    <w:rsid w:val="00310CE2"/>
    <w:rsid w:val="00311FE8"/>
    <w:rsid w:val="0031270E"/>
    <w:rsid w:val="00312C8A"/>
    <w:rsid w:val="00313034"/>
    <w:rsid w:val="00313611"/>
    <w:rsid w:val="0031470D"/>
    <w:rsid w:val="00314CC7"/>
    <w:rsid w:val="00315D84"/>
    <w:rsid w:val="00316636"/>
    <w:rsid w:val="0031707D"/>
    <w:rsid w:val="003176E7"/>
    <w:rsid w:val="00317D30"/>
    <w:rsid w:val="003222A8"/>
    <w:rsid w:val="00322EEA"/>
    <w:rsid w:val="0032301A"/>
    <w:rsid w:val="003245DC"/>
    <w:rsid w:val="003252B2"/>
    <w:rsid w:val="00325337"/>
    <w:rsid w:val="00326027"/>
    <w:rsid w:val="00327CA2"/>
    <w:rsid w:val="00327E09"/>
    <w:rsid w:val="00330127"/>
    <w:rsid w:val="00330277"/>
    <w:rsid w:val="00330EFD"/>
    <w:rsid w:val="00331756"/>
    <w:rsid w:val="00336536"/>
    <w:rsid w:val="003369DF"/>
    <w:rsid w:val="00337702"/>
    <w:rsid w:val="00337900"/>
    <w:rsid w:val="00342541"/>
    <w:rsid w:val="003438F2"/>
    <w:rsid w:val="003440D5"/>
    <w:rsid w:val="003445C8"/>
    <w:rsid w:val="00344934"/>
    <w:rsid w:val="00344AA9"/>
    <w:rsid w:val="00344E51"/>
    <w:rsid w:val="00346F07"/>
    <w:rsid w:val="00351589"/>
    <w:rsid w:val="00352272"/>
    <w:rsid w:val="0035390B"/>
    <w:rsid w:val="0035391F"/>
    <w:rsid w:val="003539D5"/>
    <w:rsid w:val="003559B6"/>
    <w:rsid w:val="00356478"/>
    <w:rsid w:val="003564BD"/>
    <w:rsid w:val="0035753A"/>
    <w:rsid w:val="00357DC5"/>
    <w:rsid w:val="00361302"/>
    <w:rsid w:val="00361C04"/>
    <w:rsid w:val="003620D9"/>
    <w:rsid w:val="00362255"/>
    <w:rsid w:val="003623AF"/>
    <w:rsid w:val="00362E3E"/>
    <w:rsid w:val="003640CE"/>
    <w:rsid w:val="003642A7"/>
    <w:rsid w:val="003646FE"/>
    <w:rsid w:val="00364822"/>
    <w:rsid w:val="00366BB2"/>
    <w:rsid w:val="00366DC4"/>
    <w:rsid w:val="003670D5"/>
    <w:rsid w:val="003673AF"/>
    <w:rsid w:val="00370107"/>
    <w:rsid w:val="0037180E"/>
    <w:rsid w:val="00371E13"/>
    <w:rsid w:val="003729E3"/>
    <w:rsid w:val="00372BBB"/>
    <w:rsid w:val="00372CED"/>
    <w:rsid w:val="0037340A"/>
    <w:rsid w:val="0037399B"/>
    <w:rsid w:val="00376D31"/>
    <w:rsid w:val="00380219"/>
    <w:rsid w:val="0038110B"/>
    <w:rsid w:val="00381143"/>
    <w:rsid w:val="00382024"/>
    <w:rsid w:val="00382E60"/>
    <w:rsid w:val="00383297"/>
    <w:rsid w:val="003846E9"/>
    <w:rsid w:val="00384BA4"/>
    <w:rsid w:val="0038515F"/>
    <w:rsid w:val="00385E3A"/>
    <w:rsid w:val="003863A6"/>
    <w:rsid w:val="003906D0"/>
    <w:rsid w:val="0039080C"/>
    <w:rsid w:val="00390966"/>
    <w:rsid w:val="00390C8D"/>
    <w:rsid w:val="00390FB9"/>
    <w:rsid w:val="00391B86"/>
    <w:rsid w:val="00392BE1"/>
    <w:rsid w:val="00392F4F"/>
    <w:rsid w:val="00394E42"/>
    <w:rsid w:val="0039561A"/>
    <w:rsid w:val="003963B2"/>
    <w:rsid w:val="00396BA3"/>
    <w:rsid w:val="00397008"/>
    <w:rsid w:val="003A3323"/>
    <w:rsid w:val="003A4187"/>
    <w:rsid w:val="003A431B"/>
    <w:rsid w:val="003A481D"/>
    <w:rsid w:val="003A486B"/>
    <w:rsid w:val="003A4BC8"/>
    <w:rsid w:val="003A50D8"/>
    <w:rsid w:val="003A65A9"/>
    <w:rsid w:val="003A70F8"/>
    <w:rsid w:val="003A7319"/>
    <w:rsid w:val="003A7840"/>
    <w:rsid w:val="003A79C8"/>
    <w:rsid w:val="003B06F8"/>
    <w:rsid w:val="003B0822"/>
    <w:rsid w:val="003B0C05"/>
    <w:rsid w:val="003B0C4E"/>
    <w:rsid w:val="003B1C02"/>
    <w:rsid w:val="003B2BCF"/>
    <w:rsid w:val="003B2D62"/>
    <w:rsid w:val="003B2EAB"/>
    <w:rsid w:val="003B3285"/>
    <w:rsid w:val="003B3F5A"/>
    <w:rsid w:val="003B5F20"/>
    <w:rsid w:val="003B6323"/>
    <w:rsid w:val="003B64A3"/>
    <w:rsid w:val="003B68A1"/>
    <w:rsid w:val="003B789E"/>
    <w:rsid w:val="003C0543"/>
    <w:rsid w:val="003C1FB3"/>
    <w:rsid w:val="003C212F"/>
    <w:rsid w:val="003C5315"/>
    <w:rsid w:val="003C7FDB"/>
    <w:rsid w:val="003D1270"/>
    <w:rsid w:val="003D1C9F"/>
    <w:rsid w:val="003D23A2"/>
    <w:rsid w:val="003D312A"/>
    <w:rsid w:val="003D37A7"/>
    <w:rsid w:val="003D4260"/>
    <w:rsid w:val="003D5A07"/>
    <w:rsid w:val="003D6484"/>
    <w:rsid w:val="003D7FC7"/>
    <w:rsid w:val="003E1D51"/>
    <w:rsid w:val="003E2797"/>
    <w:rsid w:val="003E3263"/>
    <w:rsid w:val="003E32F1"/>
    <w:rsid w:val="003E3317"/>
    <w:rsid w:val="003E3CFD"/>
    <w:rsid w:val="003E6625"/>
    <w:rsid w:val="003E66FB"/>
    <w:rsid w:val="003E696B"/>
    <w:rsid w:val="003E6998"/>
    <w:rsid w:val="003E7DB6"/>
    <w:rsid w:val="003F02F1"/>
    <w:rsid w:val="003F2483"/>
    <w:rsid w:val="003F373D"/>
    <w:rsid w:val="003F4502"/>
    <w:rsid w:val="003F54FA"/>
    <w:rsid w:val="003F5626"/>
    <w:rsid w:val="003F5734"/>
    <w:rsid w:val="004016DD"/>
    <w:rsid w:val="004023E3"/>
    <w:rsid w:val="0040329D"/>
    <w:rsid w:val="004034A1"/>
    <w:rsid w:val="004040D8"/>
    <w:rsid w:val="00404E7E"/>
    <w:rsid w:val="0040633A"/>
    <w:rsid w:val="0040758E"/>
    <w:rsid w:val="00410149"/>
    <w:rsid w:val="004112ED"/>
    <w:rsid w:val="0041303D"/>
    <w:rsid w:val="004134F1"/>
    <w:rsid w:val="004141C8"/>
    <w:rsid w:val="0042009D"/>
    <w:rsid w:val="0042072F"/>
    <w:rsid w:val="00420C98"/>
    <w:rsid w:val="00421FB1"/>
    <w:rsid w:val="004243CD"/>
    <w:rsid w:val="00425F32"/>
    <w:rsid w:val="00427FFC"/>
    <w:rsid w:val="0043035F"/>
    <w:rsid w:val="00432452"/>
    <w:rsid w:val="00433B9F"/>
    <w:rsid w:val="00433FE8"/>
    <w:rsid w:val="00435BB6"/>
    <w:rsid w:val="00436B88"/>
    <w:rsid w:val="004411A0"/>
    <w:rsid w:val="00444059"/>
    <w:rsid w:val="0044450B"/>
    <w:rsid w:val="00444B3A"/>
    <w:rsid w:val="00446D0C"/>
    <w:rsid w:val="00446F04"/>
    <w:rsid w:val="00447EDD"/>
    <w:rsid w:val="00453B09"/>
    <w:rsid w:val="00453B5E"/>
    <w:rsid w:val="004546BE"/>
    <w:rsid w:val="00455E63"/>
    <w:rsid w:val="00455E70"/>
    <w:rsid w:val="004571E1"/>
    <w:rsid w:val="004604CE"/>
    <w:rsid w:val="00460586"/>
    <w:rsid w:val="0046060B"/>
    <w:rsid w:val="00460B7F"/>
    <w:rsid w:val="00462895"/>
    <w:rsid w:val="00462B28"/>
    <w:rsid w:val="00463A09"/>
    <w:rsid w:val="00463FFB"/>
    <w:rsid w:val="00464C60"/>
    <w:rsid w:val="00470363"/>
    <w:rsid w:val="0047132A"/>
    <w:rsid w:val="00471917"/>
    <w:rsid w:val="004743CF"/>
    <w:rsid w:val="00474D31"/>
    <w:rsid w:val="0047501D"/>
    <w:rsid w:val="0047562A"/>
    <w:rsid w:val="0047696B"/>
    <w:rsid w:val="00477FD1"/>
    <w:rsid w:val="00480101"/>
    <w:rsid w:val="00480A2D"/>
    <w:rsid w:val="004818BC"/>
    <w:rsid w:val="00481B17"/>
    <w:rsid w:val="0048381B"/>
    <w:rsid w:val="00483ACB"/>
    <w:rsid w:val="004845FB"/>
    <w:rsid w:val="00486135"/>
    <w:rsid w:val="00492FB2"/>
    <w:rsid w:val="00496D2F"/>
    <w:rsid w:val="00497051"/>
    <w:rsid w:val="004A1F38"/>
    <w:rsid w:val="004A2A25"/>
    <w:rsid w:val="004A2E34"/>
    <w:rsid w:val="004A3BA3"/>
    <w:rsid w:val="004A4182"/>
    <w:rsid w:val="004A6230"/>
    <w:rsid w:val="004A67CF"/>
    <w:rsid w:val="004A6A78"/>
    <w:rsid w:val="004A78A3"/>
    <w:rsid w:val="004B186E"/>
    <w:rsid w:val="004B3810"/>
    <w:rsid w:val="004B575A"/>
    <w:rsid w:val="004B68B4"/>
    <w:rsid w:val="004B6959"/>
    <w:rsid w:val="004B6F8D"/>
    <w:rsid w:val="004C37BF"/>
    <w:rsid w:val="004C3EAB"/>
    <w:rsid w:val="004C4077"/>
    <w:rsid w:val="004C641E"/>
    <w:rsid w:val="004C7E66"/>
    <w:rsid w:val="004D02A5"/>
    <w:rsid w:val="004D031A"/>
    <w:rsid w:val="004D11F7"/>
    <w:rsid w:val="004D1AC1"/>
    <w:rsid w:val="004D5FF2"/>
    <w:rsid w:val="004D65C3"/>
    <w:rsid w:val="004D6750"/>
    <w:rsid w:val="004D6F99"/>
    <w:rsid w:val="004D79F1"/>
    <w:rsid w:val="004E23D7"/>
    <w:rsid w:val="004E270A"/>
    <w:rsid w:val="004E4B38"/>
    <w:rsid w:val="004E56B6"/>
    <w:rsid w:val="004F09B9"/>
    <w:rsid w:val="004F1463"/>
    <w:rsid w:val="004F2253"/>
    <w:rsid w:val="004F229C"/>
    <w:rsid w:val="004F34D4"/>
    <w:rsid w:val="004F3712"/>
    <w:rsid w:val="004F3BDE"/>
    <w:rsid w:val="004F55F7"/>
    <w:rsid w:val="004F71FE"/>
    <w:rsid w:val="00500DFD"/>
    <w:rsid w:val="00502233"/>
    <w:rsid w:val="0050359E"/>
    <w:rsid w:val="0050428B"/>
    <w:rsid w:val="00504DEE"/>
    <w:rsid w:val="0050623B"/>
    <w:rsid w:val="00511647"/>
    <w:rsid w:val="00511997"/>
    <w:rsid w:val="00514359"/>
    <w:rsid w:val="0051489C"/>
    <w:rsid w:val="00514F84"/>
    <w:rsid w:val="00515402"/>
    <w:rsid w:val="005204AF"/>
    <w:rsid w:val="0052194B"/>
    <w:rsid w:val="0052291B"/>
    <w:rsid w:val="00523BCA"/>
    <w:rsid w:val="005247C3"/>
    <w:rsid w:val="005247E3"/>
    <w:rsid w:val="00524E02"/>
    <w:rsid w:val="00525CC2"/>
    <w:rsid w:val="00525F7B"/>
    <w:rsid w:val="005266BF"/>
    <w:rsid w:val="00526FF0"/>
    <w:rsid w:val="00530A36"/>
    <w:rsid w:val="005310F7"/>
    <w:rsid w:val="0053157F"/>
    <w:rsid w:val="00532F50"/>
    <w:rsid w:val="0053303C"/>
    <w:rsid w:val="005341A6"/>
    <w:rsid w:val="005406C7"/>
    <w:rsid w:val="00540960"/>
    <w:rsid w:val="005410BF"/>
    <w:rsid w:val="00541E27"/>
    <w:rsid w:val="00542DB6"/>
    <w:rsid w:val="00542E62"/>
    <w:rsid w:val="005448B9"/>
    <w:rsid w:val="00545CE0"/>
    <w:rsid w:val="005463E6"/>
    <w:rsid w:val="0054668C"/>
    <w:rsid w:val="005470F2"/>
    <w:rsid w:val="00550949"/>
    <w:rsid w:val="0055151A"/>
    <w:rsid w:val="005528BF"/>
    <w:rsid w:val="00552AC6"/>
    <w:rsid w:val="00552CFB"/>
    <w:rsid w:val="00554CC2"/>
    <w:rsid w:val="00555F2F"/>
    <w:rsid w:val="0055641C"/>
    <w:rsid w:val="00557C38"/>
    <w:rsid w:val="00561DF2"/>
    <w:rsid w:val="0056370B"/>
    <w:rsid w:val="00564E59"/>
    <w:rsid w:val="00566C68"/>
    <w:rsid w:val="00566CDB"/>
    <w:rsid w:val="00566E97"/>
    <w:rsid w:val="00567546"/>
    <w:rsid w:val="00567BA0"/>
    <w:rsid w:val="00567C9A"/>
    <w:rsid w:val="005701ED"/>
    <w:rsid w:val="00570DAB"/>
    <w:rsid w:val="005742EB"/>
    <w:rsid w:val="00574E41"/>
    <w:rsid w:val="00580EE8"/>
    <w:rsid w:val="00581F11"/>
    <w:rsid w:val="00582C65"/>
    <w:rsid w:val="00583344"/>
    <w:rsid w:val="00584BF5"/>
    <w:rsid w:val="0058740B"/>
    <w:rsid w:val="00591400"/>
    <w:rsid w:val="0059159A"/>
    <w:rsid w:val="00591B47"/>
    <w:rsid w:val="00591D74"/>
    <w:rsid w:val="00593EB7"/>
    <w:rsid w:val="0059486A"/>
    <w:rsid w:val="005949C5"/>
    <w:rsid w:val="005952B6"/>
    <w:rsid w:val="005A04B0"/>
    <w:rsid w:val="005A1CF0"/>
    <w:rsid w:val="005A238D"/>
    <w:rsid w:val="005A64AA"/>
    <w:rsid w:val="005A6D34"/>
    <w:rsid w:val="005A746D"/>
    <w:rsid w:val="005A7CEA"/>
    <w:rsid w:val="005B106E"/>
    <w:rsid w:val="005B146F"/>
    <w:rsid w:val="005B1F70"/>
    <w:rsid w:val="005B3E33"/>
    <w:rsid w:val="005B4C26"/>
    <w:rsid w:val="005B5175"/>
    <w:rsid w:val="005B52F6"/>
    <w:rsid w:val="005B5F1D"/>
    <w:rsid w:val="005B74C6"/>
    <w:rsid w:val="005B7A00"/>
    <w:rsid w:val="005C12CC"/>
    <w:rsid w:val="005C15B7"/>
    <w:rsid w:val="005C25ED"/>
    <w:rsid w:val="005C25F3"/>
    <w:rsid w:val="005C27A1"/>
    <w:rsid w:val="005C411A"/>
    <w:rsid w:val="005C44D4"/>
    <w:rsid w:val="005C4FB6"/>
    <w:rsid w:val="005C5AB9"/>
    <w:rsid w:val="005C6192"/>
    <w:rsid w:val="005C7CC9"/>
    <w:rsid w:val="005D1176"/>
    <w:rsid w:val="005D19DC"/>
    <w:rsid w:val="005D2541"/>
    <w:rsid w:val="005D33F7"/>
    <w:rsid w:val="005D6387"/>
    <w:rsid w:val="005D67E9"/>
    <w:rsid w:val="005E287C"/>
    <w:rsid w:val="005E391E"/>
    <w:rsid w:val="005E3A2B"/>
    <w:rsid w:val="005E471E"/>
    <w:rsid w:val="005E4955"/>
    <w:rsid w:val="005E5518"/>
    <w:rsid w:val="005E651F"/>
    <w:rsid w:val="005F04DB"/>
    <w:rsid w:val="005F077C"/>
    <w:rsid w:val="005F0B3A"/>
    <w:rsid w:val="005F4091"/>
    <w:rsid w:val="005F5479"/>
    <w:rsid w:val="005F743C"/>
    <w:rsid w:val="006005D0"/>
    <w:rsid w:val="00601342"/>
    <w:rsid w:val="006028BB"/>
    <w:rsid w:val="006028E3"/>
    <w:rsid w:val="00602B4F"/>
    <w:rsid w:val="00602E53"/>
    <w:rsid w:val="00604FE8"/>
    <w:rsid w:val="00605D13"/>
    <w:rsid w:val="00605EE0"/>
    <w:rsid w:val="00606C9C"/>
    <w:rsid w:val="0061013C"/>
    <w:rsid w:val="0061289E"/>
    <w:rsid w:val="00612E58"/>
    <w:rsid w:val="00612E6C"/>
    <w:rsid w:val="00614FA9"/>
    <w:rsid w:val="00615C40"/>
    <w:rsid w:val="00616550"/>
    <w:rsid w:val="0062192C"/>
    <w:rsid w:val="00622904"/>
    <w:rsid w:val="00623C20"/>
    <w:rsid w:val="00624B29"/>
    <w:rsid w:val="00624FE2"/>
    <w:rsid w:val="00625B93"/>
    <w:rsid w:val="0063026C"/>
    <w:rsid w:val="006307E2"/>
    <w:rsid w:val="00630F90"/>
    <w:rsid w:val="00631730"/>
    <w:rsid w:val="0063176C"/>
    <w:rsid w:val="00632CBD"/>
    <w:rsid w:val="00633174"/>
    <w:rsid w:val="00633647"/>
    <w:rsid w:val="00634142"/>
    <w:rsid w:val="00636596"/>
    <w:rsid w:val="00637C44"/>
    <w:rsid w:val="00640D62"/>
    <w:rsid w:val="00641950"/>
    <w:rsid w:val="0064266B"/>
    <w:rsid w:val="00642AB1"/>
    <w:rsid w:val="006435DA"/>
    <w:rsid w:val="00643AC9"/>
    <w:rsid w:val="00645506"/>
    <w:rsid w:val="006467BB"/>
    <w:rsid w:val="00647B98"/>
    <w:rsid w:val="00651914"/>
    <w:rsid w:val="00652AC1"/>
    <w:rsid w:val="0065622C"/>
    <w:rsid w:val="00656832"/>
    <w:rsid w:val="00657EE3"/>
    <w:rsid w:val="00660494"/>
    <w:rsid w:val="00660F6E"/>
    <w:rsid w:val="00660FC5"/>
    <w:rsid w:val="00661043"/>
    <w:rsid w:val="00661655"/>
    <w:rsid w:val="006618A6"/>
    <w:rsid w:val="00662D5A"/>
    <w:rsid w:val="00665A07"/>
    <w:rsid w:val="00665AC9"/>
    <w:rsid w:val="0066661E"/>
    <w:rsid w:val="00670328"/>
    <w:rsid w:val="00671AC8"/>
    <w:rsid w:val="0067439F"/>
    <w:rsid w:val="00674BA7"/>
    <w:rsid w:val="00675901"/>
    <w:rsid w:val="00675A79"/>
    <w:rsid w:val="006765FC"/>
    <w:rsid w:val="00680626"/>
    <w:rsid w:val="00683DE6"/>
    <w:rsid w:val="00685319"/>
    <w:rsid w:val="00686141"/>
    <w:rsid w:val="00686C40"/>
    <w:rsid w:val="00691938"/>
    <w:rsid w:val="00692BC2"/>
    <w:rsid w:val="006945AF"/>
    <w:rsid w:val="00694DE0"/>
    <w:rsid w:val="00695D1D"/>
    <w:rsid w:val="00696F70"/>
    <w:rsid w:val="00697D6B"/>
    <w:rsid w:val="006A00D7"/>
    <w:rsid w:val="006A01AB"/>
    <w:rsid w:val="006A06CE"/>
    <w:rsid w:val="006A0B1A"/>
    <w:rsid w:val="006A1432"/>
    <w:rsid w:val="006A4E60"/>
    <w:rsid w:val="006A51DF"/>
    <w:rsid w:val="006A64A2"/>
    <w:rsid w:val="006B002C"/>
    <w:rsid w:val="006B1A8F"/>
    <w:rsid w:val="006B256E"/>
    <w:rsid w:val="006B2FFB"/>
    <w:rsid w:val="006B423B"/>
    <w:rsid w:val="006B460A"/>
    <w:rsid w:val="006B5760"/>
    <w:rsid w:val="006C0805"/>
    <w:rsid w:val="006C1F0E"/>
    <w:rsid w:val="006C1FD1"/>
    <w:rsid w:val="006C230B"/>
    <w:rsid w:val="006C25ED"/>
    <w:rsid w:val="006C2758"/>
    <w:rsid w:val="006C2AAD"/>
    <w:rsid w:val="006C4B1E"/>
    <w:rsid w:val="006C744A"/>
    <w:rsid w:val="006D021B"/>
    <w:rsid w:val="006D1546"/>
    <w:rsid w:val="006D19F8"/>
    <w:rsid w:val="006D2BB2"/>
    <w:rsid w:val="006D2D1A"/>
    <w:rsid w:val="006D4D7F"/>
    <w:rsid w:val="006D4F83"/>
    <w:rsid w:val="006E0760"/>
    <w:rsid w:val="006E0C23"/>
    <w:rsid w:val="006E0ED4"/>
    <w:rsid w:val="006E0FC8"/>
    <w:rsid w:val="006E10CF"/>
    <w:rsid w:val="006E289E"/>
    <w:rsid w:val="006E42F5"/>
    <w:rsid w:val="006E444A"/>
    <w:rsid w:val="006E4987"/>
    <w:rsid w:val="006E4C0B"/>
    <w:rsid w:val="006E58D0"/>
    <w:rsid w:val="006E6F45"/>
    <w:rsid w:val="006E79CD"/>
    <w:rsid w:val="006F1FFD"/>
    <w:rsid w:val="006F3B05"/>
    <w:rsid w:val="006F59E0"/>
    <w:rsid w:val="006F62EE"/>
    <w:rsid w:val="006F6F4A"/>
    <w:rsid w:val="00700DD0"/>
    <w:rsid w:val="007033BE"/>
    <w:rsid w:val="007038B2"/>
    <w:rsid w:val="0070579C"/>
    <w:rsid w:val="00706363"/>
    <w:rsid w:val="007077D8"/>
    <w:rsid w:val="00707FC6"/>
    <w:rsid w:val="007104FA"/>
    <w:rsid w:val="00710AE8"/>
    <w:rsid w:val="00710C22"/>
    <w:rsid w:val="0071263A"/>
    <w:rsid w:val="00713415"/>
    <w:rsid w:val="0071569E"/>
    <w:rsid w:val="0071583A"/>
    <w:rsid w:val="007163B4"/>
    <w:rsid w:val="00717993"/>
    <w:rsid w:val="0072019A"/>
    <w:rsid w:val="00720F27"/>
    <w:rsid w:val="00721D16"/>
    <w:rsid w:val="00723A06"/>
    <w:rsid w:val="00725451"/>
    <w:rsid w:val="00726F38"/>
    <w:rsid w:val="00732AAA"/>
    <w:rsid w:val="0073710A"/>
    <w:rsid w:val="00741BFB"/>
    <w:rsid w:val="00743CA3"/>
    <w:rsid w:val="00744ECF"/>
    <w:rsid w:val="007457B4"/>
    <w:rsid w:val="0075209F"/>
    <w:rsid w:val="007524FE"/>
    <w:rsid w:val="00752B95"/>
    <w:rsid w:val="007537ED"/>
    <w:rsid w:val="00753CC0"/>
    <w:rsid w:val="00753F23"/>
    <w:rsid w:val="00754AF3"/>
    <w:rsid w:val="007550B3"/>
    <w:rsid w:val="0075649C"/>
    <w:rsid w:val="00757B20"/>
    <w:rsid w:val="007610B7"/>
    <w:rsid w:val="007635BE"/>
    <w:rsid w:val="00764981"/>
    <w:rsid w:val="00765DC3"/>
    <w:rsid w:val="00765FDA"/>
    <w:rsid w:val="00766195"/>
    <w:rsid w:val="007667C0"/>
    <w:rsid w:val="00766F6A"/>
    <w:rsid w:val="00767A2A"/>
    <w:rsid w:val="00767C38"/>
    <w:rsid w:val="00770174"/>
    <w:rsid w:val="00770904"/>
    <w:rsid w:val="00772464"/>
    <w:rsid w:val="007725DC"/>
    <w:rsid w:val="00772989"/>
    <w:rsid w:val="00774831"/>
    <w:rsid w:val="007752F9"/>
    <w:rsid w:val="00775FAB"/>
    <w:rsid w:val="007762CB"/>
    <w:rsid w:val="0077676B"/>
    <w:rsid w:val="0077685B"/>
    <w:rsid w:val="00777A5A"/>
    <w:rsid w:val="007801FE"/>
    <w:rsid w:val="00780715"/>
    <w:rsid w:val="00781A68"/>
    <w:rsid w:val="00781AE4"/>
    <w:rsid w:val="00781BA3"/>
    <w:rsid w:val="00781C23"/>
    <w:rsid w:val="0078234E"/>
    <w:rsid w:val="007851A1"/>
    <w:rsid w:val="0078582D"/>
    <w:rsid w:val="0078593E"/>
    <w:rsid w:val="00786156"/>
    <w:rsid w:val="0078652A"/>
    <w:rsid w:val="007872FA"/>
    <w:rsid w:val="0078759F"/>
    <w:rsid w:val="00790C83"/>
    <w:rsid w:val="00791A52"/>
    <w:rsid w:val="00791B97"/>
    <w:rsid w:val="007926C1"/>
    <w:rsid w:val="007926C3"/>
    <w:rsid w:val="00793C46"/>
    <w:rsid w:val="007967E4"/>
    <w:rsid w:val="00796F73"/>
    <w:rsid w:val="00797E1C"/>
    <w:rsid w:val="007A13ED"/>
    <w:rsid w:val="007A4647"/>
    <w:rsid w:val="007A63CB"/>
    <w:rsid w:val="007A64F6"/>
    <w:rsid w:val="007A6BE6"/>
    <w:rsid w:val="007A6C9E"/>
    <w:rsid w:val="007A77BD"/>
    <w:rsid w:val="007B1498"/>
    <w:rsid w:val="007B1EC7"/>
    <w:rsid w:val="007B2FD7"/>
    <w:rsid w:val="007B3DBF"/>
    <w:rsid w:val="007B4B5A"/>
    <w:rsid w:val="007B6226"/>
    <w:rsid w:val="007B6770"/>
    <w:rsid w:val="007B73E8"/>
    <w:rsid w:val="007B78BC"/>
    <w:rsid w:val="007C1367"/>
    <w:rsid w:val="007C27B7"/>
    <w:rsid w:val="007C2B3B"/>
    <w:rsid w:val="007C3929"/>
    <w:rsid w:val="007C3950"/>
    <w:rsid w:val="007C57DD"/>
    <w:rsid w:val="007C609D"/>
    <w:rsid w:val="007C79C5"/>
    <w:rsid w:val="007C7A2B"/>
    <w:rsid w:val="007D09C6"/>
    <w:rsid w:val="007D1479"/>
    <w:rsid w:val="007D3335"/>
    <w:rsid w:val="007D3408"/>
    <w:rsid w:val="007E034D"/>
    <w:rsid w:val="007E0AFF"/>
    <w:rsid w:val="007E13D7"/>
    <w:rsid w:val="007E1F98"/>
    <w:rsid w:val="007E246C"/>
    <w:rsid w:val="007E3B8A"/>
    <w:rsid w:val="007E3FC8"/>
    <w:rsid w:val="007E4290"/>
    <w:rsid w:val="007E4A6A"/>
    <w:rsid w:val="007E50AD"/>
    <w:rsid w:val="007E5744"/>
    <w:rsid w:val="007E5812"/>
    <w:rsid w:val="007E598A"/>
    <w:rsid w:val="007E5CA1"/>
    <w:rsid w:val="007F0A83"/>
    <w:rsid w:val="007F18D2"/>
    <w:rsid w:val="007F1A99"/>
    <w:rsid w:val="007F1E2F"/>
    <w:rsid w:val="007F2CB8"/>
    <w:rsid w:val="007F3CC7"/>
    <w:rsid w:val="007F710D"/>
    <w:rsid w:val="007F738A"/>
    <w:rsid w:val="007F7D96"/>
    <w:rsid w:val="00801340"/>
    <w:rsid w:val="008050D3"/>
    <w:rsid w:val="00810E4E"/>
    <w:rsid w:val="00811DD5"/>
    <w:rsid w:val="00812770"/>
    <w:rsid w:val="00817084"/>
    <w:rsid w:val="00821C41"/>
    <w:rsid w:val="00821CD3"/>
    <w:rsid w:val="00821F8B"/>
    <w:rsid w:val="00822CCF"/>
    <w:rsid w:val="0082525C"/>
    <w:rsid w:val="00826173"/>
    <w:rsid w:val="00826862"/>
    <w:rsid w:val="00826B49"/>
    <w:rsid w:val="008273E0"/>
    <w:rsid w:val="00830712"/>
    <w:rsid w:val="00830F5A"/>
    <w:rsid w:val="00832C2B"/>
    <w:rsid w:val="00833257"/>
    <w:rsid w:val="00837D19"/>
    <w:rsid w:val="00840ACE"/>
    <w:rsid w:val="00840D3F"/>
    <w:rsid w:val="0084175E"/>
    <w:rsid w:val="00841EBC"/>
    <w:rsid w:val="00844AAD"/>
    <w:rsid w:val="00844E40"/>
    <w:rsid w:val="00845202"/>
    <w:rsid w:val="00845D28"/>
    <w:rsid w:val="00847206"/>
    <w:rsid w:val="008475FE"/>
    <w:rsid w:val="00850271"/>
    <w:rsid w:val="00851A99"/>
    <w:rsid w:val="00851DC2"/>
    <w:rsid w:val="00852F50"/>
    <w:rsid w:val="00854F41"/>
    <w:rsid w:val="00860C15"/>
    <w:rsid w:val="00861649"/>
    <w:rsid w:val="008629FE"/>
    <w:rsid w:val="00863FF6"/>
    <w:rsid w:val="008660CE"/>
    <w:rsid w:val="0087053C"/>
    <w:rsid w:val="008709BF"/>
    <w:rsid w:val="00870FDC"/>
    <w:rsid w:val="00871A70"/>
    <w:rsid w:val="008721FA"/>
    <w:rsid w:val="00872965"/>
    <w:rsid w:val="00872BB8"/>
    <w:rsid w:val="0087358A"/>
    <w:rsid w:val="00873A5F"/>
    <w:rsid w:val="00873BDF"/>
    <w:rsid w:val="00874774"/>
    <w:rsid w:val="008751FC"/>
    <w:rsid w:val="00875426"/>
    <w:rsid w:val="00876CA3"/>
    <w:rsid w:val="00877918"/>
    <w:rsid w:val="00877953"/>
    <w:rsid w:val="00877B13"/>
    <w:rsid w:val="00877C76"/>
    <w:rsid w:val="00880D6C"/>
    <w:rsid w:val="0088191E"/>
    <w:rsid w:val="00882220"/>
    <w:rsid w:val="00883EC4"/>
    <w:rsid w:val="00884561"/>
    <w:rsid w:val="008854C0"/>
    <w:rsid w:val="00885979"/>
    <w:rsid w:val="00887CC0"/>
    <w:rsid w:val="00887F1F"/>
    <w:rsid w:val="0089172E"/>
    <w:rsid w:val="008939D7"/>
    <w:rsid w:val="008940A3"/>
    <w:rsid w:val="00894AC9"/>
    <w:rsid w:val="00895C26"/>
    <w:rsid w:val="008963DD"/>
    <w:rsid w:val="008A01B2"/>
    <w:rsid w:val="008A085F"/>
    <w:rsid w:val="008A1145"/>
    <w:rsid w:val="008A2267"/>
    <w:rsid w:val="008A3872"/>
    <w:rsid w:val="008A3D8F"/>
    <w:rsid w:val="008A5F77"/>
    <w:rsid w:val="008B0314"/>
    <w:rsid w:val="008B0894"/>
    <w:rsid w:val="008B08C1"/>
    <w:rsid w:val="008B09A2"/>
    <w:rsid w:val="008B0D3F"/>
    <w:rsid w:val="008B14CE"/>
    <w:rsid w:val="008B1D8C"/>
    <w:rsid w:val="008B321A"/>
    <w:rsid w:val="008B48E4"/>
    <w:rsid w:val="008B689A"/>
    <w:rsid w:val="008B752C"/>
    <w:rsid w:val="008C0296"/>
    <w:rsid w:val="008C1058"/>
    <w:rsid w:val="008C10B2"/>
    <w:rsid w:val="008C1BA6"/>
    <w:rsid w:val="008C1BB7"/>
    <w:rsid w:val="008C1D8B"/>
    <w:rsid w:val="008C1E9E"/>
    <w:rsid w:val="008C25A5"/>
    <w:rsid w:val="008C27D6"/>
    <w:rsid w:val="008C2D7A"/>
    <w:rsid w:val="008C56D6"/>
    <w:rsid w:val="008C5C13"/>
    <w:rsid w:val="008C5F2F"/>
    <w:rsid w:val="008C6A6F"/>
    <w:rsid w:val="008C6C27"/>
    <w:rsid w:val="008D011F"/>
    <w:rsid w:val="008D0D74"/>
    <w:rsid w:val="008D1E4B"/>
    <w:rsid w:val="008D2972"/>
    <w:rsid w:val="008D3580"/>
    <w:rsid w:val="008D3988"/>
    <w:rsid w:val="008D3DBC"/>
    <w:rsid w:val="008D41D5"/>
    <w:rsid w:val="008D69DF"/>
    <w:rsid w:val="008E3047"/>
    <w:rsid w:val="008E30E8"/>
    <w:rsid w:val="008E467E"/>
    <w:rsid w:val="008E5260"/>
    <w:rsid w:val="008E5605"/>
    <w:rsid w:val="008E6927"/>
    <w:rsid w:val="008E7381"/>
    <w:rsid w:val="008F070A"/>
    <w:rsid w:val="008F1B41"/>
    <w:rsid w:val="008F3EB1"/>
    <w:rsid w:val="008F5361"/>
    <w:rsid w:val="008F55D9"/>
    <w:rsid w:val="00900080"/>
    <w:rsid w:val="00900BD9"/>
    <w:rsid w:val="00901A6F"/>
    <w:rsid w:val="00901FB8"/>
    <w:rsid w:val="00901FCA"/>
    <w:rsid w:val="00902956"/>
    <w:rsid w:val="00903369"/>
    <w:rsid w:val="00903B0C"/>
    <w:rsid w:val="00904F85"/>
    <w:rsid w:val="009055D4"/>
    <w:rsid w:val="00906092"/>
    <w:rsid w:val="009101DF"/>
    <w:rsid w:val="00910A9C"/>
    <w:rsid w:val="0091108C"/>
    <w:rsid w:val="00912595"/>
    <w:rsid w:val="00912751"/>
    <w:rsid w:val="00912D4B"/>
    <w:rsid w:val="00912FA1"/>
    <w:rsid w:val="00913308"/>
    <w:rsid w:val="00915107"/>
    <w:rsid w:val="00915261"/>
    <w:rsid w:val="009174E9"/>
    <w:rsid w:val="00917986"/>
    <w:rsid w:val="0092001E"/>
    <w:rsid w:val="009205FF"/>
    <w:rsid w:val="009216EC"/>
    <w:rsid w:val="00921D9B"/>
    <w:rsid w:val="00922D5A"/>
    <w:rsid w:val="00923D18"/>
    <w:rsid w:val="009245FA"/>
    <w:rsid w:val="00924C46"/>
    <w:rsid w:val="0092600A"/>
    <w:rsid w:val="0092618F"/>
    <w:rsid w:val="00927B3F"/>
    <w:rsid w:val="00930174"/>
    <w:rsid w:val="009320E2"/>
    <w:rsid w:val="009322D1"/>
    <w:rsid w:val="009326B8"/>
    <w:rsid w:val="00932A5B"/>
    <w:rsid w:val="009331A7"/>
    <w:rsid w:val="00933F31"/>
    <w:rsid w:val="00936B9B"/>
    <w:rsid w:val="0093745B"/>
    <w:rsid w:val="0093784F"/>
    <w:rsid w:val="00937931"/>
    <w:rsid w:val="009379F2"/>
    <w:rsid w:val="0094000E"/>
    <w:rsid w:val="00940FEF"/>
    <w:rsid w:val="009412D8"/>
    <w:rsid w:val="00941377"/>
    <w:rsid w:val="009421A9"/>
    <w:rsid w:val="009427B3"/>
    <w:rsid w:val="00942E12"/>
    <w:rsid w:val="00943197"/>
    <w:rsid w:val="009436E9"/>
    <w:rsid w:val="009466CE"/>
    <w:rsid w:val="009469BC"/>
    <w:rsid w:val="00946C61"/>
    <w:rsid w:val="0095067F"/>
    <w:rsid w:val="00950E92"/>
    <w:rsid w:val="00950EF1"/>
    <w:rsid w:val="00951081"/>
    <w:rsid w:val="009518B2"/>
    <w:rsid w:val="0095217B"/>
    <w:rsid w:val="00954DB0"/>
    <w:rsid w:val="00955CA2"/>
    <w:rsid w:val="00956BD8"/>
    <w:rsid w:val="00956C7A"/>
    <w:rsid w:val="00956CDE"/>
    <w:rsid w:val="009574F6"/>
    <w:rsid w:val="009602A8"/>
    <w:rsid w:val="009612E1"/>
    <w:rsid w:val="009613A4"/>
    <w:rsid w:val="00961FF2"/>
    <w:rsid w:val="009621E4"/>
    <w:rsid w:val="0096271F"/>
    <w:rsid w:val="0096379B"/>
    <w:rsid w:val="00964C5F"/>
    <w:rsid w:val="00964CDF"/>
    <w:rsid w:val="0096500B"/>
    <w:rsid w:val="0096533B"/>
    <w:rsid w:val="009657E4"/>
    <w:rsid w:val="00966682"/>
    <w:rsid w:val="009674BC"/>
    <w:rsid w:val="009703A4"/>
    <w:rsid w:val="0097298C"/>
    <w:rsid w:val="009733EE"/>
    <w:rsid w:val="0097425E"/>
    <w:rsid w:val="00974439"/>
    <w:rsid w:val="00974FE8"/>
    <w:rsid w:val="009758C6"/>
    <w:rsid w:val="00976230"/>
    <w:rsid w:val="00981741"/>
    <w:rsid w:val="00981AF5"/>
    <w:rsid w:val="00982A78"/>
    <w:rsid w:val="00983F8C"/>
    <w:rsid w:val="00985642"/>
    <w:rsid w:val="00986317"/>
    <w:rsid w:val="00986566"/>
    <w:rsid w:val="009870E6"/>
    <w:rsid w:val="00987AC5"/>
    <w:rsid w:val="00990252"/>
    <w:rsid w:val="00990392"/>
    <w:rsid w:val="00990AB3"/>
    <w:rsid w:val="00990FB1"/>
    <w:rsid w:val="00992B0B"/>
    <w:rsid w:val="009932E6"/>
    <w:rsid w:val="00993D53"/>
    <w:rsid w:val="00994377"/>
    <w:rsid w:val="0099508F"/>
    <w:rsid w:val="00995DB7"/>
    <w:rsid w:val="00996138"/>
    <w:rsid w:val="009964DB"/>
    <w:rsid w:val="009A02CF"/>
    <w:rsid w:val="009A176F"/>
    <w:rsid w:val="009A26F1"/>
    <w:rsid w:val="009A381D"/>
    <w:rsid w:val="009A3D8C"/>
    <w:rsid w:val="009A460B"/>
    <w:rsid w:val="009A5862"/>
    <w:rsid w:val="009A610A"/>
    <w:rsid w:val="009A7887"/>
    <w:rsid w:val="009B0E87"/>
    <w:rsid w:val="009B4F7A"/>
    <w:rsid w:val="009B5B63"/>
    <w:rsid w:val="009B620D"/>
    <w:rsid w:val="009B6B0B"/>
    <w:rsid w:val="009C1A30"/>
    <w:rsid w:val="009C1AD5"/>
    <w:rsid w:val="009C2ED5"/>
    <w:rsid w:val="009C3FEC"/>
    <w:rsid w:val="009C48A7"/>
    <w:rsid w:val="009C53A1"/>
    <w:rsid w:val="009C55A1"/>
    <w:rsid w:val="009D0107"/>
    <w:rsid w:val="009D0FE9"/>
    <w:rsid w:val="009D1C96"/>
    <w:rsid w:val="009D344E"/>
    <w:rsid w:val="009D3941"/>
    <w:rsid w:val="009D4DDC"/>
    <w:rsid w:val="009E31E5"/>
    <w:rsid w:val="009E3CCC"/>
    <w:rsid w:val="009E47D8"/>
    <w:rsid w:val="009E4868"/>
    <w:rsid w:val="009E4944"/>
    <w:rsid w:val="009E4FB3"/>
    <w:rsid w:val="009E77FA"/>
    <w:rsid w:val="009F0528"/>
    <w:rsid w:val="009F06AA"/>
    <w:rsid w:val="009F180A"/>
    <w:rsid w:val="009F20A3"/>
    <w:rsid w:val="009F2310"/>
    <w:rsid w:val="009F366C"/>
    <w:rsid w:val="009F4409"/>
    <w:rsid w:val="009F4431"/>
    <w:rsid w:val="009F4F64"/>
    <w:rsid w:val="009F5B4A"/>
    <w:rsid w:val="00A00258"/>
    <w:rsid w:val="00A03135"/>
    <w:rsid w:val="00A03F7D"/>
    <w:rsid w:val="00A0558C"/>
    <w:rsid w:val="00A06396"/>
    <w:rsid w:val="00A07B48"/>
    <w:rsid w:val="00A07C80"/>
    <w:rsid w:val="00A10AA5"/>
    <w:rsid w:val="00A10FD8"/>
    <w:rsid w:val="00A117DA"/>
    <w:rsid w:val="00A139B4"/>
    <w:rsid w:val="00A13DE9"/>
    <w:rsid w:val="00A146FC"/>
    <w:rsid w:val="00A17000"/>
    <w:rsid w:val="00A17077"/>
    <w:rsid w:val="00A1777F"/>
    <w:rsid w:val="00A17A38"/>
    <w:rsid w:val="00A200E1"/>
    <w:rsid w:val="00A20545"/>
    <w:rsid w:val="00A20DF2"/>
    <w:rsid w:val="00A215F9"/>
    <w:rsid w:val="00A22024"/>
    <w:rsid w:val="00A22978"/>
    <w:rsid w:val="00A23439"/>
    <w:rsid w:val="00A23C02"/>
    <w:rsid w:val="00A24039"/>
    <w:rsid w:val="00A240C1"/>
    <w:rsid w:val="00A244E0"/>
    <w:rsid w:val="00A24B1A"/>
    <w:rsid w:val="00A256E7"/>
    <w:rsid w:val="00A25B47"/>
    <w:rsid w:val="00A274E7"/>
    <w:rsid w:val="00A300C1"/>
    <w:rsid w:val="00A31001"/>
    <w:rsid w:val="00A31CCB"/>
    <w:rsid w:val="00A33765"/>
    <w:rsid w:val="00A34CEA"/>
    <w:rsid w:val="00A36642"/>
    <w:rsid w:val="00A3713D"/>
    <w:rsid w:val="00A37396"/>
    <w:rsid w:val="00A4137E"/>
    <w:rsid w:val="00A423E3"/>
    <w:rsid w:val="00A4315C"/>
    <w:rsid w:val="00A43806"/>
    <w:rsid w:val="00A43E50"/>
    <w:rsid w:val="00A43E8B"/>
    <w:rsid w:val="00A4483D"/>
    <w:rsid w:val="00A454DD"/>
    <w:rsid w:val="00A4572C"/>
    <w:rsid w:val="00A4643A"/>
    <w:rsid w:val="00A522D8"/>
    <w:rsid w:val="00A5258D"/>
    <w:rsid w:val="00A537DA"/>
    <w:rsid w:val="00A537DF"/>
    <w:rsid w:val="00A54666"/>
    <w:rsid w:val="00A54B1D"/>
    <w:rsid w:val="00A55D07"/>
    <w:rsid w:val="00A55DA1"/>
    <w:rsid w:val="00A60645"/>
    <w:rsid w:val="00A62247"/>
    <w:rsid w:val="00A62EFD"/>
    <w:rsid w:val="00A665C8"/>
    <w:rsid w:val="00A66DFB"/>
    <w:rsid w:val="00A670DC"/>
    <w:rsid w:val="00A700AA"/>
    <w:rsid w:val="00A70A84"/>
    <w:rsid w:val="00A71103"/>
    <w:rsid w:val="00A7262D"/>
    <w:rsid w:val="00A729E0"/>
    <w:rsid w:val="00A73DF2"/>
    <w:rsid w:val="00A74B6E"/>
    <w:rsid w:val="00A75592"/>
    <w:rsid w:val="00A76BD0"/>
    <w:rsid w:val="00A802AC"/>
    <w:rsid w:val="00A823B4"/>
    <w:rsid w:val="00A828F7"/>
    <w:rsid w:val="00A839EB"/>
    <w:rsid w:val="00A84554"/>
    <w:rsid w:val="00A84639"/>
    <w:rsid w:val="00A856DE"/>
    <w:rsid w:val="00A86157"/>
    <w:rsid w:val="00A864B1"/>
    <w:rsid w:val="00A86C68"/>
    <w:rsid w:val="00A87025"/>
    <w:rsid w:val="00A870F0"/>
    <w:rsid w:val="00A87992"/>
    <w:rsid w:val="00A9043C"/>
    <w:rsid w:val="00A91C15"/>
    <w:rsid w:val="00A92065"/>
    <w:rsid w:val="00A92901"/>
    <w:rsid w:val="00A9497F"/>
    <w:rsid w:val="00A955C2"/>
    <w:rsid w:val="00AA0CDA"/>
    <w:rsid w:val="00AA11D7"/>
    <w:rsid w:val="00AA1A92"/>
    <w:rsid w:val="00AA5017"/>
    <w:rsid w:val="00AA51B9"/>
    <w:rsid w:val="00AA5346"/>
    <w:rsid w:val="00AA6C12"/>
    <w:rsid w:val="00AA7F55"/>
    <w:rsid w:val="00AB2FAD"/>
    <w:rsid w:val="00AB3D75"/>
    <w:rsid w:val="00AB45F9"/>
    <w:rsid w:val="00AB5314"/>
    <w:rsid w:val="00AB6B65"/>
    <w:rsid w:val="00AB7E54"/>
    <w:rsid w:val="00AC1232"/>
    <w:rsid w:val="00AC2666"/>
    <w:rsid w:val="00AC26C2"/>
    <w:rsid w:val="00AC5142"/>
    <w:rsid w:val="00AC539A"/>
    <w:rsid w:val="00AC5615"/>
    <w:rsid w:val="00AC5FEB"/>
    <w:rsid w:val="00AC64FF"/>
    <w:rsid w:val="00AC6C8A"/>
    <w:rsid w:val="00AC6D15"/>
    <w:rsid w:val="00AC6FEA"/>
    <w:rsid w:val="00AC7024"/>
    <w:rsid w:val="00AC7107"/>
    <w:rsid w:val="00AC7271"/>
    <w:rsid w:val="00AD2132"/>
    <w:rsid w:val="00AD2DDF"/>
    <w:rsid w:val="00AD4294"/>
    <w:rsid w:val="00AD7479"/>
    <w:rsid w:val="00AD768B"/>
    <w:rsid w:val="00AE00E9"/>
    <w:rsid w:val="00AE1B1A"/>
    <w:rsid w:val="00AE3998"/>
    <w:rsid w:val="00AE3D34"/>
    <w:rsid w:val="00AE59D9"/>
    <w:rsid w:val="00AE68AC"/>
    <w:rsid w:val="00AE7523"/>
    <w:rsid w:val="00AF048D"/>
    <w:rsid w:val="00AF08F7"/>
    <w:rsid w:val="00AF0989"/>
    <w:rsid w:val="00AF0B12"/>
    <w:rsid w:val="00AF11DF"/>
    <w:rsid w:val="00AF1B43"/>
    <w:rsid w:val="00AF372A"/>
    <w:rsid w:val="00AF6DD1"/>
    <w:rsid w:val="00AF6F9D"/>
    <w:rsid w:val="00B02364"/>
    <w:rsid w:val="00B023E9"/>
    <w:rsid w:val="00B05358"/>
    <w:rsid w:val="00B05473"/>
    <w:rsid w:val="00B05594"/>
    <w:rsid w:val="00B05A86"/>
    <w:rsid w:val="00B05BCE"/>
    <w:rsid w:val="00B0638A"/>
    <w:rsid w:val="00B065D5"/>
    <w:rsid w:val="00B06D01"/>
    <w:rsid w:val="00B119AE"/>
    <w:rsid w:val="00B12A30"/>
    <w:rsid w:val="00B13001"/>
    <w:rsid w:val="00B13258"/>
    <w:rsid w:val="00B143E7"/>
    <w:rsid w:val="00B15065"/>
    <w:rsid w:val="00B15405"/>
    <w:rsid w:val="00B15B48"/>
    <w:rsid w:val="00B167EA"/>
    <w:rsid w:val="00B21439"/>
    <w:rsid w:val="00B21966"/>
    <w:rsid w:val="00B21CB3"/>
    <w:rsid w:val="00B2242C"/>
    <w:rsid w:val="00B2461E"/>
    <w:rsid w:val="00B26477"/>
    <w:rsid w:val="00B308F3"/>
    <w:rsid w:val="00B328CD"/>
    <w:rsid w:val="00B32B43"/>
    <w:rsid w:val="00B33725"/>
    <w:rsid w:val="00B33897"/>
    <w:rsid w:val="00B35DD9"/>
    <w:rsid w:val="00B3752F"/>
    <w:rsid w:val="00B40898"/>
    <w:rsid w:val="00B41949"/>
    <w:rsid w:val="00B42AC0"/>
    <w:rsid w:val="00B434DC"/>
    <w:rsid w:val="00B4530C"/>
    <w:rsid w:val="00B45B1E"/>
    <w:rsid w:val="00B521DE"/>
    <w:rsid w:val="00B52C83"/>
    <w:rsid w:val="00B52CA4"/>
    <w:rsid w:val="00B53092"/>
    <w:rsid w:val="00B57028"/>
    <w:rsid w:val="00B572E3"/>
    <w:rsid w:val="00B57464"/>
    <w:rsid w:val="00B5771A"/>
    <w:rsid w:val="00B57B22"/>
    <w:rsid w:val="00B60B6D"/>
    <w:rsid w:val="00B60E60"/>
    <w:rsid w:val="00B62694"/>
    <w:rsid w:val="00B62BDF"/>
    <w:rsid w:val="00B70296"/>
    <w:rsid w:val="00B71843"/>
    <w:rsid w:val="00B73942"/>
    <w:rsid w:val="00B73973"/>
    <w:rsid w:val="00B7580E"/>
    <w:rsid w:val="00B75DFF"/>
    <w:rsid w:val="00B75E7C"/>
    <w:rsid w:val="00B76BDC"/>
    <w:rsid w:val="00B771A4"/>
    <w:rsid w:val="00B774CE"/>
    <w:rsid w:val="00B7788C"/>
    <w:rsid w:val="00B77E84"/>
    <w:rsid w:val="00B80401"/>
    <w:rsid w:val="00B80E4E"/>
    <w:rsid w:val="00B80F5D"/>
    <w:rsid w:val="00B82E40"/>
    <w:rsid w:val="00B874BE"/>
    <w:rsid w:val="00B903EA"/>
    <w:rsid w:val="00B9399E"/>
    <w:rsid w:val="00B93AF0"/>
    <w:rsid w:val="00B952E7"/>
    <w:rsid w:val="00B957C9"/>
    <w:rsid w:val="00BA1C24"/>
    <w:rsid w:val="00BA222F"/>
    <w:rsid w:val="00BA28A2"/>
    <w:rsid w:val="00BA3021"/>
    <w:rsid w:val="00BA31F3"/>
    <w:rsid w:val="00BA35CA"/>
    <w:rsid w:val="00BA3951"/>
    <w:rsid w:val="00BA3B55"/>
    <w:rsid w:val="00BA4A3A"/>
    <w:rsid w:val="00BA5A61"/>
    <w:rsid w:val="00BA5C10"/>
    <w:rsid w:val="00BA72F7"/>
    <w:rsid w:val="00BB01C5"/>
    <w:rsid w:val="00BB031F"/>
    <w:rsid w:val="00BB0B49"/>
    <w:rsid w:val="00BB1235"/>
    <w:rsid w:val="00BB15C7"/>
    <w:rsid w:val="00BB1CB7"/>
    <w:rsid w:val="00BB3514"/>
    <w:rsid w:val="00BB4B07"/>
    <w:rsid w:val="00BB5DD2"/>
    <w:rsid w:val="00BB6058"/>
    <w:rsid w:val="00BB72BD"/>
    <w:rsid w:val="00BB73EB"/>
    <w:rsid w:val="00BB7BE3"/>
    <w:rsid w:val="00BC0DDC"/>
    <w:rsid w:val="00BC1048"/>
    <w:rsid w:val="00BC1DE5"/>
    <w:rsid w:val="00BC1F40"/>
    <w:rsid w:val="00BC4A33"/>
    <w:rsid w:val="00BC53EE"/>
    <w:rsid w:val="00BC7017"/>
    <w:rsid w:val="00BD0462"/>
    <w:rsid w:val="00BD08F1"/>
    <w:rsid w:val="00BD2C1E"/>
    <w:rsid w:val="00BD2D57"/>
    <w:rsid w:val="00BD4759"/>
    <w:rsid w:val="00BD4FAB"/>
    <w:rsid w:val="00BD5032"/>
    <w:rsid w:val="00BD6D9D"/>
    <w:rsid w:val="00BD6FE5"/>
    <w:rsid w:val="00BE055D"/>
    <w:rsid w:val="00BE1034"/>
    <w:rsid w:val="00BE1EB9"/>
    <w:rsid w:val="00BE2548"/>
    <w:rsid w:val="00BE3488"/>
    <w:rsid w:val="00BE3767"/>
    <w:rsid w:val="00BE398D"/>
    <w:rsid w:val="00BE435C"/>
    <w:rsid w:val="00BE4EFE"/>
    <w:rsid w:val="00BE5390"/>
    <w:rsid w:val="00BE61B3"/>
    <w:rsid w:val="00BE620F"/>
    <w:rsid w:val="00BE7769"/>
    <w:rsid w:val="00BF2339"/>
    <w:rsid w:val="00BF27F5"/>
    <w:rsid w:val="00BF4724"/>
    <w:rsid w:val="00BF5438"/>
    <w:rsid w:val="00C00102"/>
    <w:rsid w:val="00C00C3D"/>
    <w:rsid w:val="00C010DA"/>
    <w:rsid w:val="00C01440"/>
    <w:rsid w:val="00C02B18"/>
    <w:rsid w:val="00C0305D"/>
    <w:rsid w:val="00C038E7"/>
    <w:rsid w:val="00C0408B"/>
    <w:rsid w:val="00C06D77"/>
    <w:rsid w:val="00C12F24"/>
    <w:rsid w:val="00C143E9"/>
    <w:rsid w:val="00C17A94"/>
    <w:rsid w:val="00C20B90"/>
    <w:rsid w:val="00C2177F"/>
    <w:rsid w:val="00C21DA7"/>
    <w:rsid w:val="00C244ED"/>
    <w:rsid w:val="00C24D46"/>
    <w:rsid w:val="00C24FC3"/>
    <w:rsid w:val="00C25A73"/>
    <w:rsid w:val="00C26261"/>
    <w:rsid w:val="00C26569"/>
    <w:rsid w:val="00C26D5A"/>
    <w:rsid w:val="00C26D89"/>
    <w:rsid w:val="00C3345E"/>
    <w:rsid w:val="00C3410A"/>
    <w:rsid w:val="00C34743"/>
    <w:rsid w:val="00C36443"/>
    <w:rsid w:val="00C3663E"/>
    <w:rsid w:val="00C377F6"/>
    <w:rsid w:val="00C37AF6"/>
    <w:rsid w:val="00C4335A"/>
    <w:rsid w:val="00C46045"/>
    <w:rsid w:val="00C4613F"/>
    <w:rsid w:val="00C4699D"/>
    <w:rsid w:val="00C46CA0"/>
    <w:rsid w:val="00C501E3"/>
    <w:rsid w:val="00C5482B"/>
    <w:rsid w:val="00C560B7"/>
    <w:rsid w:val="00C60230"/>
    <w:rsid w:val="00C60F55"/>
    <w:rsid w:val="00C6303F"/>
    <w:rsid w:val="00C634EB"/>
    <w:rsid w:val="00C64301"/>
    <w:rsid w:val="00C65C7C"/>
    <w:rsid w:val="00C70800"/>
    <w:rsid w:val="00C72467"/>
    <w:rsid w:val="00C7486D"/>
    <w:rsid w:val="00C766E5"/>
    <w:rsid w:val="00C77483"/>
    <w:rsid w:val="00C77573"/>
    <w:rsid w:val="00C775A1"/>
    <w:rsid w:val="00C800AC"/>
    <w:rsid w:val="00C82984"/>
    <w:rsid w:val="00C829CD"/>
    <w:rsid w:val="00C851E2"/>
    <w:rsid w:val="00C87A4E"/>
    <w:rsid w:val="00C9178D"/>
    <w:rsid w:val="00C9242B"/>
    <w:rsid w:val="00C94704"/>
    <w:rsid w:val="00C9545A"/>
    <w:rsid w:val="00C95475"/>
    <w:rsid w:val="00C95D7F"/>
    <w:rsid w:val="00C96D6D"/>
    <w:rsid w:val="00CA084B"/>
    <w:rsid w:val="00CA0A9F"/>
    <w:rsid w:val="00CA104C"/>
    <w:rsid w:val="00CA10A6"/>
    <w:rsid w:val="00CA117A"/>
    <w:rsid w:val="00CA31D4"/>
    <w:rsid w:val="00CA3683"/>
    <w:rsid w:val="00CA4756"/>
    <w:rsid w:val="00CA5971"/>
    <w:rsid w:val="00CA618A"/>
    <w:rsid w:val="00CA6B37"/>
    <w:rsid w:val="00CA7021"/>
    <w:rsid w:val="00CA7F38"/>
    <w:rsid w:val="00CB06E6"/>
    <w:rsid w:val="00CB1140"/>
    <w:rsid w:val="00CB24DB"/>
    <w:rsid w:val="00CB4319"/>
    <w:rsid w:val="00CB7EA4"/>
    <w:rsid w:val="00CC0E1B"/>
    <w:rsid w:val="00CC20FA"/>
    <w:rsid w:val="00CC2DD7"/>
    <w:rsid w:val="00CC309A"/>
    <w:rsid w:val="00CC30AA"/>
    <w:rsid w:val="00CC3AC5"/>
    <w:rsid w:val="00CC453D"/>
    <w:rsid w:val="00CC4D02"/>
    <w:rsid w:val="00CC7044"/>
    <w:rsid w:val="00CD2BA3"/>
    <w:rsid w:val="00CD420B"/>
    <w:rsid w:val="00CD494C"/>
    <w:rsid w:val="00CD5984"/>
    <w:rsid w:val="00CD7A03"/>
    <w:rsid w:val="00CE0563"/>
    <w:rsid w:val="00CE0611"/>
    <w:rsid w:val="00CE6266"/>
    <w:rsid w:val="00CE791E"/>
    <w:rsid w:val="00CF0490"/>
    <w:rsid w:val="00CF053C"/>
    <w:rsid w:val="00CF0723"/>
    <w:rsid w:val="00CF16AA"/>
    <w:rsid w:val="00CF1C22"/>
    <w:rsid w:val="00CF28B9"/>
    <w:rsid w:val="00CF2AD4"/>
    <w:rsid w:val="00CF2E1D"/>
    <w:rsid w:val="00CF3752"/>
    <w:rsid w:val="00CF3EB6"/>
    <w:rsid w:val="00CF4719"/>
    <w:rsid w:val="00CF5E92"/>
    <w:rsid w:val="00CF64CA"/>
    <w:rsid w:val="00CF6CF2"/>
    <w:rsid w:val="00CF7081"/>
    <w:rsid w:val="00D00FE7"/>
    <w:rsid w:val="00D0107C"/>
    <w:rsid w:val="00D02099"/>
    <w:rsid w:val="00D02523"/>
    <w:rsid w:val="00D035D0"/>
    <w:rsid w:val="00D03EC3"/>
    <w:rsid w:val="00D04555"/>
    <w:rsid w:val="00D04FEA"/>
    <w:rsid w:val="00D054F0"/>
    <w:rsid w:val="00D058D2"/>
    <w:rsid w:val="00D05DC8"/>
    <w:rsid w:val="00D065C4"/>
    <w:rsid w:val="00D113C8"/>
    <w:rsid w:val="00D11F5D"/>
    <w:rsid w:val="00D122CD"/>
    <w:rsid w:val="00D123C5"/>
    <w:rsid w:val="00D12529"/>
    <w:rsid w:val="00D15C1F"/>
    <w:rsid w:val="00D15EE2"/>
    <w:rsid w:val="00D1713F"/>
    <w:rsid w:val="00D219A5"/>
    <w:rsid w:val="00D22349"/>
    <w:rsid w:val="00D223C7"/>
    <w:rsid w:val="00D22D78"/>
    <w:rsid w:val="00D23D6F"/>
    <w:rsid w:val="00D259DF"/>
    <w:rsid w:val="00D27467"/>
    <w:rsid w:val="00D32568"/>
    <w:rsid w:val="00D32EBB"/>
    <w:rsid w:val="00D34261"/>
    <w:rsid w:val="00D354FB"/>
    <w:rsid w:val="00D35855"/>
    <w:rsid w:val="00D36B40"/>
    <w:rsid w:val="00D370AE"/>
    <w:rsid w:val="00D40138"/>
    <w:rsid w:val="00D402D8"/>
    <w:rsid w:val="00D4072D"/>
    <w:rsid w:val="00D41E42"/>
    <w:rsid w:val="00D42704"/>
    <w:rsid w:val="00D47167"/>
    <w:rsid w:val="00D50A3F"/>
    <w:rsid w:val="00D51708"/>
    <w:rsid w:val="00D529B3"/>
    <w:rsid w:val="00D53106"/>
    <w:rsid w:val="00D538F1"/>
    <w:rsid w:val="00D53952"/>
    <w:rsid w:val="00D54501"/>
    <w:rsid w:val="00D54CCF"/>
    <w:rsid w:val="00D55C08"/>
    <w:rsid w:val="00D56DD7"/>
    <w:rsid w:val="00D57657"/>
    <w:rsid w:val="00D57937"/>
    <w:rsid w:val="00D604C2"/>
    <w:rsid w:val="00D6175D"/>
    <w:rsid w:val="00D61876"/>
    <w:rsid w:val="00D62C88"/>
    <w:rsid w:val="00D64A78"/>
    <w:rsid w:val="00D67B29"/>
    <w:rsid w:val="00D7133C"/>
    <w:rsid w:val="00D7219D"/>
    <w:rsid w:val="00D72FD1"/>
    <w:rsid w:val="00D734BB"/>
    <w:rsid w:val="00D741E0"/>
    <w:rsid w:val="00D74F98"/>
    <w:rsid w:val="00D75181"/>
    <w:rsid w:val="00D7625B"/>
    <w:rsid w:val="00D7645C"/>
    <w:rsid w:val="00D7722F"/>
    <w:rsid w:val="00D80E4D"/>
    <w:rsid w:val="00D81349"/>
    <w:rsid w:val="00D81BCC"/>
    <w:rsid w:val="00D8226E"/>
    <w:rsid w:val="00D82457"/>
    <w:rsid w:val="00D825A4"/>
    <w:rsid w:val="00D82C71"/>
    <w:rsid w:val="00D83A3B"/>
    <w:rsid w:val="00D83EEB"/>
    <w:rsid w:val="00D83F0A"/>
    <w:rsid w:val="00D84951"/>
    <w:rsid w:val="00D84ED6"/>
    <w:rsid w:val="00D84F89"/>
    <w:rsid w:val="00D8562E"/>
    <w:rsid w:val="00D873D0"/>
    <w:rsid w:val="00D90A95"/>
    <w:rsid w:val="00D9212E"/>
    <w:rsid w:val="00D92592"/>
    <w:rsid w:val="00D92FE5"/>
    <w:rsid w:val="00D93F9E"/>
    <w:rsid w:val="00D95878"/>
    <w:rsid w:val="00DA1B0A"/>
    <w:rsid w:val="00DA1BD4"/>
    <w:rsid w:val="00DA29E6"/>
    <w:rsid w:val="00DA51AB"/>
    <w:rsid w:val="00DA59C8"/>
    <w:rsid w:val="00DA729F"/>
    <w:rsid w:val="00DB053E"/>
    <w:rsid w:val="00DB3557"/>
    <w:rsid w:val="00DB357D"/>
    <w:rsid w:val="00DB3609"/>
    <w:rsid w:val="00DB3AED"/>
    <w:rsid w:val="00DB579A"/>
    <w:rsid w:val="00DB5B11"/>
    <w:rsid w:val="00DB5F46"/>
    <w:rsid w:val="00DB79B6"/>
    <w:rsid w:val="00DC10BF"/>
    <w:rsid w:val="00DC4981"/>
    <w:rsid w:val="00DC5E1C"/>
    <w:rsid w:val="00DC76A9"/>
    <w:rsid w:val="00DD1DA2"/>
    <w:rsid w:val="00DD35EE"/>
    <w:rsid w:val="00DD4870"/>
    <w:rsid w:val="00DD5188"/>
    <w:rsid w:val="00DD5285"/>
    <w:rsid w:val="00DD5D75"/>
    <w:rsid w:val="00DD706D"/>
    <w:rsid w:val="00DD7AD8"/>
    <w:rsid w:val="00DD7BD7"/>
    <w:rsid w:val="00DD7F7D"/>
    <w:rsid w:val="00DE050C"/>
    <w:rsid w:val="00DE081B"/>
    <w:rsid w:val="00DE1617"/>
    <w:rsid w:val="00DE1649"/>
    <w:rsid w:val="00DF0004"/>
    <w:rsid w:val="00DF0513"/>
    <w:rsid w:val="00DF1A59"/>
    <w:rsid w:val="00DF3D92"/>
    <w:rsid w:val="00DF46B3"/>
    <w:rsid w:val="00DF4706"/>
    <w:rsid w:val="00DF5498"/>
    <w:rsid w:val="00DF5ABF"/>
    <w:rsid w:val="00DF5BE2"/>
    <w:rsid w:val="00DF724D"/>
    <w:rsid w:val="00E00B6D"/>
    <w:rsid w:val="00E00F6F"/>
    <w:rsid w:val="00E01890"/>
    <w:rsid w:val="00E01F1D"/>
    <w:rsid w:val="00E02A1F"/>
    <w:rsid w:val="00E03631"/>
    <w:rsid w:val="00E0426F"/>
    <w:rsid w:val="00E05CC3"/>
    <w:rsid w:val="00E06B73"/>
    <w:rsid w:val="00E07BAE"/>
    <w:rsid w:val="00E10538"/>
    <w:rsid w:val="00E10F69"/>
    <w:rsid w:val="00E1128E"/>
    <w:rsid w:val="00E14E55"/>
    <w:rsid w:val="00E16A70"/>
    <w:rsid w:val="00E16D8F"/>
    <w:rsid w:val="00E2030C"/>
    <w:rsid w:val="00E2408C"/>
    <w:rsid w:val="00E253B2"/>
    <w:rsid w:val="00E26A0F"/>
    <w:rsid w:val="00E278BF"/>
    <w:rsid w:val="00E317D8"/>
    <w:rsid w:val="00E35985"/>
    <w:rsid w:val="00E37774"/>
    <w:rsid w:val="00E42A3E"/>
    <w:rsid w:val="00E42EFA"/>
    <w:rsid w:val="00E44243"/>
    <w:rsid w:val="00E44B23"/>
    <w:rsid w:val="00E502A9"/>
    <w:rsid w:val="00E52098"/>
    <w:rsid w:val="00E53A47"/>
    <w:rsid w:val="00E54669"/>
    <w:rsid w:val="00E557A0"/>
    <w:rsid w:val="00E567A1"/>
    <w:rsid w:val="00E56961"/>
    <w:rsid w:val="00E5697F"/>
    <w:rsid w:val="00E56DAA"/>
    <w:rsid w:val="00E571FA"/>
    <w:rsid w:val="00E603D6"/>
    <w:rsid w:val="00E6153A"/>
    <w:rsid w:val="00E615E4"/>
    <w:rsid w:val="00E6288C"/>
    <w:rsid w:val="00E62A5A"/>
    <w:rsid w:val="00E62B1C"/>
    <w:rsid w:val="00E62DC6"/>
    <w:rsid w:val="00E6570D"/>
    <w:rsid w:val="00E65735"/>
    <w:rsid w:val="00E6676A"/>
    <w:rsid w:val="00E70EE4"/>
    <w:rsid w:val="00E71010"/>
    <w:rsid w:val="00E7101A"/>
    <w:rsid w:val="00E73753"/>
    <w:rsid w:val="00E7413E"/>
    <w:rsid w:val="00E74906"/>
    <w:rsid w:val="00E758B7"/>
    <w:rsid w:val="00E767BF"/>
    <w:rsid w:val="00E76B3E"/>
    <w:rsid w:val="00E80120"/>
    <w:rsid w:val="00E80B43"/>
    <w:rsid w:val="00E823BC"/>
    <w:rsid w:val="00E82EF6"/>
    <w:rsid w:val="00E8388C"/>
    <w:rsid w:val="00E8489F"/>
    <w:rsid w:val="00E86537"/>
    <w:rsid w:val="00E87107"/>
    <w:rsid w:val="00E91B4B"/>
    <w:rsid w:val="00E92104"/>
    <w:rsid w:val="00E95692"/>
    <w:rsid w:val="00E95DB9"/>
    <w:rsid w:val="00E96CF7"/>
    <w:rsid w:val="00EA04F7"/>
    <w:rsid w:val="00EA0C1E"/>
    <w:rsid w:val="00EA0E20"/>
    <w:rsid w:val="00EA2AE7"/>
    <w:rsid w:val="00EA3B49"/>
    <w:rsid w:val="00EA40A8"/>
    <w:rsid w:val="00EA5556"/>
    <w:rsid w:val="00EA604B"/>
    <w:rsid w:val="00EA6ACC"/>
    <w:rsid w:val="00EA7435"/>
    <w:rsid w:val="00EA76CE"/>
    <w:rsid w:val="00EB040D"/>
    <w:rsid w:val="00EB0449"/>
    <w:rsid w:val="00EB06C7"/>
    <w:rsid w:val="00EB10AB"/>
    <w:rsid w:val="00EB1489"/>
    <w:rsid w:val="00EB19D1"/>
    <w:rsid w:val="00EB29C0"/>
    <w:rsid w:val="00EB33D3"/>
    <w:rsid w:val="00EB366E"/>
    <w:rsid w:val="00EB39D2"/>
    <w:rsid w:val="00EB4BD8"/>
    <w:rsid w:val="00EB4FDE"/>
    <w:rsid w:val="00EB6051"/>
    <w:rsid w:val="00EB6159"/>
    <w:rsid w:val="00EB717D"/>
    <w:rsid w:val="00EB7252"/>
    <w:rsid w:val="00EC0280"/>
    <w:rsid w:val="00EC0321"/>
    <w:rsid w:val="00EC15D0"/>
    <w:rsid w:val="00EC24AF"/>
    <w:rsid w:val="00EC2943"/>
    <w:rsid w:val="00ED000C"/>
    <w:rsid w:val="00ED04C6"/>
    <w:rsid w:val="00ED1B51"/>
    <w:rsid w:val="00ED2DFF"/>
    <w:rsid w:val="00ED3F2A"/>
    <w:rsid w:val="00ED4607"/>
    <w:rsid w:val="00ED50D9"/>
    <w:rsid w:val="00ED56D7"/>
    <w:rsid w:val="00ED6066"/>
    <w:rsid w:val="00ED62A5"/>
    <w:rsid w:val="00ED6451"/>
    <w:rsid w:val="00ED6EDE"/>
    <w:rsid w:val="00EE1035"/>
    <w:rsid w:val="00EE1101"/>
    <w:rsid w:val="00EE29BE"/>
    <w:rsid w:val="00EE2D00"/>
    <w:rsid w:val="00EE2F61"/>
    <w:rsid w:val="00EE30B5"/>
    <w:rsid w:val="00EE4B08"/>
    <w:rsid w:val="00EE622C"/>
    <w:rsid w:val="00EE6704"/>
    <w:rsid w:val="00EE74E1"/>
    <w:rsid w:val="00EE7EBA"/>
    <w:rsid w:val="00EF1E44"/>
    <w:rsid w:val="00EF1F10"/>
    <w:rsid w:val="00EF1F71"/>
    <w:rsid w:val="00EF4248"/>
    <w:rsid w:val="00EF4606"/>
    <w:rsid w:val="00EF4724"/>
    <w:rsid w:val="00EF554F"/>
    <w:rsid w:val="00EF5674"/>
    <w:rsid w:val="00EF66DD"/>
    <w:rsid w:val="00EF6885"/>
    <w:rsid w:val="00EF77E7"/>
    <w:rsid w:val="00F007F9"/>
    <w:rsid w:val="00F00BFD"/>
    <w:rsid w:val="00F01969"/>
    <w:rsid w:val="00F01F63"/>
    <w:rsid w:val="00F0278B"/>
    <w:rsid w:val="00F040D1"/>
    <w:rsid w:val="00F048D0"/>
    <w:rsid w:val="00F06071"/>
    <w:rsid w:val="00F061DC"/>
    <w:rsid w:val="00F07033"/>
    <w:rsid w:val="00F073DB"/>
    <w:rsid w:val="00F11ACF"/>
    <w:rsid w:val="00F11CA5"/>
    <w:rsid w:val="00F139FB"/>
    <w:rsid w:val="00F1428A"/>
    <w:rsid w:val="00F14A91"/>
    <w:rsid w:val="00F15C8E"/>
    <w:rsid w:val="00F208E5"/>
    <w:rsid w:val="00F2154A"/>
    <w:rsid w:val="00F22C32"/>
    <w:rsid w:val="00F24697"/>
    <w:rsid w:val="00F24AC3"/>
    <w:rsid w:val="00F25D1B"/>
    <w:rsid w:val="00F25EEC"/>
    <w:rsid w:val="00F26261"/>
    <w:rsid w:val="00F30DEC"/>
    <w:rsid w:val="00F313D8"/>
    <w:rsid w:val="00F31A53"/>
    <w:rsid w:val="00F31BF6"/>
    <w:rsid w:val="00F31D2C"/>
    <w:rsid w:val="00F33421"/>
    <w:rsid w:val="00F34CFB"/>
    <w:rsid w:val="00F354CA"/>
    <w:rsid w:val="00F35A54"/>
    <w:rsid w:val="00F36435"/>
    <w:rsid w:val="00F37F09"/>
    <w:rsid w:val="00F42BC3"/>
    <w:rsid w:val="00F42D18"/>
    <w:rsid w:val="00F430FD"/>
    <w:rsid w:val="00F45736"/>
    <w:rsid w:val="00F46EAC"/>
    <w:rsid w:val="00F47F0D"/>
    <w:rsid w:val="00F50051"/>
    <w:rsid w:val="00F50E3E"/>
    <w:rsid w:val="00F54B4F"/>
    <w:rsid w:val="00F556DB"/>
    <w:rsid w:val="00F57722"/>
    <w:rsid w:val="00F57FD4"/>
    <w:rsid w:val="00F60201"/>
    <w:rsid w:val="00F60467"/>
    <w:rsid w:val="00F61543"/>
    <w:rsid w:val="00F622EB"/>
    <w:rsid w:val="00F632F1"/>
    <w:rsid w:val="00F64599"/>
    <w:rsid w:val="00F65AE4"/>
    <w:rsid w:val="00F67C5B"/>
    <w:rsid w:val="00F67E74"/>
    <w:rsid w:val="00F67F54"/>
    <w:rsid w:val="00F71FC6"/>
    <w:rsid w:val="00F732BB"/>
    <w:rsid w:val="00F75D5F"/>
    <w:rsid w:val="00F77298"/>
    <w:rsid w:val="00F77F11"/>
    <w:rsid w:val="00F805F5"/>
    <w:rsid w:val="00F80911"/>
    <w:rsid w:val="00F80F85"/>
    <w:rsid w:val="00F81157"/>
    <w:rsid w:val="00F8118E"/>
    <w:rsid w:val="00F817D7"/>
    <w:rsid w:val="00F830A6"/>
    <w:rsid w:val="00F83F55"/>
    <w:rsid w:val="00F853C1"/>
    <w:rsid w:val="00F86087"/>
    <w:rsid w:val="00F9046B"/>
    <w:rsid w:val="00F907A2"/>
    <w:rsid w:val="00F910BD"/>
    <w:rsid w:val="00F915AA"/>
    <w:rsid w:val="00F93CD8"/>
    <w:rsid w:val="00F9436B"/>
    <w:rsid w:val="00F9441D"/>
    <w:rsid w:val="00F976AE"/>
    <w:rsid w:val="00F97872"/>
    <w:rsid w:val="00FA0120"/>
    <w:rsid w:val="00FA3362"/>
    <w:rsid w:val="00FA4489"/>
    <w:rsid w:val="00FA5ED6"/>
    <w:rsid w:val="00FA6B83"/>
    <w:rsid w:val="00FA7D65"/>
    <w:rsid w:val="00FB0709"/>
    <w:rsid w:val="00FB22D2"/>
    <w:rsid w:val="00FB2EFC"/>
    <w:rsid w:val="00FB3CB4"/>
    <w:rsid w:val="00FB6D71"/>
    <w:rsid w:val="00FB6FDF"/>
    <w:rsid w:val="00FB74F6"/>
    <w:rsid w:val="00FC0247"/>
    <w:rsid w:val="00FC068F"/>
    <w:rsid w:val="00FC08F1"/>
    <w:rsid w:val="00FC17FC"/>
    <w:rsid w:val="00FC2D58"/>
    <w:rsid w:val="00FC3225"/>
    <w:rsid w:val="00FC4222"/>
    <w:rsid w:val="00FC4780"/>
    <w:rsid w:val="00FC4D9F"/>
    <w:rsid w:val="00FC7EE5"/>
    <w:rsid w:val="00FD18D6"/>
    <w:rsid w:val="00FD261D"/>
    <w:rsid w:val="00FD2DAC"/>
    <w:rsid w:val="00FD34F0"/>
    <w:rsid w:val="00FD396C"/>
    <w:rsid w:val="00FD3FF0"/>
    <w:rsid w:val="00FD48E4"/>
    <w:rsid w:val="00FD5A98"/>
    <w:rsid w:val="00FD5AB9"/>
    <w:rsid w:val="00FD5D67"/>
    <w:rsid w:val="00FD66AF"/>
    <w:rsid w:val="00FD7DFB"/>
    <w:rsid w:val="00FE164F"/>
    <w:rsid w:val="00FE3224"/>
    <w:rsid w:val="00FE5109"/>
    <w:rsid w:val="00FE66B0"/>
    <w:rsid w:val="00FE78D7"/>
    <w:rsid w:val="00FF262F"/>
    <w:rsid w:val="00FF3692"/>
    <w:rsid w:val="00FF3A96"/>
    <w:rsid w:val="00FF4465"/>
    <w:rsid w:val="00FF4C78"/>
    <w:rsid w:val="00FF4EE1"/>
    <w:rsid w:val="00FF5BFD"/>
    <w:rsid w:val="00FF6234"/>
    <w:rsid w:val="00FF6DD4"/>
    <w:rsid w:val="00FF71C3"/>
    <w:rsid w:val="00FF7396"/>
    <w:rsid w:val="020E11E6"/>
    <w:rsid w:val="02FB8F20"/>
    <w:rsid w:val="05FA2A47"/>
    <w:rsid w:val="065C6B62"/>
    <w:rsid w:val="0771024E"/>
    <w:rsid w:val="087FCCE0"/>
    <w:rsid w:val="0AFE12FF"/>
    <w:rsid w:val="0AFF91E6"/>
    <w:rsid w:val="0B4B0C9E"/>
    <w:rsid w:val="0B7CB990"/>
    <w:rsid w:val="0BBF1E43"/>
    <w:rsid w:val="0BFEB2F6"/>
    <w:rsid w:val="0CFDD9E6"/>
    <w:rsid w:val="0D23E675"/>
    <w:rsid w:val="0E4D9A94"/>
    <w:rsid w:val="0EF7C1C2"/>
    <w:rsid w:val="0F4E7BC0"/>
    <w:rsid w:val="0F636167"/>
    <w:rsid w:val="0F96F61B"/>
    <w:rsid w:val="0FBFED8B"/>
    <w:rsid w:val="0FDF0ED9"/>
    <w:rsid w:val="0FDFBCB5"/>
    <w:rsid w:val="0FFC2000"/>
    <w:rsid w:val="0FFDDD20"/>
    <w:rsid w:val="0FFEE2AD"/>
    <w:rsid w:val="0FFF2C0A"/>
    <w:rsid w:val="11DFFB5A"/>
    <w:rsid w:val="13BF519C"/>
    <w:rsid w:val="13D7CAD2"/>
    <w:rsid w:val="14DD8EAC"/>
    <w:rsid w:val="155E3F5E"/>
    <w:rsid w:val="156FDAEF"/>
    <w:rsid w:val="165FEDBE"/>
    <w:rsid w:val="16DB8003"/>
    <w:rsid w:val="1735B99D"/>
    <w:rsid w:val="173FC345"/>
    <w:rsid w:val="177404EF"/>
    <w:rsid w:val="177C48CE"/>
    <w:rsid w:val="17829F43"/>
    <w:rsid w:val="17BCD9FE"/>
    <w:rsid w:val="17BF468B"/>
    <w:rsid w:val="19F03947"/>
    <w:rsid w:val="19F9DE87"/>
    <w:rsid w:val="1AFDD583"/>
    <w:rsid w:val="1B2F3710"/>
    <w:rsid w:val="1BB67978"/>
    <w:rsid w:val="1BD63FFD"/>
    <w:rsid w:val="1BE97A4E"/>
    <w:rsid w:val="1BEF0A1F"/>
    <w:rsid w:val="1C7744C5"/>
    <w:rsid w:val="1CDF88DF"/>
    <w:rsid w:val="1CEE6488"/>
    <w:rsid w:val="1D5E64BE"/>
    <w:rsid w:val="1DDCE8DB"/>
    <w:rsid w:val="1DFB460E"/>
    <w:rsid w:val="1DFB8C1C"/>
    <w:rsid w:val="1E7F5AEE"/>
    <w:rsid w:val="1EED5E62"/>
    <w:rsid w:val="1EEF7854"/>
    <w:rsid w:val="1EFC6660"/>
    <w:rsid w:val="1F2FBE51"/>
    <w:rsid w:val="1F352CFC"/>
    <w:rsid w:val="1F5DFBA3"/>
    <w:rsid w:val="1F6C494D"/>
    <w:rsid w:val="1F7E23EB"/>
    <w:rsid w:val="1F9507D4"/>
    <w:rsid w:val="1F973095"/>
    <w:rsid w:val="1F97DCCA"/>
    <w:rsid w:val="1FAB45EE"/>
    <w:rsid w:val="1FBBA6A7"/>
    <w:rsid w:val="1FD58FDF"/>
    <w:rsid w:val="1FDE64F6"/>
    <w:rsid w:val="1FDF9D68"/>
    <w:rsid w:val="1FED0729"/>
    <w:rsid w:val="1FEFD535"/>
    <w:rsid w:val="1FF4C379"/>
    <w:rsid w:val="1FF69E40"/>
    <w:rsid w:val="1FFCE1C8"/>
    <w:rsid w:val="1FFEE15F"/>
    <w:rsid w:val="1FFF69FC"/>
    <w:rsid w:val="21DBEDEE"/>
    <w:rsid w:val="22ED31A5"/>
    <w:rsid w:val="22FEFA23"/>
    <w:rsid w:val="239E6F4A"/>
    <w:rsid w:val="23BE3A0B"/>
    <w:rsid w:val="23D9F968"/>
    <w:rsid w:val="23F272AD"/>
    <w:rsid w:val="24EDB9CD"/>
    <w:rsid w:val="253DAB64"/>
    <w:rsid w:val="257F2202"/>
    <w:rsid w:val="257F881B"/>
    <w:rsid w:val="25EF13E4"/>
    <w:rsid w:val="25FAE169"/>
    <w:rsid w:val="27AF9A16"/>
    <w:rsid w:val="27B8EF96"/>
    <w:rsid w:val="27CF6238"/>
    <w:rsid w:val="27E7B8F8"/>
    <w:rsid w:val="27EFEE7A"/>
    <w:rsid w:val="27F5EC4B"/>
    <w:rsid w:val="29EE6FC1"/>
    <w:rsid w:val="29F3D867"/>
    <w:rsid w:val="29FBC142"/>
    <w:rsid w:val="2A8950BD"/>
    <w:rsid w:val="2ADFE052"/>
    <w:rsid w:val="2AFA5F51"/>
    <w:rsid w:val="2B7A0187"/>
    <w:rsid w:val="2BAFE6AC"/>
    <w:rsid w:val="2BBCB520"/>
    <w:rsid w:val="2BBD07C3"/>
    <w:rsid w:val="2BBF1D84"/>
    <w:rsid w:val="2BDF0D65"/>
    <w:rsid w:val="2BE7EEC1"/>
    <w:rsid w:val="2BF77E99"/>
    <w:rsid w:val="2DEFF206"/>
    <w:rsid w:val="2DF5EFFE"/>
    <w:rsid w:val="2DF5FD4A"/>
    <w:rsid w:val="2DF6C15A"/>
    <w:rsid w:val="2E65651B"/>
    <w:rsid w:val="2E8E3216"/>
    <w:rsid w:val="2EB71614"/>
    <w:rsid w:val="2EBDA81F"/>
    <w:rsid w:val="2EBF6ECF"/>
    <w:rsid w:val="2EDD0644"/>
    <w:rsid w:val="2EFBB3B1"/>
    <w:rsid w:val="2EFE26F9"/>
    <w:rsid w:val="2EFF8EE9"/>
    <w:rsid w:val="2EFFB251"/>
    <w:rsid w:val="2F03A304"/>
    <w:rsid w:val="2F1FB803"/>
    <w:rsid w:val="2F4FE77A"/>
    <w:rsid w:val="2F75609A"/>
    <w:rsid w:val="2F767E72"/>
    <w:rsid w:val="2F776962"/>
    <w:rsid w:val="2F7FB868"/>
    <w:rsid w:val="2F97A1A9"/>
    <w:rsid w:val="2F97C1B6"/>
    <w:rsid w:val="2F9C4A3B"/>
    <w:rsid w:val="2FBB0C3E"/>
    <w:rsid w:val="2FDB53F4"/>
    <w:rsid w:val="2FDE65BF"/>
    <w:rsid w:val="2FDF5D34"/>
    <w:rsid w:val="2FE3CCF9"/>
    <w:rsid w:val="2FE4B3EE"/>
    <w:rsid w:val="2FF6AB16"/>
    <w:rsid w:val="2FF7083D"/>
    <w:rsid w:val="2FFB0E14"/>
    <w:rsid w:val="2FFBBA1A"/>
    <w:rsid w:val="2FFF06EF"/>
    <w:rsid w:val="2FFF51D3"/>
    <w:rsid w:val="2FFF6613"/>
    <w:rsid w:val="2FFF6992"/>
    <w:rsid w:val="2FFFF3C9"/>
    <w:rsid w:val="312BAA42"/>
    <w:rsid w:val="31CE68EC"/>
    <w:rsid w:val="31F77DA4"/>
    <w:rsid w:val="31F7D309"/>
    <w:rsid w:val="31FA9A80"/>
    <w:rsid w:val="31FB062D"/>
    <w:rsid w:val="32BEC442"/>
    <w:rsid w:val="32BF6FAB"/>
    <w:rsid w:val="32ED0E5B"/>
    <w:rsid w:val="32FEEDD0"/>
    <w:rsid w:val="32FF8379"/>
    <w:rsid w:val="333B932B"/>
    <w:rsid w:val="337D5BE1"/>
    <w:rsid w:val="33BFBCE0"/>
    <w:rsid w:val="33DECAD8"/>
    <w:rsid w:val="33EDC175"/>
    <w:rsid w:val="33EF2122"/>
    <w:rsid w:val="33F73C62"/>
    <w:rsid w:val="34BBCECE"/>
    <w:rsid w:val="353D43AC"/>
    <w:rsid w:val="354B900F"/>
    <w:rsid w:val="35AFCDAF"/>
    <w:rsid w:val="35BA77BC"/>
    <w:rsid w:val="35E6B11F"/>
    <w:rsid w:val="35ECABE4"/>
    <w:rsid w:val="35EF2937"/>
    <w:rsid w:val="35F12801"/>
    <w:rsid w:val="36719954"/>
    <w:rsid w:val="3677AC54"/>
    <w:rsid w:val="36D37562"/>
    <w:rsid w:val="36DF6260"/>
    <w:rsid w:val="36E6A7FC"/>
    <w:rsid w:val="36FFEC69"/>
    <w:rsid w:val="371DFAE7"/>
    <w:rsid w:val="375E91D9"/>
    <w:rsid w:val="376715ED"/>
    <w:rsid w:val="377601AA"/>
    <w:rsid w:val="37787173"/>
    <w:rsid w:val="377E8A55"/>
    <w:rsid w:val="377FE400"/>
    <w:rsid w:val="37BC8A28"/>
    <w:rsid w:val="37C6132A"/>
    <w:rsid w:val="37CF1996"/>
    <w:rsid w:val="37DB31F5"/>
    <w:rsid w:val="37DFC686"/>
    <w:rsid w:val="37EF4736"/>
    <w:rsid w:val="37F4297C"/>
    <w:rsid w:val="37F67670"/>
    <w:rsid w:val="37FB8740"/>
    <w:rsid w:val="37FE1497"/>
    <w:rsid w:val="37FF3168"/>
    <w:rsid w:val="37FFABEE"/>
    <w:rsid w:val="38A34262"/>
    <w:rsid w:val="38FA8013"/>
    <w:rsid w:val="397F2AAA"/>
    <w:rsid w:val="399D3DC6"/>
    <w:rsid w:val="399DBFFE"/>
    <w:rsid w:val="39B61C91"/>
    <w:rsid w:val="39ED326E"/>
    <w:rsid w:val="39ED4BB0"/>
    <w:rsid w:val="39FE42F9"/>
    <w:rsid w:val="3A5E16DE"/>
    <w:rsid w:val="3A661D95"/>
    <w:rsid w:val="3A7F8ECB"/>
    <w:rsid w:val="3A7FE1C9"/>
    <w:rsid w:val="3ACEDE29"/>
    <w:rsid w:val="3AF01D8A"/>
    <w:rsid w:val="3AF5436F"/>
    <w:rsid w:val="3AFB6003"/>
    <w:rsid w:val="3B2BE574"/>
    <w:rsid w:val="3B2D9A92"/>
    <w:rsid w:val="3B5F0EA8"/>
    <w:rsid w:val="3B5FB4E2"/>
    <w:rsid w:val="3B7626D9"/>
    <w:rsid w:val="3B788DB8"/>
    <w:rsid w:val="3B7D476C"/>
    <w:rsid w:val="3B9358C3"/>
    <w:rsid w:val="3BA8FFE4"/>
    <w:rsid w:val="3BCF73B6"/>
    <w:rsid w:val="3BDE5C10"/>
    <w:rsid w:val="3BE9B686"/>
    <w:rsid w:val="3BEF073B"/>
    <w:rsid w:val="3BF776C2"/>
    <w:rsid w:val="3BFD542C"/>
    <w:rsid w:val="3BFD9B08"/>
    <w:rsid w:val="3BFFDDAA"/>
    <w:rsid w:val="3C3DCA51"/>
    <w:rsid w:val="3C4B903D"/>
    <w:rsid w:val="3C5F49CB"/>
    <w:rsid w:val="3C70F5E6"/>
    <w:rsid w:val="3C7A7612"/>
    <w:rsid w:val="3C7AB85F"/>
    <w:rsid w:val="3CDEA0C1"/>
    <w:rsid w:val="3CE93546"/>
    <w:rsid w:val="3CEDC83A"/>
    <w:rsid w:val="3CFA9E6E"/>
    <w:rsid w:val="3CFE9C30"/>
    <w:rsid w:val="3D2FCB2F"/>
    <w:rsid w:val="3D3D82D1"/>
    <w:rsid w:val="3D3EF836"/>
    <w:rsid w:val="3D7D0C94"/>
    <w:rsid w:val="3D7F3AAF"/>
    <w:rsid w:val="3DAE544C"/>
    <w:rsid w:val="3DAED0E7"/>
    <w:rsid w:val="3DAFAAB6"/>
    <w:rsid w:val="3DAFCAD4"/>
    <w:rsid w:val="3DC60302"/>
    <w:rsid w:val="3DC739A9"/>
    <w:rsid w:val="3DEEA76C"/>
    <w:rsid w:val="3DF70475"/>
    <w:rsid w:val="3DFF0B97"/>
    <w:rsid w:val="3DFF31A9"/>
    <w:rsid w:val="3DFF99CB"/>
    <w:rsid w:val="3E15094C"/>
    <w:rsid w:val="3E3F9670"/>
    <w:rsid w:val="3E576E22"/>
    <w:rsid w:val="3E5D63C8"/>
    <w:rsid w:val="3E5F405B"/>
    <w:rsid w:val="3E6E2EBC"/>
    <w:rsid w:val="3EA39A0C"/>
    <w:rsid w:val="3EAB6B4C"/>
    <w:rsid w:val="3EBCB303"/>
    <w:rsid w:val="3EBF5E17"/>
    <w:rsid w:val="3ECD5C6B"/>
    <w:rsid w:val="3ED3D86D"/>
    <w:rsid w:val="3ED4FACF"/>
    <w:rsid w:val="3EE941FB"/>
    <w:rsid w:val="3EEF4438"/>
    <w:rsid w:val="3EF5B379"/>
    <w:rsid w:val="3EF9D257"/>
    <w:rsid w:val="3EFE165B"/>
    <w:rsid w:val="3EFE5FDE"/>
    <w:rsid w:val="3F38F861"/>
    <w:rsid w:val="3F4DC388"/>
    <w:rsid w:val="3F4F05D3"/>
    <w:rsid w:val="3F5A04D8"/>
    <w:rsid w:val="3F673600"/>
    <w:rsid w:val="3F6B0544"/>
    <w:rsid w:val="3F6D69F7"/>
    <w:rsid w:val="3F755187"/>
    <w:rsid w:val="3F77B753"/>
    <w:rsid w:val="3F77DBEA"/>
    <w:rsid w:val="3F7B46C7"/>
    <w:rsid w:val="3F7D6962"/>
    <w:rsid w:val="3F7DA068"/>
    <w:rsid w:val="3F7F70EE"/>
    <w:rsid w:val="3F7FA98B"/>
    <w:rsid w:val="3F7FCD90"/>
    <w:rsid w:val="3F9D1810"/>
    <w:rsid w:val="3FAA3611"/>
    <w:rsid w:val="3FAFABD0"/>
    <w:rsid w:val="3FB58708"/>
    <w:rsid w:val="3FB7876F"/>
    <w:rsid w:val="3FBD0815"/>
    <w:rsid w:val="3FBF38E9"/>
    <w:rsid w:val="3FBF6075"/>
    <w:rsid w:val="3FBF8735"/>
    <w:rsid w:val="3FBFF6D5"/>
    <w:rsid w:val="3FCD905A"/>
    <w:rsid w:val="3FCF7181"/>
    <w:rsid w:val="3FD588F4"/>
    <w:rsid w:val="3FD6812F"/>
    <w:rsid w:val="3FDF0CD7"/>
    <w:rsid w:val="3FE3231F"/>
    <w:rsid w:val="3FE7E255"/>
    <w:rsid w:val="3FEEA66D"/>
    <w:rsid w:val="3FEF56D8"/>
    <w:rsid w:val="3FF2D5EF"/>
    <w:rsid w:val="3FF378CF"/>
    <w:rsid w:val="3FF40BC0"/>
    <w:rsid w:val="3FF509E1"/>
    <w:rsid w:val="3FF5448D"/>
    <w:rsid w:val="3FF56155"/>
    <w:rsid w:val="3FF56364"/>
    <w:rsid w:val="3FF625F4"/>
    <w:rsid w:val="3FF63006"/>
    <w:rsid w:val="3FF7B10D"/>
    <w:rsid w:val="3FF92F30"/>
    <w:rsid w:val="3FF96541"/>
    <w:rsid w:val="3FFADCE6"/>
    <w:rsid w:val="3FFD22AC"/>
    <w:rsid w:val="3FFD393A"/>
    <w:rsid w:val="3FFE30D5"/>
    <w:rsid w:val="3FFE9BF8"/>
    <w:rsid w:val="3FFE9CD0"/>
    <w:rsid w:val="3FFEB434"/>
    <w:rsid w:val="3FFEC4C7"/>
    <w:rsid w:val="3FFEDCFE"/>
    <w:rsid w:val="3FFF05A0"/>
    <w:rsid w:val="3FFF32CA"/>
    <w:rsid w:val="3FFF392C"/>
    <w:rsid w:val="3FFF51EB"/>
    <w:rsid w:val="3FFF59B8"/>
    <w:rsid w:val="3FFF5C72"/>
    <w:rsid w:val="3FFF95F7"/>
    <w:rsid w:val="3FFF9A83"/>
    <w:rsid w:val="3FFFC829"/>
    <w:rsid w:val="41DDD16B"/>
    <w:rsid w:val="42F219DA"/>
    <w:rsid w:val="437DC998"/>
    <w:rsid w:val="43BCA228"/>
    <w:rsid w:val="43DFCC8F"/>
    <w:rsid w:val="43FB8600"/>
    <w:rsid w:val="45D07E2F"/>
    <w:rsid w:val="45E984A4"/>
    <w:rsid w:val="45FB55C0"/>
    <w:rsid w:val="45FDD3CB"/>
    <w:rsid w:val="45FFD262"/>
    <w:rsid w:val="46B66A49"/>
    <w:rsid w:val="46CE7991"/>
    <w:rsid w:val="47AFE590"/>
    <w:rsid w:val="47DB7209"/>
    <w:rsid w:val="47E72F2E"/>
    <w:rsid w:val="47EBEA1C"/>
    <w:rsid w:val="47FA082F"/>
    <w:rsid w:val="47FE774A"/>
    <w:rsid w:val="48F8A11F"/>
    <w:rsid w:val="4A6BA04B"/>
    <w:rsid w:val="4AE7B8DE"/>
    <w:rsid w:val="4AF53FD2"/>
    <w:rsid w:val="4BB9972E"/>
    <w:rsid w:val="4BBF91FB"/>
    <w:rsid w:val="4BFFE80A"/>
    <w:rsid w:val="4C7BAEFE"/>
    <w:rsid w:val="4C7FA480"/>
    <w:rsid w:val="4CE7DCC8"/>
    <w:rsid w:val="4D7F99C9"/>
    <w:rsid w:val="4DDDA071"/>
    <w:rsid w:val="4DED14AB"/>
    <w:rsid w:val="4DF3C65D"/>
    <w:rsid w:val="4DFBF1DF"/>
    <w:rsid w:val="4DFDED78"/>
    <w:rsid w:val="4DFEE92F"/>
    <w:rsid w:val="4DFF745E"/>
    <w:rsid w:val="4E4F8179"/>
    <w:rsid w:val="4E5BFB84"/>
    <w:rsid w:val="4EBDDF79"/>
    <w:rsid w:val="4ED5023A"/>
    <w:rsid w:val="4EDD47D8"/>
    <w:rsid w:val="4EF1BEF6"/>
    <w:rsid w:val="4EF74FA0"/>
    <w:rsid w:val="4EF830E5"/>
    <w:rsid w:val="4EFB76C8"/>
    <w:rsid w:val="4EFBB2F2"/>
    <w:rsid w:val="4EFE4B24"/>
    <w:rsid w:val="4F171566"/>
    <w:rsid w:val="4F2E962C"/>
    <w:rsid w:val="4F37CDE5"/>
    <w:rsid w:val="4F3FEC07"/>
    <w:rsid w:val="4F6FDE80"/>
    <w:rsid w:val="4F78AC81"/>
    <w:rsid w:val="4F7FFAAD"/>
    <w:rsid w:val="4FA14F8B"/>
    <w:rsid w:val="4FB6973D"/>
    <w:rsid w:val="4FB753E0"/>
    <w:rsid w:val="4FBFDA9B"/>
    <w:rsid w:val="4FDF817F"/>
    <w:rsid w:val="4FEF086C"/>
    <w:rsid w:val="4FEF7955"/>
    <w:rsid w:val="4FEFE78C"/>
    <w:rsid w:val="4FF3FEFE"/>
    <w:rsid w:val="4FF95D3F"/>
    <w:rsid w:val="4FFE2519"/>
    <w:rsid w:val="4FFF1C80"/>
    <w:rsid w:val="50FEC18F"/>
    <w:rsid w:val="513D4FFF"/>
    <w:rsid w:val="519FCB11"/>
    <w:rsid w:val="51A27738"/>
    <w:rsid w:val="51DA1D04"/>
    <w:rsid w:val="51F62145"/>
    <w:rsid w:val="51FB794C"/>
    <w:rsid w:val="52BFB076"/>
    <w:rsid w:val="52F7A1E2"/>
    <w:rsid w:val="52FEFB22"/>
    <w:rsid w:val="535F0AC1"/>
    <w:rsid w:val="537FDCAD"/>
    <w:rsid w:val="53DD127D"/>
    <w:rsid w:val="53DD28E2"/>
    <w:rsid w:val="53DE128F"/>
    <w:rsid w:val="53E77AC0"/>
    <w:rsid w:val="53EFEFA7"/>
    <w:rsid w:val="53F514BF"/>
    <w:rsid w:val="53F52884"/>
    <w:rsid w:val="53FFD53E"/>
    <w:rsid w:val="53FFED40"/>
    <w:rsid w:val="54D39AED"/>
    <w:rsid w:val="54DDB05E"/>
    <w:rsid w:val="54EFDD9C"/>
    <w:rsid w:val="54FF4600"/>
    <w:rsid w:val="553B0F28"/>
    <w:rsid w:val="557B79CE"/>
    <w:rsid w:val="55BF7A33"/>
    <w:rsid w:val="55DF7629"/>
    <w:rsid w:val="55EE3EDF"/>
    <w:rsid w:val="55EFECEA"/>
    <w:rsid w:val="56ABDE7B"/>
    <w:rsid w:val="56B63A19"/>
    <w:rsid w:val="56BF45ED"/>
    <w:rsid w:val="56BFA5A4"/>
    <w:rsid w:val="56F92EDC"/>
    <w:rsid w:val="56FE3DA0"/>
    <w:rsid w:val="575E8BE7"/>
    <w:rsid w:val="5765ECB3"/>
    <w:rsid w:val="576F2FE3"/>
    <w:rsid w:val="576F82EA"/>
    <w:rsid w:val="579F71E2"/>
    <w:rsid w:val="57ADFD9F"/>
    <w:rsid w:val="57AE94E9"/>
    <w:rsid w:val="57B59EF3"/>
    <w:rsid w:val="57BD1B06"/>
    <w:rsid w:val="57BD5B1E"/>
    <w:rsid w:val="57D68140"/>
    <w:rsid w:val="57DBFD11"/>
    <w:rsid w:val="57DDDB69"/>
    <w:rsid w:val="57EF0D92"/>
    <w:rsid w:val="57F1A80F"/>
    <w:rsid w:val="57FBFA17"/>
    <w:rsid w:val="57FC79B9"/>
    <w:rsid w:val="57FDE3FB"/>
    <w:rsid w:val="57FE6282"/>
    <w:rsid w:val="57FE8B52"/>
    <w:rsid w:val="57FED751"/>
    <w:rsid w:val="57FF6967"/>
    <w:rsid w:val="57FF7A59"/>
    <w:rsid w:val="583B6F32"/>
    <w:rsid w:val="58BF89D2"/>
    <w:rsid w:val="59CF4D12"/>
    <w:rsid w:val="59E7CD9E"/>
    <w:rsid w:val="59FF1844"/>
    <w:rsid w:val="59FF54DA"/>
    <w:rsid w:val="5A358A76"/>
    <w:rsid w:val="5A768557"/>
    <w:rsid w:val="5A7EE0AA"/>
    <w:rsid w:val="5AEFA328"/>
    <w:rsid w:val="5AFF0570"/>
    <w:rsid w:val="5B0F833B"/>
    <w:rsid w:val="5B51A09E"/>
    <w:rsid w:val="5B78D963"/>
    <w:rsid w:val="5B7BBBBC"/>
    <w:rsid w:val="5B7F06C5"/>
    <w:rsid w:val="5B8FF752"/>
    <w:rsid w:val="5BB5ADE7"/>
    <w:rsid w:val="5BD15342"/>
    <w:rsid w:val="5BF647B5"/>
    <w:rsid w:val="5BF75AE1"/>
    <w:rsid w:val="5BF83381"/>
    <w:rsid w:val="5BF9895C"/>
    <w:rsid w:val="5BFAF89A"/>
    <w:rsid w:val="5BFB6092"/>
    <w:rsid w:val="5BFBE7F2"/>
    <w:rsid w:val="5BFD9EFA"/>
    <w:rsid w:val="5BFDD836"/>
    <w:rsid w:val="5BFF066A"/>
    <w:rsid w:val="5BFF8C96"/>
    <w:rsid w:val="5BFF954A"/>
    <w:rsid w:val="5CAE32A5"/>
    <w:rsid w:val="5CF5D6CD"/>
    <w:rsid w:val="5CFBBB0F"/>
    <w:rsid w:val="5D57822F"/>
    <w:rsid w:val="5D6729E9"/>
    <w:rsid w:val="5D6E44CD"/>
    <w:rsid w:val="5D6F6CB2"/>
    <w:rsid w:val="5D955996"/>
    <w:rsid w:val="5D9FCD9A"/>
    <w:rsid w:val="5DB2CE27"/>
    <w:rsid w:val="5DB7A3B7"/>
    <w:rsid w:val="5DB7D253"/>
    <w:rsid w:val="5DD76CB9"/>
    <w:rsid w:val="5DD9C72F"/>
    <w:rsid w:val="5DE72463"/>
    <w:rsid w:val="5DE7926B"/>
    <w:rsid w:val="5DEA5CBA"/>
    <w:rsid w:val="5DEF8D69"/>
    <w:rsid w:val="5DF1EB97"/>
    <w:rsid w:val="5DFB00C8"/>
    <w:rsid w:val="5DFBD1D3"/>
    <w:rsid w:val="5DFBD831"/>
    <w:rsid w:val="5DFDBFD0"/>
    <w:rsid w:val="5DFF943F"/>
    <w:rsid w:val="5DFFA43D"/>
    <w:rsid w:val="5DFFC8EE"/>
    <w:rsid w:val="5E0D3F2E"/>
    <w:rsid w:val="5E5E4FDF"/>
    <w:rsid w:val="5E5F98D7"/>
    <w:rsid w:val="5E8E5CDE"/>
    <w:rsid w:val="5E9ACAF5"/>
    <w:rsid w:val="5E9F5AD7"/>
    <w:rsid w:val="5E9F8C45"/>
    <w:rsid w:val="5EBB5B46"/>
    <w:rsid w:val="5EBD9763"/>
    <w:rsid w:val="5EBE0C34"/>
    <w:rsid w:val="5ECD1D9A"/>
    <w:rsid w:val="5EDC9243"/>
    <w:rsid w:val="5EDDF13D"/>
    <w:rsid w:val="5EDF2FF3"/>
    <w:rsid w:val="5EDF82A4"/>
    <w:rsid w:val="5EE79DD8"/>
    <w:rsid w:val="5EED53E9"/>
    <w:rsid w:val="5EF27C7A"/>
    <w:rsid w:val="5EFB32CB"/>
    <w:rsid w:val="5EFB9D6B"/>
    <w:rsid w:val="5EFF12EB"/>
    <w:rsid w:val="5EFFC3AB"/>
    <w:rsid w:val="5F1DAD5D"/>
    <w:rsid w:val="5F310C3D"/>
    <w:rsid w:val="5F3793EA"/>
    <w:rsid w:val="5F5E2EB4"/>
    <w:rsid w:val="5F7610B9"/>
    <w:rsid w:val="5F76980B"/>
    <w:rsid w:val="5F7BE676"/>
    <w:rsid w:val="5F7D054C"/>
    <w:rsid w:val="5F7E4D11"/>
    <w:rsid w:val="5F7EFCA3"/>
    <w:rsid w:val="5F83220C"/>
    <w:rsid w:val="5F87B8F7"/>
    <w:rsid w:val="5F8FB388"/>
    <w:rsid w:val="5F9F8944"/>
    <w:rsid w:val="5FAF0EA1"/>
    <w:rsid w:val="5FAF1C5E"/>
    <w:rsid w:val="5FB6A1BE"/>
    <w:rsid w:val="5FB7A26B"/>
    <w:rsid w:val="5FB97E7F"/>
    <w:rsid w:val="5FBB0C8D"/>
    <w:rsid w:val="5FBC2EDE"/>
    <w:rsid w:val="5FBEAED4"/>
    <w:rsid w:val="5FBF37E6"/>
    <w:rsid w:val="5FBFB956"/>
    <w:rsid w:val="5FBFD746"/>
    <w:rsid w:val="5FCF5346"/>
    <w:rsid w:val="5FDFE536"/>
    <w:rsid w:val="5FDFF85A"/>
    <w:rsid w:val="5FE40881"/>
    <w:rsid w:val="5FE4A62C"/>
    <w:rsid w:val="5FE67E7B"/>
    <w:rsid w:val="5FE796C4"/>
    <w:rsid w:val="5FECE5EB"/>
    <w:rsid w:val="5FEE5A2F"/>
    <w:rsid w:val="5FEE95F6"/>
    <w:rsid w:val="5FEE9CAE"/>
    <w:rsid w:val="5FEF4A38"/>
    <w:rsid w:val="5FEF8DB6"/>
    <w:rsid w:val="5FEFAD5F"/>
    <w:rsid w:val="5FEFEC12"/>
    <w:rsid w:val="5FF39BE1"/>
    <w:rsid w:val="5FF53FF1"/>
    <w:rsid w:val="5FF5BA66"/>
    <w:rsid w:val="5FF72C51"/>
    <w:rsid w:val="5FFAD6A5"/>
    <w:rsid w:val="5FFB08AF"/>
    <w:rsid w:val="5FFB2864"/>
    <w:rsid w:val="5FFB411A"/>
    <w:rsid w:val="5FFB999F"/>
    <w:rsid w:val="5FFB9A4D"/>
    <w:rsid w:val="5FFBA99D"/>
    <w:rsid w:val="5FFE137E"/>
    <w:rsid w:val="5FFE5FD7"/>
    <w:rsid w:val="5FFEAB96"/>
    <w:rsid w:val="5FFF738A"/>
    <w:rsid w:val="5FFF7C5C"/>
    <w:rsid w:val="5FFF8684"/>
    <w:rsid w:val="5FFFE72F"/>
    <w:rsid w:val="623A1993"/>
    <w:rsid w:val="62FB5853"/>
    <w:rsid w:val="62FD641D"/>
    <w:rsid w:val="637FC5D9"/>
    <w:rsid w:val="63D72440"/>
    <w:rsid w:val="63ED29C4"/>
    <w:rsid w:val="63F979EF"/>
    <w:rsid w:val="63FF2B41"/>
    <w:rsid w:val="64AF2D20"/>
    <w:rsid w:val="64DBEDF6"/>
    <w:rsid w:val="64E5BE3B"/>
    <w:rsid w:val="656DBBD3"/>
    <w:rsid w:val="656F31C0"/>
    <w:rsid w:val="6578E4D1"/>
    <w:rsid w:val="657F9B82"/>
    <w:rsid w:val="658F22DB"/>
    <w:rsid w:val="65BF63CA"/>
    <w:rsid w:val="65F66ADB"/>
    <w:rsid w:val="65FFB7FF"/>
    <w:rsid w:val="65FFFFB6"/>
    <w:rsid w:val="66EE0397"/>
    <w:rsid w:val="66EE26DB"/>
    <w:rsid w:val="67095AE8"/>
    <w:rsid w:val="673BE439"/>
    <w:rsid w:val="677C1422"/>
    <w:rsid w:val="677C3702"/>
    <w:rsid w:val="677F2AC0"/>
    <w:rsid w:val="677F3DFF"/>
    <w:rsid w:val="677F5A22"/>
    <w:rsid w:val="677FF4EE"/>
    <w:rsid w:val="679F5B78"/>
    <w:rsid w:val="67AEE152"/>
    <w:rsid w:val="67BDFB27"/>
    <w:rsid w:val="67C81147"/>
    <w:rsid w:val="67D786EA"/>
    <w:rsid w:val="67D79205"/>
    <w:rsid w:val="67DFE04D"/>
    <w:rsid w:val="67E12E5B"/>
    <w:rsid w:val="67F35D01"/>
    <w:rsid w:val="67F735E4"/>
    <w:rsid w:val="67F76F3C"/>
    <w:rsid w:val="67F81C68"/>
    <w:rsid w:val="67FB5503"/>
    <w:rsid w:val="67FBFE30"/>
    <w:rsid w:val="67FF0F1A"/>
    <w:rsid w:val="67FF1B96"/>
    <w:rsid w:val="67FF56FC"/>
    <w:rsid w:val="67FF5F65"/>
    <w:rsid w:val="67FF7D5D"/>
    <w:rsid w:val="67FFB713"/>
    <w:rsid w:val="67FFC238"/>
    <w:rsid w:val="68EFA0AA"/>
    <w:rsid w:val="695CA2E7"/>
    <w:rsid w:val="695EF7DE"/>
    <w:rsid w:val="69BDC8CB"/>
    <w:rsid w:val="69C9AEA1"/>
    <w:rsid w:val="69CA7D4A"/>
    <w:rsid w:val="69FB52F1"/>
    <w:rsid w:val="6A47572E"/>
    <w:rsid w:val="6AEB9004"/>
    <w:rsid w:val="6AEDC3D1"/>
    <w:rsid w:val="6AFB637A"/>
    <w:rsid w:val="6AFED4B4"/>
    <w:rsid w:val="6B170D14"/>
    <w:rsid w:val="6B65DD43"/>
    <w:rsid w:val="6B6DE4C8"/>
    <w:rsid w:val="6B77A531"/>
    <w:rsid w:val="6B7FCA7A"/>
    <w:rsid w:val="6BB98C6D"/>
    <w:rsid w:val="6BCC7F6A"/>
    <w:rsid w:val="6BD79DB0"/>
    <w:rsid w:val="6BD94025"/>
    <w:rsid w:val="6BDEDA2F"/>
    <w:rsid w:val="6BE33896"/>
    <w:rsid w:val="6BE60DF6"/>
    <w:rsid w:val="6BE9ACE5"/>
    <w:rsid w:val="6BEDD3ED"/>
    <w:rsid w:val="6BEE6DB3"/>
    <w:rsid w:val="6BEF053C"/>
    <w:rsid w:val="6BF7BBF9"/>
    <w:rsid w:val="6BF91F3A"/>
    <w:rsid w:val="6BF9B938"/>
    <w:rsid w:val="6BFB7258"/>
    <w:rsid w:val="6BFBE2CA"/>
    <w:rsid w:val="6BFDC935"/>
    <w:rsid w:val="6BFE12AE"/>
    <w:rsid w:val="6BFEF6CD"/>
    <w:rsid w:val="6BFF8E37"/>
    <w:rsid w:val="6BFFC46E"/>
    <w:rsid w:val="6BFFD5D3"/>
    <w:rsid w:val="6C7BC7D6"/>
    <w:rsid w:val="6CAF560B"/>
    <w:rsid w:val="6CEACEAC"/>
    <w:rsid w:val="6CFD404D"/>
    <w:rsid w:val="6D3B6685"/>
    <w:rsid w:val="6D3C3CBF"/>
    <w:rsid w:val="6D82B3C6"/>
    <w:rsid w:val="6DCBDFC5"/>
    <w:rsid w:val="6DD730CF"/>
    <w:rsid w:val="6DE5412F"/>
    <w:rsid w:val="6DEFD099"/>
    <w:rsid w:val="6DF14BD0"/>
    <w:rsid w:val="6DF69D2A"/>
    <w:rsid w:val="6DF74894"/>
    <w:rsid w:val="6DF78AA3"/>
    <w:rsid w:val="6DFFA151"/>
    <w:rsid w:val="6E37B3FA"/>
    <w:rsid w:val="6E395575"/>
    <w:rsid w:val="6E5C8AC8"/>
    <w:rsid w:val="6E773AC6"/>
    <w:rsid w:val="6E7A352D"/>
    <w:rsid w:val="6E7D098C"/>
    <w:rsid w:val="6EC719C7"/>
    <w:rsid w:val="6ED52E7D"/>
    <w:rsid w:val="6ED729FB"/>
    <w:rsid w:val="6ED8161F"/>
    <w:rsid w:val="6EDB83A6"/>
    <w:rsid w:val="6EDB8B79"/>
    <w:rsid w:val="6EEF33CD"/>
    <w:rsid w:val="6EF31B0C"/>
    <w:rsid w:val="6EF7F367"/>
    <w:rsid w:val="6EFA20BD"/>
    <w:rsid w:val="6EFBE524"/>
    <w:rsid w:val="6EFD8D09"/>
    <w:rsid w:val="6EFEE04B"/>
    <w:rsid w:val="6EFEEB28"/>
    <w:rsid w:val="6EFF0949"/>
    <w:rsid w:val="6EFF0FA1"/>
    <w:rsid w:val="6EFFD7C7"/>
    <w:rsid w:val="6F07484F"/>
    <w:rsid w:val="6F26FD35"/>
    <w:rsid w:val="6F292EE3"/>
    <w:rsid w:val="6F2F53CD"/>
    <w:rsid w:val="6F3FC9B7"/>
    <w:rsid w:val="6F43DCD4"/>
    <w:rsid w:val="6F5D8950"/>
    <w:rsid w:val="6F5DF33D"/>
    <w:rsid w:val="6F5F8482"/>
    <w:rsid w:val="6F688B6C"/>
    <w:rsid w:val="6F6AD780"/>
    <w:rsid w:val="6F6B53D3"/>
    <w:rsid w:val="6F6FFA4B"/>
    <w:rsid w:val="6F760FC9"/>
    <w:rsid w:val="6F76AC63"/>
    <w:rsid w:val="6F79B22C"/>
    <w:rsid w:val="6F7F0A6B"/>
    <w:rsid w:val="6F7F184B"/>
    <w:rsid w:val="6F7F94E5"/>
    <w:rsid w:val="6F9F07BE"/>
    <w:rsid w:val="6FA38B9F"/>
    <w:rsid w:val="6FA38ED0"/>
    <w:rsid w:val="6FA876BB"/>
    <w:rsid w:val="6FAFD69A"/>
    <w:rsid w:val="6FB39ED4"/>
    <w:rsid w:val="6FBAA293"/>
    <w:rsid w:val="6FBACDA8"/>
    <w:rsid w:val="6FBBB365"/>
    <w:rsid w:val="6FBBDDC1"/>
    <w:rsid w:val="6FBBF07E"/>
    <w:rsid w:val="6FBD5813"/>
    <w:rsid w:val="6FBE1148"/>
    <w:rsid w:val="6FBF2A38"/>
    <w:rsid w:val="6FBF50D0"/>
    <w:rsid w:val="6FBF9932"/>
    <w:rsid w:val="6FCF0233"/>
    <w:rsid w:val="6FD417A7"/>
    <w:rsid w:val="6FDC3FB6"/>
    <w:rsid w:val="6FDD7D16"/>
    <w:rsid w:val="6FDEA5A2"/>
    <w:rsid w:val="6FDEAFFD"/>
    <w:rsid w:val="6FDFE26C"/>
    <w:rsid w:val="6FDFFD57"/>
    <w:rsid w:val="6FE3F4F9"/>
    <w:rsid w:val="6FE54BC0"/>
    <w:rsid w:val="6FE71526"/>
    <w:rsid w:val="6FE86CFC"/>
    <w:rsid w:val="6FE90F98"/>
    <w:rsid w:val="6FEA0335"/>
    <w:rsid w:val="6FEAF337"/>
    <w:rsid w:val="6FEB58BD"/>
    <w:rsid w:val="6FEE35FD"/>
    <w:rsid w:val="6FEEDD13"/>
    <w:rsid w:val="6FF3023B"/>
    <w:rsid w:val="6FF32B9A"/>
    <w:rsid w:val="6FF38F46"/>
    <w:rsid w:val="6FF5ED6B"/>
    <w:rsid w:val="6FF74839"/>
    <w:rsid w:val="6FF8E99A"/>
    <w:rsid w:val="6FFA4462"/>
    <w:rsid w:val="6FFB2061"/>
    <w:rsid w:val="6FFBC0FE"/>
    <w:rsid w:val="6FFD7B94"/>
    <w:rsid w:val="6FFDD13E"/>
    <w:rsid w:val="6FFDD34F"/>
    <w:rsid w:val="6FFDF435"/>
    <w:rsid w:val="6FFE8252"/>
    <w:rsid w:val="6FFEAD98"/>
    <w:rsid w:val="6FFF553C"/>
    <w:rsid w:val="6FFF5D59"/>
    <w:rsid w:val="6FFFB674"/>
    <w:rsid w:val="6FFFBAB9"/>
    <w:rsid w:val="6FFFEEF1"/>
    <w:rsid w:val="70AFA2DB"/>
    <w:rsid w:val="70CED6E9"/>
    <w:rsid w:val="716B3EE0"/>
    <w:rsid w:val="71DFEABD"/>
    <w:rsid w:val="71FD027D"/>
    <w:rsid w:val="71FD0DB8"/>
    <w:rsid w:val="71FE5A84"/>
    <w:rsid w:val="71FF9154"/>
    <w:rsid w:val="725B1BBC"/>
    <w:rsid w:val="72BFFA3E"/>
    <w:rsid w:val="72E6F7B9"/>
    <w:rsid w:val="72EC7EAD"/>
    <w:rsid w:val="72EFB67C"/>
    <w:rsid w:val="72F4F815"/>
    <w:rsid w:val="72FFB14A"/>
    <w:rsid w:val="7326DEED"/>
    <w:rsid w:val="7333B681"/>
    <w:rsid w:val="733B051E"/>
    <w:rsid w:val="735FF275"/>
    <w:rsid w:val="736FEFE8"/>
    <w:rsid w:val="737A0627"/>
    <w:rsid w:val="73A42D4D"/>
    <w:rsid w:val="73AFCF4D"/>
    <w:rsid w:val="73B78474"/>
    <w:rsid w:val="73BF31CD"/>
    <w:rsid w:val="73BF7717"/>
    <w:rsid w:val="73BF91A9"/>
    <w:rsid w:val="73D2A723"/>
    <w:rsid w:val="73DBB86A"/>
    <w:rsid w:val="73DD7918"/>
    <w:rsid w:val="73EF663F"/>
    <w:rsid w:val="73EF9A39"/>
    <w:rsid w:val="73F35869"/>
    <w:rsid w:val="73F730E9"/>
    <w:rsid w:val="73F746D5"/>
    <w:rsid w:val="73FB8C81"/>
    <w:rsid w:val="73FEF11B"/>
    <w:rsid w:val="73FEF1CF"/>
    <w:rsid w:val="73FF1F52"/>
    <w:rsid w:val="745E9D82"/>
    <w:rsid w:val="749ECD49"/>
    <w:rsid w:val="74AF348D"/>
    <w:rsid w:val="74F7C915"/>
    <w:rsid w:val="74FD4AE8"/>
    <w:rsid w:val="7538FF16"/>
    <w:rsid w:val="753F3039"/>
    <w:rsid w:val="7559B6BC"/>
    <w:rsid w:val="75657671"/>
    <w:rsid w:val="75794552"/>
    <w:rsid w:val="757D8B34"/>
    <w:rsid w:val="757ED615"/>
    <w:rsid w:val="757FC72F"/>
    <w:rsid w:val="757FDC71"/>
    <w:rsid w:val="75AABD31"/>
    <w:rsid w:val="75B79E5F"/>
    <w:rsid w:val="75BB4967"/>
    <w:rsid w:val="75BBB1D3"/>
    <w:rsid w:val="75BE2C86"/>
    <w:rsid w:val="75CF34D5"/>
    <w:rsid w:val="75DFD0B2"/>
    <w:rsid w:val="75EEF548"/>
    <w:rsid w:val="75EFD95B"/>
    <w:rsid w:val="75F2F9DD"/>
    <w:rsid w:val="75F725DF"/>
    <w:rsid w:val="75FDA7EE"/>
    <w:rsid w:val="75FFA65B"/>
    <w:rsid w:val="75FFF942"/>
    <w:rsid w:val="7637DC8D"/>
    <w:rsid w:val="76472B2D"/>
    <w:rsid w:val="766FF86C"/>
    <w:rsid w:val="76774F97"/>
    <w:rsid w:val="767D8F6B"/>
    <w:rsid w:val="76ADAB52"/>
    <w:rsid w:val="76BBE299"/>
    <w:rsid w:val="76BD780F"/>
    <w:rsid w:val="76EE35A4"/>
    <w:rsid w:val="76EEB8BF"/>
    <w:rsid w:val="76F1560B"/>
    <w:rsid w:val="76F79A93"/>
    <w:rsid w:val="76FA178D"/>
    <w:rsid w:val="76FD150B"/>
    <w:rsid w:val="76FD628F"/>
    <w:rsid w:val="76FE507C"/>
    <w:rsid w:val="76FE5F80"/>
    <w:rsid w:val="76FE6358"/>
    <w:rsid w:val="76FF4222"/>
    <w:rsid w:val="76FFDC66"/>
    <w:rsid w:val="76FFFB43"/>
    <w:rsid w:val="771FD42E"/>
    <w:rsid w:val="7726DF9F"/>
    <w:rsid w:val="772761DE"/>
    <w:rsid w:val="772C03B2"/>
    <w:rsid w:val="772FC372"/>
    <w:rsid w:val="773EACF5"/>
    <w:rsid w:val="773FC4BC"/>
    <w:rsid w:val="7749DC13"/>
    <w:rsid w:val="774BB1CC"/>
    <w:rsid w:val="774E1AB1"/>
    <w:rsid w:val="7759FE4B"/>
    <w:rsid w:val="775ED4B0"/>
    <w:rsid w:val="77665C88"/>
    <w:rsid w:val="7766E60B"/>
    <w:rsid w:val="776E89D0"/>
    <w:rsid w:val="7775CEEE"/>
    <w:rsid w:val="7777ABD1"/>
    <w:rsid w:val="77788678"/>
    <w:rsid w:val="777D0AE1"/>
    <w:rsid w:val="777EA866"/>
    <w:rsid w:val="777FD0D9"/>
    <w:rsid w:val="778FB29D"/>
    <w:rsid w:val="779781DC"/>
    <w:rsid w:val="779BD36D"/>
    <w:rsid w:val="779D0C1D"/>
    <w:rsid w:val="779D899B"/>
    <w:rsid w:val="779E0022"/>
    <w:rsid w:val="77AF2F47"/>
    <w:rsid w:val="77B3AC9F"/>
    <w:rsid w:val="77B7135D"/>
    <w:rsid w:val="77B8056A"/>
    <w:rsid w:val="77BD042C"/>
    <w:rsid w:val="77BE19EC"/>
    <w:rsid w:val="77BF0233"/>
    <w:rsid w:val="77BF1928"/>
    <w:rsid w:val="77BF507A"/>
    <w:rsid w:val="77BFCA20"/>
    <w:rsid w:val="77CB3F26"/>
    <w:rsid w:val="77CC60AC"/>
    <w:rsid w:val="77D709EA"/>
    <w:rsid w:val="77DBED6B"/>
    <w:rsid w:val="77DEF5A8"/>
    <w:rsid w:val="77DF76C2"/>
    <w:rsid w:val="77E55717"/>
    <w:rsid w:val="77E6B5C6"/>
    <w:rsid w:val="77E7CA4C"/>
    <w:rsid w:val="77E94976"/>
    <w:rsid w:val="77EDC7C4"/>
    <w:rsid w:val="77EEFED2"/>
    <w:rsid w:val="77EFEF0A"/>
    <w:rsid w:val="77F1E58F"/>
    <w:rsid w:val="77F68A70"/>
    <w:rsid w:val="77F8632A"/>
    <w:rsid w:val="77F9CC11"/>
    <w:rsid w:val="77FAE529"/>
    <w:rsid w:val="77FB0211"/>
    <w:rsid w:val="77FBA73F"/>
    <w:rsid w:val="77FD0F0A"/>
    <w:rsid w:val="77FD5CDA"/>
    <w:rsid w:val="77FD693D"/>
    <w:rsid w:val="77FE187C"/>
    <w:rsid w:val="77FEA235"/>
    <w:rsid w:val="77FF7343"/>
    <w:rsid w:val="77FFD9C9"/>
    <w:rsid w:val="77FFDADA"/>
    <w:rsid w:val="77FFDE99"/>
    <w:rsid w:val="77FFE605"/>
    <w:rsid w:val="780C832B"/>
    <w:rsid w:val="781D5B73"/>
    <w:rsid w:val="786F670E"/>
    <w:rsid w:val="78D4D3F1"/>
    <w:rsid w:val="78E62D1F"/>
    <w:rsid w:val="797F2831"/>
    <w:rsid w:val="797F718F"/>
    <w:rsid w:val="797FE136"/>
    <w:rsid w:val="797FEC2B"/>
    <w:rsid w:val="79BE8B3C"/>
    <w:rsid w:val="79BF2431"/>
    <w:rsid w:val="79BF97A4"/>
    <w:rsid w:val="79C72508"/>
    <w:rsid w:val="79D3DA4F"/>
    <w:rsid w:val="79DD4D0A"/>
    <w:rsid w:val="79DF272A"/>
    <w:rsid w:val="79EDEF7E"/>
    <w:rsid w:val="79EF81D7"/>
    <w:rsid w:val="79F7CC12"/>
    <w:rsid w:val="79F7DE92"/>
    <w:rsid w:val="79FA9C93"/>
    <w:rsid w:val="79FB170E"/>
    <w:rsid w:val="79FD27E6"/>
    <w:rsid w:val="79FF7D91"/>
    <w:rsid w:val="79FFD287"/>
    <w:rsid w:val="7A0D8D98"/>
    <w:rsid w:val="7A3F833C"/>
    <w:rsid w:val="7A4D1AD4"/>
    <w:rsid w:val="7A55CB96"/>
    <w:rsid w:val="7A743F64"/>
    <w:rsid w:val="7A7BA78D"/>
    <w:rsid w:val="7A7D4D2B"/>
    <w:rsid w:val="7A7F9F06"/>
    <w:rsid w:val="7A8B0276"/>
    <w:rsid w:val="7A9C07A5"/>
    <w:rsid w:val="7AB761C7"/>
    <w:rsid w:val="7ABB81C5"/>
    <w:rsid w:val="7AC705A0"/>
    <w:rsid w:val="7ADE29C2"/>
    <w:rsid w:val="7AE93F41"/>
    <w:rsid w:val="7AEF31A8"/>
    <w:rsid w:val="7AEFED63"/>
    <w:rsid w:val="7AF5EDF5"/>
    <w:rsid w:val="7AF68268"/>
    <w:rsid w:val="7AF7D3ED"/>
    <w:rsid w:val="7AFD87AA"/>
    <w:rsid w:val="7AFE7340"/>
    <w:rsid w:val="7AFF2E51"/>
    <w:rsid w:val="7AFF74F3"/>
    <w:rsid w:val="7B3ADE08"/>
    <w:rsid w:val="7B3B0262"/>
    <w:rsid w:val="7B5ED12F"/>
    <w:rsid w:val="7B5EE2A2"/>
    <w:rsid w:val="7B66A5FA"/>
    <w:rsid w:val="7B6D2007"/>
    <w:rsid w:val="7B769F59"/>
    <w:rsid w:val="7B8DE15A"/>
    <w:rsid w:val="7B8F41BD"/>
    <w:rsid w:val="7B90F3C8"/>
    <w:rsid w:val="7B9F4414"/>
    <w:rsid w:val="7BA7AF34"/>
    <w:rsid w:val="7BAC005D"/>
    <w:rsid w:val="7BAFBC69"/>
    <w:rsid w:val="7BB73386"/>
    <w:rsid w:val="7BBB1047"/>
    <w:rsid w:val="7BBBDE0B"/>
    <w:rsid w:val="7BBCBCF9"/>
    <w:rsid w:val="7BBD20EA"/>
    <w:rsid w:val="7BBD8876"/>
    <w:rsid w:val="7BBF1189"/>
    <w:rsid w:val="7BBFA4F9"/>
    <w:rsid w:val="7BBFE7A6"/>
    <w:rsid w:val="7BC943EB"/>
    <w:rsid w:val="7BCD7966"/>
    <w:rsid w:val="7BCE0D44"/>
    <w:rsid w:val="7BCF720D"/>
    <w:rsid w:val="7BCF749E"/>
    <w:rsid w:val="7BD58730"/>
    <w:rsid w:val="7BDDF78D"/>
    <w:rsid w:val="7BDF6F6D"/>
    <w:rsid w:val="7BE3686B"/>
    <w:rsid w:val="7BE5741B"/>
    <w:rsid w:val="7BE7C9D7"/>
    <w:rsid w:val="7BEB8883"/>
    <w:rsid w:val="7BEF9298"/>
    <w:rsid w:val="7BF0C13F"/>
    <w:rsid w:val="7BF78A8C"/>
    <w:rsid w:val="7BF79980"/>
    <w:rsid w:val="7BF9F5F4"/>
    <w:rsid w:val="7BFA1093"/>
    <w:rsid w:val="7BFB279C"/>
    <w:rsid w:val="7BFBCD11"/>
    <w:rsid w:val="7BFD8E75"/>
    <w:rsid w:val="7BFE5CEC"/>
    <w:rsid w:val="7BFE670D"/>
    <w:rsid w:val="7BFE71FA"/>
    <w:rsid w:val="7BFF40B4"/>
    <w:rsid w:val="7BFF6157"/>
    <w:rsid w:val="7BFF7F71"/>
    <w:rsid w:val="7BFF8035"/>
    <w:rsid w:val="7C3F29EF"/>
    <w:rsid w:val="7C4F0DEA"/>
    <w:rsid w:val="7C7786AD"/>
    <w:rsid w:val="7C7FC3EE"/>
    <w:rsid w:val="7C7FEAA0"/>
    <w:rsid w:val="7C95DF63"/>
    <w:rsid w:val="7C9F8340"/>
    <w:rsid w:val="7CA597AA"/>
    <w:rsid w:val="7CADE664"/>
    <w:rsid w:val="7CAFE920"/>
    <w:rsid w:val="7CB23A2D"/>
    <w:rsid w:val="7CB7D380"/>
    <w:rsid w:val="7CB7D8E3"/>
    <w:rsid w:val="7CDD0E2F"/>
    <w:rsid w:val="7CEE85AE"/>
    <w:rsid w:val="7CEF83FC"/>
    <w:rsid w:val="7CF413CE"/>
    <w:rsid w:val="7CFB060B"/>
    <w:rsid w:val="7CFD0C48"/>
    <w:rsid w:val="7CFF0006"/>
    <w:rsid w:val="7CFF26F7"/>
    <w:rsid w:val="7CFF71F4"/>
    <w:rsid w:val="7D1BE07C"/>
    <w:rsid w:val="7D273964"/>
    <w:rsid w:val="7D33B207"/>
    <w:rsid w:val="7D35B8C2"/>
    <w:rsid w:val="7D3A580C"/>
    <w:rsid w:val="7D3FC06A"/>
    <w:rsid w:val="7D3FDC6F"/>
    <w:rsid w:val="7D5AC545"/>
    <w:rsid w:val="7D7ADF2D"/>
    <w:rsid w:val="7D7B0C6E"/>
    <w:rsid w:val="7D7B802B"/>
    <w:rsid w:val="7D7E12CA"/>
    <w:rsid w:val="7D7E296C"/>
    <w:rsid w:val="7D7E90D3"/>
    <w:rsid w:val="7D7F1ECE"/>
    <w:rsid w:val="7D7F30E7"/>
    <w:rsid w:val="7D9B1840"/>
    <w:rsid w:val="7D9EA719"/>
    <w:rsid w:val="7D9F8181"/>
    <w:rsid w:val="7DADEAA7"/>
    <w:rsid w:val="7DAE9E3B"/>
    <w:rsid w:val="7DAF10C9"/>
    <w:rsid w:val="7DB77D40"/>
    <w:rsid w:val="7DBD5A37"/>
    <w:rsid w:val="7DBFA41E"/>
    <w:rsid w:val="7DC2522B"/>
    <w:rsid w:val="7DCB70A8"/>
    <w:rsid w:val="7DCBF328"/>
    <w:rsid w:val="7DD38422"/>
    <w:rsid w:val="7DD52CF7"/>
    <w:rsid w:val="7DD74EA2"/>
    <w:rsid w:val="7DD75FC9"/>
    <w:rsid w:val="7DDA9C33"/>
    <w:rsid w:val="7DDF1C7B"/>
    <w:rsid w:val="7DDFBB8D"/>
    <w:rsid w:val="7DDFEAB9"/>
    <w:rsid w:val="7DE7813B"/>
    <w:rsid w:val="7DEC7CEE"/>
    <w:rsid w:val="7DEE4DCA"/>
    <w:rsid w:val="7DEE50F1"/>
    <w:rsid w:val="7DEF560C"/>
    <w:rsid w:val="7DEF857D"/>
    <w:rsid w:val="7DEF9685"/>
    <w:rsid w:val="7DEFAE52"/>
    <w:rsid w:val="7DF72866"/>
    <w:rsid w:val="7DF7B98D"/>
    <w:rsid w:val="7DF9E0FC"/>
    <w:rsid w:val="7DFA3BE2"/>
    <w:rsid w:val="7DFA74F7"/>
    <w:rsid w:val="7DFBC5FD"/>
    <w:rsid w:val="7DFBCC63"/>
    <w:rsid w:val="7DFBF9BF"/>
    <w:rsid w:val="7DFC7B9C"/>
    <w:rsid w:val="7DFE7F07"/>
    <w:rsid w:val="7DFEDDA2"/>
    <w:rsid w:val="7DFEE0F6"/>
    <w:rsid w:val="7DFEE281"/>
    <w:rsid w:val="7DFF3A7A"/>
    <w:rsid w:val="7DFF4293"/>
    <w:rsid w:val="7DFFC151"/>
    <w:rsid w:val="7E25334E"/>
    <w:rsid w:val="7E2F8507"/>
    <w:rsid w:val="7E2F891E"/>
    <w:rsid w:val="7E3DF2F4"/>
    <w:rsid w:val="7E4E06B3"/>
    <w:rsid w:val="7E53E216"/>
    <w:rsid w:val="7E577B72"/>
    <w:rsid w:val="7E5BC1FD"/>
    <w:rsid w:val="7E5F29A2"/>
    <w:rsid w:val="7E6F2105"/>
    <w:rsid w:val="7E6F91C2"/>
    <w:rsid w:val="7E6FC0A7"/>
    <w:rsid w:val="7E73DB3B"/>
    <w:rsid w:val="7E7469C5"/>
    <w:rsid w:val="7E77EA4A"/>
    <w:rsid w:val="7E77F65F"/>
    <w:rsid w:val="7E791415"/>
    <w:rsid w:val="7E79242B"/>
    <w:rsid w:val="7E79B7AA"/>
    <w:rsid w:val="7E7F2342"/>
    <w:rsid w:val="7E9E1E78"/>
    <w:rsid w:val="7E9F2003"/>
    <w:rsid w:val="7EABF2B9"/>
    <w:rsid w:val="7EAD716C"/>
    <w:rsid w:val="7EB38D3C"/>
    <w:rsid w:val="7EB7E8D1"/>
    <w:rsid w:val="7EBC3C63"/>
    <w:rsid w:val="7EBC6F25"/>
    <w:rsid w:val="7EBF2B95"/>
    <w:rsid w:val="7EBF3E83"/>
    <w:rsid w:val="7EBF611C"/>
    <w:rsid w:val="7EBF77CE"/>
    <w:rsid w:val="7EBF8ED6"/>
    <w:rsid w:val="7ECFF698"/>
    <w:rsid w:val="7EDCCC94"/>
    <w:rsid w:val="7EDF1870"/>
    <w:rsid w:val="7EDF407E"/>
    <w:rsid w:val="7EDFEF9C"/>
    <w:rsid w:val="7EE398DA"/>
    <w:rsid w:val="7EE5CC49"/>
    <w:rsid w:val="7EE74F1C"/>
    <w:rsid w:val="7EE7BCE2"/>
    <w:rsid w:val="7EEB491C"/>
    <w:rsid w:val="7EED5F98"/>
    <w:rsid w:val="7EEDA439"/>
    <w:rsid w:val="7EEDF450"/>
    <w:rsid w:val="7EEF0D2A"/>
    <w:rsid w:val="7EEF6DFF"/>
    <w:rsid w:val="7EF68F76"/>
    <w:rsid w:val="7EF71D77"/>
    <w:rsid w:val="7EF7C4B5"/>
    <w:rsid w:val="7EF7DFBF"/>
    <w:rsid w:val="7EF7F8F8"/>
    <w:rsid w:val="7EF9646C"/>
    <w:rsid w:val="7EF97850"/>
    <w:rsid w:val="7EF99214"/>
    <w:rsid w:val="7EFABD57"/>
    <w:rsid w:val="7EFB8445"/>
    <w:rsid w:val="7EFCA321"/>
    <w:rsid w:val="7EFDAC46"/>
    <w:rsid w:val="7EFDB059"/>
    <w:rsid w:val="7EFDE324"/>
    <w:rsid w:val="7EFE503F"/>
    <w:rsid w:val="7EFE9097"/>
    <w:rsid w:val="7EFEF54A"/>
    <w:rsid w:val="7EFF0570"/>
    <w:rsid w:val="7EFF2B0C"/>
    <w:rsid w:val="7EFF3AC7"/>
    <w:rsid w:val="7EFFF0F0"/>
    <w:rsid w:val="7EFFF1FD"/>
    <w:rsid w:val="7EFFF5DE"/>
    <w:rsid w:val="7F0916D5"/>
    <w:rsid w:val="7F0EFAAB"/>
    <w:rsid w:val="7F0FC558"/>
    <w:rsid w:val="7F1A3545"/>
    <w:rsid w:val="7F1B9200"/>
    <w:rsid w:val="7F1D4B3A"/>
    <w:rsid w:val="7F237E59"/>
    <w:rsid w:val="7F2589B2"/>
    <w:rsid w:val="7F2C9A41"/>
    <w:rsid w:val="7F2D2EDD"/>
    <w:rsid w:val="7F2FD6E1"/>
    <w:rsid w:val="7F2FEB76"/>
    <w:rsid w:val="7F33CC33"/>
    <w:rsid w:val="7F353443"/>
    <w:rsid w:val="7F366568"/>
    <w:rsid w:val="7F37E09D"/>
    <w:rsid w:val="7F3DE6EE"/>
    <w:rsid w:val="7F3E1A80"/>
    <w:rsid w:val="7F3F5D29"/>
    <w:rsid w:val="7F460A9B"/>
    <w:rsid w:val="7F477388"/>
    <w:rsid w:val="7F4FB107"/>
    <w:rsid w:val="7F55AE6A"/>
    <w:rsid w:val="7F576034"/>
    <w:rsid w:val="7F57AFED"/>
    <w:rsid w:val="7F57B91F"/>
    <w:rsid w:val="7F5EC700"/>
    <w:rsid w:val="7F5FD12F"/>
    <w:rsid w:val="7F5FEC85"/>
    <w:rsid w:val="7F664B52"/>
    <w:rsid w:val="7F67AAD4"/>
    <w:rsid w:val="7F6841AA"/>
    <w:rsid w:val="7F6B4536"/>
    <w:rsid w:val="7F6BADBF"/>
    <w:rsid w:val="7F6F25DF"/>
    <w:rsid w:val="7F71333C"/>
    <w:rsid w:val="7F73855E"/>
    <w:rsid w:val="7F74D754"/>
    <w:rsid w:val="7F79E402"/>
    <w:rsid w:val="7F7B32A5"/>
    <w:rsid w:val="7F7BB05B"/>
    <w:rsid w:val="7F7D76A6"/>
    <w:rsid w:val="7F7D8A9F"/>
    <w:rsid w:val="7F7E8910"/>
    <w:rsid w:val="7F7E9735"/>
    <w:rsid w:val="7F7F07F4"/>
    <w:rsid w:val="7F7F519B"/>
    <w:rsid w:val="7F7F61EA"/>
    <w:rsid w:val="7F7F8B07"/>
    <w:rsid w:val="7F8C6CCC"/>
    <w:rsid w:val="7F8CB429"/>
    <w:rsid w:val="7F93039F"/>
    <w:rsid w:val="7F9930A0"/>
    <w:rsid w:val="7F9A1AD0"/>
    <w:rsid w:val="7F9AD79C"/>
    <w:rsid w:val="7F9CBF29"/>
    <w:rsid w:val="7F9D044F"/>
    <w:rsid w:val="7F9E7B7F"/>
    <w:rsid w:val="7F9F0AD5"/>
    <w:rsid w:val="7F9F5FDE"/>
    <w:rsid w:val="7FA92178"/>
    <w:rsid w:val="7FAB709D"/>
    <w:rsid w:val="7FABB9BC"/>
    <w:rsid w:val="7FADA9D2"/>
    <w:rsid w:val="7FADC890"/>
    <w:rsid w:val="7FB020DB"/>
    <w:rsid w:val="7FB2B332"/>
    <w:rsid w:val="7FB32E02"/>
    <w:rsid w:val="7FB35697"/>
    <w:rsid w:val="7FB4E656"/>
    <w:rsid w:val="7FB5E915"/>
    <w:rsid w:val="7FB63E01"/>
    <w:rsid w:val="7FB73E28"/>
    <w:rsid w:val="7FB741E7"/>
    <w:rsid w:val="7FB7EA45"/>
    <w:rsid w:val="7FB7FAFB"/>
    <w:rsid w:val="7FBA41A0"/>
    <w:rsid w:val="7FBA6A1F"/>
    <w:rsid w:val="7FBF65BF"/>
    <w:rsid w:val="7FBF84B7"/>
    <w:rsid w:val="7FBFBDE3"/>
    <w:rsid w:val="7FBFCBFA"/>
    <w:rsid w:val="7FBFE5DE"/>
    <w:rsid w:val="7FBFF0EA"/>
    <w:rsid w:val="7FCA9675"/>
    <w:rsid w:val="7FCBA489"/>
    <w:rsid w:val="7FCCCBDA"/>
    <w:rsid w:val="7FCDAB82"/>
    <w:rsid w:val="7FCF7129"/>
    <w:rsid w:val="7FCF8244"/>
    <w:rsid w:val="7FCFA8AF"/>
    <w:rsid w:val="7FD58609"/>
    <w:rsid w:val="7FD645BD"/>
    <w:rsid w:val="7FD73BAB"/>
    <w:rsid w:val="7FD7750C"/>
    <w:rsid w:val="7FD7815A"/>
    <w:rsid w:val="7FD7A340"/>
    <w:rsid w:val="7FD7D365"/>
    <w:rsid w:val="7FD9C10A"/>
    <w:rsid w:val="7FD9C8C3"/>
    <w:rsid w:val="7FDAF205"/>
    <w:rsid w:val="7FDAF50B"/>
    <w:rsid w:val="7FDBDB3A"/>
    <w:rsid w:val="7FDBE9AF"/>
    <w:rsid w:val="7FDD7F47"/>
    <w:rsid w:val="7FDDE26F"/>
    <w:rsid w:val="7FDE42B4"/>
    <w:rsid w:val="7FDE4BAF"/>
    <w:rsid w:val="7FDE91AF"/>
    <w:rsid w:val="7FDF0B89"/>
    <w:rsid w:val="7FDF4F46"/>
    <w:rsid w:val="7FDF6E7A"/>
    <w:rsid w:val="7FDF92EF"/>
    <w:rsid w:val="7FDFFECD"/>
    <w:rsid w:val="7FE30E35"/>
    <w:rsid w:val="7FE3E2DB"/>
    <w:rsid w:val="7FE654D9"/>
    <w:rsid w:val="7FE665E2"/>
    <w:rsid w:val="7FE67F63"/>
    <w:rsid w:val="7FE71A82"/>
    <w:rsid w:val="7FE74794"/>
    <w:rsid w:val="7FE76F6C"/>
    <w:rsid w:val="7FEB0A14"/>
    <w:rsid w:val="7FEB10F1"/>
    <w:rsid w:val="7FEB6D05"/>
    <w:rsid w:val="7FED080E"/>
    <w:rsid w:val="7FED5F85"/>
    <w:rsid w:val="7FED6C08"/>
    <w:rsid w:val="7FED9424"/>
    <w:rsid w:val="7FEDF710"/>
    <w:rsid w:val="7FEE53A9"/>
    <w:rsid w:val="7FEF7D5D"/>
    <w:rsid w:val="7FEF88EA"/>
    <w:rsid w:val="7FEFAD90"/>
    <w:rsid w:val="7FEFAFBB"/>
    <w:rsid w:val="7FEFBB93"/>
    <w:rsid w:val="7FF1178E"/>
    <w:rsid w:val="7FF331F9"/>
    <w:rsid w:val="7FF46139"/>
    <w:rsid w:val="7FF49264"/>
    <w:rsid w:val="7FF4BEA5"/>
    <w:rsid w:val="7FF53D6B"/>
    <w:rsid w:val="7FF545FD"/>
    <w:rsid w:val="7FF72710"/>
    <w:rsid w:val="7FF747EE"/>
    <w:rsid w:val="7FF7C9EE"/>
    <w:rsid w:val="7FF7FD6D"/>
    <w:rsid w:val="7FF9CAD1"/>
    <w:rsid w:val="7FF9F4E6"/>
    <w:rsid w:val="7FFA3492"/>
    <w:rsid w:val="7FFA81D5"/>
    <w:rsid w:val="7FFAE83E"/>
    <w:rsid w:val="7FFAFF85"/>
    <w:rsid w:val="7FFB2D87"/>
    <w:rsid w:val="7FFB6ABD"/>
    <w:rsid w:val="7FFB75FA"/>
    <w:rsid w:val="7FFBB0FE"/>
    <w:rsid w:val="7FFBC331"/>
    <w:rsid w:val="7FFC4E60"/>
    <w:rsid w:val="7FFC85A3"/>
    <w:rsid w:val="7FFD0B4E"/>
    <w:rsid w:val="7FFD322F"/>
    <w:rsid w:val="7FFD80C2"/>
    <w:rsid w:val="7FFDA19C"/>
    <w:rsid w:val="7FFE0157"/>
    <w:rsid w:val="7FFE0B7E"/>
    <w:rsid w:val="7FFE0EFF"/>
    <w:rsid w:val="7FFE1E85"/>
    <w:rsid w:val="7FFE2014"/>
    <w:rsid w:val="7FFE2B96"/>
    <w:rsid w:val="7FFE8AB5"/>
    <w:rsid w:val="7FFE9EB7"/>
    <w:rsid w:val="7FFEDE4C"/>
    <w:rsid w:val="7FFEE2D9"/>
    <w:rsid w:val="7FFEE9E8"/>
    <w:rsid w:val="7FFEFDEF"/>
    <w:rsid w:val="7FFF0B99"/>
    <w:rsid w:val="7FFF30A5"/>
    <w:rsid w:val="7FFF469A"/>
    <w:rsid w:val="7FFF49DC"/>
    <w:rsid w:val="7FFF6F0D"/>
    <w:rsid w:val="7FFF890C"/>
    <w:rsid w:val="7FFF956E"/>
    <w:rsid w:val="7FFFA3FE"/>
    <w:rsid w:val="7FFFB546"/>
    <w:rsid w:val="7FFFBEC6"/>
    <w:rsid w:val="7FFFC2B0"/>
    <w:rsid w:val="7FFFDF45"/>
    <w:rsid w:val="7FFFF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7CDD8"/>
  <w15:docId w15:val="{6620B0F1-3C04-4D96-8C9C-AC2E0154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next w:val="11"/>
    <w:qFormat/>
    <w:rPr>
      <w:rFonts w:eastAsia="黑体"/>
      <w:b/>
      <w:bCs/>
      <w:spacing w:val="20"/>
      <w:kern w:val="52"/>
      <w:sz w:val="56"/>
    </w:rPr>
  </w:style>
  <w:style w:type="paragraph" w:customStyle="1" w:styleId="11">
    <w:name w:val="目录 11"/>
    <w:next w:val="a"/>
    <w:uiPriority w:val="99"/>
    <w:qFormat/>
    <w:pPr>
      <w:wordWrap w:val="0"/>
      <w:jc w:val="both"/>
    </w:pPr>
    <w:rPr>
      <w:sz w:val="21"/>
      <w:szCs w:val="22"/>
    </w:rPr>
  </w:style>
  <w:style w:type="paragraph" w:styleId="a6">
    <w:name w:val="Body Text Indent"/>
    <w:basedOn w:val="a"/>
    <w:link w:val="a7"/>
    <w:qFormat/>
    <w:pPr>
      <w:spacing w:after="120"/>
      <w:ind w:leftChars="200" w:left="200"/>
    </w:p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7">
    <w:name w:val="正文文本缩进 字符"/>
    <w:basedOn w:val="a0"/>
    <w:link w:val="a6"/>
    <w:qFormat/>
    <w:rPr>
      <w:rFonts w:ascii="Times New Roman" w:eastAsia="宋体" w:hAnsi="Times New Roman" w:cs="Times New Roman"/>
      <w:szCs w:val="20"/>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
    <w:name w:val="批注主题 字符"/>
    <w:basedOn w:val="a4"/>
    <w:link w:val="ae"/>
    <w:uiPriority w:val="99"/>
    <w:semiHidden/>
    <w:qFormat/>
    <w:rPr>
      <w:rFonts w:ascii="Times New Roman" w:eastAsia="宋体" w:hAnsi="Times New Roman" w:cs="Times New Roman"/>
      <w:b/>
      <w:bCs/>
      <w:kern w:val="2"/>
      <w:sz w:val="21"/>
    </w:rPr>
  </w:style>
  <w:style w:type="character" w:customStyle="1" w:styleId="fontstyle01">
    <w:name w:val="fontstyle01"/>
    <w:basedOn w:val="a0"/>
    <w:qFormat/>
    <w:rPr>
      <w:rFonts w:ascii="宋体" w:eastAsia="宋体" w:hAnsi="宋体" w:hint="eastAsia"/>
      <w:color w:val="000000"/>
      <w:sz w:val="26"/>
      <w:szCs w:val="26"/>
    </w:rPr>
  </w:style>
  <w:style w:type="character" w:customStyle="1" w:styleId="fontstyle21">
    <w:name w:val="fontstyle21"/>
    <w:basedOn w:val="a0"/>
    <w:qFormat/>
    <w:rPr>
      <w:rFonts w:ascii="MicrosoftYaHei" w:hAnsi="MicrosoftYaHei" w:hint="default"/>
      <w:color w:val="000000"/>
      <w:sz w:val="22"/>
      <w:szCs w:val="22"/>
    </w:rPr>
  </w:style>
  <w:style w:type="paragraph" w:customStyle="1" w:styleId="1">
    <w:name w:val="修订1"/>
    <w:hidden/>
    <w:uiPriority w:val="99"/>
    <w:semiHidden/>
    <w:qFormat/>
    <w:rPr>
      <w:kern w:val="2"/>
      <w:sz w:val="21"/>
    </w:rPr>
  </w:style>
  <w:style w:type="paragraph" w:customStyle="1" w:styleId="2">
    <w:name w:val="修订2"/>
    <w:hidden/>
    <w:uiPriority w:val="99"/>
    <w:semiHidden/>
    <w:qFormat/>
    <w:rPr>
      <w:kern w:val="2"/>
      <w:sz w:val="21"/>
    </w:rPr>
  </w:style>
  <w:style w:type="paragraph" w:customStyle="1" w:styleId="3">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customStyle="1" w:styleId="6">
    <w:name w:val="修订6"/>
    <w:hidden/>
    <w:uiPriority w:val="99"/>
    <w:semiHidden/>
    <w:qFormat/>
    <w:rPr>
      <w:kern w:val="2"/>
      <w:sz w:val="21"/>
    </w:rPr>
  </w:style>
  <w:style w:type="paragraph" w:customStyle="1" w:styleId="7">
    <w:name w:val="修订7"/>
    <w:hidden/>
    <w:uiPriority w:val="99"/>
    <w:semiHidden/>
    <w:qFormat/>
    <w:rPr>
      <w:kern w:val="2"/>
      <w:sz w:val="21"/>
    </w:rPr>
  </w:style>
  <w:style w:type="paragraph" w:customStyle="1" w:styleId="8">
    <w:name w:val="修订8"/>
    <w:hidden/>
    <w:uiPriority w:val="99"/>
    <w:semiHidden/>
    <w:qFormat/>
    <w:rPr>
      <w:kern w:val="2"/>
      <w:sz w:val="21"/>
    </w:rPr>
  </w:style>
  <w:style w:type="paragraph" w:customStyle="1" w:styleId="9">
    <w:name w:val="修订9"/>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90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ongson\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SSEReport</Template>
  <TotalTime>24</TotalTime>
  <Pages>7</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loongson</cp:lastModifiedBy>
  <cp:revision>339</cp:revision>
  <cp:lastPrinted>2023-12-03T21:27:00Z</cp:lastPrinted>
  <dcterms:created xsi:type="dcterms:W3CDTF">2022-08-15T22:48:00Z</dcterms:created>
  <dcterms:modified xsi:type="dcterms:W3CDTF">2026-05-06T07:36:00Z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02B9236385B71E04584FB568EBB37784_43</vt:lpwstr>
  </property>
</Properties>
</file>