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D5" w:rsidRPr="00A24544" w:rsidRDefault="00287206">
      <w:pPr>
        <w:autoSpaceDE w:val="0"/>
        <w:autoSpaceDN w:val="0"/>
        <w:spacing w:line="460" w:lineRule="exact"/>
        <w:ind w:right="17"/>
        <w:jc w:val="center"/>
        <w:rPr>
          <w:rFonts w:ascii="Times New Roman" w:eastAsia="宋体" w:hAnsi="Times New Roman" w:cs="Times New Roman"/>
          <w:b/>
          <w:kern w:val="0"/>
          <w:sz w:val="32"/>
          <w:szCs w:val="32"/>
          <w:lang w:val="zh-CN" w:bidi="zh-CN"/>
        </w:rPr>
      </w:pPr>
      <w:proofErr w:type="gramStart"/>
      <w:r w:rsidRPr="00A24544">
        <w:rPr>
          <w:rFonts w:ascii="Times New Roman" w:eastAsia="宋体" w:hAnsi="Times New Roman" w:cs="Times New Roman"/>
          <w:b/>
          <w:kern w:val="0"/>
          <w:sz w:val="32"/>
          <w:szCs w:val="32"/>
          <w:lang w:val="zh-CN" w:bidi="zh-CN"/>
        </w:rPr>
        <w:t>深圳市联赢激光</w:t>
      </w:r>
      <w:proofErr w:type="gramEnd"/>
      <w:r w:rsidRPr="00A24544">
        <w:rPr>
          <w:rFonts w:ascii="Times New Roman" w:eastAsia="宋体" w:hAnsi="Times New Roman" w:cs="Times New Roman"/>
          <w:b/>
          <w:kern w:val="0"/>
          <w:sz w:val="32"/>
          <w:szCs w:val="32"/>
          <w:lang w:val="zh-CN" w:bidi="zh-CN"/>
        </w:rPr>
        <w:t>股份有限公司</w:t>
      </w:r>
    </w:p>
    <w:p w:rsidR="00C806D5" w:rsidRPr="00A24544" w:rsidRDefault="00287206">
      <w:pPr>
        <w:autoSpaceDE w:val="0"/>
        <w:autoSpaceDN w:val="0"/>
        <w:spacing w:line="460" w:lineRule="exact"/>
        <w:ind w:right="17"/>
        <w:jc w:val="center"/>
        <w:rPr>
          <w:rFonts w:ascii="Times New Roman" w:eastAsia="宋体" w:hAnsi="Times New Roman" w:cs="Times New Roman"/>
          <w:b/>
          <w:kern w:val="0"/>
          <w:sz w:val="36"/>
          <w:lang w:val="zh-CN" w:bidi="zh-CN"/>
        </w:rPr>
      </w:pPr>
      <w:r w:rsidRPr="00A24544">
        <w:rPr>
          <w:rFonts w:ascii="Times New Roman" w:eastAsia="宋体" w:hAnsi="Times New Roman" w:cs="Times New Roman"/>
          <w:b/>
          <w:kern w:val="0"/>
          <w:sz w:val="32"/>
          <w:szCs w:val="32"/>
          <w:lang w:val="zh-CN" w:bidi="zh-CN"/>
        </w:rPr>
        <w:t>投资者关系活动记录表</w:t>
      </w:r>
    </w:p>
    <w:p w:rsidR="00C806D5" w:rsidRPr="00A24544" w:rsidRDefault="00287206">
      <w:pPr>
        <w:tabs>
          <w:tab w:val="left" w:pos="3713"/>
          <w:tab w:val="left" w:pos="6481"/>
        </w:tabs>
        <w:autoSpaceDE w:val="0"/>
        <w:autoSpaceDN w:val="0"/>
        <w:spacing w:beforeLines="50" w:before="156" w:afterLines="50" w:after="156"/>
        <w:jc w:val="left"/>
        <w:rPr>
          <w:rFonts w:ascii="Times New Roman" w:eastAsia="宋体" w:hAnsi="Times New Roman" w:cs="Times New Roman"/>
          <w:b/>
          <w:kern w:val="0"/>
          <w:szCs w:val="21"/>
          <w:lang w:bidi="zh-CN"/>
        </w:rPr>
      </w:pPr>
      <w:r w:rsidRPr="00A24544">
        <w:rPr>
          <w:rFonts w:ascii="Times New Roman" w:eastAsia="宋体" w:hAnsi="Times New Roman" w:cs="Times New Roman"/>
          <w:b/>
          <w:kern w:val="0"/>
          <w:szCs w:val="21"/>
          <w:lang w:val="zh-CN" w:bidi="zh-CN"/>
        </w:rPr>
        <w:t>股票简称：</w:t>
      </w:r>
      <w:proofErr w:type="gramStart"/>
      <w:r w:rsidRPr="00A24544">
        <w:rPr>
          <w:rFonts w:ascii="Times New Roman" w:eastAsia="宋体" w:hAnsi="Times New Roman" w:cs="Times New Roman"/>
          <w:b/>
          <w:kern w:val="0"/>
          <w:szCs w:val="21"/>
          <w:lang w:val="zh-CN" w:bidi="zh-CN"/>
        </w:rPr>
        <w:t>联赢激光</w:t>
      </w:r>
      <w:proofErr w:type="gramEnd"/>
      <w:r w:rsidRPr="00A24544">
        <w:rPr>
          <w:rFonts w:ascii="Times New Roman" w:eastAsia="宋体" w:hAnsi="Times New Roman" w:cs="Times New Roman"/>
          <w:b/>
          <w:kern w:val="0"/>
          <w:szCs w:val="21"/>
          <w:lang w:val="zh-CN" w:bidi="zh-CN"/>
        </w:rPr>
        <w:tab/>
      </w:r>
      <w:r w:rsidRPr="00A24544">
        <w:rPr>
          <w:rFonts w:ascii="Times New Roman" w:eastAsia="宋体" w:hAnsi="Times New Roman" w:cs="Times New Roman"/>
          <w:b/>
          <w:kern w:val="0"/>
          <w:szCs w:val="21"/>
          <w:lang w:val="zh-CN" w:bidi="zh-CN"/>
        </w:rPr>
        <w:t>股票代码：</w:t>
      </w:r>
      <w:r w:rsidRPr="00A24544">
        <w:rPr>
          <w:rFonts w:ascii="Times New Roman" w:eastAsia="宋体" w:hAnsi="Times New Roman" w:cs="Times New Roman"/>
          <w:b/>
          <w:kern w:val="0"/>
          <w:szCs w:val="21"/>
          <w:lang w:bidi="zh-CN"/>
        </w:rPr>
        <w:t>688518</w:t>
      </w:r>
      <w:r w:rsidRPr="00A24544">
        <w:rPr>
          <w:rFonts w:ascii="Times New Roman" w:eastAsia="宋体" w:hAnsi="Times New Roman" w:cs="Times New Roman"/>
          <w:b/>
          <w:kern w:val="0"/>
          <w:szCs w:val="21"/>
          <w:lang w:val="zh-CN" w:bidi="zh-CN"/>
        </w:rPr>
        <w:tab/>
      </w:r>
      <w:r w:rsidRPr="00A24544">
        <w:rPr>
          <w:rFonts w:ascii="Times New Roman" w:eastAsia="宋体" w:hAnsi="Times New Roman" w:cs="Times New Roman"/>
          <w:b/>
          <w:kern w:val="0"/>
          <w:szCs w:val="21"/>
          <w:lang w:val="zh-CN" w:bidi="zh-CN"/>
        </w:rPr>
        <w:t>编号：</w:t>
      </w:r>
      <w:r w:rsidRPr="00A24544">
        <w:rPr>
          <w:rFonts w:ascii="Times New Roman" w:eastAsia="宋体" w:hAnsi="Times New Roman" w:cs="Times New Roman"/>
          <w:b/>
          <w:kern w:val="0"/>
          <w:szCs w:val="21"/>
          <w:lang w:val="zh-CN" w:bidi="zh-CN"/>
        </w:rPr>
        <w:t>202</w:t>
      </w:r>
      <w:r w:rsidR="00A24544">
        <w:rPr>
          <w:rFonts w:ascii="Times New Roman" w:eastAsia="宋体" w:hAnsi="Times New Roman" w:cs="Times New Roman" w:hint="eastAsia"/>
          <w:b/>
          <w:kern w:val="0"/>
          <w:szCs w:val="21"/>
          <w:lang w:bidi="zh-CN"/>
        </w:rPr>
        <w:t>6</w:t>
      </w:r>
      <w:r w:rsidRPr="00A24544">
        <w:rPr>
          <w:rFonts w:ascii="Times New Roman" w:eastAsia="宋体" w:hAnsi="Times New Roman" w:cs="Times New Roman"/>
          <w:b/>
          <w:kern w:val="0"/>
          <w:szCs w:val="21"/>
          <w:lang w:val="zh-CN" w:bidi="zh-CN"/>
        </w:rPr>
        <w:t>-0</w:t>
      </w:r>
      <w:r w:rsidRPr="00A24544">
        <w:rPr>
          <w:rFonts w:ascii="Times New Roman" w:eastAsia="宋体" w:hAnsi="Times New Roman" w:cs="Times New Roman"/>
          <w:b/>
          <w:kern w:val="0"/>
          <w:szCs w:val="21"/>
          <w:lang w:bidi="zh-CN"/>
        </w:rPr>
        <w:t>01</w:t>
      </w:r>
    </w:p>
    <w:tbl>
      <w:tblPr>
        <w:tblStyle w:val="a9"/>
        <w:tblW w:w="8926" w:type="dxa"/>
        <w:jc w:val="center"/>
        <w:tblLook w:val="04A0" w:firstRow="1" w:lastRow="0" w:firstColumn="1" w:lastColumn="0" w:noHBand="0" w:noVBand="1"/>
      </w:tblPr>
      <w:tblGrid>
        <w:gridCol w:w="1569"/>
        <w:gridCol w:w="3813"/>
        <w:gridCol w:w="3544"/>
      </w:tblGrid>
      <w:tr w:rsidR="00C806D5" w:rsidRPr="00A24544">
        <w:trPr>
          <w:trHeight w:val="1543"/>
          <w:jc w:val="center"/>
        </w:trPr>
        <w:tc>
          <w:tcPr>
            <w:tcW w:w="1569" w:type="dxa"/>
            <w:vAlign w:val="center"/>
          </w:tcPr>
          <w:p w:rsidR="00C806D5" w:rsidRPr="00A24544" w:rsidRDefault="00287206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b/>
                <w:szCs w:val="21"/>
              </w:rPr>
              <w:t>投资者关系</w:t>
            </w:r>
          </w:p>
          <w:p w:rsidR="00C806D5" w:rsidRPr="00A24544" w:rsidRDefault="00287206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b/>
                <w:szCs w:val="21"/>
              </w:rPr>
              <w:t>活动类别</w:t>
            </w:r>
          </w:p>
        </w:tc>
        <w:tc>
          <w:tcPr>
            <w:tcW w:w="3813" w:type="dxa"/>
            <w:tcBorders>
              <w:right w:val="nil"/>
            </w:tcBorders>
          </w:tcPr>
          <w:p w:rsidR="00C806D5" w:rsidRPr="00A24544" w:rsidRDefault="0028720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 w:rsidRPr="00A24544">
              <w:rPr>
                <w:rFonts w:ascii="Times New Roman" w:eastAsia="宋体" w:hAnsi="Times New Roman" w:cs="Times New Roman"/>
                <w:szCs w:val="21"/>
              </w:rPr>
              <w:t>特定对象调研</w:t>
            </w:r>
          </w:p>
          <w:p w:rsidR="00C806D5" w:rsidRPr="00A24544" w:rsidRDefault="0028720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A24544">
              <w:rPr>
                <w:rFonts w:ascii="Times New Roman" w:eastAsia="宋体" w:hAnsi="Times New Roman" w:cs="Times New Roman"/>
                <w:szCs w:val="21"/>
              </w:rPr>
              <w:t>媒体采访</w:t>
            </w:r>
          </w:p>
          <w:p w:rsidR="00C806D5" w:rsidRPr="00A24544" w:rsidRDefault="0028720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A24544">
              <w:rPr>
                <w:rFonts w:ascii="Times New Roman" w:eastAsia="宋体" w:hAnsi="Times New Roman" w:cs="Times New Roman"/>
                <w:szCs w:val="21"/>
              </w:rPr>
              <w:t>新闻发布会</w:t>
            </w:r>
          </w:p>
          <w:p w:rsidR="00C806D5" w:rsidRPr="00A24544" w:rsidRDefault="0028720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 w:rsidRPr="00A24544">
              <w:rPr>
                <w:rFonts w:ascii="Times New Roman" w:eastAsia="宋体" w:hAnsi="Times New Roman" w:cs="Times New Roman"/>
                <w:szCs w:val="21"/>
              </w:rPr>
              <w:t>现场参观</w:t>
            </w:r>
          </w:p>
          <w:p w:rsidR="00C806D5" w:rsidRPr="00A24544" w:rsidRDefault="0028720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sym w:font="Wingdings 2" w:char="F052"/>
            </w:r>
            <w:r w:rsidRPr="00A24544">
              <w:rPr>
                <w:rFonts w:ascii="Times New Roman" w:eastAsia="宋体" w:hAnsi="Times New Roman" w:cs="Times New Roman"/>
                <w:szCs w:val="21"/>
              </w:rPr>
              <w:t>电话会议</w:t>
            </w:r>
          </w:p>
        </w:tc>
        <w:tc>
          <w:tcPr>
            <w:tcW w:w="3544" w:type="dxa"/>
            <w:tcBorders>
              <w:left w:val="nil"/>
            </w:tcBorders>
          </w:tcPr>
          <w:p w:rsidR="00C806D5" w:rsidRPr="00A24544" w:rsidRDefault="0028720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A24544">
              <w:rPr>
                <w:rFonts w:ascii="Times New Roman" w:eastAsia="宋体" w:hAnsi="Times New Roman" w:cs="Times New Roman"/>
                <w:szCs w:val="21"/>
              </w:rPr>
              <w:t>分析师会议</w:t>
            </w:r>
          </w:p>
          <w:p w:rsidR="00C806D5" w:rsidRPr="00A24544" w:rsidRDefault="0028720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sym w:font="Wingdings 2" w:char="F052"/>
            </w:r>
            <w:r w:rsidRPr="00A24544">
              <w:rPr>
                <w:rFonts w:ascii="Times New Roman" w:eastAsia="宋体" w:hAnsi="Times New Roman" w:cs="Times New Roman"/>
                <w:szCs w:val="21"/>
              </w:rPr>
              <w:t>业绩说明会</w:t>
            </w:r>
          </w:p>
          <w:p w:rsidR="00C806D5" w:rsidRPr="00A24544" w:rsidRDefault="0028720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A24544">
              <w:rPr>
                <w:rFonts w:ascii="Times New Roman" w:eastAsia="宋体" w:hAnsi="Times New Roman" w:cs="Times New Roman"/>
                <w:szCs w:val="21"/>
              </w:rPr>
              <w:t>路演活动</w:t>
            </w:r>
          </w:p>
          <w:p w:rsidR="00C806D5" w:rsidRPr="00A24544" w:rsidRDefault="0028720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 w:rsidRPr="00A24544">
              <w:rPr>
                <w:rFonts w:ascii="Times New Roman" w:eastAsia="宋体" w:hAnsi="Times New Roman" w:cs="Times New Roman"/>
                <w:szCs w:val="21"/>
              </w:rPr>
              <w:t>一对一沟通</w:t>
            </w:r>
          </w:p>
        </w:tc>
      </w:tr>
      <w:tr w:rsidR="00C806D5" w:rsidRPr="00A24544">
        <w:trPr>
          <w:trHeight w:val="482"/>
          <w:jc w:val="center"/>
        </w:trPr>
        <w:tc>
          <w:tcPr>
            <w:tcW w:w="1569" w:type="dxa"/>
            <w:vAlign w:val="center"/>
          </w:tcPr>
          <w:p w:rsidR="00C806D5" w:rsidRPr="00A24544" w:rsidRDefault="00287206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b/>
                <w:szCs w:val="21"/>
              </w:rPr>
              <w:t>参与单位名称及人员</w:t>
            </w:r>
          </w:p>
        </w:tc>
        <w:tc>
          <w:tcPr>
            <w:tcW w:w="7357" w:type="dxa"/>
            <w:gridSpan w:val="2"/>
            <w:vAlign w:val="center"/>
          </w:tcPr>
          <w:p w:rsidR="00C806D5" w:rsidRPr="00A24544" w:rsidRDefault="00B603FE" w:rsidP="00B603F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78</w:t>
            </w:r>
            <w:r w:rsidR="00287206" w:rsidRPr="00A24544">
              <w:rPr>
                <w:rFonts w:ascii="Times New Roman" w:eastAsia="宋体" w:hAnsi="Times New Roman" w:cs="Times New Roman"/>
                <w:szCs w:val="21"/>
              </w:rPr>
              <w:t>家投资机构的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98</w:t>
            </w:r>
            <w:r w:rsidR="00287206" w:rsidRPr="00A24544">
              <w:rPr>
                <w:rFonts w:ascii="Times New Roman" w:eastAsia="宋体" w:hAnsi="Times New Roman" w:cs="Times New Roman"/>
                <w:szCs w:val="21"/>
              </w:rPr>
              <w:t>名投资者（详见附件</w:t>
            </w:r>
            <w:r w:rsidR="00287206" w:rsidRPr="00A24544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287206" w:rsidRPr="00A24544">
              <w:rPr>
                <w:rFonts w:ascii="Times New Roman" w:eastAsia="宋体" w:hAnsi="Times New Roman" w:cs="Times New Roman"/>
                <w:szCs w:val="21"/>
              </w:rPr>
              <w:t>《与会机构清单》）</w:t>
            </w:r>
          </w:p>
        </w:tc>
      </w:tr>
      <w:tr w:rsidR="00C806D5" w:rsidRPr="00A24544">
        <w:trPr>
          <w:trHeight w:val="442"/>
          <w:jc w:val="center"/>
        </w:trPr>
        <w:tc>
          <w:tcPr>
            <w:tcW w:w="1569" w:type="dxa"/>
            <w:vAlign w:val="center"/>
          </w:tcPr>
          <w:p w:rsidR="00C806D5" w:rsidRPr="00A24544" w:rsidRDefault="00287206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b/>
                <w:szCs w:val="21"/>
              </w:rPr>
              <w:t>时间</w:t>
            </w:r>
          </w:p>
        </w:tc>
        <w:tc>
          <w:tcPr>
            <w:tcW w:w="7357" w:type="dxa"/>
            <w:gridSpan w:val="2"/>
            <w:vAlign w:val="center"/>
          </w:tcPr>
          <w:p w:rsidR="00C806D5" w:rsidRPr="00A24544" w:rsidRDefault="00287206" w:rsidP="00A2454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A24544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A24544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A24544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A24544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A24544"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 w:rsidRPr="00A24544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C806D5" w:rsidRPr="00A24544">
        <w:trPr>
          <w:trHeight w:val="442"/>
          <w:jc w:val="center"/>
        </w:trPr>
        <w:tc>
          <w:tcPr>
            <w:tcW w:w="1569" w:type="dxa"/>
            <w:vAlign w:val="center"/>
          </w:tcPr>
          <w:p w:rsidR="00C806D5" w:rsidRPr="00A24544" w:rsidRDefault="00287206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b/>
                <w:szCs w:val="21"/>
              </w:rPr>
              <w:t>地点</w:t>
            </w:r>
          </w:p>
        </w:tc>
        <w:tc>
          <w:tcPr>
            <w:tcW w:w="7357" w:type="dxa"/>
            <w:gridSpan w:val="2"/>
            <w:vAlign w:val="center"/>
          </w:tcPr>
          <w:p w:rsidR="00C806D5" w:rsidRPr="00A24544" w:rsidRDefault="0028720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进门财经线上平台</w:t>
            </w:r>
          </w:p>
        </w:tc>
      </w:tr>
      <w:tr w:rsidR="00C806D5" w:rsidRPr="00A24544">
        <w:trPr>
          <w:trHeight w:val="842"/>
          <w:jc w:val="center"/>
        </w:trPr>
        <w:tc>
          <w:tcPr>
            <w:tcW w:w="1569" w:type="dxa"/>
            <w:vAlign w:val="center"/>
          </w:tcPr>
          <w:p w:rsidR="00C806D5" w:rsidRPr="00A24544" w:rsidRDefault="00287206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b/>
                <w:szCs w:val="21"/>
              </w:rPr>
              <w:t>上市公司接待</w:t>
            </w:r>
          </w:p>
          <w:p w:rsidR="00C806D5" w:rsidRPr="00A24544" w:rsidRDefault="00287206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b/>
                <w:szCs w:val="21"/>
              </w:rPr>
              <w:t>人员姓名</w:t>
            </w:r>
          </w:p>
        </w:tc>
        <w:tc>
          <w:tcPr>
            <w:tcW w:w="7357" w:type="dxa"/>
            <w:gridSpan w:val="2"/>
            <w:vAlign w:val="center"/>
          </w:tcPr>
          <w:p w:rsidR="009A78AE" w:rsidRPr="00A24544" w:rsidRDefault="009A78AE" w:rsidP="009A78A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公司副董事长、总经理：贾松</w:t>
            </w:r>
          </w:p>
          <w:p w:rsidR="00C806D5" w:rsidRDefault="0028720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公司副总经理、财务总监、董事会秘书：谢强</w:t>
            </w:r>
          </w:p>
          <w:p w:rsidR="00A24544" w:rsidRPr="00A24544" w:rsidRDefault="00A2454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公司证券事务代表、董事会办公室主任：张晓平</w:t>
            </w:r>
          </w:p>
        </w:tc>
      </w:tr>
      <w:tr w:rsidR="00C806D5" w:rsidRPr="00A24544">
        <w:trPr>
          <w:trHeight w:val="514"/>
          <w:jc w:val="center"/>
        </w:trPr>
        <w:tc>
          <w:tcPr>
            <w:tcW w:w="1569" w:type="dxa"/>
            <w:vAlign w:val="center"/>
          </w:tcPr>
          <w:p w:rsidR="00C806D5" w:rsidRPr="00A24544" w:rsidRDefault="00287206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b/>
                <w:szCs w:val="21"/>
              </w:rPr>
              <w:t>投资者关系活动主要内容介绍</w:t>
            </w:r>
          </w:p>
        </w:tc>
        <w:tc>
          <w:tcPr>
            <w:tcW w:w="7357" w:type="dxa"/>
            <w:gridSpan w:val="2"/>
          </w:tcPr>
          <w:p w:rsidR="00C806D5" w:rsidRDefault="00287206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b/>
                <w:bCs/>
                <w:szCs w:val="21"/>
              </w:rPr>
              <w:t>第一部分：介绍公司</w:t>
            </w:r>
            <w:r w:rsidR="0029208A" w:rsidRPr="00A24544">
              <w:rPr>
                <w:rFonts w:ascii="Times New Roman" w:eastAsia="宋体" w:hAnsi="Times New Roman" w:cs="Times New Roman"/>
                <w:b/>
                <w:bCs/>
                <w:szCs w:val="21"/>
              </w:rPr>
              <w:t>202</w:t>
            </w:r>
            <w:r w:rsidR="004A1577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5</w:t>
            </w:r>
            <w:r w:rsidR="0029208A" w:rsidRPr="00A24544">
              <w:rPr>
                <w:rFonts w:ascii="Times New Roman" w:eastAsia="宋体" w:hAnsi="Times New Roman" w:cs="Times New Roman"/>
                <w:b/>
                <w:bCs/>
                <w:szCs w:val="21"/>
              </w:rPr>
              <w:t>年度</w:t>
            </w:r>
            <w:r w:rsidR="004A1577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及</w:t>
            </w:r>
            <w:r w:rsidR="004A1577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2026</w:t>
            </w:r>
            <w:r w:rsidR="004A1577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年第一季度</w:t>
            </w:r>
            <w:r w:rsidR="0029208A" w:rsidRPr="00A24544">
              <w:rPr>
                <w:rFonts w:ascii="Times New Roman" w:eastAsia="宋体" w:hAnsi="Times New Roman" w:cs="Times New Roman"/>
                <w:b/>
                <w:bCs/>
                <w:szCs w:val="21"/>
              </w:rPr>
              <w:t>业绩</w:t>
            </w:r>
            <w:r w:rsidRPr="00A24544">
              <w:rPr>
                <w:rFonts w:ascii="Times New Roman" w:eastAsia="宋体" w:hAnsi="Times New Roman" w:cs="Times New Roman"/>
                <w:b/>
                <w:bCs/>
                <w:szCs w:val="21"/>
              </w:rPr>
              <w:t>情况</w:t>
            </w:r>
          </w:p>
          <w:p w:rsidR="00716E0C" w:rsidRPr="00716E0C" w:rsidRDefault="00716E0C" w:rsidP="00716E0C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 w:rsidRPr="00716E0C">
              <w:rPr>
                <w:rFonts w:ascii="Times New Roman" w:eastAsia="宋体" w:hAnsi="Times New Roman" w:cs="Times New Roman" w:hint="eastAsia"/>
                <w:b/>
                <w:szCs w:val="24"/>
              </w:rPr>
              <w:t>1</w:t>
            </w:r>
            <w:r w:rsidRPr="00716E0C">
              <w:rPr>
                <w:rFonts w:ascii="Times New Roman" w:eastAsia="宋体" w:hAnsi="Times New Roman" w:cs="Times New Roman" w:hint="eastAsia"/>
                <w:b/>
                <w:szCs w:val="24"/>
              </w:rPr>
              <w:t>、</w:t>
            </w:r>
            <w:r w:rsidRPr="00716E0C">
              <w:rPr>
                <w:rFonts w:ascii="Times New Roman" w:eastAsia="宋体" w:hAnsi="Times New Roman" w:cs="Times New Roman"/>
                <w:b/>
                <w:szCs w:val="24"/>
              </w:rPr>
              <w:t xml:space="preserve"> </w:t>
            </w:r>
            <w:r w:rsidRPr="00716E0C">
              <w:rPr>
                <w:rFonts w:ascii="Times New Roman" w:eastAsia="宋体" w:hAnsi="Times New Roman" w:cs="Times New Roman"/>
                <w:b/>
                <w:szCs w:val="24"/>
              </w:rPr>
              <w:t>营收与利润表现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：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2025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年公司实现营业收入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32.61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亿元，同比增长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3.55%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，其中第四季度营业收入达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10.14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亿元</w:t>
            </w:r>
            <w:r w:rsidRPr="00716E0C">
              <w:rPr>
                <w:rFonts w:ascii="Times New Roman" w:eastAsia="宋体" w:hAnsi="Times New Roman" w:cs="Times New Roman" w:hint="eastAsia"/>
                <w:szCs w:val="24"/>
              </w:rPr>
              <w:t>，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为全年最高</w:t>
            </w:r>
            <w:r w:rsidRPr="00716E0C">
              <w:rPr>
                <w:rFonts w:ascii="Times New Roman" w:eastAsia="宋体" w:hAnsi="Times New Roman" w:cs="Times New Roman" w:hint="eastAsia"/>
                <w:szCs w:val="24"/>
              </w:rPr>
              <w:t>。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2026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年第一季度</w:t>
            </w:r>
            <w:r w:rsidRPr="00716E0C">
              <w:rPr>
                <w:rFonts w:ascii="Times New Roman" w:eastAsia="宋体" w:hAnsi="Times New Roman" w:cs="Times New Roman" w:hint="eastAsia"/>
                <w:szCs w:val="24"/>
              </w:rPr>
              <w:t>公司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实现营业收入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8.85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亿元，同比增长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1.74%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。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2025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年</w:t>
            </w:r>
            <w:r w:rsidRPr="00716E0C">
              <w:rPr>
                <w:rFonts w:ascii="Times New Roman" w:eastAsia="宋体" w:hAnsi="Times New Roman" w:cs="Times New Roman" w:hint="eastAsia"/>
                <w:szCs w:val="24"/>
              </w:rPr>
              <w:t>公司实现</w:t>
            </w:r>
            <w:bookmarkStart w:id="0" w:name="OLE_LINK1"/>
            <w:bookmarkStart w:id="1" w:name="OLE_LINK2"/>
            <w:bookmarkStart w:id="2" w:name="OLE_LINK3"/>
            <w:r w:rsidRPr="00716E0C">
              <w:rPr>
                <w:rFonts w:ascii="Times New Roman" w:eastAsia="宋体" w:hAnsi="Times New Roman" w:cs="Times New Roman" w:hint="eastAsia"/>
                <w:szCs w:val="24"/>
              </w:rPr>
              <w:t>归属于母公司所有者</w:t>
            </w:r>
            <w:bookmarkEnd w:id="0"/>
            <w:bookmarkEnd w:id="1"/>
            <w:bookmarkEnd w:id="2"/>
            <w:r w:rsidRPr="00716E0C">
              <w:rPr>
                <w:rFonts w:ascii="Times New Roman" w:eastAsia="宋体" w:hAnsi="Times New Roman" w:cs="Times New Roman"/>
                <w:szCs w:val="24"/>
              </w:rPr>
              <w:t>净利润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1.67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亿元，同比增长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1.05%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，净利率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5.13%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，同比减少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0.13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个百分点</w:t>
            </w:r>
            <w:r w:rsidRPr="00716E0C">
              <w:rPr>
                <w:rFonts w:ascii="Times New Roman" w:eastAsia="宋体" w:hAnsi="Times New Roman" w:cs="Times New Roman" w:hint="eastAsia"/>
                <w:szCs w:val="24"/>
              </w:rPr>
              <w:t>。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2026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年第一季度</w:t>
            </w:r>
            <w:r w:rsidRPr="00716E0C">
              <w:rPr>
                <w:rFonts w:ascii="Times New Roman" w:eastAsia="宋体" w:hAnsi="Times New Roman" w:cs="Times New Roman" w:hint="eastAsia"/>
                <w:szCs w:val="24"/>
              </w:rPr>
              <w:t>公司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实现</w:t>
            </w:r>
            <w:r w:rsidRPr="00716E0C">
              <w:rPr>
                <w:rFonts w:ascii="Times New Roman" w:eastAsia="宋体" w:hAnsi="Times New Roman" w:cs="Times New Roman" w:hint="eastAsia"/>
                <w:szCs w:val="24"/>
              </w:rPr>
              <w:t>归属于母公司所有者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净利润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4</w:t>
            </w:r>
            <w:r w:rsidRPr="00716E0C">
              <w:rPr>
                <w:rFonts w:ascii="Times New Roman" w:eastAsia="宋体" w:hAnsi="Times New Roman" w:cs="Times New Roman" w:hint="eastAsia"/>
                <w:szCs w:val="24"/>
              </w:rPr>
              <w:t>,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594.29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万元，同比减少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2.08%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，净利率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5.19%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，与上年同期基本持平。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  <w:p w:rsidR="00716E0C" w:rsidRPr="00716E0C" w:rsidRDefault="00716E0C" w:rsidP="00716E0C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 w:rsidRPr="00716E0C">
              <w:rPr>
                <w:rFonts w:ascii="Times New Roman" w:eastAsia="宋体" w:hAnsi="Times New Roman" w:cs="Times New Roman" w:hint="eastAsia"/>
                <w:b/>
                <w:szCs w:val="24"/>
              </w:rPr>
              <w:t>2</w:t>
            </w:r>
            <w:r w:rsidRPr="00716E0C">
              <w:rPr>
                <w:rFonts w:ascii="Times New Roman" w:eastAsia="宋体" w:hAnsi="Times New Roman" w:cs="Times New Roman" w:hint="eastAsia"/>
                <w:b/>
                <w:szCs w:val="24"/>
              </w:rPr>
              <w:t>、</w:t>
            </w:r>
            <w:r w:rsidRPr="00716E0C">
              <w:rPr>
                <w:rFonts w:ascii="Times New Roman" w:eastAsia="宋体" w:hAnsi="Times New Roman" w:cs="Times New Roman"/>
                <w:b/>
                <w:szCs w:val="24"/>
              </w:rPr>
              <w:t>资产与运营方面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：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2025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年末公司总资产为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81.87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亿元，较上年末增长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16.2</w:t>
            </w:r>
            <w:r w:rsidRPr="00716E0C"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%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，</w:t>
            </w:r>
            <w:bookmarkStart w:id="3" w:name="OLE_LINK4"/>
            <w:bookmarkStart w:id="4" w:name="OLE_LINK5"/>
            <w:r w:rsidRPr="00716E0C">
              <w:rPr>
                <w:rFonts w:ascii="Times New Roman" w:eastAsia="宋体" w:hAnsi="Times New Roman" w:cs="Times New Roman" w:hint="eastAsia"/>
                <w:szCs w:val="24"/>
              </w:rPr>
              <w:t>归属于母公司所有者的</w:t>
            </w:r>
            <w:bookmarkEnd w:id="3"/>
            <w:bookmarkEnd w:id="4"/>
            <w:r w:rsidRPr="00716E0C">
              <w:rPr>
                <w:rFonts w:ascii="Times New Roman" w:eastAsia="宋体" w:hAnsi="Times New Roman" w:cs="Times New Roman"/>
                <w:szCs w:val="24"/>
              </w:rPr>
              <w:t>净资产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32.6</w:t>
            </w:r>
            <w:r w:rsidRPr="00716E0C"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亿元，较上年末增长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3.61%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2026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年一季度末</w:t>
            </w:r>
            <w:r w:rsidRPr="00716E0C">
              <w:rPr>
                <w:rFonts w:ascii="Times New Roman" w:eastAsia="宋体" w:hAnsi="Times New Roman" w:cs="Times New Roman" w:hint="eastAsia"/>
                <w:szCs w:val="24"/>
              </w:rPr>
              <w:t>公司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总资产达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93.28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亿元，较上年末增长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13.93%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，</w:t>
            </w:r>
            <w:r w:rsidRPr="00716E0C">
              <w:rPr>
                <w:rFonts w:ascii="Times New Roman" w:eastAsia="宋体" w:hAnsi="Times New Roman" w:cs="Times New Roman" w:hint="eastAsia"/>
                <w:szCs w:val="24"/>
              </w:rPr>
              <w:t>归属于母公司所有者的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净资产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33.06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亿元，较上年末增长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1.39%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。</w:t>
            </w:r>
          </w:p>
          <w:p w:rsidR="00716E0C" w:rsidRPr="00716E0C" w:rsidRDefault="00716E0C" w:rsidP="00716E0C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 w:rsidRPr="00716E0C">
              <w:rPr>
                <w:rFonts w:ascii="Times New Roman" w:eastAsia="宋体" w:hAnsi="Times New Roman" w:cs="Times New Roman"/>
                <w:szCs w:val="24"/>
              </w:rPr>
              <w:t>2025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年</w:t>
            </w:r>
            <w:r w:rsidRPr="00716E0C">
              <w:rPr>
                <w:rFonts w:ascii="Times New Roman" w:eastAsia="宋体" w:hAnsi="Times New Roman" w:cs="Times New Roman" w:hint="eastAsia"/>
                <w:szCs w:val="24"/>
              </w:rPr>
              <w:t>末公司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应收账款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15.43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亿元，较上年末减少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6.37%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，存货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26.77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亿元，较上年末增长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30.31%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，合同负债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17.29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亿元，较上年末增长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30.47%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2026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年一季度</w:t>
            </w:r>
            <w:r w:rsidRPr="00716E0C">
              <w:rPr>
                <w:rFonts w:ascii="Times New Roman" w:eastAsia="宋体" w:hAnsi="Times New Roman" w:cs="Times New Roman" w:hint="eastAsia"/>
                <w:szCs w:val="24"/>
              </w:rPr>
              <w:t>末公司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应收账款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14.97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亿元，较上年末减少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3.03%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，存货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31.38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亿元，较上年末增长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17.24%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，合同负债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24.23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亿元，较上年末增长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40.17%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。上述指标反映出公司业务规模正快速扩张，同时应收账款有所减少，客户质量</w:t>
            </w:r>
            <w:r w:rsidRPr="00716E0C">
              <w:rPr>
                <w:rFonts w:ascii="Times New Roman" w:eastAsia="宋体" w:hAnsi="Times New Roman" w:cs="Times New Roman" w:hint="eastAsia"/>
                <w:szCs w:val="24"/>
              </w:rPr>
              <w:t>及款项回收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有所改善。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  <w:p w:rsidR="00716E0C" w:rsidRPr="00D702D6" w:rsidRDefault="00716E0C" w:rsidP="00716E0C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 w:rsidRPr="00716E0C">
              <w:rPr>
                <w:rFonts w:ascii="Times New Roman" w:eastAsia="宋体" w:hAnsi="Times New Roman" w:cs="Times New Roman" w:hint="eastAsia"/>
                <w:b/>
                <w:szCs w:val="24"/>
              </w:rPr>
              <w:lastRenderedPageBreak/>
              <w:t>3</w:t>
            </w:r>
            <w:r w:rsidRPr="00716E0C">
              <w:rPr>
                <w:rFonts w:ascii="Times New Roman" w:eastAsia="宋体" w:hAnsi="Times New Roman" w:cs="Times New Roman" w:hint="eastAsia"/>
                <w:b/>
                <w:szCs w:val="24"/>
              </w:rPr>
              <w:t>、</w:t>
            </w:r>
            <w:r w:rsidRPr="00716E0C">
              <w:rPr>
                <w:rFonts w:ascii="Times New Roman" w:eastAsia="宋体" w:hAnsi="Times New Roman" w:cs="Times New Roman"/>
                <w:b/>
                <w:szCs w:val="24"/>
              </w:rPr>
              <w:t>现金流层面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：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2025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年公司经营性现金</w:t>
            </w:r>
            <w:bookmarkStart w:id="5" w:name="OLE_LINK6"/>
            <w:bookmarkStart w:id="6" w:name="OLE_LINK7"/>
            <w:r w:rsidRPr="00716E0C">
              <w:rPr>
                <w:rFonts w:ascii="Times New Roman" w:eastAsia="宋体" w:hAnsi="Times New Roman" w:cs="Times New Roman"/>
                <w:szCs w:val="24"/>
              </w:rPr>
              <w:t>流</w:t>
            </w:r>
            <w:r w:rsidR="0008628B">
              <w:rPr>
                <w:rFonts w:ascii="Times New Roman" w:eastAsia="宋体" w:hAnsi="Times New Roman" w:cs="Times New Roman" w:hint="eastAsia"/>
                <w:szCs w:val="24"/>
              </w:rPr>
              <w:t>量</w:t>
            </w:r>
            <w:bookmarkEnd w:id="5"/>
            <w:bookmarkEnd w:id="6"/>
            <w:r w:rsidR="0008628B">
              <w:rPr>
                <w:rFonts w:ascii="Times New Roman" w:eastAsia="宋体" w:hAnsi="Times New Roman" w:cs="Times New Roman" w:hint="eastAsia"/>
                <w:szCs w:val="24"/>
              </w:rPr>
              <w:t>净额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为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7</w:t>
            </w:r>
            <w:r w:rsidRPr="00716E0C">
              <w:rPr>
                <w:rFonts w:ascii="Times New Roman" w:eastAsia="宋体" w:hAnsi="Times New Roman" w:cs="Times New Roman" w:hint="eastAsia"/>
                <w:szCs w:val="24"/>
              </w:rPr>
              <w:t>,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931.5</w:t>
            </w:r>
            <w:r w:rsidRPr="00716E0C"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万元</w:t>
            </w:r>
            <w:r w:rsidRPr="00716E0C">
              <w:rPr>
                <w:rFonts w:ascii="Times New Roman" w:eastAsia="宋体" w:hAnsi="Times New Roman" w:cs="Times New Roman" w:hint="eastAsia"/>
                <w:szCs w:val="24"/>
              </w:rPr>
              <w:t>，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2026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年一季度经营性现金流</w:t>
            </w:r>
            <w:r w:rsidR="003002F3">
              <w:rPr>
                <w:rFonts w:ascii="Times New Roman" w:eastAsia="宋体" w:hAnsi="Times New Roman" w:cs="Times New Roman" w:hint="eastAsia"/>
                <w:szCs w:val="24"/>
              </w:rPr>
              <w:t>量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净额达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3.26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亿元，改善幅度较大，</w:t>
            </w:r>
            <w:r w:rsidRPr="00716E0C">
              <w:rPr>
                <w:rFonts w:ascii="Times New Roman" w:eastAsia="宋体" w:hAnsi="Times New Roman" w:cs="Times New Roman" w:hint="eastAsia"/>
                <w:szCs w:val="24"/>
              </w:rPr>
              <w:t>主要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原因是一季度新签订单较多，报告期内销售商品、提供劳务收到的现金</w:t>
            </w:r>
            <w:r w:rsidR="003002F3" w:rsidRPr="00716E0C">
              <w:rPr>
                <w:rFonts w:ascii="Times New Roman" w:eastAsia="宋体" w:hAnsi="Times New Roman" w:cs="Times New Roman"/>
                <w:szCs w:val="24"/>
              </w:rPr>
              <w:t>明显</w:t>
            </w:r>
            <w:r w:rsidRPr="00716E0C">
              <w:rPr>
                <w:rFonts w:ascii="Times New Roman" w:eastAsia="宋体" w:hAnsi="Times New Roman" w:cs="Times New Roman"/>
                <w:szCs w:val="24"/>
              </w:rPr>
              <w:t>增长。</w:t>
            </w:r>
          </w:p>
          <w:p w:rsidR="00716E0C" w:rsidRPr="00716E0C" w:rsidRDefault="009F31FF" w:rsidP="00716E0C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 w:rsidRPr="00D702D6">
              <w:rPr>
                <w:rFonts w:ascii="Times New Roman" w:eastAsia="宋体" w:hAnsi="Times New Roman" w:cs="Times New Roman" w:hint="eastAsia"/>
                <w:b/>
                <w:szCs w:val="24"/>
              </w:rPr>
              <w:t>4</w:t>
            </w:r>
            <w:r w:rsidRPr="00D702D6">
              <w:rPr>
                <w:rFonts w:ascii="Times New Roman" w:eastAsia="宋体" w:hAnsi="Times New Roman" w:cs="Times New Roman" w:hint="eastAsia"/>
                <w:b/>
                <w:szCs w:val="24"/>
              </w:rPr>
              <w:t>、订单情况：</w:t>
            </w:r>
            <w:r w:rsidR="00716E0C" w:rsidRPr="00716E0C">
              <w:rPr>
                <w:rFonts w:ascii="Times New Roman" w:eastAsia="宋体" w:hAnsi="Times New Roman" w:cs="Times New Roman"/>
                <w:szCs w:val="24"/>
              </w:rPr>
              <w:t>2025</w:t>
            </w:r>
            <w:r w:rsidR="00716E0C" w:rsidRPr="00716E0C">
              <w:rPr>
                <w:rFonts w:ascii="Times New Roman" w:eastAsia="宋体" w:hAnsi="Times New Roman" w:cs="Times New Roman"/>
                <w:szCs w:val="24"/>
              </w:rPr>
              <w:t>年全年公司新签订单（含税）达</w:t>
            </w:r>
            <w:r w:rsidR="00716E0C" w:rsidRPr="00716E0C">
              <w:rPr>
                <w:rFonts w:ascii="Times New Roman" w:eastAsia="宋体" w:hAnsi="Times New Roman" w:cs="Times New Roman"/>
                <w:szCs w:val="24"/>
              </w:rPr>
              <w:t>51</w:t>
            </w:r>
            <w:r w:rsidR="00716E0C" w:rsidRPr="00716E0C">
              <w:rPr>
                <w:rFonts w:ascii="Times New Roman" w:eastAsia="宋体" w:hAnsi="Times New Roman" w:cs="Times New Roman"/>
                <w:szCs w:val="24"/>
              </w:rPr>
              <w:t>亿元，同比增长</w:t>
            </w:r>
            <w:r w:rsidR="00716E0C" w:rsidRPr="00716E0C">
              <w:rPr>
                <w:rFonts w:ascii="Times New Roman" w:eastAsia="宋体" w:hAnsi="Times New Roman" w:cs="Times New Roman"/>
                <w:szCs w:val="24"/>
              </w:rPr>
              <w:t>70%</w:t>
            </w:r>
            <w:r w:rsidR="00716E0C" w:rsidRPr="00716E0C">
              <w:rPr>
                <w:rFonts w:ascii="Times New Roman" w:eastAsia="宋体" w:hAnsi="Times New Roman" w:cs="Times New Roman"/>
                <w:szCs w:val="24"/>
              </w:rPr>
              <w:t>，为公司成立以来的历史最高水平</w:t>
            </w:r>
            <w:r w:rsidR="00716E0C" w:rsidRPr="00716E0C"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  <w:r w:rsidR="00716E0C" w:rsidRPr="00716E0C">
              <w:rPr>
                <w:rFonts w:ascii="Times New Roman" w:eastAsia="宋体" w:hAnsi="Times New Roman" w:cs="Times New Roman"/>
                <w:szCs w:val="24"/>
              </w:rPr>
              <w:t>2026</w:t>
            </w:r>
            <w:r w:rsidR="00716E0C" w:rsidRPr="00716E0C">
              <w:rPr>
                <w:rFonts w:ascii="Times New Roman" w:eastAsia="宋体" w:hAnsi="Times New Roman" w:cs="Times New Roman"/>
                <w:szCs w:val="24"/>
              </w:rPr>
              <w:t>年一季度订单饱满，合同负债较年初增长</w:t>
            </w:r>
            <w:bookmarkStart w:id="7" w:name="OLE_LINK8"/>
            <w:bookmarkStart w:id="8" w:name="OLE_LINK9"/>
            <w:r w:rsidR="00716E0C" w:rsidRPr="00716E0C">
              <w:rPr>
                <w:rFonts w:ascii="Times New Roman" w:eastAsia="宋体" w:hAnsi="Times New Roman" w:cs="Times New Roman"/>
                <w:szCs w:val="24"/>
              </w:rPr>
              <w:t>40%</w:t>
            </w:r>
            <w:bookmarkEnd w:id="7"/>
            <w:bookmarkEnd w:id="8"/>
            <w:r w:rsidR="00716E0C" w:rsidRPr="00716E0C">
              <w:rPr>
                <w:rFonts w:ascii="Times New Roman" w:eastAsia="宋体" w:hAnsi="Times New Roman" w:cs="Times New Roman"/>
                <w:szCs w:val="24"/>
              </w:rPr>
              <w:t>以上。</w:t>
            </w:r>
          </w:p>
          <w:p w:rsidR="00C806D5" w:rsidRPr="00A24544" w:rsidRDefault="00287206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b/>
                <w:bCs/>
                <w:szCs w:val="21"/>
              </w:rPr>
              <w:t>第二部分</w:t>
            </w:r>
            <w:r w:rsidRPr="00A24544">
              <w:rPr>
                <w:rFonts w:ascii="Times New Roman" w:eastAsia="宋体" w:hAnsi="Times New Roman" w:cs="Times New Roman"/>
                <w:b/>
                <w:bCs/>
                <w:szCs w:val="21"/>
              </w:rPr>
              <w:t>:</w:t>
            </w:r>
            <w:r w:rsidRPr="00A24544">
              <w:rPr>
                <w:rFonts w:ascii="Times New Roman" w:eastAsia="宋体" w:hAnsi="Times New Roman" w:cs="Times New Roman"/>
                <w:b/>
                <w:bCs/>
                <w:szCs w:val="21"/>
              </w:rPr>
              <w:t>提问交流</w:t>
            </w:r>
          </w:p>
          <w:p w:rsidR="00C806D5" w:rsidRPr="00091DFC" w:rsidRDefault="004A1577" w:rsidP="004A1577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91DFC">
              <w:rPr>
                <w:rFonts w:ascii="Times New Roman" w:eastAsia="宋体" w:hAnsi="Times New Roman" w:cs="Times New Roman"/>
                <w:b/>
                <w:szCs w:val="21"/>
              </w:rPr>
              <w:t>1</w:t>
            </w:r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、</w:t>
            </w:r>
            <w:r w:rsidRPr="00091DFC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 w:rsidR="0008628B"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请介绍公司</w:t>
            </w:r>
            <w:r w:rsidR="0008628B"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2025</w:t>
            </w:r>
            <w:r w:rsidR="0008628B"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年新签订单各业务占比情况以及</w:t>
            </w:r>
            <w:r w:rsidR="0008628B"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2026</w:t>
            </w:r>
            <w:r w:rsidR="0008628B"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年截至目前公司订单情况？</w:t>
            </w:r>
          </w:p>
          <w:p w:rsidR="0008628B" w:rsidRDefault="004A1577" w:rsidP="0008628B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答：</w:t>
            </w:r>
            <w:r w:rsidR="0008628B" w:rsidRPr="0008628B">
              <w:rPr>
                <w:rFonts w:ascii="Times New Roman" w:eastAsia="宋体" w:hAnsi="Times New Roman" w:cs="Times New Roman"/>
                <w:szCs w:val="21"/>
              </w:rPr>
              <w:t>2025</w:t>
            </w:r>
            <w:r w:rsidR="0008628B" w:rsidRPr="0008628B">
              <w:rPr>
                <w:rFonts w:ascii="Times New Roman" w:eastAsia="宋体" w:hAnsi="Times New Roman" w:cs="Times New Roman"/>
                <w:szCs w:val="21"/>
              </w:rPr>
              <w:t>年公司新签订单总额达</w:t>
            </w:r>
            <w:r w:rsidR="0008628B" w:rsidRPr="0008628B">
              <w:rPr>
                <w:rFonts w:ascii="Times New Roman" w:eastAsia="宋体" w:hAnsi="Times New Roman" w:cs="Times New Roman"/>
                <w:szCs w:val="21"/>
              </w:rPr>
              <w:t>51</w:t>
            </w:r>
            <w:r w:rsidR="0008628B" w:rsidRPr="0008628B">
              <w:rPr>
                <w:rFonts w:ascii="Times New Roman" w:eastAsia="宋体" w:hAnsi="Times New Roman" w:cs="Times New Roman"/>
                <w:szCs w:val="21"/>
              </w:rPr>
              <w:t>亿元（含税），创下历史新高，其中锂电订单规模约为</w:t>
            </w:r>
            <w:r w:rsidR="0008628B" w:rsidRPr="0008628B">
              <w:rPr>
                <w:rFonts w:ascii="Times New Roman" w:eastAsia="宋体" w:hAnsi="Times New Roman" w:cs="Times New Roman"/>
                <w:szCs w:val="21"/>
              </w:rPr>
              <w:t>32</w:t>
            </w:r>
            <w:r w:rsidR="0008628B" w:rsidRPr="0008628B">
              <w:rPr>
                <w:rFonts w:ascii="Times New Roman" w:eastAsia="宋体" w:hAnsi="Times New Roman" w:cs="Times New Roman"/>
                <w:szCs w:val="21"/>
              </w:rPr>
              <w:t>亿元，占比约</w:t>
            </w:r>
            <w:r w:rsidR="0008628B" w:rsidRPr="0008628B">
              <w:rPr>
                <w:rFonts w:ascii="Times New Roman" w:eastAsia="宋体" w:hAnsi="Times New Roman" w:cs="Times New Roman"/>
                <w:szCs w:val="21"/>
              </w:rPr>
              <w:t>63%</w:t>
            </w:r>
            <w:r w:rsidR="0008628B" w:rsidRPr="0008628B">
              <w:rPr>
                <w:rFonts w:ascii="Times New Roman" w:eastAsia="宋体" w:hAnsi="Times New Roman" w:cs="Times New Roman"/>
                <w:szCs w:val="21"/>
              </w:rPr>
              <w:t>。非锂电类订单合计</w:t>
            </w:r>
            <w:r w:rsidR="0008628B" w:rsidRPr="0008628B">
              <w:rPr>
                <w:rFonts w:ascii="Times New Roman" w:eastAsia="宋体" w:hAnsi="Times New Roman" w:cs="Times New Roman"/>
                <w:szCs w:val="21"/>
              </w:rPr>
              <w:t>19</w:t>
            </w:r>
            <w:r w:rsidR="0008628B" w:rsidRPr="0008628B">
              <w:rPr>
                <w:rFonts w:ascii="Times New Roman" w:eastAsia="宋体" w:hAnsi="Times New Roman" w:cs="Times New Roman"/>
                <w:szCs w:val="21"/>
              </w:rPr>
              <w:t>亿元，占比</w:t>
            </w:r>
            <w:r w:rsidR="0008628B" w:rsidRPr="0008628B">
              <w:rPr>
                <w:rFonts w:ascii="Times New Roman" w:eastAsia="宋体" w:hAnsi="Times New Roman" w:cs="Times New Roman"/>
                <w:szCs w:val="21"/>
              </w:rPr>
              <w:t>37%</w:t>
            </w:r>
            <w:r w:rsidR="0008628B" w:rsidRPr="0008628B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  <w:p w:rsidR="004A1577" w:rsidRDefault="0008628B" w:rsidP="0008628B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08628B">
              <w:rPr>
                <w:rFonts w:ascii="Times New Roman" w:eastAsia="宋体" w:hAnsi="Times New Roman" w:cs="Times New Roman"/>
                <w:szCs w:val="21"/>
              </w:rPr>
              <w:t>2026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年以来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公司订单增长态势向好，一季度合同负债较去年年底实现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40%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以上增长。截至</w:t>
            </w:r>
            <w:r w:rsidR="00764B85">
              <w:rPr>
                <w:rFonts w:ascii="Times New Roman" w:eastAsia="宋体" w:hAnsi="Times New Roman" w:cs="Times New Roman" w:hint="eastAsia"/>
                <w:szCs w:val="21"/>
              </w:rPr>
              <w:t>目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前，</w:t>
            </w:r>
            <w:r w:rsidR="00764B85">
              <w:rPr>
                <w:rFonts w:ascii="Times New Roman" w:eastAsia="宋体" w:hAnsi="Times New Roman" w:cs="Times New Roman" w:hint="eastAsia"/>
                <w:szCs w:val="21"/>
              </w:rPr>
              <w:t>公司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已收到预付款的订单规模超过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30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亿元。公司年初制定的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2026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年新签订单目标为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65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亿元（含税），结合当前订单推进情况及市场反应，全年新签订单</w:t>
            </w:r>
            <w:r w:rsidR="00CA71F4">
              <w:rPr>
                <w:rFonts w:ascii="Times New Roman" w:eastAsia="宋体" w:hAnsi="Times New Roman" w:cs="Times New Roman" w:hint="eastAsia"/>
                <w:szCs w:val="21"/>
              </w:rPr>
              <w:t>有可能</w:t>
            </w:r>
            <w:r w:rsidR="009F31FF">
              <w:rPr>
                <w:rFonts w:ascii="Times New Roman" w:eastAsia="宋体" w:hAnsi="Times New Roman" w:cs="Times New Roman" w:hint="eastAsia"/>
                <w:szCs w:val="21"/>
              </w:rPr>
              <w:t>超出</w:t>
            </w:r>
            <w:r w:rsidR="00CA71F4">
              <w:rPr>
                <w:rFonts w:ascii="Times New Roman" w:eastAsia="宋体" w:hAnsi="Times New Roman" w:cs="Times New Roman" w:hint="eastAsia"/>
                <w:szCs w:val="21"/>
              </w:rPr>
              <w:t>原</w:t>
            </w:r>
            <w:r w:rsidR="009F31FF">
              <w:rPr>
                <w:rFonts w:ascii="Times New Roman" w:eastAsia="宋体" w:hAnsi="Times New Roman" w:cs="Times New Roman" w:hint="eastAsia"/>
                <w:szCs w:val="21"/>
              </w:rPr>
              <w:t>目标值</w:t>
            </w:r>
            <w:r w:rsidR="00CA71F4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08628B" w:rsidRPr="00091DFC" w:rsidRDefault="0008628B" w:rsidP="0008628B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2</w:t>
            </w:r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、请介绍公司玻璃加工设备业务发展情况。</w:t>
            </w:r>
          </w:p>
          <w:p w:rsidR="0008628B" w:rsidRDefault="0008628B" w:rsidP="0008628B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答：</w:t>
            </w:r>
            <w:r w:rsidR="00C64C7F">
              <w:rPr>
                <w:rFonts w:ascii="Times New Roman" w:eastAsia="宋体" w:hAnsi="Times New Roman" w:cs="Times New Roman" w:hint="eastAsia"/>
                <w:szCs w:val="21"/>
              </w:rPr>
              <w:t>公司</w:t>
            </w:r>
            <w:r w:rsidRPr="0008628B">
              <w:rPr>
                <w:rFonts w:ascii="Times New Roman" w:eastAsia="宋体" w:hAnsi="Times New Roman" w:cs="Times New Roman" w:hint="eastAsia"/>
                <w:szCs w:val="21"/>
              </w:rPr>
              <w:t>在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2023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C64C7F">
              <w:rPr>
                <w:rFonts w:ascii="Times New Roman" w:eastAsia="宋体" w:hAnsi="Times New Roman" w:cs="Times New Roman" w:hint="eastAsia"/>
                <w:szCs w:val="21"/>
              </w:rPr>
              <w:t>开始已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对玻璃加工工艺进行研发</w:t>
            </w:r>
            <w:r w:rsidR="00C64C7F">
              <w:rPr>
                <w:rFonts w:ascii="Times New Roman" w:eastAsia="宋体" w:hAnsi="Times New Roman" w:cs="Times New Roman" w:hint="eastAsia"/>
                <w:szCs w:val="21"/>
              </w:rPr>
              <w:t>投入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，可参见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2023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年和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2024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年报披露的在</w:t>
            </w:r>
            <w:proofErr w:type="gramStart"/>
            <w:r w:rsidRPr="0008628B">
              <w:rPr>
                <w:rFonts w:ascii="Times New Roman" w:eastAsia="宋体" w:hAnsi="Times New Roman" w:cs="Times New Roman"/>
                <w:szCs w:val="21"/>
              </w:rPr>
              <w:t>研</w:t>
            </w:r>
            <w:proofErr w:type="gramEnd"/>
            <w:r w:rsidRPr="0008628B">
              <w:rPr>
                <w:rFonts w:ascii="Times New Roman" w:eastAsia="宋体" w:hAnsi="Times New Roman" w:cs="Times New Roman"/>
                <w:szCs w:val="21"/>
              </w:rPr>
              <w:t>项目情况，玻璃加工研发，</w:t>
            </w:r>
            <w:r w:rsidR="00CA71F4">
              <w:rPr>
                <w:rFonts w:ascii="Times New Roman" w:eastAsia="宋体" w:hAnsi="Times New Roman" w:cs="Times New Roman" w:hint="eastAsia"/>
                <w:szCs w:val="21"/>
              </w:rPr>
              <w:t>主要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包括玻璃与玻璃焊接、玻璃与金属焊接、玻璃倒角设备、玻璃打孔设备。</w:t>
            </w:r>
          </w:p>
          <w:p w:rsidR="0008628B" w:rsidRPr="00091DFC" w:rsidRDefault="0008628B" w:rsidP="0008628B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3</w:t>
            </w:r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、请问公司光通信领域主要提供什么产品？</w:t>
            </w:r>
          </w:p>
          <w:p w:rsidR="0008628B" w:rsidRPr="0008628B" w:rsidRDefault="0008628B" w:rsidP="0008628B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答：</w:t>
            </w:r>
            <w:r w:rsidRPr="0008628B">
              <w:rPr>
                <w:rFonts w:ascii="Times New Roman" w:eastAsia="宋体" w:hAnsi="Times New Roman" w:cs="Times New Roman" w:hint="eastAsia"/>
                <w:szCs w:val="21"/>
              </w:rPr>
              <w:t>公司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目前光通信领域收入占比较低。</w:t>
            </w:r>
            <w:r w:rsidR="00326817">
              <w:rPr>
                <w:rFonts w:ascii="Times New Roman" w:eastAsia="宋体" w:hAnsi="Times New Roman" w:cs="Times New Roman" w:hint="eastAsia"/>
                <w:szCs w:val="21"/>
              </w:rPr>
              <w:t>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公司</w:t>
            </w:r>
            <w:r w:rsidRPr="0008628B">
              <w:rPr>
                <w:rFonts w:ascii="Times New Roman" w:eastAsia="宋体" w:hAnsi="Times New Roman" w:cs="Times New Roman" w:hint="eastAsia"/>
                <w:szCs w:val="21"/>
              </w:rPr>
              <w:t>布局光通信领域较早，拥有深厚的客户积累，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目前</w:t>
            </w:r>
            <w:r w:rsidRPr="0008628B">
              <w:rPr>
                <w:rFonts w:ascii="Times New Roman" w:eastAsia="宋体" w:hAnsi="Times New Roman" w:cs="Times New Roman" w:hint="eastAsia"/>
                <w:szCs w:val="21"/>
              </w:rPr>
              <w:t>主要为光模块企业供应激光器，未来将围绕激光焊接</w:t>
            </w:r>
            <w:r w:rsidR="003002F3">
              <w:rPr>
                <w:rFonts w:ascii="Times New Roman" w:eastAsia="宋体" w:hAnsi="Times New Roman" w:cs="Times New Roman" w:hint="eastAsia"/>
                <w:szCs w:val="21"/>
              </w:rPr>
              <w:t>往</w:t>
            </w:r>
            <w:r w:rsidRPr="0008628B">
              <w:rPr>
                <w:rFonts w:ascii="Times New Roman" w:eastAsia="宋体" w:hAnsi="Times New Roman" w:cs="Times New Roman" w:hint="eastAsia"/>
                <w:szCs w:val="21"/>
              </w:rPr>
              <w:t>自动化专机方向发展，该赛道正高速增长，未来公司该业务占比将逐步提升。</w:t>
            </w:r>
          </w:p>
          <w:p w:rsidR="0008628B" w:rsidRPr="00091DFC" w:rsidRDefault="0008628B" w:rsidP="0008628B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4</w:t>
            </w:r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、请介绍公司近两年新签订单毛利率变化情况</w:t>
            </w:r>
            <w:r w:rsidR="00091DFC">
              <w:rPr>
                <w:rFonts w:ascii="Times New Roman" w:eastAsia="宋体" w:hAnsi="Times New Roman" w:cs="Times New Roman" w:hint="eastAsia"/>
                <w:b/>
                <w:szCs w:val="21"/>
              </w:rPr>
              <w:t>。</w:t>
            </w:r>
          </w:p>
          <w:p w:rsidR="00C64C7F" w:rsidRDefault="0008628B" w:rsidP="0008628B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答：</w:t>
            </w:r>
            <w:r w:rsidR="00CA71F4">
              <w:rPr>
                <w:rFonts w:ascii="Times New Roman" w:eastAsia="宋体" w:hAnsi="Times New Roman" w:cs="Times New Roman" w:hint="eastAsia"/>
                <w:szCs w:val="21"/>
              </w:rPr>
              <w:t>由于</w:t>
            </w:r>
            <w:r w:rsidR="00326817">
              <w:rPr>
                <w:rFonts w:ascii="Times New Roman" w:eastAsia="宋体" w:hAnsi="Times New Roman" w:cs="Times New Roman" w:hint="eastAsia"/>
                <w:szCs w:val="21"/>
              </w:rPr>
              <w:t>2023</w:t>
            </w:r>
            <w:r w:rsidR="00326817">
              <w:rPr>
                <w:rFonts w:ascii="Times New Roman" w:eastAsia="宋体" w:hAnsi="Times New Roman" w:cs="Times New Roman" w:hint="eastAsia"/>
                <w:szCs w:val="21"/>
              </w:rPr>
              <w:t>年和</w:t>
            </w:r>
            <w:r w:rsidR="00CA71F4">
              <w:rPr>
                <w:rFonts w:ascii="Times New Roman" w:eastAsia="宋体" w:hAnsi="Times New Roman" w:cs="Times New Roman" w:hint="eastAsia"/>
                <w:szCs w:val="21"/>
              </w:rPr>
              <w:t>2024</w:t>
            </w:r>
            <w:r w:rsidR="00326817">
              <w:rPr>
                <w:rFonts w:ascii="Times New Roman" w:eastAsia="宋体" w:hAnsi="Times New Roman" w:cs="Times New Roman" w:hint="eastAsia"/>
                <w:szCs w:val="21"/>
              </w:rPr>
              <w:t>年锂</w:t>
            </w:r>
            <w:proofErr w:type="gramStart"/>
            <w:r w:rsidR="00326817">
              <w:rPr>
                <w:rFonts w:ascii="Times New Roman" w:eastAsia="宋体" w:hAnsi="Times New Roman" w:cs="Times New Roman" w:hint="eastAsia"/>
                <w:szCs w:val="21"/>
              </w:rPr>
              <w:t>电</w:t>
            </w:r>
            <w:r w:rsidR="00CA71F4">
              <w:rPr>
                <w:rFonts w:ascii="Times New Roman" w:eastAsia="宋体" w:hAnsi="Times New Roman" w:cs="Times New Roman" w:hint="eastAsia"/>
                <w:szCs w:val="21"/>
              </w:rPr>
              <w:t>客户</w:t>
            </w:r>
            <w:proofErr w:type="gramEnd"/>
            <w:r w:rsidR="00CA71F4">
              <w:rPr>
                <w:rFonts w:ascii="Times New Roman" w:eastAsia="宋体" w:hAnsi="Times New Roman" w:cs="Times New Roman" w:hint="eastAsia"/>
                <w:szCs w:val="21"/>
              </w:rPr>
              <w:t>扩产需求较少，</w:t>
            </w:r>
            <w:r w:rsidR="00326817">
              <w:rPr>
                <w:rFonts w:ascii="Times New Roman" w:eastAsia="宋体" w:hAnsi="Times New Roman" w:cs="Times New Roman" w:hint="eastAsia"/>
                <w:szCs w:val="21"/>
              </w:rPr>
              <w:t>市场竞争激烈</w:t>
            </w:r>
            <w:r w:rsidR="00326817">
              <w:rPr>
                <w:rFonts w:ascii="Times New Roman" w:eastAsia="宋体" w:hAnsi="Times New Roman" w:cs="Times New Roman" w:hint="eastAsia"/>
                <w:szCs w:val="21"/>
              </w:rPr>
              <w:t>,</w:t>
            </w:r>
            <w:r w:rsidR="00326817">
              <w:rPr>
                <w:rFonts w:ascii="Times New Roman" w:eastAsia="宋体" w:hAnsi="Times New Roman" w:cs="Times New Roman" w:hint="eastAsia"/>
                <w:szCs w:val="21"/>
              </w:rPr>
              <w:t>这期间</w:t>
            </w:r>
            <w:r w:rsidR="00CA71F4">
              <w:rPr>
                <w:rFonts w:ascii="Times New Roman" w:eastAsia="宋体" w:hAnsi="Times New Roman" w:cs="Times New Roman" w:hint="eastAsia"/>
                <w:szCs w:val="21"/>
              </w:rPr>
              <w:t>公司</w:t>
            </w:r>
            <w:r w:rsidR="00326817">
              <w:rPr>
                <w:rFonts w:ascii="Times New Roman" w:eastAsia="宋体" w:hAnsi="Times New Roman" w:cs="Times New Roman" w:hint="eastAsia"/>
                <w:szCs w:val="21"/>
              </w:rPr>
              <w:t>锂电行业</w:t>
            </w:r>
            <w:r w:rsidR="00CA71F4">
              <w:rPr>
                <w:rFonts w:ascii="Times New Roman" w:eastAsia="宋体" w:hAnsi="Times New Roman" w:cs="Times New Roman" w:hint="eastAsia"/>
                <w:szCs w:val="21"/>
              </w:rPr>
              <w:t>新签订单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毛利率</w:t>
            </w:r>
            <w:r w:rsidR="00CA71F4">
              <w:rPr>
                <w:rFonts w:ascii="Times New Roman" w:eastAsia="宋体" w:hAnsi="Times New Roman" w:cs="Times New Roman" w:hint="eastAsia"/>
                <w:szCs w:val="21"/>
              </w:rPr>
              <w:t>较低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="00CA71F4" w:rsidRPr="0008628B" w:rsidDel="00CA71F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2025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年起</w:t>
            </w:r>
            <w:r w:rsidR="00326817">
              <w:rPr>
                <w:rFonts w:ascii="Times New Roman" w:eastAsia="宋体" w:hAnsi="Times New Roman" w:cs="Times New Roman" w:hint="eastAsia"/>
                <w:szCs w:val="21"/>
              </w:rPr>
              <w:t>锂电行业</w:t>
            </w:r>
            <w:r w:rsidR="00CA71F4">
              <w:rPr>
                <w:rFonts w:ascii="Times New Roman" w:eastAsia="宋体" w:hAnsi="Times New Roman" w:cs="Times New Roman" w:hint="eastAsia"/>
                <w:szCs w:val="21"/>
              </w:rPr>
              <w:t>新签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订单毛利率逐步回升。</w:t>
            </w:r>
          </w:p>
          <w:p w:rsidR="0008628B" w:rsidRDefault="0008628B" w:rsidP="0008628B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08628B">
              <w:rPr>
                <w:rFonts w:ascii="Times New Roman" w:eastAsia="宋体" w:hAnsi="Times New Roman" w:cs="Times New Roman"/>
                <w:szCs w:val="21"/>
              </w:rPr>
              <w:lastRenderedPageBreak/>
              <w:t>消费电子及其他非锂</w:t>
            </w:r>
            <w:proofErr w:type="gramStart"/>
            <w:r w:rsidRPr="0008628B">
              <w:rPr>
                <w:rFonts w:ascii="Times New Roman" w:eastAsia="宋体" w:hAnsi="Times New Roman" w:cs="Times New Roman"/>
                <w:szCs w:val="21"/>
              </w:rPr>
              <w:t>电板块</w:t>
            </w:r>
            <w:proofErr w:type="gramEnd"/>
            <w:r w:rsidRPr="0008628B">
              <w:rPr>
                <w:rFonts w:ascii="Times New Roman" w:eastAsia="宋体" w:hAnsi="Times New Roman" w:cs="Times New Roman"/>
                <w:szCs w:val="21"/>
              </w:rPr>
              <w:t>的毛利率基本保持稳定</w:t>
            </w:r>
            <w:r w:rsidR="00091DFC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2025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年新签订单毛利率预计整体提升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2-3</w:t>
            </w:r>
            <w:r w:rsidR="00326817">
              <w:rPr>
                <w:rFonts w:ascii="Times New Roman" w:eastAsia="宋体" w:hAnsi="Times New Roman" w:cs="Times New Roman"/>
                <w:szCs w:val="21"/>
              </w:rPr>
              <w:t>个百分点，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毛利率增长不会立刻体现在报表中，释放周期预计在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2026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年第四季度到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2027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年度。</w:t>
            </w:r>
          </w:p>
          <w:p w:rsidR="0008628B" w:rsidRPr="00091DFC" w:rsidRDefault="0008628B" w:rsidP="0008628B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5</w:t>
            </w:r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、请介绍公司海外市场布局情况</w:t>
            </w:r>
            <w:r w:rsidR="00091DFC"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。</w:t>
            </w:r>
          </w:p>
          <w:p w:rsidR="0008628B" w:rsidRPr="0008628B" w:rsidRDefault="0008628B" w:rsidP="0008628B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答：</w:t>
            </w:r>
            <w:r w:rsidRPr="0008628B">
              <w:rPr>
                <w:rFonts w:ascii="Times New Roman" w:eastAsia="宋体" w:hAnsi="Times New Roman" w:cs="Times New Roman" w:hint="eastAsia"/>
                <w:szCs w:val="21"/>
              </w:rPr>
              <w:t>公司海外市场布局正稳步推进，目前已在日本、德国、匈牙利</w:t>
            </w:r>
            <w:r w:rsidR="00326817">
              <w:rPr>
                <w:rFonts w:ascii="Times New Roman" w:eastAsia="宋体" w:hAnsi="Times New Roman" w:cs="Times New Roman" w:hint="eastAsia"/>
                <w:szCs w:val="21"/>
              </w:rPr>
              <w:t>和美国</w:t>
            </w:r>
            <w:r w:rsidRPr="0008628B">
              <w:rPr>
                <w:rFonts w:ascii="Times New Roman" w:eastAsia="宋体" w:hAnsi="Times New Roman" w:cs="Times New Roman" w:hint="eastAsia"/>
                <w:szCs w:val="21"/>
              </w:rPr>
              <w:t>等地注册公司，东南亚区域布局也在有序开展。</w:t>
            </w:r>
          </w:p>
          <w:p w:rsidR="0008628B" w:rsidRDefault="0008628B" w:rsidP="0008628B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08628B">
              <w:rPr>
                <w:rFonts w:ascii="Times New Roman" w:eastAsia="宋体" w:hAnsi="Times New Roman" w:cs="Times New Roman" w:hint="eastAsia"/>
                <w:szCs w:val="21"/>
              </w:rPr>
              <w:t>海外业务增长主要来自两类：一</w:t>
            </w:r>
            <w:r w:rsidR="00C64C7F">
              <w:rPr>
                <w:rFonts w:ascii="Times New Roman" w:eastAsia="宋体" w:hAnsi="Times New Roman" w:cs="Times New Roman" w:hint="eastAsia"/>
                <w:szCs w:val="21"/>
              </w:rPr>
              <w:t>类是直接对接海外客户，此类订单体量较小，</w:t>
            </w:r>
            <w:r w:rsidR="0078734D">
              <w:rPr>
                <w:rFonts w:ascii="Times New Roman" w:eastAsia="宋体" w:hAnsi="Times New Roman" w:cs="Times New Roman" w:hint="eastAsia"/>
                <w:szCs w:val="21"/>
              </w:rPr>
              <w:t>单个</w:t>
            </w:r>
            <w:r w:rsidR="00C64C7F">
              <w:rPr>
                <w:rFonts w:ascii="Times New Roman" w:eastAsia="宋体" w:hAnsi="Times New Roman" w:cs="Times New Roman" w:hint="eastAsia"/>
                <w:szCs w:val="21"/>
              </w:rPr>
              <w:t>多为几百万至千万元级别</w:t>
            </w:r>
            <w:r w:rsidRPr="0008628B">
              <w:rPr>
                <w:rFonts w:ascii="Times New Roman" w:eastAsia="宋体" w:hAnsi="Times New Roman" w:cs="Times New Roman" w:hint="eastAsia"/>
                <w:szCs w:val="21"/>
              </w:rPr>
              <w:t>。另一类是跟随国内</w:t>
            </w:r>
            <w:r w:rsidR="0078734D">
              <w:rPr>
                <w:rFonts w:ascii="Times New Roman" w:eastAsia="宋体" w:hAnsi="Times New Roman" w:cs="Times New Roman" w:hint="eastAsia"/>
                <w:szCs w:val="21"/>
              </w:rPr>
              <w:t>头部锂电企业出海，为其海外建厂提供设备，此类订单是海外业务的主要</w:t>
            </w:r>
            <w:r w:rsidRPr="0008628B">
              <w:rPr>
                <w:rFonts w:ascii="Times New Roman" w:eastAsia="宋体" w:hAnsi="Times New Roman" w:cs="Times New Roman" w:hint="eastAsia"/>
                <w:szCs w:val="21"/>
              </w:rPr>
              <w:t>构成，</w:t>
            </w:r>
            <w:r w:rsidR="0078734D">
              <w:rPr>
                <w:rFonts w:ascii="Times New Roman" w:eastAsia="宋体" w:hAnsi="Times New Roman" w:cs="Times New Roman" w:hint="eastAsia"/>
                <w:szCs w:val="21"/>
              </w:rPr>
              <w:t>单个</w:t>
            </w:r>
            <w:r w:rsidRPr="0008628B">
              <w:rPr>
                <w:rFonts w:ascii="Times New Roman" w:eastAsia="宋体" w:hAnsi="Times New Roman" w:cs="Times New Roman" w:hint="eastAsia"/>
                <w:szCs w:val="21"/>
              </w:rPr>
              <w:t>订单规模可达千万到亿元级别，未来海外业务整体规模主要取决于国内锂电企业的出海节奏。</w:t>
            </w:r>
          </w:p>
          <w:p w:rsidR="0008628B" w:rsidRPr="00091DFC" w:rsidRDefault="0008628B" w:rsidP="0008628B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6</w:t>
            </w:r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、请介绍公司</w:t>
            </w:r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3C</w:t>
            </w:r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业务订单及未来发展前景</w:t>
            </w:r>
            <w:r w:rsidR="00E661BF"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。</w:t>
            </w:r>
          </w:p>
          <w:p w:rsidR="00D702D6" w:rsidRDefault="0008628B" w:rsidP="00E661BF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答：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2026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1-4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月，公司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3C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业务已确定订单规模</w:t>
            </w:r>
            <w:r w:rsidR="0078734D">
              <w:rPr>
                <w:rFonts w:ascii="Times New Roman" w:eastAsia="宋体" w:hAnsi="Times New Roman" w:cs="Times New Roman" w:hint="eastAsia"/>
                <w:szCs w:val="21"/>
              </w:rPr>
              <w:t>约</w:t>
            </w:r>
            <w:r w:rsidR="0078734D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08628B">
              <w:rPr>
                <w:rFonts w:ascii="Times New Roman" w:eastAsia="宋体" w:hAnsi="Times New Roman" w:cs="Times New Roman"/>
                <w:szCs w:val="21"/>
              </w:rPr>
              <w:t>亿元。</w:t>
            </w:r>
            <w:r w:rsidR="009F31FF">
              <w:rPr>
                <w:rFonts w:ascii="Times New Roman" w:eastAsia="宋体" w:hAnsi="Times New Roman" w:cs="Times New Roman" w:hint="eastAsia"/>
                <w:szCs w:val="21"/>
              </w:rPr>
              <w:t>2026</w:t>
            </w:r>
            <w:r w:rsidR="009F31FF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71F4">
              <w:rPr>
                <w:rFonts w:ascii="Times New Roman" w:eastAsia="宋体" w:hAnsi="Times New Roman" w:cs="Times New Roman" w:hint="eastAsia"/>
                <w:szCs w:val="21"/>
              </w:rPr>
              <w:t>公司</w:t>
            </w:r>
            <w:r w:rsidR="009F31FF">
              <w:rPr>
                <w:rFonts w:ascii="Times New Roman" w:eastAsia="宋体" w:hAnsi="Times New Roman" w:cs="Times New Roman" w:hint="eastAsia"/>
                <w:szCs w:val="21"/>
              </w:rPr>
              <w:t>预计</w:t>
            </w:r>
            <w:r w:rsidR="009F31FF">
              <w:rPr>
                <w:rFonts w:ascii="Times New Roman" w:eastAsia="宋体" w:hAnsi="Times New Roman" w:cs="Times New Roman" w:hint="eastAsia"/>
                <w:szCs w:val="21"/>
              </w:rPr>
              <w:t>3C</w:t>
            </w:r>
            <w:r w:rsidR="009F31FF">
              <w:rPr>
                <w:rFonts w:ascii="Times New Roman" w:eastAsia="宋体" w:hAnsi="Times New Roman" w:cs="Times New Roman" w:hint="eastAsia"/>
                <w:szCs w:val="21"/>
              </w:rPr>
              <w:t>电子新签订单与去年</w:t>
            </w:r>
            <w:r w:rsidR="00CA71F4">
              <w:rPr>
                <w:rFonts w:ascii="Times New Roman" w:eastAsia="宋体" w:hAnsi="Times New Roman" w:cs="Times New Roman" w:hint="eastAsia"/>
                <w:szCs w:val="21"/>
              </w:rPr>
              <w:t>相比基本</w:t>
            </w:r>
            <w:r w:rsidR="009F31FF">
              <w:rPr>
                <w:rFonts w:ascii="Times New Roman" w:eastAsia="宋体" w:hAnsi="Times New Roman" w:cs="Times New Roman" w:hint="eastAsia"/>
                <w:szCs w:val="21"/>
              </w:rPr>
              <w:t>持平。</w:t>
            </w:r>
            <w:r w:rsidR="00CA71F4">
              <w:rPr>
                <w:rFonts w:ascii="Times New Roman" w:eastAsia="宋体" w:hAnsi="Times New Roman" w:cs="Times New Roman" w:hint="eastAsia"/>
                <w:szCs w:val="21"/>
              </w:rPr>
              <w:t>公司将密切关注</w:t>
            </w:r>
            <w:r w:rsidR="00CA71F4">
              <w:rPr>
                <w:rFonts w:ascii="Times New Roman" w:eastAsia="宋体" w:hAnsi="Times New Roman" w:cs="Times New Roman" w:hint="eastAsia"/>
                <w:szCs w:val="21"/>
              </w:rPr>
              <w:t>3C</w:t>
            </w:r>
            <w:r w:rsidR="00CA71F4">
              <w:rPr>
                <w:rFonts w:ascii="Times New Roman" w:eastAsia="宋体" w:hAnsi="Times New Roman" w:cs="Times New Roman" w:hint="eastAsia"/>
                <w:szCs w:val="21"/>
              </w:rPr>
              <w:t>电子领域新产品、新技术的研发。</w:t>
            </w:r>
          </w:p>
          <w:p w:rsidR="00E661BF" w:rsidRDefault="00E661BF" w:rsidP="00E661BF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661BF">
              <w:rPr>
                <w:rFonts w:ascii="Times New Roman" w:eastAsia="宋体" w:hAnsi="Times New Roman" w:cs="Times New Roman" w:hint="eastAsia"/>
                <w:szCs w:val="21"/>
              </w:rPr>
              <w:t>未来随着人机交互逐步落地，</w:t>
            </w:r>
            <w:r w:rsidRPr="00E661BF">
              <w:rPr>
                <w:rFonts w:ascii="Times New Roman" w:eastAsia="宋体" w:hAnsi="Times New Roman" w:cs="Times New Roman"/>
                <w:szCs w:val="21"/>
              </w:rPr>
              <w:t>3C</w:t>
            </w:r>
            <w:r w:rsidR="00C64C7F">
              <w:rPr>
                <w:rFonts w:ascii="Times New Roman" w:eastAsia="宋体" w:hAnsi="Times New Roman" w:cs="Times New Roman"/>
                <w:szCs w:val="21"/>
              </w:rPr>
              <w:t>硬件结构将发生变化</w:t>
            </w:r>
            <w:r w:rsidRPr="00E661BF">
              <w:rPr>
                <w:rFonts w:ascii="Times New Roman" w:eastAsia="宋体" w:hAnsi="Times New Roman" w:cs="Times New Roman"/>
                <w:szCs w:val="21"/>
              </w:rPr>
              <w:t>，穿戴设备功能持续增强，硬件整体朝更小型化方向发展，焊接工艺从原有的平面线焊接向三维焊接过渡，激光焊接难度大幅提升，赛道进入门槛随之提高。同时</w:t>
            </w:r>
            <w:r w:rsidRPr="00E661BF">
              <w:rPr>
                <w:rFonts w:ascii="Times New Roman" w:eastAsia="宋体" w:hAnsi="Times New Roman" w:cs="Times New Roman"/>
                <w:szCs w:val="21"/>
              </w:rPr>
              <w:t>3C</w:t>
            </w:r>
            <w:r w:rsidRPr="00E661BF">
              <w:rPr>
                <w:rFonts w:ascii="Times New Roman" w:eastAsia="宋体" w:hAnsi="Times New Roman" w:cs="Times New Roman"/>
                <w:szCs w:val="21"/>
              </w:rPr>
              <w:t>电池向小型化、曲面化发展。穿戴设备对体积、重量要求较高，</w:t>
            </w:r>
            <w:r w:rsidR="00C64C7F">
              <w:rPr>
                <w:rFonts w:ascii="Times New Roman" w:eastAsia="宋体" w:hAnsi="Times New Roman" w:cs="Times New Roman" w:hint="eastAsia"/>
                <w:szCs w:val="21"/>
              </w:rPr>
              <w:t>另外</w:t>
            </w:r>
            <w:r w:rsidRPr="00E661BF">
              <w:rPr>
                <w:rFonts w:ascii="Times New Roman" w:eastAsia="宋体" w:hAnsi="Times New Roman" w:cs="Times New Roman"/>
                <w:szCs w:val="21"/>
              </w:rPr>
              <w:t>钛金属等新材料应用逐步增加，焊接难度和附加值同步提升，相关需求为公司带来更多业务机会。</w:t>
            </w:r>
          </w:p>
          <w:p w:rsidR="00E661BF" w:rsidRPr="00091DFC" w:rsidRDefault="00E661BF" w:rsidP="00E661BF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7</w:t>
            </w:r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、请介绍锂</w:t>
            </w:r>
            <w:proofErr w:type="gramStart"/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电未来</w:t>
            </w:r>
            <w:proofErr w:type="gramEnd"/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市场空间，固态电池和大</w:t>
            </w:r>
            <w:proofErr w:type="gramStart"/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电芯对公司</w:t>
            </w:r>
            <w:proofErr w:type="gramEnd"/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影响如何？</w:t>
            </w:r>
          </w:p>
          <w:p w:rsidR="00E661BF" w:rsidRDefault="00E661BF" w:rsidP="00E661BF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答：</w:t>
            </w:r>
            <w:r w:rsidR="00CA71F4">
              <w:rPr>
                <w:rFonts w:ascii="Times New Roman" w:eastAsia="宋体" w:hAnsi="Times New Roman" w:cs="Times New Roman" w:hint="eastAsia"/>
                <w:szCs w:val="21"/>
              </w:rPr>
              <w:t>预计</w:t>
            </w:r>
            <w:r w:rsidRPr="00E661BF">
              <w:rPr>
                <w:rFonts w:ascii="Times New Roman" w:eastAsia="宋体" w:hAnsi="Times New Roman" w:cs="Times New Roman" w:hint="eastAsia"/>
                <w:szCs w:val="21"/>
              </w:rPr>
              <w:t>锂电赛道</w:t>
            </w:r>
            <w:r w:rsidR="00CA71F4">
              <w:rPr>
                <w:rFonts w:ascii="Times New Roman" w:eastAsia="宋体" w:hAnsi="Times New Roman" w:cs="Times New Roman" w:hint="eastAsia"/>
                <w:szCs w:val="21"/>
              </w:rPr>
              <w:t>在</w:t>
            </w:r>
            <w:r w:rsidRPr="00E661BF">
              <w:rPr>
                <w:rFonts w:ascii="Times New Roman" w:eastAsia="宋体" w:hAnsi="Times New Roman" w:cs="Times New Roman" w:hint="eastAsia"/>
                <w:szCs w:val="21"/>
              </w:rPr>
              <w:t>未来</w:t>
            </w:r>
            <w:r w:rsidR="0078734D">
              <w:rPr>
                <w:rFonts w:ascii="Times New Roman" w:eastAsia="宋体" w:hAnsi="Times New Roman" w:cs="Times New Roman" w:hint="eastAsia"/>
                <w:szCs w:val="21"/>
              </w:rPr>
              <w:t>5-10</w:t>
            </w:r>
            <w:r w:rsidR="00CA71F4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8734D">
              <w:rPr>
                <w:rFonts w:ascii="Times New Roman" w:eastAsia="宋体" w:hAnsi="Times New Roman" w:cs="Times New Roman" w:hint="eastAsia"/>
                <w:szCs w:val="21"/>
              </w:rPr>
              <w:t>仍</w:t>
            </w:r>
            <w:r w:rsidR="00CA71F4">
              <w:rPr>
                <w:rFonts w:ascii="Times New Roman" w:eastAsia="宋体" w:hAnsi="Times New Roman" w:cs="Times New Roman" w:hint="eastAsia"/>
                <w:szCs w:val="21"/>
              </w:rPr>
              <w:t>处于</w:t>
            </w:r>
            <w:r w:rsidRPr="00E661BF">
              <w:rPr>
                <w:rFonts w:ascii="Times New Roman" w:eastAsia="宋体" w:hAnsi="Times New Roman" w:cs="Times New Roman" w:hint="eastAsia"/>
                <w:szCs w:val="21"/>
              </w:rPr>
              <w:t>繁荣期，未来锂</w:t>
            </w:r>
            <w:proofErr w:type="gramStart"/>
            <w:r w:rsidRPr="00E661BF">
              <w:rPr>
                <w:rFonts w:ascii="Times New Roman" w:eastAsia="宋体" w:hAnsi="Times New Roman" w:cs="Times New Roman" w:hint="eastAsia"/>
                <w:szCs w:val="21"/>
              </w:rPr>
              <w:t>电应用</w:t>
            </w:r>
            <w:proofErr w:type="gramEnd"/>
            <w:r w:rsidRPr="00E661BF">
              <w:rPr>
                <w:rFonts w:ascii="Times New Roman" w:eastAsia="宋体" w:hAnsi="Times New Roman" w:cs="Times New Roman" w:hint="eastAsia"/>
                <w:szCs w:val="21"/>
              </w:rPr>
              <w:t>场景将不断拓展，从目前的新能源汽车、储能逐步往动力船、</w:t>
            </w:r>
            <w:proofErr w:type="gramStart"/>
            <w:r w:rsidRPr="00E661BF">
              <w:rPr>
                <w:rFonts w:ascii="Times New Roman" w:eastAsia="宋体" w:hAnsi="Times New Roman" w:cs="Times New Roman" w:hint="eastAsia"/>
                <w:szCs w:val="21"/>
              </w:rPr>
              <w:t>低空经济</w:t>
            </w:r>
            <w:proofErr w:type="gramEnd"/>
            <w:r w:rsidR="0078734D">
              <w:rPr>
                <w:rFonts w:ascii="Times New Roman" w:eastAsia="宋体" w:hAnsi="Times New Roman" w:cs="Times New Roman" w:hint="eastAsia"/>
                <w:szCs w:val="21"/>
              </w:rPr>
              <w:t>和机器人</w:t>
            </w:r>
            <w:r w:rsidRPr="00E661BF">
              <w:rPr>
                <w:rFonts w:ascii="Times New Roman" w:eastAsia="宋体" w:hAnsi="Times New Roman" w:cs="Times New Roman" w:hint="eastAsia"/>
                <w:szCs w:val="21"/>
              </w:rPr>
              <w:t>等领域渗透，未来发展空间广阔。同时，固态电池、钠电等新产品需求也会带来产能释放，带动行业快速增长。</w:t>
            </w:r>
          </w:p>
          <w:p w:rsidR="00E661BF" w:rsidRDefault="00E661BF" w:rsidP="00E661BF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661BF">
              <w:rPr>
                <w:rFonts w:ascii="Times New Roman" w:eastAsia="宋体" w:hAnsi="Times New Roman" w:cs="Times New Roman" w:hint="eastAsia"/>
                <w:szCs w:val="21"/>
              </w:rPr>
              <w:t>固态电池目前距离</w:t>
            </w:r>
            <w:r w:rsidR="0078734D">
              <w:rPr>
                <w:rFonts w:ascii="Times New Roman" w:eastAsia="宋体" w:hAnsi="Times New Roman" w:cs="Times New Roman" w:hint="eastAsia"/>
                <w:szCs w:val="21"/>
              </w:rPr>
              <w:t>规模</w:t>
            </w:r>
            <w:proofErr w:type="gramStart"/>
            <w:r w:rsidRPr="00E661BF">
              <w:rPr>
                <w:rFonts w:ascii="Times New Roman" w:eastAsia="宋体" w:hAnsi="Times New Roman" w:cs="Times New Roman" w:hint="eastAsia"/>
                <w:szCs w:val="21"/>
              </w:rPr>
              <w:t>量产仍有</w:t>
            </w:r>
            <w:proofErr w:type="gramEnd"/>
            <w:r w:rsidRPr="00E661BF">
              <w:rPr>
                <w:rFonts w:ascii="Times New Roman" w:eastAsia="宋体" w:hAnsi="Times New Roman" w:cs="Times New Roman" w:hint="eastAsia"/>
                <w:szCs w:val="21"/>
              </w:rPr>
              <w:t>一段距离。大电</w:t>
            </w:r>
            <w:proofErr w:type="gramStart"/>
            <w:r w:rsidRPr="00E661BF">
              <w:rPr>
                <w:rFonts w:ascii="Times New Roman" w:eastAsia="宋体" w:hAnsi="Times New Roman" w:cs="Times New Roman" w:hint="eastAsia"/>
                <w:szCs w:val="21"/>
              </w:rPr>
              <w:t>芯应用</w:t>
            </w:r>
            <w:proofErr w:type="gramEnd"/>
            <w:r w:rsidRPr="00E661BF">
              <w:rPr>
                <w:rFonts w:ascii="Times New Roman" w:eastAsia="宋体" w:hAnsi="Times New Roman" w:cs="Times New Roman" w:hint="eastAsia"/>
                <w:szCs w:val="21"/>
              </w:rPr>
              <w:t>对设备提出新要求，电芯重量提升使得单台设备的结构、占地面积、承重均有所增加，对应单台设备</w:t>
            </w:r>
            <w:r w:rsidRPr="00E661BF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价值量同步增长。</w:t>
            </w:r>
          </w:p>
          <w:p w:rsidR="00E661BF" w:rsidRPr="00091DFC" w:rsidRDefault="00E661BF" w:rsidP="00E661BF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8</w:t>
            </w:r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、请介绍公司在钙钛矿领域发展情况</w:t>
            </w:r>
            <w:r w:rsidR="00091DFC"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。</w:t>
            </w:r>
          </w:p>
          <w:p w:rsidR="009F31FF" w:rsidRDefault="00E661BF" w:rsidP="00E661BF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答：</w:t>
            </w:r>
            <w:r w:rsidRPr="00E661BF">
              <w:rPr>
                <w:rFonts w:ascii="Times New Roman" w:eastAsia="宋体" w:hAnsi="Times New Roman" w:cs="Times New Roman" w:hint="eastAsia"/>
                <w:szCs w:val="21"/>
              </w:rPr>
              <w:t>公司已深度参与国内</w:t>
            </w:r>
            <w:r w:rsidR="0078734D">
              <w:rPr>
                <w:rFonts w:ascii="Times New Roman" w:eastAsia="宋体" w:hAnsi="Times New Roman" w:cs="Times New Roman" w:hint="eastAsia"/>
                <w:szCs w:val="21"/>
              </w:rPr>
              <w:t>头部</w:t>
            </w:r>
            <w:r w:rsidRPr="00E661BF">
              <w:rPr>
                <w:rFonts w:ascii="Times New Roman" w:eastAsia="宋体" w:hAnsi="Times New Roman" w:cs="Times New Roman" w:hint="eastAsia"/>
                <w:szCs w:val="21"/>
              </w:rPr>
              <w:t>企业的钙钛矿设备</w:t>
            </w:r>
            <w:r w:rsidR="003002F3">
              <w:rPr>
                <w:rFonts w:ascii="Times New Roman" w:eastAsia="宋体" w:hAnsi="Times New Roman" w:cs="Times New Roman" w:hint="eastAsia"/>
                <w:szCs w:val="21"/>
              </w:rPr>
              <w:t>合作，</w:t>
            </w:r>
            <w:r w:rsidR="0078734D">
              <w:rPr>
                <w:rFonts w:ascii="Times New Roman" w:eastAsia="宋体" w:hAnsi="Times New Roman" w:cs="Times New Roman" w:hint="eastAsia"/>
                <w:szCs w:val="21"/>
              </w:rPr>
              <w:t>已为</w:t>
            </w:r>
            <w:r w:rsidR="00CD666C">
              <w:rPr>
                <w:rFonts w:ascii="Times New Roman" w:eastAsia="宋体" w:hAnsi="Times New Roman" w:cs="Times New Roman" w:hint="eastAsia"/>
                <w:szCs w:val="21"/>
              </w:rPr>
              <w:t>客户</w:t>
            </w:r>
            <w:r w:rsidR="00D702D6">
              <w:rPr>
                <w:rFonts w:ascii="Times New Roman" w:eastAsia="宋体" w:hAnsi="Times New Roman" w:cs="Times New Roman" w:hint="eastAsia"/>
                <w:szCs w:val="21"/>
              </w:rPr>
              <w:t>提供</w:t>
            </w:r>
            <w:r w:rsidRPr="00E661BF">
              <w:rPr>
                <w:rFonts w:ascii="Times New Roman" w:eastAsia="宋体" w:hAnsi="Times New Roman" w:cs="Times New Roman" w:hint="eastAsia"/>
                <w:szCs w:val="21"/>
              </w:rPr>
              <w:t>小试线</w:t>
            </w:r>
            <w:r w:rsidR="00CD666C">
              <w:rPr>
                <w:rFonts w:ascii="Times New Roman" w:eastAsia="宋体" w:hAnsi="Times New Roman" w:cs="Times New Roman"/>
                <w:szCs w:val="21"/>
              </w:rPr>
              <w:t>设备</w:t>
            </w:r>
            <w:r w:rsidR="00CD666C">
              <w:rPr>
                <w:rFonts w:ascii="Times New Roman" w:eastAsia="宋体" w:hAnsi="Times New Roman" w:cs="Times New Roman" w:hint="eastAsia"/>
                <w:szCs w:val="21"/>
              </w:rPr>
              <w:t>,</w:t>
            </w:r>
            <w:bookmarkStart w:id="9" w:name="_GoBack"/>
            <w:bookmarkEnd w:id="9"/>
            <w:r w:rsidR="0078734D">
              <w:rPr>
                <w:rFonts w:ascii="Times New Roman" w:eastAsia="宋体" w:hAnsi="Times New Roman" w:cs="Times New Roman" w:hint="eastAsia"/>
                <w:szCs w:val="21"/>
              </w:rPr>
              <w:t>目前公司正积极配合客户进行下一代研发</w:t>
            </w:r>
            <w:r w:rsidR="009F31FF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E661BF" w:rsidRPr="00091DFC" w:rsidRDefault="00E661BF" w:rsidP="00E661BF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9</w:t>
            </w:r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、请介绍公司订单交付周期</w:t>
            </w:r>
            <w:r w:rsidR="003002F3">
              <w:rPr>
                <w:rFonts w:ascii="Times New Roman" w:eastAsia="宋体" w:hAnsi="Times New Roman" w:cs="Times New Roman" w:hint="eastAsia"/>
                <w:b/>
                <w:szCs w:val="21"/>
              </w:rPr>
              <w:t>。</w:t>
            </w:r>
          </w:p>
          <w:p w:rsidR="00E661BF" w:rsidRDefault="00E661BF" w:rsidP="00E661BF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答：</w:t>
            </w:r>
            <w:r w:rsidR="0078734D">
              <w:rPr>
                <w:rFonts w:ascii="Times New Roman" w:eastAsia="宋体" w:hAnsi="Times New Roman" w:cs="Times New Roman" w:hint="eastAsia"/>
                <w:szCs w:val="21"/>
              </w:rPr>
              <w:t>公司订单交付全流程分为两个</w:t>
            </w:r>
            <w:r w:rsidRPr="00E661BF">
              <w:rPr>
                <w:rFonts w:ascii="Times New Roman" w:eastAsia="宋体" w:hAnsi="Times New Roman" w:cs="Times New Roman" w:hint="eastAsia"/>
                <w:szCs w:val="21"/>
              </w:rPr>
              <w:t>环节：其一为生产环节，从与客户签订订单、收到预付款后，启动采购、生产、安装调试，到完成生产并交付客户，周期为</w:t>
            </w:r>
            <w:r w:rsidRPr="00E661BF">
              <w:rPr>
                <w:rFonts w:ascii="Times New Roman" w:eastAsia="宋体" w:hAnsi="Times New Roman" w:cs="Times New Roman"/>
                <w:szCs w:val="21"/>
              </w:rPr>
              <w:t>3-4</w:t>
            </w:r>
            <w:r w:rsidRPr="00E661BF">
              <w:rPr>
                <w:rFonts w:ascii="Times New Roman" w:eastAsia="宋体" w:hAnsi="Times New Roman" w:cs="Times New Roman"/>
                <w:szCs w:val="21"/>
              </w:rPr>
              <w:t>个月；</w:t>
            </w:r>
            <w:r w:rsidRPr="00E661BF">
              <w:rPr>
                <w:rFonts w:ascii="Times New Roman" w:eastAsia="宋体" w:hAnsi="Times New Roman" w:cs="Times New Roman" w:hint="eastAsia"/>
                <w:szCs w:val="21"/>
              </w:rPr>
              <w:t>其二为客户现场安装调试环节，设备送达客户现场后需进行二次安装调试，该环节周期长于生产环节，其中锂电类</w:t>
            </w:r>
            <w:proofErr w:type="gramStart"/>
            <w:r w:rsidRPr="00E661BF">
              <w:rPr>
                <w:rFonts w:ascii="Times New Roman" w:eastAsia="宋体" w:hAnsi="Times New Roman" w:cs="Times New Roman" w:hint="eastAsia"/>
                <w:szCs w:val="21"/>
              </w:rPr>
              <w:t>复杂产线的</w:t>
            </w:r>
            <w:proofErr w:type="gramEnd"/>
            <w:r w:rsidRPr="00E661BF">
              <w:rPr>
                <w:rFonts w:ascii="Times New Roman" w:eastAsia="宋体" w:hAnsi="Times New Roman" w:cs="Times New Roman" w:hint="eastAsia"/>
                <w:szCs w:val="21"/>
              </w:rPr>
              <w:t>安装调试周期为</w:t>
            </w:r>
            <w:r w:rsidRPr="00E661BF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E661BF">
              <w:rPr>
                <w:rFonts w:ascii="Times New Roman" w:eastAsia="宋体" w:hAnsi="Times New Roman" w:cs="Times New Roman"/>
                <w:szCs w:val="21"/>
              </w:rPr>
              <w:t>个月及以上，</w:t>
            </w:r>
            <w:proofErr w:type="gramStart"/>
            <w:r w:rsidRPr="00E661BF">
              <w:rPr>
                <w:rFonts w:ascii="Times New Roman" w:eastAsia="宋体" w:hAnsi="Times New Roman" w:cs="Times New Roman"/>
                <w:szCs w:val="21"/>
              </w:rPr>
              <w:t>海外产线的</w:t>
            </w:r>
            <w:proofErr w:type="gramEnd"/>
            <w:r w:rsidRPr="00E661BF">
              <w:rPr>
                <w:rFonts w:ascii="Times New Roman" w:eastAsia="宋体" w:hAnsi="Times New Roman" w:cs="Times New Roman"/>
                <w:szCs w:val="21"/>
              </w:rPr>
              <w:t>安装调试周期最长可达</w:t>
            </w:r>
            <w:r w:rsidRPr="00E661BF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E661BF">
              <w:rPr>
                <w:rFonts w:ascii="Times New Roman" w:eastAsia="宋体" w:hAnsi="Times New Roman" w:cs="Times New Roman"/>
                <w:szCs w:val="21"/>
              </w:rPr>
              <w:t>年。</w:t>
            </w:r>
          </w:p>
          <w:p w:rsidR="00E661BF" w:rsidRPr="00091DFC" w:rsidRDefault="00E661BF" w:rsidP="00E661BF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10</w:t>
            </w:r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、请问</w:t>
            </w:r>
            <w:r w:rsidR="00091DFC"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随着锂</w:t>
            </w:r>
            <w:proofErr w:type="gramStart"/>
            <w:r w:rsidR="00091DFC"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电业务</w:t>
            </w:r>
            <w:proofErr w:type="gramEnd"/>
            <w:r w:rsidR="00091DFC"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快速发展，</w:t>
            </w:r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公司</w:t>
            </w:r>
            <w:r w:rsidR="00091DFC"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未来盈利和净利率等指标目标是多少？</w:t>
            </w:r>
          </w:p>
          <w:p w:rsidR="00091DFC" w:rsidRDefault="00091DFC" w:rsidP="00091DFC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答：公司盈利能力提升</w:t>
            </w:r>
            <w:r w:rsidRPr="00091DFC">
              <w:rPr>
                <w:rFonts w:ascii="Times New Roman" w:eastAsia="宋体" w:hAnsi="Times New Roman" w:cs="Times New Roman" w:hint="eastAsia"/>
                <w:szCs w:val="21"/>
              </w:rPr>
              <w:t>主要来自两大核心驱动：一是锂</w:t>
            </w:r>
            <w:proofErr w:type="gramStart"/>
            <w:r w:rsidRPr="00091DFC">
              <w:rPr>
                <w:rFonts w:ascii="Times New Roman" w:eastAsia="宋体" w:hAnsi="Times New Roman" w:cs="Times New Roman" w:hint="eastAsia"/>
                <w:szCs w:val="21"/>
              </w:rPr>
              <w:t>电业务</w:t>
            </w:r>
            <w:proofErr w:type="gramEnd"/>
            <w:r w:rsidRPr="00091DFC">
              <w:rPr>
                <w:rFonts w:ascii="Times New Roman" w:eastAsia="宋体" w:hAnsi="Times New Roman" w:cs="Times New Roman" w:hint="eastAsia"/>
                <w:szCs w:val="21"/>
              </w:rPr>
              <w:t>毛利率提升，</w:t>
            </w:r>
            <w:r w:rsidR="003002F3">
              <w:rPr>
                <w:rFonts w:ascii="Times New Roman" w:eastAsia="宋体" w:hAnsi="Times New Roman" w:cs="Times New Roman" w:hint="eastAsia"/>
                <w:szCs w:val="21"/>
              </w:rPr>
              <w:t>2024</w:t>
            </w:r>
            <w:r w:rsidR="003002F3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091DFC">
              <w:rPr>
                <w:rFonts w:ascii="Times New Roman" w:eastAsia="宋体" w:hAnsi="Times New Roman" w:cs="Times New Roman" w:hint="eastAsia"/>
                <w:szCs w:val="21"/>
              </w:rPr>
              <w:t>锂</w:t>
            </w:r>
            <w:proofErr w:type="gramStart"/>
            <w:r w:rsidRPr="00091DFC">
              <w:rPr>
                <w:rFonts w:ascii="Times New Roman" w:eastAsia="宋体" w:hAnsi="Times New Roman" w:cs="Times New Roman" w:hint="eastAsia"/>
                <w:szCs w:val="21"/>
              </w:rPr>
              <w:t>电板块</w:t>
            </w:r>
            <w:proofErr w:type="gramEnd"/>
            <w:r w:rsidR="003002F3">
              <w:rPr>
                <w:rFonts w:ascii="Times New Roman" w:eastAsia="宋体" w:hAnsi="Times New Roman" w:cs="Times New Roman" w:hint="eastAsia"/>
                <w:szCs w:val="21"/>
              </w:rPr>
              <w:t>新签订单</w:t>
            </w:r>
            <w:r w:rsidRPr="00091DFC">
              <w:rPr>
                <w:rFonts w:ascii="Times New Roman" w:eastAsia="宋体" w:hAnsi="Times New Roman" w:cs="Times New Roman" w:hint="eastAsia"/>
                <w:szCs w:val="21"/>
              </w:rPr>
              <w:t>毛利率</w:t>
            </w:r>
            <w:r w:rsidR="00D702D6">
              <w:rPr>
                <w:rFonts w:ascii="Times New Roman" w:eastAsia="宋体" w:hAnsi="Times New Roman" w:cs="Times New Roman" w:hint="eastAsia"/>
                <w:szCs w:val="21"/>
              </w:rPr>
              <w:t>较低</w:t>
            </w:r>
            <w:r w:rsidRPr="00091DFC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="00D702D6" w:rsidRPr="00091DFC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091DFC">
              <w:rPr>
                <w:rFonts w:ascii="Times New Roman" w:eastAsia="宋体" w:hAnsi="Times New Roman" w:cs="Times New Roman"/>
                <w:szCs w:val="21"/>
              </w:rPr>
              <w:t>2025</w:t>
            </w:r>
            <w:r w:rsidRPr="00091DFC">
              <w:rPr>
                <w:rFonts w:ascii="Times New Roman" w:eastAsia="宋体" w:hAnsi="Times New Roman" w:cs="Times New Roman"/>
                <w:szCs w:val="21"/>
              </w:rPr>
              <w:t>年及</w:t>
            </w:r>
            <w:r w:rsidRPr="00091DFC">
              <w:rPr>
                <w:rFonts w:ascii="Times New Roman" w:eastAsia="宋体" w:hAnsi="Times New Roman" w:cs="Times New Roman"/>
                <w:szCs w:val="21"/>
              </w:rPr>
              <w:t>2026</w:t>
            </w:r>
            <w:r w:rsidRPr="00091DFC">
              <w:rPr>
                <w:rFonts w:ascii="Times New Roman" w:eastAsia="宋体" w:hAnsi="Times New Roman" w:cs="Times New Roman"/>
                <w:szCs w:val="21"/>
              </w:rPr>
              <w:t>年新签的锂电订单毛利率将提升</w:t>
            </w:r>
            <w:r w:rsidRPr="00091DFC">
              <w:rPr>
                <w:rFonts w:ascii="Times New Roman" w:eastAsia="宋体" w:hAnsi="Times New Roman" w:cs="Times New Roman"/>
                <w:szCs w:val="21"/>
              </w:rPr>
              <w:t>2-3</w:t>
            </w:r>
            <w:r w:rsidR="00D702D6">
              <w:rPr>
                <w:rFonts w:ascii="Times New Roman" w:eastAsia="宋体" w:hAnsi="Times New Roman" w:cs="Times New Roman"/>
                <w:szCs w:val="21"/>
              </w:rPr>
              <w:t>个百分点，</w:t>
            </w:r>
            <w:r w:rsidRPr="00091DFC">
              <w:rPr>
                <w:rFonts w:ascii="Times New Roman" w:eastAsia="宋体" w:hAnsi="Times New Roman" w:cs="Times New Roman"/>
                <w:szCs w:val="21"/>
              </w:rPr>
              <w:t>将从</w:t>
            </w:r>
            <w:r w:rsidRPr="00091DFC">
              <w:rPr>
                <w:rFonts w:ascii="Times New Roman" w:eastAsia="宋体" w:hAnsi="Times New Roman" w:cs="Times New Roman"/>
                <w:szCs w:val="21"/>
              </w:rPr>
              <w:t>2026</w:t>
            </w:r>
            <w:r w:rsidRPr="00091DFC">
              <w:rPr>
                <w:rFonts w:ascii="Times New Roman" w:eastAsia="宋体" w:hAnsi="Times New Roman" w:cs="Times New Roman"/>
                <w:szCs w:val="21"/>
              </w:rPr>
              <w:t>年四季度到</w:t>
            </w:r>
            <w:r w:rsidRPr="00091DFC">
              <w:rPr>
                <w:rFonts w:ascii="Times New Roman" w:eastAsia="宋体" w:hAnsi="Times New Roman" w:cs="Times New Roman"/>
                <w:szCs w:val="21"/>
              </w:rPr>
              <w:t>2027</w:t>
            </w:r>
            <w:r w:rsidRPr="00091DFC">
              <w:rPr>
                <w:rFonts w:ascii="Times New Roman" w:eastAsia="宋体" w:hAnsi="Times New Roman" w:cs="Times New Roman"/>
                <w:szCs w:val="21"/>
              </w:rPr>
              <w:t>年在报表层面</w:t>
            </w:r>
            <w:r w:rsidR="00D702D6">
              <w:rPr>
                <w:rFonts w:ascii="Times New Roman" w:eastAsia="宋体" w:hAnsi="Times New Roman" w:cs="Times New Roman" w:hint="eastAsia"/>
                <w:szCs w:val="21"/>
              </w:rPr>
              <w:t>逐渐</w:t>
            </w:r>
            <w:r w:rsidRPr="00091DFC">
              <w:rPr>
                <w:rFonts w:ascii="Times New Roman" w:eastAsia="宋体" w:hAnsi="Times New Roman" w:cs="Times New Roman"/>
                <w:szCs w:val="21"/>
              </w:rPr>
              <w:t>体现；二是业务规模扩大带来的期间</w:t>
            </w:r>
            <w:proofErr w:type="gramStart"/>
            <w:r w:rsidRPr="00091DFC">
              <w:rPr>
                <w:rFonts w:ascii="Times New Roman" w:eastAsia="宋体" w:hAnsi="Times New Roman" w:cs="Times New Roman"/>
                <w:szCs w:val="21"/>
              </w:rPr>
              <w:t>费用率摊薄</w:t>
            </w:r>
            <w:proofErr w:type="gramEnd"/>
            <w:r w:rsidRPr="00091DFC">
              <w:rPr>
                <w:rFonts w:ascii="Times New Roman" w:eastAsia="宋体" w:hAnsi="Times New Roman" w:cs="Times New Roman"/>
                <w:szCs w:val="21"/>
              </w:rPr>
              <w:t>，尽管人员扩张会带动销售、</w:t>
            </w:r>
            <w:r w:rsidR="0078734D">
              <w:rPr>
                <w:rFonts w:ascii="Times New Roman" w:eastAsia="宋体" w:hAnsi="Times New Roman" w:cs="Times New Roman"/>
                <w:szCs w:val="21"/>
              </w:rPr>
              <w:t>管理、研发费用增长，但收入规模增速将快于期间费用增速，预计</w:t>
            </w:r>
            <w:r w:rsidR="0078734D">
              <w:rPr>
                <w:rFonts w:ascii="Times New Roman" w:eastAsia="宋体" w:hAnsi="Times New Roman" w:cs="Times New Roman" w:hint="eastAsia"/>
                <w:szCs w:val="21"/>
              </w:rPr>
              <w:t>期间</w:t>
            </w:r>
            <w:r w:rsidR="0078734D">
              <w:rPr>
                <w:rFonts w:ascii="Times New Roman" w:eastAsia="宋体" w:hAnsi="Times New Roman" w:cs="Times New Roman"/>
                <w:szCs w:val="21"/>
              </w:rPr>
              <w:t>费用率</w:t>
            </w:r>
            <w:r w:rsidR="0078734D">
              <w:rPr>
                <w:rFonts w:ascii="Times New Roman" w:eastAsia="宋体" w:hAnsi="Times New Roman" w:cs="Times New Roman" w:hint="eastAsia"/>
                <w:szCs w:val="21"/>
              </w:rPr>
              <w:t>有降低空间</w:t>
            </w:r>
            <w:r w:rsidR="0078734D">
              <w:rPr>
                <w:rFonts w:ascii="Times New Roman" w:eastAsia="宋体" w:hAnsi="Times New Roman" w:cs="Times New Roman" w:hint="eastAsia"/>
                <w:szCs w:val="21"/>
              </w:rPr>
              <w:t>,</w:t>
            </w:r>
            <w:r w:rsidRPr="00091DFC">
              <w:rPr>
                <w:rFonts w:ascii="Times New Roman" w:eastAsia="宋体" w:hAnsi="Times New Roman" w:cs="Times New Roman"/>
                <w:szCs w:val="21"/>
              </w:rPr>
              <w:t>2026</w:t>
            </w:r>
            <w:r w:rsidRPr="00091DFC">
              <w:rPr>
                <w:rFonts w:ascii="Times New Roman" w:eastAsia="宋体" w:hAnsi="Times New Roman" w:cs="Times New Roman"/>
                <w:szCs w:val="21"/>
              </w:rPr>
              <w:t>年全年净利率</w:t>
            </w:r>
            <w:r w:rsidR="00764B85">
              <w:rPr>
                <w:rFonts w:ascii="Times New Roman" w:eastAsia="宋体" w:hAnsi="Times New Roman" w:cs="Times New Roman" w:hint="eastAsia"/>
                <w:szCs w:val="21"/>
              </w:rPr>
              <w:t>较</w:t>
            </w:r>
            <w:r w:rsidR="00764B85">
              <w:rPr>
                <w:rFonts w:ascii="Times New Roman" w:eastAsia="宋体" w:hAnsi="Times New Roman" w:cs="Times New Roman" w:hint="eastAsia"/>
                <w:szCs w:val="21"/>
              </w:rPr>
              <w:t>2025</w:t>
            </w:r>
            <w:r w:rsidR="00764B85">
              <w:rPr>
                <w:rFonts w:ascii="Times New Roman" w:eastAsia="宋体" w:hAnsi="Times New Roman" w:cs="Times New Roman" w:hint="eastAsia"/>
                <w:szCs w:val="21"/>
              </w:rPr>
              <w:t>年会有所增长</w:t>
            </w:r>
            <w:r w:rsidRPr="00091DFC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  <w:p w:rsidR="00E661BF" w:rsidRPr="00091DFC" w:rsidRDefault="00091DFC" w:rsidP="00E661BF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11</w:t>
            </w:r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、请问</w:t>
            </w:r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2026</w:t>
            </w:r>
            <w:r w:rsidRPr="00091DFC">
              <w:rPr>
                <w:rFonts w:ascii="Times New Roman" w:eastAsia="宋体" w:hAnsi="Times New Roman" w:cs="Times New Roman" w:hint="eastAsia"/>
                <w:b/>
                <w:szCs w:val="21"/>
              </w:rPr>
              <w:t>年公司员工人数规划如何？对公司成本费用影响如何？</w:t>
            </w:r>
          </w:p>
          <w:p w:rsidR="00091DFC" w:rsidRPr="00091DFC" w:rsidRDefault="00091DFC" w:rsidP="00091DFC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答：</w:t>
            </w:r>
            <w:r w:rsidRPr="00091DFC">
              <w:rPr>
                <w:rFonts w:ascii="Times New Roman" w:eastAsia="宋体" w:hAnsi="Times New Roman" w:cs="Times New Roman"/>
                <w:szCs w:val="21"/>
              </w:rPr>
              <w:t>2026</w:t>
            </w:r>
            <w:r w:rsidRPr="00091DFC">
              <w:rPr>
                <w:rFonts w:ascii="Times New Roman" w:eastAsia="宋体" w:hAnsi="Times New Roman" w:cs="Times New Roman"/>
                <w:szCs w:val="21"/>
              </w:rPr>
              <w:t>年公司员工人数高峰预计在</w:t>
            </w:r>
            <w:r w:rsidRPr="00091DFC">
              <w:rPr>
                <w:rFonts w:ascii="Times New Roman" w:eastAsia="宋体" w:hAnsi="Times New Roman" w:cs="Times New Roman"/>
                <w:szCs w:val="21"/>
              </w:rPr>
              <w:t>7</w:t>
            </w:r>
            <w:r w:rsidR="00CA71F4">
              <w:rPr>
                <w:rFonts w:ascii="Times New Roman" w:eastAsia="宋体" w:hAnsi="Times New Roman" w:cs="Times New Roman" w:hint="eastAsia"/>
                <w:szCs w:val="21"/>
              </w:rPr>
              <w:t>,</w:t>
            </w:r>
            <w:r w:rsidRPr="00091DFC">
              <w:rPr>
                <w:rFonts w:ascii="Times New Roman" w:eastAsia="宋体" w:hAnsi="Times New Roman" w:cs="Times New Roman"/>
                <w:szCs w:val="21"/>
              </w:rPr>
              <w:t>000-7</w:t>
            </w:r>
            <w:r w:rsidR="00CA71F4">
              <w:rPr>
                <w:rFonts w:ascii="Times New Roman" w:eastAsia="宋体" w:hAnsi="Times New Roman" w:cs="Times New Roman" w:hint="eastAsia"/>
                <w:szCs w:val="21"/>
              </w:rPr>
              <w:t>,</w:t>
            </w:r>
            <w:r w:rsidRPr="00091DFC">
              <w:rPr>
                <w:rFonts w:ascii="Times New Roman" w:eastAsia="宋体" w:hAnsi="Times New Roman" w:cs="Times New Roman"/>
                <w:szCs w:val="21"/>
              </w:rPr>
              <w:t>500</w:t>
            </w:r>
            <w:r w:rsidRPr="00091DFC">
              <w:rPr>
                <w:rFonts w:ascii="Times New Roman" w:eastAsia="宋体" w:hAnsi="Times New Roman" w:cs="Times New Roman"/>
                <w:szCs w:val="21"/>
              </w:rPr>
              <w:t>人，新增人员大部分属于生产端，相关工资费用主要计入成本，仅有一小部分计入研发或管理费用，随着收入增长，期间费用率也会有所下降。</w:t>
            </w:r>
          </w:p>
          <w:p w:rsidR="00091DFC" w:rsidRPr="00E661BF" w:rsidRDefault="00091DFC" w:rsidP="003002F3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091DFC">
              <w:rPr>
                <w:rFonts w:ascii="Times New Roman" w:eastAsia="宋体" w:hAnsi="Times New Roman" w:cs="Times New Roman" w:hint="eastAsia"/>
                <w:szCs w:val="21"/>
              </w:rPr>
              <w:t>近年来，公司通过数字化、标准化提升工作效率，采购中心、仓库、品质部门等部门在业绩增长的同时，相关人员反而减少。</w:t>
            </w:r>
            <w:r w:rsidR="003002F3">
              <w:rPr>
                <w:rFonts w:ascii="Times New Roman" w:eastAsia="宋体" w:hAnsi="Times New Roman" w:cs="Times New Roman" w:hint="eastAsia"/>
                <w:szCs w:val="21"/>
              </w:rPr>
              <w:t>同时，</w:t>
            </w:r>
            <w:r w:rsidRPr="00091DFC">
              <w:rPr>
                <w:rFonts w:ascii="Times New Roman" w:eastAsia="宋体" w:hAnsi="Times New Roman" w:cs="Times New Roman" w:hint="eastAsia"/>
                <w:szCs w:val="21"/>
              </w:rPr>
              <w:t>公司</w:t>
            </w:r>
            <w:r w:rsidRPr="00091DFC">
              <w:rPr>
                <w:rFonts w:ascii="Times New Roman" w:eastAsia="宋体" w:hAnsi="Times New Roman" w:cs="Times New Roman"/>
                <w:szCs w:val="21"/>
              </w:rPr>
              <w:t>借助</w:t>
            </w:r>
            <w:r w:rsidRPr="00091DFC">
              <w:rPr>
                <w:rFonts w:ascii="Times New Roman" w:eastAsia="宋体" w:hAnsi="Times New Roman" w:cs="Times New Roman"/>
                <w:szCs w:val="21"/>
              </w:rPr>
              <w:t>AI</w:t>
            </w:r>
            <w:r w:rsidRPr="00091DFC">
              <w:rPr>
                <w:rFonts w:ascii="Times New Roman" w:eastAsia="宋体" w:hAnsi="Times New Roman" w:cs="Times New Roman"/>
                <w:szCs w:val="21"/>
              </w:rPr>
              <w:t>、大数据等技术提升机械设计、项目调试、售后服务、工艺样品制作等环节效率，相关工作目前正有序推进。</w:t>
            </w:r>
          </w:p>
        </w:tc>
      </w:tr>
      <w:tr w:rsidR="00C806D5" w:rsidRPr="00A24544">
        <w:trPr>
          <w:trHeight w:val="559"/>
          <w:jc w:val="center"/>
        </w:trPr>
        <w:tc>
          <w:tcPr>
            <w:tcW w:w="1569" w:type="dxa"/>
            <w:vAlign w:val="center"/>
          </w:tcPr>
          <w:p w:rsidR="00C806D5" w:rsidRPr="00A24544" w:rsidRDefault="00287206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b/>
                <w:szCs w:val="21"/>
              </w:rPr>
              <w:lastRenderedPageBreak/>
              <w:t>备注</w:t>
            </w:r>
          </w:p>
        </w:tc>
        <w:tc>
          <w:tcPr>
            <w:tcW w:w="7357" w:type="dxa"/>
            <w:gridSpan w:val="2"/>
          </w:tcPr>
          <w:p w:rsidR="00C806D5" w:rsidRPr="00A24544" w:rsidRDefault="0028720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接待过程中，公司与投资者进行了充分的交流与沟通，并严格按照公司《信息披露事务管理制度》等规定，保证信息披露的真实、准确、完整。没有出现未</w:t>
            </w:r>
            <w:r w:rsidRPr="00A24544">
              <w:rPr>
                <w:rFonts w:ascii="Times New Roman" w:eastAsia="宋体" w:hAnsi="Times New Roman" w:cs="Times New Roman"/>
                <w:szCs w:val="21"/>
              </w:rPr>
              <w:lastRenderedPageBreak/>
              <w:t>公开重大信息泄露等情况。</w:t>
            </w:r>
          </w:p>
        </w:tc>
      </w:tr>
    </w:tbl>
    <w:p w:rsidR="00C806D5" w:rsidRPr="00A24544" w:rsidRDefault="00C806D5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  <w:sectPr w:rsidR="00C806D5" w:rsidRPr="00A2454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806D5" w:rsidRDefault="00287206">
      <w:pPr>
        <w:widowControl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A24544">
        <w:rPr>
          <w:rFonts w:ascii="Times New Roman" w:eastAsia="宋体" w:hAnsi="Times New Roman" w:cs="Times New Roman"/>
          <w:b/>
          <w:sz w:val="24"/>
          <w:szCs w:val="24"/>
        </w:rPr>
        <w:lastRenderedPageBreak/>
        <w:t>附件</w:t>
      </w:r>
      <w:r w:rsidRPr="00A24544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Pr="00A24544">
        <w:rPr>
          <w:rFonts w:ascii="Times New Roman" w:eastAsia="宋体" w:hAnsi="Times New Roman" w:cs="Times New Roman"/>
          <w:b/>
          <w:sz w:val="24"/>
          <w:szCs w:val="24"/>
        </w:rPr>
        <w:t>《与会机构清单》</w:t>
      </w:r>
    </w:p>
    <w:p w:rsidR="00F818AC" w:rsidRDefault="00F818AC">
      <w:pPr>
        <w:widowControl/>
        <w:jc w:val="left"/>
        <w:rPr>
          <w:rFonts w:ascii="Times New Roman" w:eastAsia="宋体" w:hAnsi="Times New Roman" w:cs="Times New Roman"/>
          <w:b/>
          <w:sz w:val="24"/>
          <w:szCs w:val="24"/>
        </w:rPr>
      </w:pPr>
    </w:p>
    <w:tbl>
      <w:tblPr>
        <w:tblW w:w="83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49"/>
        <w:gridCol w:w="6763"/>
      </w:tblGrid>
      <w:tr w:rsidR="00C806D5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06D5" w:rsidRPr="00A24544" w:rsidRDefault="0028720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06D5" w:rsidRPr="00A24544" w:rsidRDefault="0028720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公司名称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proofErr w:type="spellStart"/>
            <w:r w:rsidRPr="00F818AC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  <w:t>Comgest</w:t>
            </w:r>
            <w:proofErr w:type="spellEnd"/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  <w:t>Millennium Capital Management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  <w:t>piont72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proofErr w:type="spellStart"/>
            <w:r w:rsidRPr="00F818AC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  <w:t>schroder</w:t>
            </w:r>
            <w:proofErr w:type="spellEnd"/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  <w:t>UBS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北京富纳投资有限公司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北京市星石投资管理有限公司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碧</w:t>
            </w:r>
            <w:proofErr w:type="gramStart"/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云资本</w:t>
            </w:r>
            <w:proofErr w:type="gramEnd"/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渤海人寿保险股份有限公司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proofErr w:type="gramStart"/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创金合</w:t>
            </w:r>
            <w:proofErr w:type="gramEnd"/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信基金管理有限公司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11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东北证券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12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东方阿尔法基金管理有限公司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13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东方证券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14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东方证券资产管理有限公司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15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东吴证券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16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东亚前海证券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17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方正证券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18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光大证券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19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广东熵简私募基金管理有限公司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广东正圆私募基金管理有限公司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21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国富联合</w:t>
            </w:r>
            <w:r w:rsidRPr="00F818AC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  <w:t>(</w:t>
            </w:r>
            <w:r w:rsidRPr="00F818AC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  <w:t>青岛）私募基金管理有限公司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22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国联基金管理有限公司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23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国联民生证券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24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proofErr w:type="gramStart"/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国寿安保</w:t>
            </w:r>
            <w:proofErr w:type="gramEnd"/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25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国泰产险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26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proofErr w:type="gramStart"/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国泰海通</w:t>
            </w:r>
            <w:proofErr w:type="gramEnd"/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27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国投证券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28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国信证券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29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proofErr w:type="gramStart"/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红昌资产</w:t>
            </w:r>
            <w:proofErr w:type="gramEnd"/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管理有限公司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30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湖南源乘私募基金管理有限公司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31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华安基金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32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C6548E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华泰证券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33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华夏未来资本管理有限公司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34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建信基金管理有限责任公司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35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proofErr w:type="gramStart"/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景合私募</w:t>
            </w:r>
            <w:proofErr w:type="gramEnd"/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基金管理</w:t>
            </w:r>
            <w:r w:rsidRPr="00F818AC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  <w:t>(</w:t>
            </w:r>
            <w:r w:rsidRPr="00F818AC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  <w:t>海南</w:t>
            </w:r>
            <w:r w:rsidRPr="00F818AC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  <w:t>)</w:t>
            </w:r>
            <w:r w:rsidRPr="00F818AC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36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景顺长城基金管理有限公司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37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利</w:t>
            </w:r>
            <w:proofErr w:type="gramStart"/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幄</w:t>
            </w:r>
            <w:proofErr w:type="gramEnd"/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基金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38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摩根士丹利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39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南方基金股份有限公司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40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南土投资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lastRenderedPageBreak/>
              <w:t>41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鹏华基金管理有限公司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42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proofErr w:type="gramStart"/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鹏扬基金</w:t>
            </w:r>
            <w:proofErr w:type="gramEnd"/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管理有限公司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43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平安基金管理有限公司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44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平安养老保险股份有限公司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45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平安证券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46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前海百</w:t>
            </w:r>
            <w:proofErr w:type="gramStart"/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川基金</w:t>
            </w:r>
            <w:proofErr w:type="gramEnd"/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47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proofErr w:type="gramStart"/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睿远基金</w:t>
            </w:r>
            <w:proofErr w:type="gramEnd"/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管理有限公司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48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三井住友德思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49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上海东方证券资产管理有限公司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上海东恺投资管理有限公司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51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proofErr w:type="gramStart"/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上海汇正财经</w:t>
            </w:r>
            <w:proofErr w:type="gramEnd"/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52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上海鑫垣私募基金管理有限公司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53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上海涌贝资产管理有限公司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54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上</w:t>
            </w:r>
            <w:proofErr w:type="gramStart"/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银基金</w:t>
            </w:r>
            <w:proofErr w:type="gramEnd"/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55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proofErr w:type="gramStart"/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申万宏源证券</w:t>
            </w:r>
            <w:proofErr w:type="gramEnd"/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56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proofErr w:type="gramStart"/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申万菱</w:t>
            </w:r>
            <w:proofErr w:type="gramEnd"/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信基金管理有限公司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57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太平洋资产管理有限责任公司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58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腾跃基金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59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天风证券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60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西部证券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61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西南证券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62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proofErr w:type="gramStart"/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象舆行投资</w:t>
            </w:r>
            <w:proofErr w:type="gramEnd"/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63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信</w:t>
            </w:r>
            <w:proofErr w:type="gramStart"/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达证券</w:t>
            </w:r>
            <w:proofErr w:type="gramEnd"/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64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兴业证券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65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阳光资产管理股份有限公司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66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野村东方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67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壹点纳锦（泉州）私募基金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68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易方达基金管理有限公司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69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银河证券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70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proofErr w:type="gramStart"/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圆信永丰</w:t>
            </w:r>
            <w:proofErr w:type="gramEnd"/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基金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71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长安基金管理有限公司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72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长城基金管理有限公司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73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长江证券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74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中国国际金融股份有限公司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4544">
              <w:rPr>
                <w:rFonts w:ascii="Times New Roman" w:eastAsia="宋体" w:hAnsi="Times New Roman" w:cs="Times New Roman"/>
                <w:szCs w:val="21"/>
              </w:rPr>
              <w:t>75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中</w:t>
            </w:r>
            <w:proofErr w:type="gramStart"/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海基金</w:t>
            </w:r>
            <w:proofErr w:type="gramEnd"/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中</w:t>
            </w:r>
            <w:proofErr w:type="gramStart"/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信建投</w:t>
            </w:r>
            <w:proofErr w:type="gramEnd"/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中信证券</w:t>
            </w:r>
          </w:p>
        </w:tc>
      </w:tr>
      <w:tr w:rsidR="00F818AC" w:rsidRPr="00A24544" w:rsidTr="00F818AC">
        <w:trPr>
          <w:trHeight w:val="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8AC" w:rsidRPr="00A24544" w:rsidRDefault="00F818AC" w:rsidP="00D12CF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8AC" w:rsidRPr="00F818AC" w:rsidRDefault="00F818AC" w:rsidP="00F818A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818A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中银国际证券</w:t>
            </w:r>
          </w:p>
        </w:tc>
      </w:tr>
    </w:tbl>
    <w:p w:rsidR="00C806D5" w:rsidRPr="00A24544" w:rsidRDefault="00C806D5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C806D5" w:rsidRPr="00A24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YzU4MzBkMWExZWFmZDljOGNmZjQyZTFjYWU2YjIifQ=="/>
  </w:docVars>
  <w:rsids>
    <w:rsidRoot w:val="00915840"/>
    <w:rsid w:val="000010C5"/>
    <w:rsid w:val="00003534"/>
    <w:rsid w:val="0000539E"/>
    <w:rsid w:val="00006FF4"/>
    <w:rsid w:val="00011AC7"/>
    <w:rsid w:val="00016D17"/>
    <w:rsid w:val="00017345"/>
    <w:rsid w:val="00017F36"/>
    <w:rsid w:val="000237B0"/>
    <w:rsid w:val="00030B16"/>
    <w:rsid w:val="00035D93"/>
    <w:rsid w:val="00035F71"/>
    <w:rsid w:val="000409BA"/>
    <w:rsid w:val="00050A8F"/>
    <w:rsid w:val="00054F33"/>
    <w:rsid w:val="00056D38"/>
    <w:rsid w:val="00057A48"/>
    <w:rsid w:val="000606BA"/>
    <w:rsid w:val="00071B55"/>
    <w:rsid w:val="0007575A"/>
    <w:rsid w:val="00076021"/>
    <w:rsid w:val="00076E99"/>
    <w:rsid w:val="000813AC"/>
    <w:rsid w:val="00084A54"/>
    <w:rsid w:val="00085371"/>
    <w:rsid w:val="0008628B"/>
    <w:rsid w:val="00091DFC"/>
    <w:rsid w:val="00094210"/>
    <w:rsid w:val="00096EFA"/>
    <w:rsid w:val="000A175C"/>
    <w:rsid w:val="000A4AFA"/>
    <w:rsid w:val="000A4F9B"/>
    <w:rsid w:val="000A546D"/>
    <w:rsid w:val="000A74C3"/>
    <w:rsid w:val="000B6998"/>
    <w:rsid w:val="000B6E8D"/>
    <w:rsid w:val="000C654C"/>
    <w:rsid w:val="000E4635"/>
    <w:rsid w:val="00100983"/>
    <w:rsid w:val="00104920"/>
    <w:rsid w:val="0011067F"/>
    <w:rsid w:val="00111455"/>
    <w:rsid w:val="00115F09"/>
    <w:rsid w:val="0012082F"/>
    <w:rsid w:val="001223A2"/>
    <w:rsid w:val="0012710F"/>
    <w:rsid w:val="00130BB4"/>
    <w:rsid w:val="00136FE9"/>
    <w:rsid w:val="00144AF1"/>
    <w:rsid w:val="00146EA8"/>
    <w:rsid w:val="00150BC7"/>
    <w:rsid w:val="00155C52"/>
    <w:rsid w:val="00156773"/>
    <w:rsid w:val="00171309"/>
    <w:rsid w:val="001746A3"/>
    <w:rsid w:val="00174F51"/>
    <w:rsid w:val="00177E51"/>
    <w:rsid w:val="00190408"/>
    <w:rsid w:val="001B2FB6"/>
    <w:rsid w:val="001B3224"/>
    <w:rsid w:val="001B464D"/>
    <w:rsid w:val="001C0124"/>
    <w:rsid w:val="001C490B"/>
    <w:rsid w:val="001C66B4"/>
    <w:rsid w:val="001D4C7A"/>
    <w:rsid w:val="001D6D30"/>
    <w:rsid w:val="001E4C68"/>
    <w:rsid w:val="001E7C99"/>
    <w:rsid w:val="001F295C"/>
    <w:rsid w:val="001F4A4D"/>
    <w:rsid w:val="001F6979"/>
    <w:rsid w:val="00203869"/>
    <w:rsid w:val="00204AE1"/>
    <w:rsid w:val="00210F63"/>
    <w:rsid w:val="002111F7"/>
    <w:rsid w:val="00214215"/>
    <w:rsid w:val="002170AE"/>
    <w:rsid w:val="00222DC0"/>
    <w:rsid w:val="0023651A"/>
    <w:rsid w:val="00243493"/>
    <w:rsid w:val="002454D9"/>
    <w:rsid w:val="00256422"/>
    <w:rsid w:val="00257F58"/>
    <w:rsid w:val="00282E17"/>
    <w:rsid w:val="0028656A"/>
    <w:rsid w:val="00287206"/>
    <w:rsid w:val="0029208A"/>
    <w:rsid w:val="002A031E"/>
    <w:rsid w:val="002A0F83"/>
    <w:rsid w:val="002C2F43"/>
    <w:rsid w:val="002C4718"/>
    <w:rsid w:val="002C7A78"/>
    <w:rsid w:val="002D4F2F"/>
    <w:rsid w:val="002D685F"/>
    <w:rsid w:val="002D7753"/>
    <w:rsid w:val="002E03A4"/>
    <w:rsid w:val="002E25A3"/>
    <w:rsid w:val="002E5DF1"/>
    <w:rsid w:val="002F2796"/>
    <w:rsid w:val="002F31C0"/>
    <w:rsid w:val="003000CE"/>
    <w:rsid w:val="003002F3"/>
    <w:rsid w:val="003113BA"/>
    <w:rsid w:val="003147C7"/>
    <w:rsid w:val="00316683"/>
    <w:rsid w:val="0032461C"/>
    <w:rsid w:val="00324818"/>
    <w:rsid w:val="0032607E"/>
    <w:rsid w:val="00326817"/>
    <w:rsid w:val="00326D94"/>
    <w:rsid w:val="00336C84"/>
    <w:rsid w:val="00341431"/>
    <w:rsid w:val="003424AF"/>
    <w:rsid w:val="00350612"/>
    <w:rsid w:val="00363F83"/>
    <w:rsid w:val="0037129E"/>
    <w:rsid w:val="00372684"/>
    <w:rsid w:val="00380529"/>
    <w:rsid w:val="00381307"/>
    <w:rsid w:val="00384A67"/>
    <w:rsid w:val="003862F3"/>
    <w:rsid w:val="00391379"/>
    <w:rsid w:val="003918EF"/>
    <w:rsid w:val="00395A38"/>
    <w:rsid w:val="00395EFB"/>
    <w:rsid w:val="003A1EF9"/>
    <w:rsid w:val="003A3AF5"/>
    <w:rsid w:val="003A47A4"/>
    <w:rsid w:val="003A47F9"/>
    <w:rsid w:val="003A7241"/>
    <w:rsid w:val="003B220A"/>
    <w:rsid w:val="003B4235"/>
    <w:rsid w:val="003C11E1"/>
    <w:rsid w:val="003C4AA8"/>
    <w:rsid w:val="003D0380"/>
    <w:rsid w:val="003D700F"/>
    <w:rsid w:val="003F3EDF"/>
    <w:rsid w:val="004023AD"/>
    <w:rsid w:val="004059F9"/>
    <w:rsid w:val="00406741"/>
    <w:rsid w:val="00411829"/>
    <w:rsid w:val="0042743E"/>
    <w:rsid w:val="00430661"/>
    <w:rsid w:val="00430AC5"/>
    <w:rsid w:val="0043605E"/>
    <w:rsid w:val="0043753C"/>
    <w:rsid w:val="00457880"/>
    <w:rsid w:val="00464DC4"/>
    <w:rsid w:val="00465893"/>
    <w:rsid w:val="004848C9"/>
    <w:rsid w:val="00487185"/>
    <w:rsid w:val="00492F7D"/>
    <w:rsid w:val="00493417"/>
    <w:rsid w:val="004A1577"/>
    <w:rsid w:val="004A3A26"/>
    <w:rsid w:val="004A7D10"/>
    <w:rsid w:val="004B77BA"/>
    <w:rsid w:val="004C016E"/>
    <w:rsid w:val="004C770A"/>
    <w:rsid w:val="004D0E59"/>
    <w:rsid w:val="004D3313"/>
    <w:rsid w:val="004E6280"/>
    <w:rsid w:val="004E6AB8"/>
    <w:rsid w:val="00500D81"/>
    <w:rsid w:val="00504F6E"/>
    <w:rsid w:val="00507006"/>
    <w:rsid w:val="00522BE6"/>
    <w:rsid w:val="00524B86"/>
    <w:rsid w:val="005265EF"/>
    <w:rsid w:val="00540E61"/>
    <w:rsid w:val="00543798"/>
    <w:rsid w:val="00546F10"/>
    <w:rsid w:val="005556AC"/>
    <w:rsid w:val="0055758E"/>
    <w:rsid w:val="0057140C"/>
    <w:rsid w:val="005750EE"/>
    <w:rsid w:val="00580B6A"/>
    <w:rsid w:val="0059514A"/>
    <w:rsid w:val="005B1CF1"/>
    <w:rsid w:val="005B5792"/>
    <w:rsid w:val="005B6279"/>
    <w:rsid w:val="005C0516"/>
    <w:rsid w:val="005C2447"/>
    <w:rsid w:val="005C5C93"/>
    <w:rsid w:val="005C6958"/>
    <w:rsid w:val="005C71E0"/>
    <w:rsid w:val="005D4345"/>
    <w:rsid w:val="005E0FF4"/>
    <w:rsid w:val="005E45CD"/>
    <w:rsid w:val="005E4945"/>
    <w:rsid w:val="005F4BEF"/>
    <w:rsid w:val="00601A07"/>
    <w:rsid w:val="00603BB2"/>
    <w:rsid w:val="006053E4"/>
    <w:rsid w:val="00614BD1"/>
    <w:rsid w:val="00620E43"/>
    <w:rsid w:val="006240F5"/>
    <w:rsid w:val="00635BCA"/>
    <w:rsid w:val="0063647F"/>
    <w:rsid w:val="006571E3"/>
    <w:rsid w:val="00662E84"/>
    <w:rsid w:val="00666603"/>
    <w:rsid w:val="00670383"/>
    <w:rsid w:val="006714A7"/>
    <w:rsid w:val="00672C3D"/>
    <w:rsid w:val="00674E63"/>
    <w:rsid w:val="006751F9"/>
    <w:rsid w:val="00680AA8"/>
    <w:rsid w:val="00684585"/>
    <w:rsid w:val="00686CCE"/>
    <w:rsid w:val="0069201E"/>
    <w:rsid w:val="006A5D2A"/>
    <w:rsid w:val="006A6E5B"/>
    <w:rsid w:val="006C425F"/>
    <w:rsid w:val="006C66F8"/>
    <w:rsid w:val="006D1319"/>
    <w:rsid w:val="006D4217"/>
    <w:rsid w:val="006D4C2D"/>
    <w:rsid w:val="006D6948"/>
    <w:rsid w:val="006D72DD"/>
    <w:rsid w:val="006E0DF7"/>
    <w:rsid w:val="006E57AD"/>
    <w:rsid w:val="006F286E"/>
    <w:rsid w:val="00714709"/>
    <w:rsid w:val="00716E0C"/>
    <w:rsid w:val="00721861"/>
    <w:rsid w:val="007219EF"/>
    <w:rsid w:val="00723697"/>
    <w:rsid w:val="00723D79"/>
    <w:rsid w:val="0072431F"/>
    <w:rsid w:val="007263BA"/>
    <w:rsid w:val="007269DC"/>
    <w:rsid w:val="00727BB1"/>
    <w:rsid w:val="00735DE9"/>
    <w:rsid w:val="00736856"/>
    <w:rsid w:val="0074072D"/>
    <w:rsid w:val="00740F26"/>
    <w:rsid w:val="007435E5"/>
    <w:rsid w:val="007504F6"/>
    <w:rsid w:val="00756FF4"/>
    <w:rsid w:val="00757414"/>
    <w:rsid w:val="00757A5E"/>
    <w:rsid w:val="00761E3B"/>
    <w:rsid w:val="00764B85"/>
    <w:rsid w:val="00766FD5"/>
    <w:rsid w:val="00774E34"/>
    <w:rsid w:val="00776904"/>
    <w:rsid w:val="00783632"/>
    <w:rsid w:val="0078734D"/>
    <w:rsid w:val="007874C5"/>
    <w:rsid w:val="00796321"/>
    <w:rsid w:val="007A03D7"/>
    <w:rsid w:val="007A28DD"/>
    <w:rsid w:val="007A292D"/>
    <w:rsid w:val="007A36CF"/>
    <w:rsid w:val="007A6813"/>
    <w:rsid w:val="007B05EE"/>
    <w:rsid w:val="007B0DE3"/>
    <w:rsid w:val="007B4361"/>
    <w:rsid w:val="007B5683"/>
    <w:rsid w:val="007B5C1F"/>
    <w:rsid w:val="007B77B8"/>
    <w:rsid w:val="007C4A6A"/>
    <w:rsid w:val="007C6629"/>
    <w:rsid w:val="007D1A04"/>
    <w:rsid w:val="007D4C5F"/>
    <w:rsid w:val="007E16FD"/>
    <w:rsid w:val="007E226E"/>
    <w:rsid w:val="007E3BE0"/>
    <w:rsid w:val="007E6EB6"/>
    <w:rsid w:val="007F5638"/>
    <w:rsid w:val="007F786F"/>
    <w:rsid w:val="00803C63"/>
    <w:rsid w:val="0081131D"/>
    <w:rsid w:val="00812311"/>
    <w:rsid w:val="00816C5E"/>
    <w:rsid w:val="00817B9F"/>
    <w:rsid w:val="00824ADD"/>
    <w:rsid w:val="00840C3F"/>
    <w:rsid w:val="00845ED4"/>
    <w:rsid w:val="00852AA0"/>
    <w:rsid w:val="00866D1B"/>
    <w:rsid w:val="00874223"/>
    <w:rsid w:val="00886760"/>
    <w:rsid w:val="008A7B7F"/>
    <w:rsid w:val="008B0941"/>
    <w:rsid w:val="008B13EE"/>
    <w:rsid w:val="008B1997"/>
    <w:rsid w:val="008C1876"/>
    <w:rsid w:val="008C1CFC"/>
    <w:rsid w:val="008C23FC"/>
    <w:rsid w:val="008C3A50"/>
    <w:rsid w:val="008D4D43"/>
    <w:rsid w:val="008D7192"/>
    <w:rsid w:val="008D7621"/>
    <w:rsid w:val="008E2FDD"/>
    <w:rsid w:val="008E3265"/>
    <w:rsid w:val="008E3734"/>
    <w:rsid w:val="008F4884"/>
    <w:rsid w:val="00900039"/>
    <w:rsid w:val="00905873"/>
    <w:rsid w:val="00915840"/>
    <w:rsid w:val="0092443E"/>
    <w:rsid w:val="00940AB9"/>
    <w:rsid w:val="00956B76"/>
    <w:rsid w:val="00963450"/>
    <w:rsid w:val="00965899"/>
    <w:rsid w:val="00975AF4"/>
    <w:rsid w:val="0098016E"/>
    <w:rsid w:val="00981AD1"/>
    <w:rsid w:val="0098416E"/>
    <w:rsid w:val="00991978"/>
    <w:rsid w:val="0099443F"/>
    <w:rsid w:val="009A78AE"/>
    <w:rsid w:val="009B2EFF"/>
    <w:rsid w:val="009C1B22"/>
    <w:rsid w:val="009C5FE6"/>
    <w:rsid w:val="009C6464"/>
    <w:rsid w:val="009E00A6"/>
    <w:rsid w:val="009E6B30"/>
    <w:rsid w:val="009F0EAC"/>
    <w:rsid w:val="009F31FF"/>
    <w:rsid w:val="009F51E3"/>
    <w:rsid w:val="009F6E18"/>
    <w:rsid w:val="00A071DA"/>
    <w:rsid w:val="00A1146B"/>
    <w:rsid w:val="00A11AAF"/>
    <w:rsid w:val="00A13B98"/>
    <w:rsid w:val="00A13CAD"/>
    <w:rsid w:val="00A14C71"/>
    <w:rsid w:val="00A23C07"/>
    <w:rsid w:val="00A24544"/>
    <w:rsid w:val="00A40412"/>
    <w:rsid w:val="00A54B2E"/>
    <w:rsid w:val="00A62397"/>
    <w:rsid w:val="00A625FB"/>
    <w:rsid w:val="00A66E85"/>
    <w:rsid w:val="00A71284"/>
    <w:rsid w:val="00A7498C"/>
    <w:rsid w:val="00A82C44"/>
    <w:rsid w:val="00A82DE5"/>
    <w:rsid w:val="00A84687"/>
    <w:rsid w:val="00A85101"/>
    <w:rsid w:val="00A87FDF"/>
    <w:rsid w:val="00A90704"/>
    <w:rsid w:val="00AA307E"/>
    <w:rsid w:val="00AA6CBF"/>
    <w:rsid w:val="00AB205B"/>
    <w:rsid w:val="00AB620E"/>
    <w:rsid w:val="00AE177F"/>
    <w:rsid w:val="00AE4E74"/>
    <w:rsid w:val="00AE530E"/>
    <w:rsid w:val="00AF040C"/>
    <w:rsid w:val="00AF0478"/>
    <w:rsid w:val="00AF0B74"/>
    <w:rsid w:val="00AF3E45"/>
    <w:rsid w:val="00AF49BF"/>
    <w:rsid w:val="00AF4B9D"/>
    <w:rsid w:val="00B0399E"/>
    <w:rsid w:val="00B107A4"/>
    <w:rsid w:val="00B136BE"/>
    <w:rsid w:val="00B20112"/>
    <w:rsid w:val="00B201E3"/>
    <w:rsid w:val="00B203B4"/>
    <w:rsid w:val="00B2522A"/>
    <w:rsid w:val="00B25A31"/>
    <w:rsid w:val="00B43F22"/>
    <w:rsid w:val="00B54175"/>
    <w:rsid w:val="00B603FE"/>
    <w:rsid w:val="00B6083B"/>
    <w:rsid w:val="00B61901"/>
    <w:rsid w:val="00B6534C"/>
    <w:rsid w:val="00B67C73"/>
    <w:rsid w:val="00B74C8A"/>
    <w:rsid w:val="00B76FE0"/>
    <w:rsid w:val="00B83F70"/>
    <w:rsid w:val="00B84B37"/>
    <w:rsid w:val="00B85119"/>
    <w:rsid w:val="00B906EB"/>
    <w:rsid w:val="00BA3F5B"/>
    <w:rsid w:val="00BB11E1"/>
    <w:rsid w:val="00BB1A83"/>
    <w:rsid w:val="00BB4439"/>
    <w:rsid w:val="00BB5AE8"/>
    <w:rsid w:val="00BC1016"/>
    <w:rsid w:val="00BC3A35"/>
    <w:rsid w:val="00BC3D91"/>
    <w:rsid w:val="00BC40A9"/>
    <w:rsid w:val="00BC65C8"/>
    <w:rsid w:val="00BE0B9C"/>
    <w:rsid w:val="00BE278B"/>
    <w:rsid w:val="00BE7E6A"/>
    <w:rsid w:val="00BF2FCC"/>
    <w:rsid w:val="00BF3DE6"/>
    <w:rsid w:val="00BF4E55"/>
    <w:rsid w:val="00C004B6"/>
    <w:rsid w:val="00C05624"/>
    <w:rsid w:val="00C12A40"/>
    <w:rsid w:val="00C12D73"/>
    <w:rsid w:val="00C13E69"/>
    <w:rsid w:val="00C212F5"/>
    <w:rsid w:val="00C21D6C"/>
    <w:rsid w:val="00C33AE4"/>
    <w:rsid w:val="00C367D3"/>
    <w:rsid w:val="00C438EA"/>
    <w:rsid w:val="00C45BE1"/>
    <w:rsid w:val="00C5661C"/>
    <w:rsid w:val="00C63213"/>
    <w:rsid w:val="00C6377C"/>
    <w:rsid w:val="00C64C7F"/>
    <w:rsid w:val="00C6548E"/>
    <w:rsid w:val="00C725AE"/>
    <w:rsid w:val="00C806D5"/>
    <w:rsid w:val="00C838AA"/>
    <w:rsid w:val="00C84043"/>
    <w:rsid w:val="00C841B1"/>
    <w:rsid w:val="00C86819"/>
    <w:rsid w:val="00C86E2B"/>
    <w:rsid w:val="00C87124"/>
    <w:rsid w:val="00C90B73"/>
    <w:rsid w:val="00CA0835"/>
    <w:rsid w:val="00CA3715"/>
    <w:rsid w:val="00CA5E3A"/>
    <w:rsid w:val="00CA71F4"/>
    <w:rsid w:val="00CB0ED6"/>
    <w:rsid w:val="00CB68BF"/>
    <w:rsid w:val="00CC1B63"/>
    <w:rsid w:val="00CD2678"/>
    <w:rsid w:val="00CD666C"/>
    <w:rsid w:val="00CD74AB"/>
    <w:rsid w:val="00CF38C1"/>
    <w:rsid w:val="00CF74E1"/>
    <w:rsid w:val="00D016E0"/>
    <w:rsid w:val="00D02206"/>
    <w:rsid w:val="00D02D5B"/>
    <w:rsid w:val="00D0667E"/>
    <w:rsid w:val="00D0750E"/>
    <w:rsid w:val="00D12839"/>
    <w:rsid w:val="00D12CF8"/>
    <w:rsid w:val="00D15E01"/>
    <w:rsid w:val="00D24543"/>
    <w:rsid w:val="00D24EC9"/>
    <w:rsid w:val="00D27134"/>
    <w:rsid w:val="00D2757C"/>
    <w:rsid w:val="00D27972"/>
    <w:rsid w:val="00D30AC9"/>
    <w:rsid w:val="00D3574E"/>
    <w:rsid w:val="00D409E1"/>
    <w:rsid w:val="00D40A48"/>
    <w:rsid w:val="00D448A3"/>
    <w:rsid w:val="00D455D2"/>
    <w:rsid w:val="00D457A6"/>
    <w:rsid w:val="00D529B5"/>
    <w:rsid w:val="00D56E3D"/>
    <w:rsid w:val="00D66CD9"/>
    <w:rsid w:val="00D70157"/>
    <w:rsid w:val="00D702D6"/>
    <w:rsid w:val="00D76564"/>
    <w:rsid w:val="00D77963"/>
    <w:rsid w:val="00D80939"/>
    <w:rsid w:val="00D95D3F"/>
    <w:rsid w:val="00D960C2"/>
    <w:rsid w:val="00DA1D2D"/>
    <w:rsid w:val="00DA2B47"/>
    <w:rsid w:val="00DA4A52"/>
    <w:rsid w:val="00DA4B06"/>
    <w:rsid w:val="00DA56D7"/>
    <w:rsid w:val="00DB73D3"/>
    <w:rsid w:val="00DC04B9"/>
    <w:rsid w:val="00DC07B5"/>
    <w:rsid w:val="00DE08B6"/>
    <w:rsid w:val="00DF5E3D"/>
    <w:rsid w:val="00E05E79"/>
    <w:rsid w:val="00E1197F"/>
    <w:rsid w:val="00E1460A"/>
    <w:rsid w:val="00E15256"/>
    <w:rsid w:val="00E15668"/>
    <w:rsid w:val="00E1571E"/>
    <w:rsid w:val="00E211A2"/>
    <w:rsid w:val="00E25681"/>
    <w:rsid w:val="00E33D7A"/>
    <w:rsid w:val="00E46163"/>
    <w:rsid w:val="00E560EF"/>
    <w:rsid w:val="00E61A12"/>
    <w:rsid w:val="00E62A4A"/>
    <w:rsid w:val="00E6559F"/>
    <w:rsid w:val="00E661BF"/>
    <w:rsid w:val="00E71424"/>
    <w:rsid w:val="00E722B1"/>
    <w:rsid w:val="00E72E58"/>
    <w:rsid w:val="00E81E24"/>
    <w:rsid w:val="00E943C9"/>
    <w:rsid w:val="00E96E5E"/>
    <w:rsid w:val="00E96F01"/>
    <w:rsid w:val="00EA0D17"/>
    <w:rsid w:val="00EA7D41"/>
    <w:rsid w:val="00EB5D2D"/>
    <w:rsid w:val="00EB6BE6"/>
    <w:rsid w:val="00EC4F71"/>
    <w:rsid w:val="00EC738C"/>
    <w:rsid w:val="00ED389E"/>
    <w:rsid w:val="00ED41BF"/>
    <w:rsid w:val="00ED494F"/>
    <w:rsid w:val="00ED69D8"/>
    <w:rsid w:val="00EE656E"/>
    <w:rsid w:val="00EE69C7"/>
    <w:rsid w:val="00EF00AA"/>
    <w:rsid w:val="00EF6E26"/>
    <w:rsid w:val="00EF7A66"/>
    <w:rsid w:val="00F04281"/>
    <w:rsid w:val="00F24429"/>
    <w:rsid w:val="00F33C6F"/>
    <w:rsid w:val="00F34A50"/>
    <w:rsid w:val="00F36FD7"/>
    <w:rsid w:val="00F4047A"/>
    <w:rsid w:val="00F40FA4"/>
    <w:rsid w:val="00F42778"/>
    <w:rsid w:val="00F46DB7"/>
    <w:rsid w:val="00F55407"/>
    <w:rsid w:val="00F564D6"/>
    <w:rsid w:val="00F568A6"/>
    <w:rsid w:val="00F57684"/>
    <w:rsid w:val="00F66AAD"/>
    <w:rsid w:val="00F81392"/>
    <w:rsid w:val="00F814D1"/>
    <w:rsid w:val="00F818AC"/>
    <w:rsid w:val="00F83991"/>
    <w:rsid w:val="00F94F61"/>
    <w:rsid w:val="00FA4A94"/>
    <w:rsid w:val="00FA6317"/>
    <w:rsid w:val="00FB33DD"/>
    <w:rsid w:val="00FB5F39"/>
    <w:rsid w:val="00FC00E0"/>
    <w:rsid w:val="00FC012E"/>
    <w:rsid w:val="00FC4099"/>
    <w:rsid w:val="00FC5648"/>
    <w:rsid w:val="00FC622F"/>
    <w:rsid w:val="00FC659D"/>
    <w:rsid w:val="00FC685A"/>
    <w:rsid w:val="00FD4124"/>
    <w:rsid w:val="00FE220A"/>
    <w:rsid w:val="00FE2531"/>
    <w:rsid w:val="00FE6705"/>
    <w:rsid w:val="00FF01D8"/>
    <w:rsid w:val="00FF1EC1"/>
    <w:rsid w:val="00FF4C28"/>
    <w:rsid w:val="02D73FE5"/>
    <w:rsid w:val="03724869"/>
    <w:rsid w:val="03FC6917"/>
    <w:rsid w:val="0E980DF0"/>
    <w:rsid w:val="0F25330D"/>
    <w:rsid w:val="10790FE5"/>
    <w:rsid w:val="12634176"/>
    <w:rsid w:val="166167A3"/>
    <w:rsid w:val="19DE53BB"/>
    <w:rsid w:val="1C15537C"/>
    <w:rsid w:val="1E6C71A3"/>
    <w:rsid w:val="2318468D"/>
    <w:rsid w:val="23390004"/>
    <w:rsid w:val="253046F8"/>
    <w:rsid w:val="31E518FE"/>
    <w:rsid w:val="338F55A8"/>
    <w:rsid w:val="38C73A62"/>
    <w:rsid w:val="3AA07A16"/>
    <w:rsid w:val="3C834E15"/>
    <w:rsid w:val="3CAD753C"/>
    <w:rsid w:val="42BF18F3"/>
    <w:rsid w:val="444F0C91"/>
    <w:rsid w:val="4B766C25"/>
    <w:rsid w:val="4EB34849"/>
    <w:rsid w:val="4FA113E3"/>
    <w:rsid w:val="51740AA0"/>
    <w:rsid w:val="51AA3F45"/>
    <w:rsid w:val="56065FEE"/>
    <w:rsid w:val="57A62321"/>
    <w:rsid w:val="5A32124F"/>
    <w:rsid w:val="5B0D0192"/>
    <w:rsid w:val="5B111C92"/>
    <w:rsid w:val="5B445208"/>
    <w:rsid w:val="5B6B2194"/>
    <w:rsid w:val="5C93062A"/>
    <w:rsid w:val="5D292A17"/>
    <w:rsid w:val="5DE30E18"/>
    <w:rsid w:val="5E8425FB"/>
    <w:rsid w:val="611724E2"/>
    <w:rsid w:val="62B20439"/>
    <w:rsid w:val="636A2657"/>
    <w:rsid w:val="63926BBF"/>
    <w:rsid w:val="66E87218"/>
    <w:rsid w:val="675D5C43"/>
    <w:rsid w:val="67E90086"/>
    <w:rsid w:val="6AA933EA"/>
    <w:rsid w:val="6B102E01"/>
    <w:rsid w:val="6EC32CCC"/>
    <w:rsid w:val="6F15104E"/>
    <w:rsid w:val="7024623F"/>
    <w:rsid w:val="711D243B"/>
    <w:rsid w:val="716704ED"/>
    <w:rsid w:val="7361523B"/>
    <w:rsid w:val="76B353F2"/>
    <w:rsid w:val="79F3510B"/>
    <w:rsid w:val="7BA84D8C"/>
    <w:rsid w:val="7BBF0CBF"/>
    <w:rsid w:val="7CB7391D"/>
    <w:rsid w:val="7E1D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9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character" w:styleId="ab">
    <w:name w:val="page number"/>
    <w:basedOn w:val="a0"/>
    <w:uiPriority w:val="99"/>
    <w:unhideWhenUsed/>
    <w:qFormat/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d">
    <w:name w:val="Emphasis"/>
    <w:basedOn w:val="a0"/>
    <w:autoRedefine/>
    <w:uiPriority w:val="20"/>
    <w:qFormat/>
    <w:rPr>
      <w:i/>
      <w:iCs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styleId="af0">
    <w:name w:val="Placeholder Text"/>
    <w:basedOn w:val="a0"/>
    <w:uiPriority w:val="99"/>
    <w:semiHidden/>
    <w:qFormat/>
    <w:rPr>
      <w:color w:val="808080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005Char">
    <w:name w:val="005正文 Char"/>
    <w:link w:val="005"/>
    <w:qFormat/>
    <w:locked/>
    <w:rPr>
      <w:rFonts w:ascii="Times New Roman" w:hAnsi="Times New Roman"/>
    </w:rPr>
  </w:style>
  <w:style w:type="paragraph" w:customStyle="1" w:styleId="005">
    <w:name w:val="005正文"/>
    <w:basedOn w:val="a"/>
    <w:link w:val="005Char"/>
    <w:autoRedefine/>
    <w:qFormat/>
    <w:pPr>
      <w:spacing w:beforeLines="50" w:line="360" w:lineRule="auto"/>
      <w:ind w:firstLineChars="200" w:firstLine="200"/>
    </w:pPr>
    <w:rPr>
      <w:rFonts w:ascii="Times New Roman" w:hAnsi="Times New Roman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9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character" w:styleId="ab">
    <w:name w:val="page number"/>
    <w:basedOn w:val="a0"/>
    <w:uiPriority w:val="99"/>
    <w:unhideWhenUsed/>
    <w:qFormat/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d">
    <w:name w:val="Emphasis"/>
    <w:basedOn w:val="a0"/>
    <w:autoRedefine/>
    <w:uiPriority w:val="20"/>
    <w:qFormat/>
    <w:rPr>
      <w:i/>
      <w:iCs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styleId="af0">
    <w:name w:val="Placeholder Text"/>
    <w:basedOn w:val="a0"/>
    <w:uiPriority w:val="99"/>
    <w:semiHidden/>
    <w:qFormat/>
    <w:rPr>
      <w:color w:val="808080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005Char">
    <w:name w:val="005正文 Char"/>
    <w:link w:val="005"/>
    <w:qFormat/>
    <w:locked/>
    <w:rPr>
      <w:rFonts w:ascii="Times New Roman" w:hAnsi="Times New Roman"/>
    </w:rPr>
  </w:style>
  <w:style w:type="paragraph" w:customStyle="1" w:styleId="005">
    <w:name w:val="005正文"/>
    <w:basedOn w:val="a"/>
    <w:link w:val="005Char"/>
    <w:autoRedefine/>
    <w:qFormat/>
    <w:pPr>
      <w:spacing w:beforeLines="50" w:line="360" w:lineRule="auto"/>
      <w:ind w:firstLineChars="200" w:firstLine="200"/>
    </w:pPr>
    <w:rPr>
      <w:rFonts w:ascii="Times New Roman" w:hAnsi="Times New Roman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F3729-2621-48BF-A50A-B1A804180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7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吴婷</dc:creator>
  <cp:lastModifiedBy>Administrator</cp:lastModifiedBy>
  <cp:revision>31</cp:revision>
  <cp:lastPrinted>2019-11-04T07:32:00Z</cp:lastPrinted>
  <dcterms:created xsi:type="dcterms:W3CDTF">2022-11-01T07:22:00Z</dcterms:created>
  <dcterms:modified xsi:type="dcterms:W3CDTF">2026-05-06T10:03:00Z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4AA7BA3F6EED4F2AB1E998166295E4A7_13</vt:lpwstr>
  </property>
</Properties>
</file>