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06" w:rsidRPr="0066040E" w:rsidRDefault="00674232" w:rsidP="003743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6040E">
        <w:rPr>
          <w:rFonts w:ascii="Times New Roman" w:eastAsia="宋体" w:hAnsi="Times New Roman" w:cs="Times New Roman"/>
          <w:sz w:val="24"/>
          <w:szCs w:val="28"/>
        </w:rPr>
        <w:t>证券代码：</w:t>
      </w:r>
      <w:r w:rsidRPr="0066040E">
        <w:rPr>
          <w:rFonts w:ascii="Times New Roman" w:eastAsia="宋体" w:hAnsi="Times New Roman" w:cs="Times New Roman"/>
          <w:sz w:val="24"/>
          <w:szCs w:val="28"/>
        </w:rPr>
        <w:t xml:space="preserve">603353                 </w:t>
      </w:r>
      <w:r w:rsidR="0037439F" w:rsidRPr="0066040E">
        <w:rPr>
          <w:rFonts w:ascii="Times New Roman" w:eastAsia="宋体" w:hAnsi="Times New Roman" w:cs="Times New Roman"/>
          <w:sz w:val="24"/>
          <w:szCs w:val="28"/>
        </w:rPr>
        <w:t xml:space="preserve">             </w:t>
      </w:r>
      <w:r w:rsidRPr="0066040E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66040E">
        <w:rPr>
          <w:rFonts w:ascii="Times New Roman" w:eastAsia="宋体" w:hAnsi="Times New Roman" w:cs="Times New Roman"/>
          <w:sz w:val="24"/>
          <w:szCs w:val="28"/>
        </w:rPr>
        <w:t>证券简称：和顺石油</w:t>
      </w:r>
    </w:p>
    <w:p w:rsidR="00D9451B" w:rsidRPr="0066040E" w:rsidRDefault="00D9451B" w:rsidP="0037439F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 w:rsidRPr="0066040E">
        <w:rPr>
          <w:rFonts w:ascii="Times New Roman" w:eastAsia="宋体" w:hAnsi="Times New Roman" w:hint="eastAsia"/>
          <w:b/>
          <w:sz w:val="36"/>
          <w:szCs w:val="36"/>
        </w:rPr>
        <w:t>湖南和顺石油股份有限公司</w:t>
      </w:r>
    </w:p>
    <w:p w:rsidR="00D9451B" w:rsidRPr="0066040E" w:rsidRDefault="00D9451B" w:rsidP="00E86B61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 w:rsidRPr="0066040E">
        <w:rPr>
          <w:rFonts w:ascii="Times New Roman" w:eastAsia="宋体" w:hAnsi="Times New Roman" w:hint="eastAsia"/>
          <w:b/>
          <w:sz w:val="36"/>
          <w:szCs w:val="36"/>
        </w:rPr>
        <w:t>投资者关系活动记录表</w:t>
      </w:r>
    </w:p>
    <w:p w:rsidR="0066040E" w:rsidRPr="0066040E" w:rsidRDefault="0066040E" w:rsidP="0066040E">
      <w:pPr>
        <w:spacing w:line="360" w:lineRule="auto"/>
        <w:jc w:val="right"/>
        <w:rPr>
          <w:rFonts w:ascii="Times New Roman" w:eastAsia="宋体" w:hAnsi="Times New Roman" w:hint="eastAsia"/>
          <w:sz w:val="24"/>
        </w:rPr>
      </w:pPr>
      <w:r w:rsidRPr="0066040E">
        <w:rPr>
          <w:rFonts w:ascii="Times New Roman" w:eastAsia="宋体" w:hAnsi="Times New Roman" w:hint="eastAsia"/>
          <w:sz w:val="24"/>
        </w:rPr>
        <w:t>编号：</w:t>
      </w:r>
      <w:r w:rsidRPr="0066040E">
        <w:rPr>
          <w:rFonts w:ascii="Times New Roman" w:eastAsia="宋体" w:hAnsi="Times New Roman" w:hint="eastAsia"/>
          <w:sz w:val="24"/>
        </w:rPr>
        <w:t>2026-002</w:t>
      </w:r>
    </w:p>
    <w:tbl>
      <w:tblPr>
        <w:tblStyle w:val="a7"/>
        <w:tblpPr w:leftFromText="180" w:rightFromText="180" w:vertAnchor="text" w:horzAnchor="page" w:tblpX="1800" w:tblpY="30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4"/>
        <w:gridCol w:w="6320"/>
      </w:tblGrid>
      <w:tr w:rsidR="00D9451B" w:rsidRPr="0066040E" w:rsidTr="00222914">
        <w:trPr>
          <w:trHeight w:val="761"/>
        </w:trPr>
        <w:tc>
          <w:tcPr>
            <w:tcW w:w="2074" w:type="dxa"/>
            <w:vAlign w:val="center"/>
          </w:tcPr>
          <w:p w:rsidR="00D9451B" w:rsidRPr="0066040E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投资者关系活动类别</w:t>
            </w:r>
          </w:p>
        </w:tc>
        <w:tc>
          <w:tcPr>
            <w:tcW w:w="6320" w:type="dxa"/>
            <w:vAlign w:val="center"/>
          </w:tcPr>
          <w:p w:rsidR="00D9451B" w:rsidRPr="0066040E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sz w:val="24"/>
              </w:rPr>
              <w:t>业绩说明会</w:t>
            </w:r>
          </w:p>
        </w:tc>
      </w:tr>
      <w:tr w:rsidR="00D9451B" w:rsidRPr="0066040E">
        <w:trPr>
          <w:trHeight w:val="1033"/>
        </w:trPr>
        <w:tc>
          <w:tcPr>
            <w:tcW w:w="2074" w:type="dxa"/>
            <w:vAlign w:val="center"/>
          </w:tcPr>
          <w:p w:rsidR="00D9451B" w:rsidRPr="0066040E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活动主题</w:t>
            </w:r>
          </w:p>
        </w:tc>
        <w:tc>
          <w:tcPr>
            <w:tcW w:w="6320" w:type="dxa"/>
            <w:vAlign w:val="center"/>
          </w:tcPr>
          <w:p w:rsidR="00D9451B" w:rsidRPr="0066040E" w:rsidRDefault="0066040E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和顺石油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年年度暨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2026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lang w:val="en-GB"/>
              </w:rPr>
              <w:t>年一季度业绩说明会</w:t>
            </w:r>
          </w:p>
        </w:tc>
      </w:tr>
      <w:tr w:rsidR="00D9451B" w:rsidRPr="0066040E" w:rsidTr="00222914">
        <w:trPr>
          <w:trHeight w:val="414"/>
        </w:trPr>
        <w:tc>
          <w:tcPr>
            <w:tcW w:w="2074" w:type="dxa"/>
            <w:vAlign w:val="center"/>
          </w:tcPr>
          <w:p w:rsidR="00D9451B" w:rsidRPr="0066040E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时间</w:t>
            </w:r>
          </w:p>
        </w:tc>
        <w:tc>
          <w:tcPr>
            <w:tcW w:w="6320" w:type="dxa"/>
            <w:vAlign w:val="center"/>
          </w:tcPr>
          <w:p w:rsidR="00D9451B" w:rsidRPr="0066040E" w:rsidRDefault="00D9451B" w:rsidP="00477257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202</w:t>
            </w:r>
            <w:r w:rsidR="0066040E"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6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年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5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月</w:t>
            </w:r>
            <w:r w:rsidR="0066040E"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7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日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 xml:space="preserve"> 1</w:t>
            </w:r>
            <w:r w:rsidR="0066040E"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6</w:t>
            </w:r>
            <w:r w:rsidR="00477257"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: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00-1</w:t>
            </w:r>
            <w:r w:rsidR="0066040E"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7</w:t>
            </w:r>
            <w:r w:rsidR="00477257"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:</w:t>
            </w:r>
            <w:r w:rsidRPr="006604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D9451B" w:rsidRPr="0066040E">
        <w:trPr>
          <w:trHeight w:val="436"/>
        </w:trPr>
        <w:tc>
          <w:tcPr>
            <w:tcW w:w="2074" w:type="dxa"/>
            <w:vAlign w:val="center"/>
          </w:tcPr>
          <w:p w:rsidR="00D9451B" w:rsidRPr="0066040E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地点</w:t>
            </w: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/</w:t>
            </w: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方式</w:t>
            </w:r>
          </w:p>
        </w:tc>
        <w:tc>
          <w:tcPr>
            <w:tcW w:w="6320" w:type="dxa"/>
          </w:tcPr>
          <w:p w:rsidR="00D9451B" w:rsidRPr="0066040E" w:rsidRDefault="00D9451B" w:rsidP="00D9451B">
            <w:pPr>
              <w:spacing w:line="360" w:lineRule="auto"/>
              <w:rPr>
                <w:rFonts w:ascii="Times New Roman" w:eastAsia="宋体" w:hAnsi="Times New Roman"/>
                <w:bCs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Cs/>
                <w:sz w:val="24"/>
              </w:rPr>
              <w:t>上证路演中心</w:t>
            </w:r>
            <w:r w:rsidRPr="0066040E">
              <w:rPr>
                <w:rFonts w:ascii="Times New Roman" w:eastAsia="宋体" w:hAnsi="Times New Roman" w:hint="eastAsia"/>
                <w:bCs/>
                <w:sz w:val="24"/>
              </w:rPr>
              <w:t xml:space="preserve"> https</w:t>
            </w:r>
            <w:r w:rsidR="00477257" w:rsidRPr="0066040E">
              <w:rPr>
                <w:rFonts w:ascii="Times New Roman" w:eastAsia="宋体" w:hAnsi="Times New Roman" w:hint="eastAsia"/>
                <w:bCs/>
                <w:sz w:val="24"/>
              </w:rPr>
              <w:t>：</w:t>
            </w:r>
            <w:r w:rsidRPr="0066040E">
              <w:rPr>
                <w:rFonts w:ascii="Times New Roman" w:eastAsia="宋体" w:hAnsi="Times New Roman" w:hint="eastAsia"/>
                <w:bCs/>
                <w:sz w:val="24"/>
              </w:rPr>
              <w:t>//roadshow.sseinfo.com</w:t>
            </w:r>
          </w:p>
          <w:p w:rsidR="00D9451B" w:rsidRPr="0066040E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Cs/>
                <w:sz w:val="24"/>
              </w:rPr>
              <w:t>网络文字互动</w:t>
            </w:r>
          </w:p>
        </w:tc>
      </w:tr>
      <w:tr w:rsidR="00D9451B" w:rsidRPr="0066040E" w:rsidTr="00222914">
        <w:trPr>
          <w:trHeight w:val="787"/>
        </w:trPr>
        <w:tc>
          <w:tcPr>
            <w:tcW w:w="2074" w:type="dxa"/>
            <w:vAlign w:val="center"/>
          </w:tcPr>
          <w:p w:rsidR="00D9451B" w:rsidRPr="0066040E" w:rsidRDefault="00D9451B" w:rsidP="00D9451B">
            <w:pPr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参会人员</w:t>
            </w:r>
          </w:p>
        </w:tc>
        <w:tc>
          <w:tcPr>
            <w:tcW w:w="6320" w:type="dxa"/>
            <w:vAlign w:val="center"/>
          </w:tcPr>
          <w:p w:rsidR="00D9451B" w:rsidRPr="0066040E" w:rsidRDefault="0066040E" w:rsidP="00D9451B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sz w:val="24"/>
              </w:rPr>
              <w:t>董事长、</w:t>
            </w:r>
            <w:r w:rsidR="00D9451B" w:rsidRPr="0066040E">
              <w:rPr>
                <w:rFonts w:ascii="Times New Roman" w:eastAsia="宋体" w:hAnsi="Times New Roman" w:cs="宋体" w:hint="eastAsia"/>
                <w:sz w:val="24"/>
              </w:rPr>
              <w:t>经理：赵忠</w:t>
            </w:r>
          </w:p>
          <w:p w:rsidR="00D9451B" w:rsidRPr="0066040E" w:rsidRDefault="00D9451B" w:rsidP="00D9451B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sz w:val="24"/>
              </w:rPr>
              <w:t>独立董事：徐莉萍</w:t>
            </w:r>
          </w:p>
          <w:p w:rsidR="00D9451B" w:rsidRPr="0066040E" w:rsidRDefault="00D9451B" w:rsidP="00D9451B">
            <w:pPr>
              <w:spacing w:line="360" w:lineRule="auto"/>
              <w:rPr>
                <w:rFonts w:ascii="Times New Roman" w:eastAsia="宋体" w:hAnsi="Times New Roman" w:cs="宋体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sz w:val="24"/>
              </w:rPr>
              <w:t>财务总监：余美玲</w:t>
            </w:r>
          </w:p>
          <w:p w:rsidR="00D9451B" w:rsidRPr="0066040E" w:rsidRDefault="00D9451B" w:rsidP="00D9451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 w:cs="宋体" w:hint="eastAsia"/>
                <w:sz w:val="24"/>
              </w:rPr>
              <w:t>董事会秘书：马文婧</w:t>
            </w:r>
          </w:p>
        </w:tc>
      </w:tr>
      <w:tr w:rsidR="00D9451B" w:rsidRPr="0066040E">
        <w:tc>
          <w:tcPr>
            <w:tcW w:w="2074" w:type="dxa"/>
            <w:vAlign w:val="center"/>
          </w:tcPr>
          <w:p w:rsidR="00D9451B" w:rsidRPr="0066040E" w:rsidRDefault="00D9451B" w:rsidP="00D9451B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66040E">
              <w:rPr>
                <w:rFonts w:ascii="Times New Roman" w:eastAsia="宋体" w:hAnsi="Times New Roman" w:hint="eastAsia"/>
                <w:b/>
                <w:sz w:val="24"/>
              </w:rPr>
              <w:t>投资者关系活动主要内容介绍</w:t>
            </w:r>
          </w:p>
        </w:tc>
        <w:tc>
          <w:tcPr>
            <w:tcW w:w="6320" w:type="dxa"/>
          </w:tcPr>
          <w:p w:rsidR="0066040E" w:rsidRPr="0066040E" w:rsidRDefault="0066040E" w:rsidP="0066040E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 w:rsidRPr="0066040E">
              <w:rPr>
                <w:rFonts w:ascii="Times New Roman" w:eastAsia="宋体" w:hAnsi="Times New Roman"/>
                <w:sz w:val="24"/>
              </w:rPr>
              <w:t>1</w:t>
            </w:r>
            <w:r w:rsidRPr="0066040E">
              <w:rPr>
                <w:rFonts w:ascii="Times New Roman" w:eastAsia="宋体" w:hAnsi="Times New Roman"/>
                <w:sz w:val="24"/>
              </w:rPr>
              <w:t>、请介绍一下公司收购奎芯科技之后的计划</w:t>
            </w:r>
            <w:r w:rsidRPr="0066040E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:rsidR="0066040E" w:rsidRPr="0066040E" w:rsidRDefault="0066040E" w:rsidP="0066040E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/>
                <w:sz w:val="24"/>
              </w:rPr>
              <w:t>湖南和顺石油股份有限公司</w:t>
            </w:r>
            <w:r w:rsidRPr="0066040E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66040E">
              <w:rPr>
                <w:rFonts w:ascii="Times New Roman" w:eastAsia="宋体" w:hAnsi="Times New Roman"/>
                <w:sz w:val="24"/>
              </w:rPr>
              <w:t>董事长、</w:t>
            </w:r>
            <w:r w:rsidRPr="0066040E">
              <w:rPr>
                <w:rFonts w:ascii="Times New Roman" w:eastAsia="宋体" w:hAnsi="Times New Roman"/>
                <w:sz w:val="24"/>
              </w:rPr>
              <w:t>经理赵忠答</w:t>
            </w:r>
            <w:r w:rsidR="00071748">
              <w:rPr>
                <w:rFonts w:ascii="Times New Roman" w:eastAsia="宋体" w:hAnsi="Times New Roman" w:hint="eastAsia"/>
                <w:sz w:val="24"/>
              </w:rPr>
              <w:t>：</w:t>
            </w:r>
            <w:r w:rsidRPr="0066040E">
              <w:rPr>
                <w:rFonts w:ascii="Times New Roman" w:eastAsia="宋体" w:hAnsi="Times New Roman"/>
                <w:sz w:val="24"/>
              </w:rPr>
              <w:t>尊敬的投资者您好，公司收购奎芯科技已完成工商变更，后续将以国产替代为背景，以业绩承诺</w:t>
            </w:r>
            <w:r w:rsidRPr="0066040E">
              <w:rPr>
                <w:rFonts w:ascii="Times New Roman" w:eastAsia="宋体" w:hAnsi="Times New Roman"/>
                <w:sz w:val="24"/>
              </w:rPr>
              <w:t>+</w:t>
            </w:r>
            <w:r w:rsidRPr="0066040E">
              <w:rPr>
                <w:rFonts w:ascii="Times New Roman" w:eastAsia="宋体" w:hAnsi="Times New Roman"/>
                <w:sz w:val="24"/>
              </w:rPr>
              <w:t>技术扩产</w:t>
            </w:r>
            <w:r w:rsidRPr="0066040E">
              <w:rPr>
                <w:rFonts w:ascii="Times New Roman" w:eastAsia="宋体" w:hAnsi="Times New Roman"/>
                <w:sz w:val="24"/>
              </w:rPr>
              <w:t>+</w:t>
            </w:r>
            <w:r w:rsidRPr="0066040E">
              <w:rPr>
                <w:rFonts w:ascii="Times New Roman" w:eastAsia="宋体" w:hAnsi="Times New Roman"/>
                <w:sz w:val="24"/>
              </w:rPr>
              <w:t>生态协同</w:t>
            </w:r>
            <w:r w:rsidRPr="0066040E">
              <w:rPr>
                <w:rFonts w:ascii="Times New Roman" w:eastAsia="宋体" w:hAnsi="Times New Roman"/>
                <w:sz w:val="24"/>
              </w:rPr>
              <w:t>+</w:t>
            </w:r>
            <w:r w:rsidRPr="0066040E">
              <w:rPr>
                <w:rFonts w:ascii="Times New Roman" w:eastAsia="宋体" w:hAnsi="Times New Roman"/>
                <w:sz w:val="24"/>
              </w:rPr>
              <w:t>整合管控为主线，持续做强半导体第二增长曲线。感谢您的关注！</w:t>
            </w:r>
          </w:p>
          <w:p w:rsidR="0066040E" w:rsidRPr="0066040E" w:rsidRDefault="0066040E" w:rsidP="0066040E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 w:rsidRPr="0066040E">
              <w:rPr>
                <w:rFonts w:ascii="Times New Roman" w:eastAsia="宋体" w:hAnsi="Times New Roman"/>
                <w:sz w:val="24"/>
              </w:rPr>
              <w:t>2</w:t>
            </w:r>
            <w:r w:rsidRPr="0066040E">
              <w:rPr>
                <w:rFonts w:ascii="Times New Roman" w:eastAsia="宋体" w:hAnsi="Times New Roman"/>
                <w:sz w:val="24"/>
              </w:rPr>
              <w:t>、目前国际形势对公司的影响如何</w:t>
            </w:r>
            <w:r w:rsidRPr="0066040E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:rsidR="0066040E" w:rsidRPr="0066040E" w:rsidRDefault="0066040E" w:rsidP="0066040E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/>
                <w:sz w:val="24"/>
              </w:rPr>
              <w:t>湖南和顺石油股份有限公司</w:t>
            </w:r>
            <w:r w:rsidRPr="0066040E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66040E">
              <w:rPr>
                <w:rFonts w:ascii="Times New Roman" w:eastAsia="宋体" w:hAnsi="Times New Roman"/>
                <w:sz w:val="24"/>
              </w:rPr>
              <w:t>董事长、</w:t>
            </w:r>
            <w:r w:rsidRPr="0066040E">
              <w:rPr>
                <w:rFonts w:ascii="Times New Roman" w:eastAsia="宋体" w:hAnsi="Times New Roman"/>
                <w:sz w:val="24"/>
              </w:rPr>
              <w:t>经理赵忠答</w:t>
            </w:r>
            <w:r w:rsidR="00071748">
              <w:rPr>
                <w:rFonts w:ascii="Times New Roman" w:eastAsia="宋体" w:hAnsi="Times New Roman" w:hint="eastAsia"/>
                <w:sz w:val="24"/>
              </w:rPr>
              <w:t>：</w:t>
            </w:r>
            <w:r w:rsidRPr="0066040E">
              <w:rPr>
                <w:rFonts w:ascii="Times New Roman" w:eastAsia="宋体" w:hAnsi="Times New Roman"/>
                <w:sz w:val="24"/>
              </w:rPr>
              <w:t>尊敬的投资者您好，当前由于国际地缘冲突，国际油价高位震荡，零售价随调控联动走高，下游消费疲软，炼厂累库，批发价格走低，批零价差扩大。感谢您的关注！</w:t>
            </w:r>
          </w:p>
          <w:p w:rsidR="0066040E" w:rsidRPr="0066040E" w:rsidRDefault="0066040E" w:rsidP="0066040E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 w:rsidRPr="0066040E">
              <w:rPr>
                <w:rFonts w:ascii="Times New Roman" w:eastAsia="宋体" w:hAnsi="Times New Roman"/>
                <w:sz w:val="24"/>
              </w:rPr>
              <w:t>3</w:t>
            </w:r>
            <w:r w:rsidRPr="0066040E">
              <w:rPr>
                <w:rFonts w:ascii="Times New Roman" w:eastAsia="宋体" w:hAnsi="Times New Roman"/>
                <w:sz w:val="24"/>
              </w:rPr>
              <w:t>、请问公司今年的运营目标是什么</w:t>
            </w:r>
            <w:r w:rsidRPr="0066040E">
              <w:rPr>
                <w:rFonts w:ascii="Times New Roman" w:eastAsia="宋体" w:hAnsi="Times New Roman" w:hint="eastAsia"/>
                <w:sz w:val="24"/>
              </w:rPr>
              <w:t>？</w:t>
            </w:r>
          </w:p>
          <w:p w:rsidR="00D9451B" w:rsidRPr="0066040E" w:rsidRDefault="0066040E" w:rsidP="0066040E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66040E">
              <w:rPr>
                <w:rFonts w:ascii="Times New Roman" w:eastAsia="宋体" w:hAnsi="Times New Roman"/>
                <w:sz w:val="24"/>
              </w:rPr>
              <w:t>湖南和顺石油股份有限公司</w:t>
            </w:r>
            <w:r w:rsidRPr="0066040E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66040E">
              <w:rPr>
                <w:rFonts w:ascii="Times New Roman" w:eastAsia="宋体" w:hAnsi="Times New Roman"/>
                <w:sz w:val="24"/>
              </w:rPr>
              <w:t>董事长、</w:t>
            </w:r>
            <w:r w:rsidRPr="0066040E">
              <w:rPr>
                <w:rFonts w:ascii="Times New Roman" w:eastAsia="宋体" w:hAnsi="Times New Roman"/>
                <w:sz w:val="24"/>
              </w:rPr>
              <w:t>经理赵忠答</w:t>
            </w:r>
            <w:r w:rsidR="00071748">
              <w:rPr>
                <w:rFonts w:ascii="Times New Roman" w:eastAsia="宋体" w:hAnsi="Times New Roman" w:hint="eastAsia"/>
                <w:sz w:val="24"/>
              </w:rPr>
              <w:t>：</w:t>
            </w:r>
            <w:bookmarkStart w:id="0" w:name="_GoBack"/>
            <w:bookmarkEnd w:id="0"/>
            <w:r w:rsidRPr="0066040E">
              <w:rPr>
                <w:rFonts w:ascii="Times New Roman" w:eastAsia="宋体" w:hAnsi="Times New Roman"/>
                <w:sz w:val="24"/>
              </w:rPr>
              <w:t>尊</w:t>
            </w:r>
            <w:r w:rsidRPr="0066040E">
              <w:rPr>
                <w:rFonts w:ascii="Times New Roman" w:eastAsia="宋体" w:hAnsi="Times New Roman"/>
                <w:sz w:val="24"/>
              </w:rPr>
              <w:lastRenderedPageBreak/>
              <w:t>敬的投资者您好，公司今年运营目标是坚持</w:t>
            </w:r>
            <w:r w:rsidRPr="0066040E">
              <w:rPr>
                <w:rFonts w:ascii="Times New Roman" w:eastAsia="宋体" w:hAnsi="Times New Roman"/>
                <w:sz w:val="24"/>
              </w:rPr>
              <w:t>“</w:t>
            </w:r>
            <w:r w:rsidRPr="0066040E">
              <w:rPr>
                <w:rFonts w:ascii="Times New Roman" w:eastAsia="宋体" w:hAnsi="Times New Roman"/>
                <w:sz w:val="24"/>
              </w:rPr>
              <w:t>主业稳基、转型突破、多元发展</w:t>
            </w:r>
            <w:r w:rsidRPr="0066040E">
              <w:rPr>
                <w:rFonts w:ascii="Times New Roman" w:eastAsia="宋体" w:hAnsi="Times New Roman"/>
                <w:sz w:val="24"/>
              </w:rPr>
              <w:t>”</w:t>
            </w:r>
            <w:r w:rsidRPr="0066040E">
              <w:rPr>
                <w:rFonts w:ascii="Times New Roman" w:eastAsia="宋体" w:hAnsi="Times New Roman"/>
                <w:sz w:val="24"/>
              </w:rPr>
              <w:t>，推进</w:t>
            </w:r>
            <w:r w:rsidRPr="0066040E">
              <w:rPr>
                <w:rFonts w:ascii="Times New Roman" w:eastAsia="宋体" w:hAnsi="Times New Roman"/>
                <w:sz w:val="24"/>
              </w:rPr>
              <w:t>“</w:t>
            </w:r>
            <w:r w:rsidRPr="0066040E">
              <w:rPr>
                <w:rFonts w:ascii="Times New Roman" w:eastAsia="宋体" w:hAnsi="Times New Roman"/>
                <w:sz w:val="24"/>
              </w:rPr>
              <w:t>能源</w:t>
            </w:r>
            <w:r w:rsidRPr="0066040E">
              <w:rPr>
                <w:rFonts w:ascii="Times New Roman" w:eastAsia="宋体" w:hAnsi="Times New Roman"/>
                <w:sz w:val="24"/>
              </w:rPr>
              <w:t>+</w:t>
            </w:r>
            <w:r w:rsidRPr="0066040E">
              <w:rPr>
                <w:rFonts w:ascii="Times New Roman" w:eastAsia="宋体" w:hAnsi="Times New Roman"/>
                <w:sz w:val="24"/>
              </w:rPr>
              <w:t>半导体科技</w:t>
            </w:r>
            <w:r w:rsidRPr="0066040E">
              <w:rPr>
                <w:rFonts w:ascii="Times New Roman" w:eastAsia="宋体" w:hAnsi="Times New Roman"/>
                <w:sz w:val="24"/>
              </w:rPr>
              <w:t>”</w:t>
            </w:r>
            <w:r w:rsidRPr="0066040E">
              <w:rPr>
                <w:rFonts w:ascii="Times New Roman" w:eastAsia="宋体" w:hAnsi="Times New Roman"/>
                <w:sz w:val="24"/>
              </w:rPr>
              <w:t>双轮驱动。感谢您的关注！</w:t>
            </w:r>
          </w:p>
        </w:tc>
      </w:tr>
    </w:tbl>
    <w:p w:rsidR="00970A06" w:rsidRPr="0066040E" w:rsidRDefault="00970A06">
      <w:pPr>
        <w:spacing w:line="360" w:lineRule="auto"/>
        <w:rPr>
          <w:rFonts w:ascii="Times New Roman" w:eastAsia="宋体" w:hAnsi="Times New Roman" w:cs="Times New Roman"/>
          <w:lang w:eastAsia="zh-Hans"/>
        </w:rPr>
      </w:pPr>
    </w:p>
    <w:sectPr w:rsidR="00970A06" w:rsidRPr="0066040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00" w:rsidRDefault="00F03D00">
      <w:r>
        <w:separator/>
      </w:r>
    </w:p>
  </w:endnote>
  <w:endnote w:type="continuationSeparator" w:id="0">
    <w:p w:rsidR="00F03D00" w:rsidRDefault="00F0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708781"/>
      <w:docPartObj>
        <w:docPartGallery w:val="AutoText"/>
      </w:docPartObj>
    </w:sdtPr>
    <w:sdtEndPr/>
    <w:sdtContent>
      <w:p w:rsidR="00970A06" w:rsidRDefault="006742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748" w:rsidRPr="00071748">
          <w:rPr>
            <w:noProof/>
            <w:lang w:val="zh-CN"/>
          </w:rPr>
          <w:t>2</w:t>
        </w:r>
        <w:r>
          <w:fldChar w:fldCharType="end"/>
        </w:r>
      </w:p>
    </w:sdtContent>
  </w:sdt>
  <w:p w:rsidR="00970A06" w:rsidRDefault="00970A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00" w:rsidRDefault="00F03D00">
      <w:r>
        <w:separator/>
      </w:r>
    </w:p>
  </w:footnote>
  <w:footnote w:type="continuationSeparator" w:id="0">
    <w:p w:rsidR="00F03D00" w:rsidRDefault="00F0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1B" w:rsidRPr="00D9451B" w:rsidRDefault="00D9451B" w:rsidP="00D9451B">
    <w:pPr>
      <w:pStyle w:val="a5"/>
      <w:tabs>
        <w:tab w:val="clear" w:pos="4153"/>
      </w:tabs>
      <w:jc w:val="right"/>
    </w:pPr>
    <w:r>
      <w:rPr>
        <w:rFonts w:hint="eastAsia"/>
      </w:rPr>
      <w:t>湖南和顺石油股份有限公司投资者关系活动记录表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E21B"/>
    <w:rsid w:val="6DFFE21B"/>
    <w:rsid w:val="9B7D6CEE"/>
    <w:rsid w:val="9E7FC8C7"/>
    <w:rsid w:val="AFFDB44B"/>
    <w:rsid w:val="B75A6CBB"/>
    <w:rsid w:val="C0AFBCBF"/>
    <w:rsid w:val="CF694CF5"/>
    <w:rsid w:val="DCFD5F16"/>
    <w:rsid w:val="DFEC8FDC"/>
    <w:rsid w:val="E7FF8898"/>
    <w:rsid w:val="ECCF34CD"/>
    <w:rsid w:val="F7FAEB38"/>
    <w:rsid w:val="FB7B77C3"/>
    <w:rsid w:val="FB8D1164"/>
    <w:rsid w:val="FDF7A0C1"/>
    <w:rsid w:val="FE3F0C08"/>
    <w:rsid w:val="FEB6CED4"/>
    <w:rsid w:val="FEFFAC8F"/>
    <w:rsid w:val="FF7F4EAF"/>
    <w:rsid w:val="FFE7C68F"/>
    <w:rsid w:val="FFFADA6B"/>
    <w:rsid w:val="00007B29"/>
    <w:rsid w:val="000233EF"/>
    <w:rsid w:val="00071748"/>
    <w:rsid w:val="000F67C5"/>
    <w:rsid w:val="001636E0"/>
    <w:rsid w:val="00296C34"/>
    <w:rsid w:val="002D30BE"/>
    <w:rsid w:val="002E1673"/>
    <w:rsid w:val="002F3787"/>
    <w:rsid w:val="0030571F"/>
    <w:rsid w:val="0033046F"/>
    <w:rsid w:val="0037439F"/>
    <w:rsid w:val="003A5000"/>
    <w:rsid w:val="003C2FBA"/>
    <w:rsid w:val="003F093A"/>
    <w:rsid w:val="00414C1D"/>
    <w:rsid w:val="00477257"/>
    <w:rsid w:val="00486FA8"/>
    <w:rsid w:val="005178F1"/>
    <w:rsid w:val="00524576"/>
    <w:rsid w:val="0056332C"/>
    <w:rsid w:val="005D4E32"/>
    <w:rsid w:val="0066040E"/>
    <w:rsid w:val="00674232"/>
    <w:rsid w:val="006F2535"/>
    <w:rsid w:val="007D2ED3"/>
    <w:rsid w:val="00870C49"/>
    <w:rsid w:val="00876FFE"/>
    <w:rsid w:val="008974FE"/>
    <w:rsid w:val="00897C57"/>
    <w:rsid w:val="008A3F06"/>
    <w:rsid w:val="008E3898"/>
    <w:rsid w:val="008F4076"/>
    <w:rsid w:val="00945DE5"/>
    <w:rsid w:val="00970A06"/>
    <w:rsid w:val="009D1585"/>
    <w:rsid w:val="00A72187"/>
    <w:rsid w:val="00A83ACA"/>
    <w:rsid w:val="00B6555A"/>
    <w:rsid w:val="00D13972"/>
    <w:rsid w:val="00D63C5E"/>
    <w:rsid w:val="00D9451B"/>
    <w:rsid w:val="00D95E71"/>
    <w:rsid w:val="00DE1DB7"/>
    <w:rsid w:val="00DE4BCC"/>
    <w:rsid w:val="00DE7DDA"/>
    <w:rsid w:val="00E67275"/>
    <w:rsid w:val="00E86B61"/>
    <w:rsid w:val="00EF484B"/>
    <w:rsid w:val="00EF6C9B"/>
    <w:rsid w:val="00F03D00"/>
    <w:rsid w:val="00FD4F71"/>
    <w:rsid w:val="39F6FF55"/>
    <w:rsid w:val="3E7C7A0A"/>
    <w:rsid w:val="3EDCF12E"/>
    <w:rsid w:val="4F76DA56"/>
    <w:rsid w:val="577F723A"/>
    <w:rsid w:val="58FD0C30"/>
    <w:rsid w:val="59FFBC44"/>
    <w:rsid w:val="5A1FDABE"/>
    <w:rsid w:val="5FCFEAC0"/>
    <w:rsid w:val="64FD2EA4"/>
    <w:rsid w:val="66FD1032"/>
    <w:rsid w:val="697F9745"/>
    <w:rsid w:val="69FF8A2E"/>
    <w:rsid w:val="6DFFE21B"/>
    <w:rsid w:val="6FBFB635"/>
    <w:rsid w:val="6FDBF0E7"/>
    <w:rsid w:val="6FF79D3D"/>
    <w:rsid w:val="73BF5C98"/>
    <w:rsid w:val="76EBED41"/>
    <w:rsid w:val="77B665AC"/>
    <w:rsid w:val="77FE50BE"/>
    <w:rsid w:val="7A7E5CF2"/>
    <w:rsid w:val="7AEC0E5E"/>
    <w:rsid w:val="7BD54821"/>
    <w:rsid w:val="7D9E887F"/>
    <w:rsid w:val="7E5B43B5"/>
    <w:rsid w:val="7E773A63"/>
    <w:rsid w:val="7EE7553C"/>
    <w:rsid w:val="7F6FDC2E"/>
    <w:rsid w:val="7F9F55F7"/>
    <w:rsid w:val="7FB73D62"/>
    <w:rsid w:val="7FDEC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E9BCC"/>
  <w15:docId w15:val="{E75AD63E-AA2D-4CF7-AF9B-70B6A59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D9451B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D9451B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zengyue</dc:creator>
  <cp:lastModifiedBy>HSPC</cp:lastModifiedBy>
  <cp:revision>37</cp:revision>
  <dcterms:created xsi:type="dcterms:W3CDTF">2020-12-19T07:45:00Z</dcterms:created>
  <dcterms:modified xsi:type="dcterms:W3CDTF">2026-05-07T09:06:00Z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