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809EE7C" w14:textId="757B8600" w:rsidR="00E25146" w:rsidRPr="00B33DA0" w:rsidRDefault="0022633D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  <w:r w:rsidRPr="00B33DA0">
        <w:rPr>
          <w:bCs/>
          <w:iCs/>
          <w:color w:val="000000"/>
          <w:sz w:val="24"/>
        </w:rPr>
        <w:t>证券代码：</w:t>
      </w:r>
      <w:r w:rsidR="00883BD1">
        <w:rPr>
          <w:rFonts w:hint="eastAsia"/>
          <w:bCs/>
          <w:iCs/>
          <w:color w:val="000000"/>
          <w:sz w:val="24"/>
        </w:rPr>
        <w:t>6</w:t>
      </w:r>
      <w:r w:rsidR="00883BD1">
        <w:rPr>
          <w:bCs/>
          <w:iCs/>
          <w:color w:val="000000"/>
          <w:sz w:val="24"/>
        </w:rPr>
        <w:t>88579</w:t>
      </w:r>
      <w:r w:rsidRPr="00B33DA0">
        <w:rPr>
          <w:bCs/>
          <w:iCs/>
          <w:color w:val="000000"/>
          <w:sz w:val="24"/>
        </w:rPr>
        <w:t xml:space="preserve">                                   </w:t>
      </w:r>
      <w:r w:rsidRPr="00B33DA0">
        <w:rPr>
          <w:bCs/>
          <w:iCs/>
          <w:color w:val="000000"/>
          <w:sz w:val="24"/>
        </w:rPr>
        <w:t>证券简称：</w:t>
      </w:r>
      <w:r w:rsidR="00883BD1" w:rsidRPr="00B33DA0">
        <w:rPr>
          <w:bCs/>
          <w:iCs/>
          <w:color w:val="000000"/>
          <w:sz w:val="24"/>
        </w:rPr>
        <w:t>地纬</w:t>
      </w:r>
      <w:r w:rsidR="00FE2CD2">
        <w:rPr>
          <w:rFonts w:hint="eastAsia"/>
          <w:bCs/>
          <w:iCs/>
          <w:color w:val="000000"/>
          <w:sz w:val="24"/>
        </w:rPr>
        <w:t>智能</w:t>
      </w:r>
    </w:p>
    <w:p w14:paraId="400EF512" w14:textId="77777777" w:rsidR="00E25146" w:rsidRPr="00B33DA0" w:rsidRDefault="00E25146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</w:p>
    <w:p w14:paraId="18DC8E34" w14:textId="5DA0D1D1" w:rsidR="00E25146" w:rsidRPr="00B33DA0" w:rsidRDefault="00FE2CD2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  <w:r>
        <w:rPr>
          <w:rFonts w:eastAsia="黑体"/>
          <w:b/>
          <w:bCs/>
          <w:iCs/>
          <w:color w:val="000000"/>
          <w:sz w:val="36"/>
          <w:szCs w:val="36"/>
        </w:rPr>
        <w:t>地纬智能科技股份有限公司</w:t>
      </w:r>
    </w:p>
    <w:p w14:paraId="6048327C" w14:textId="5FAC9438" w:rsidR="00E25146" w:rsidRDefault="0022633D">
      <w:pPr>
        <w:spacing w:beforeLines="50" w:before="156" w:afterLines="50" w:after="156" w:line="400" w:lineRule="exact"/>
        <w:jc w:val="center"/>
        <w:rPr>
          <w:rFonts w:eastAsia="黑体"/>
          <w:b/>
          <w:bCs/>
          <w:iCs/>
          <w:color w:val="000000"/>
          <w:sz w:val="36"/>
          <w:szCs w:val="36"/>
        </w:rPr>
      </w:pPr>
      <w:r w:rsidRPr="00B33DA0">
        <w:rPr>
          <w:rFonts w:eastAsia="黑体"/>
          <w:b/>
          <w:bCs/>
          <w:iCs/>
          <w:color w:val="000000"/>
          <w:sz w:val="36"/>
          <w:szCs w:val="36"/>
        </w:rPr>
        <w:t>投资者关系活动记录表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68"/>
        <w:gridCol w:w="6854"/>
      </w:tblGrid>
      <w:tr w:rsidR="00E25146" w:rsidRPr="00B33DA0" w14:paraId="61192DB0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F02F2" w14:textId="642E0AA9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投资者关系活动类别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B0F3C7" w14:textId="7F75311A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特定对象调研</w:t>
            </w:r>
            <w:r w:rsidRPr="00B33DA0">
              <w:rPr>
                <w:sz w:val="24"/>
              </w:rPr>
              <w:t xml:space="preserve">        </w:t>
            </w:r>
            <w:r w:rsidR="00FE2CD2" w:rsidRPr="00B33DA0">
              <w:rPr>
                <w:bCs/>
                <w:iCs/>
                <w:color w:val="000000"/>
                <w:sz w:val="24"/>
              </w:rPr>
              <w:sym w:font="Wingdings 2" w:char="F052"/>
            </w:r>
            <w:r w:rsidRPr="00B33DA0">
              <w:rPr>
                <w:sz w:val="24"/>
              </w:rPr>
              <w:t>分析师会议</w:t>
            </w:r>
          </w:p>
          <w:p w14:paraId="5584E86B" w14:textId="420C00EB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媒体采访</w:t>
            </w:r>
            <w:r w:rsidRPr="00B33DA0">
              <w:rPr>
                <w:sz w:val="24"/>
              </w:rPr>
              <w:t xml:space="preserve">            </w:t>
            </w:r>
            <w:r w:rsidR="00FE2CD2"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业绩说明会</w:t>
            </w:r>
          </w:p>
          <w:p w14:paraId="66D52384" w14:textId="77777777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新闻发布会</w:t>
            </w:r>
            <w:r w:rsidRPr="00B33DA0">
              <w:rPr>
                <w:sz w:val="24"/>
              </w:rPr>
              <w:t xml:space="preserve">          </w:t>
            </w: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路演活动</w:t>
            </w:r>
          </w:p>
          <w:p w14:paraId="19C06635" w14:textId="77777777" w:rsidR="00E25146" w:rsidRPr="00B33DA0" w:rsidRDefault="0022633D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Pr="00B33DA0">
              <w:rPr>
                <w:sz w:val="24"/>
              </w:rPr>
              <w:t>现场参观</w:t>
            </w:r>
            <w:r w:rsidRPr="00B33DA0">
              <w:rPr>
                <w:sz w:val="24"/>
              </w:rPr>
              <w:t xml:space="preserve">            </w:t>
            </w:r>
          </w:p>
          <w:p w14:paraId="051DBE46" w14:textId="663B5823" w:rsidR="00E25146" w:rsidRPr="00B33DA0" w:rsidRDefault="00C274B1" w:rsidP="00C274B1">
            <w:pPr>
              <w:tabs>
                <w:tab w:val="center" w:pos="3199"/>
              </w:tabs>
              <w:spacing w:line="480" w:lineRule="atLeast"/>
              <w:rPr>
                <w:bCs/>
                <w:iCs/>
                <w:color w:val="000000"/>
                <w:sz w:val="24"/>
                <w:u w:val="single"/>
              </w:rPr>
            </w:pPr>
            <w:r w:rsidRPr="00B33DA0">
              <w:rPr>
                <w:bCs/>
                <w:iCs/>
                <w:color w:val="000000"/>
                <w:sz w:val="24"/>
              </w:rPr>
              <w:sym w:font="Wingdings 2" w:char="F0A3"/>
            </w:r>
            <w:r w:rsidR="0022633D" w:rsidRPr="00B33DA0">
              <w:rPr>
                <w:sz w:val="24"/>
              </w:rPr>
              <w:t>其他</w:t>
            </w:r>
            <w:r w:rsidR="0022633D" w:rsidRPr="00B33DA0">
              <w:rPr>
                <w:sz w:val="24"/>
              </w:rPr>
              <w:t xml:space="preserve"> </w:t>
            </w:r>
            <w:r w:rsidR="0022633D" w:rsidRPr="00B33DA0">
              <w:rPr>
                <w:sz w:val="24"/>
                <w:u w:val="single"/>
              </w:rPr>
              <w:t xml:space="preserve">                                        </w:t>
            </w:r>
          </w:p>
        </w:tc>
      </w:tr>
      <w:tr w:rsidR="00E25146" w:rsidRPr="00B33DA0" w14:paraId="7A1E0530" w14:textId="77777777" w:rsidTr="00AF7246">
        <w:trPr>
          <w:trHeight w:val="590"/>
        </w:trPr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FAA3DD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参与单位名称及人员姓名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D107B" w14:textId="0BD34A55" w:rsidR="00D26F5D" w:rsidRPr="00F73330" w:rsidRDefault="00FE2CD2" w:rsidP="00FE2CD2">
            <w:pPr>
              <w:spacing w:line="480" w:lineRule="atLeast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中泰证券、浙商证券、中邮证券、</w:t>
            </w:r>
            <w:r w:rsidRPr="00FE2CD2">
              <w:rPr>
                <w:rFonts w:hint="eastAsia"/>
                <w:bCs/>
                <w:iCs/>
                <w:color w:val="000000"/>
                <w:sz w:val="24"/>
              </w:rPr>
              <w:t>深圳中安汇富私募证券基金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FE2CD2">
              <w:rPr>
                <w:rFonts w:hint="eastAsia"/>
                <w:bCs/>
                <w:iCs/>
                <w:color w:val="000000"/>
                <w:sz w:val="24"/>
              </w:rPr>
              <w:t>创金合信基金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FE2CD2">
              <w:rPr>
                <w:rFonts w:hint="eastAsia"/>
                <w:bCs/>
                <w:iCs/>
                <w:color w:val="000000"/>
                <w:sz w:val="24"/>
              </w:rPr>
              <w:t>中银基金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FE2CD2">
              <w:rPr>
                <w:rFonts w:hint="eastAsia"/>
                <w:bCs/>
                <w:iCs/>
                <w:color w:val="000000"/>
                <w:sz w:val="24"/>
              </w:rPr>
              <w:t>广东正圆私募基金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FE2CD2">
              <w:rPr>
                <w:rFonts w:hint="eastAsia"/>
                <w:bCs/>
                <w:iCs/>
                <w:color w:val="000000"/>
                <w:sz w:val="24"/>
              </w:rPr>
              <w:t>深圳元泓投资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FE2CD2">
              <w:rPr>
                <w:rFonts w:hint="eastAsia"/>
                <w:bCs/>
                <w:iCs/>
                <w:color w:val="000000"/>
                <w:sz w:val="24"/>
              </w:rPr>
              <w:t>金鹰基金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FE2CD2">
              <w:rPr>
                <w:rFonts w:hint="eastAsia"/>
                <w:bCs/>
                <w:iCs/>
                <w:color w:val="000000"/>
                <w:sz w:val="24"/>
              </w:rPr>
              <w:t>新疆前海联合基金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</w:t>
            </w:r>
            <w:r w:rsidRPr="00FE2CD2">
              <w:rPr>
                <w:rFonts w:hint="eastAsia"/>
                <w:bCs/>
                <w:iCs/>
                <w:color w:val="000000"/>
                <w:sz w:val="24"/>
              </w:rPr>
              <w:t>招商基金</w:t>
            </w:r>
            <w:r>
              <w:rPr>
                <w:rFonts w:hint="eastAsia"/>
                <w:bCs/>
                <w:iCs/>
                <w:color w:val="000000"/>
                <w:sz w:val="24"/>
              </w:rPr>
              <w:t>、山高青岛</w:t>
            </w:r>
            <w:r w:rsidRPr="00FE2CD2">
              <w:rPr>
                <w:rFonts w:hint="eastAsia"/>
                <w:bCs/>
                <w:iCs/>
                <w:color w:val="000000"/>
                <w:sz w:val="24"/>
              </w:rPr>
              <w:t>私募基金</w:t>
            </w:r>
          </w:p>
        </w:tc>
      </w:tr>
      <w:tr w:rsidR="00E25146" w:rsidRPr="00B33DA0" w14:paraId="677591FA" w14:textId="77777777" w:rsidTr="00AF724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9FFB7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时间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4044B" w14:textId="1C5CD1DB" w:rsidR="0035185E" w:rsidRPr="00F95DD1" w:rsidRDefault="005066C0" w:rsidP="00FE2CD2">
            <w:pPr>
              <w:rPr>
                <w:bCs/>
                <w:iCs/>
                <w:color w:val="000000"/>
                <w:sz w:val="24"/>
              </w:rPr>
            </w:pPr>
            <w:r w:rsidRPr="00F95DD1">
              <w:rPr>
                <w:bCs/>
                <w:iCs/>
                <w:color w:val="000000"/>
                <w:sz w:val="24"/>
              </w:rPr>
              <w:t>202</w:t>
            </w:r>
            <w:r w:rsidR="00FE2CD2">
              <w:rPr>
                <w:bCs/>
                <w:iCs/>
                <w:color w:val="000000"/>
                <w:sz w:val="24"/>
              </w:rPr>
              <w:t>6</w:t>
            </w:r>
            <w:r w:rsidRPr="00F95DD1">
              <w:rPr>
                <w:bCs/>
                <w:iCs/>
                <w:color w:val="000000"/>
                <w:sz w:val="24"/>
              </w:rPr>
              <w:t>年</w:t>
            </w:r>
            <w:r w:rsidR="00FE2CD2">
              <w:rPr>
                <w:bCs/>
                <w:iCs/>
                <w:color w:val="000000"/>
                <w:sz w:val="24"/>
              </w:rPr>
              <w:t>4</w:t>
            </w:r>
            <w:r w:rsidRPr="00F95DD1">
              <w:rPr>
                <w:bCs/>
                <w:iCs/>
                <w:color w:val="000000"/>
                <w:sz w:val="24"/>
              </w:rPr>
              <w:t>月</w:t>
            </w:r>
            <w:r w:rsidR="00FE2CD2">
              <w:rPr>
                <w:bCs/>
                <w:iCs/>
                <w:color w:val="000000"/>
                <w:sz w:val="24"/>
              </w:rPr>
              <w:t>30</w:t>
            </w:r>
            <w:r w:rsidRPr="00F95DD1">
              <w:rPr>
                <w:bCs/>
                <w:iCs/>
                <w:color w:val="000000"/>
                <w:sz w:val="24"/>
              </w:rPr>
              <w:t>日</w:t>
            </w:r>
            <w:r w:rsidR="00FE2CD2">
              <w:rPr>
                <w:bCs/>
                <w:iCs/>
                <w:color w:val="000000"/>
                <w:sz w:val="24"/>
              </w:rPr>
              <w:t>11</w:t>
            </w:r>
            <w:r w:rsidR="00FE2CD2">
              <w:rPr>
                <w:rFonts w:hint="eastAsia"/>
                <w:bCs/>
                <w:iCs/>
                <w:color w:val="000000"/>
                <w:sz w:val="24"/>
              </w:rPr>
              <w:t>:</w:t>
            </w:r>
            <w:r w:rsidR="00FE2CD2">
              <w:rPr>
                <w:bCs/>
                <w:iCs/>
                <w:color w:val="000000"/>
                <w:sz w:val="24"/>
              </w:rPr>
              <w:t>30</w:t>
            </w:r>
            <w:r w:rsidR="007F6A89" w:rsidRPr="00F95DD1">
              <w:rPr>
                <w:bCs/>
                <w:iCs/>
                <w:color w:val="000000"/>
                <w:sz w:val="24"/>
              </w:rPr>
              <w:t>-</w:t>
            </w:r>
            <w:r w:rsidR="00FE2CD2">
              <w:rPr>
                <w:bCs/>
                <w:iCs/>
                <w:color w:val="000000"/>
                <w:sz w:val="24"/>
              </w:rPr>
              <w:t>12</w:t>
            </w:r>
            <w:r w:rsidR="00FE2CD2">
              <w:rPr>
                <w:rFonts w:hint="eastAsia"/>
                <w:bCs/>
                <w:iCs/>
                <w:color w:val="000000"/>
                <w:sz w:val="24"/>
              </w:rPr>
              <w:t>:1</w:t>
            </w:r>
            <w:r w:rsidR="00FE2CD2">
              <w:rPr>
                <w:bCs/>
                <w:iCs/>
                <w:color w:val="000000"/>
                <w:sz w:val="24"/>
              </w:rPr>
              <w:t>0</w:t>
            </w:r>
          </w:p>
        </w:tc>
      </w:tr>
      <w:tr w:rsidR="00E25146" w:rsidRPr="00B33DA0" w14:paraId="0AB0F5B0" w14:textId="77777777" w:rsidTr="00AF7246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6E10C5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地点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860D17" w14:textId="6E8BC1B4" w:rsidR="00E25146" w:rsidRPr="00B33DA0" w:rsidRDefault="00FE2CD2" w:rsidP="00AF7246">
            <w:pPr>
              <w:rPr>
                <w:bCs/>
                <w:iCs/>
                <w:color w:val="000000"/>
                <w:sz w:val="24"/>
              </w:rPr>
            </w:pPr>
            <w:r w:rsidRPr="00FE2CD2">
              <w:rPr>
                <w:rFonts w:hint="eastAsia"/>
                <w:bCs/>
                <w:iCs/>
                <w:color w:val="000000"/>
                <w:sz w:val="24"/>
              </w:rPr>
              <w:t>电话会议</w:t>
            </w:r>
          </w:p>
        </w:tc>
      </w:tr>
      <w:tr w:rsidR="00E25146" w:rsidRPr="00B33DA0" w14:paraId="4D328B9B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E1B9B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公司接待人员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CB490" w14:textId="180982ED" w:rsidR="00C274B1" w:rsidRDefault="00073A91" w:rsidP="008C7DCA">
            <w:pPr>
              <w:spacing w:line="288" w:lineRule="auto"/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t>董事会秘书</w:t>
            </w:r>
            <w:r w:rsidR="0022633D" w:rsidRPr="00B33DA0">
              <w:rPr>
                <w:bCs/>
                <w:iCs/>
                <w:color w:val="000000"/>
                <w:sz w:val="24"/>
              </w:rPr>
              <w:t>：</w:t>
            </w:r>
            <w:r w:rsidR="00FE2CD2">
              <w:rPr>
                <w:rFonts w:hint="eastAsia"/>
                <w:bCs/>
                <w:iCs/>
                <w:color w:val="000000"/>
                <w:sz w:val="24"/>
              </w:rPr>
              <w:t>李思堃</w:t>
            </w:r>
            <w:r w:rsidRPr="00B33DA0">
              <w:rPr>
                <w:bCs/>
                <w:iCs/>
                <w:color w:val="000000"/>
                <w:sz w:val="24"/>
              </w:rPr>
              <w:t>先生</w:t>
            </w:r>
          </w:p>
          <w:p w14:paraId="1B05EBC4" w14:textId="751C1797" w:rsidR="00FE2CD2" w:rsidRPr="006F2CC3" w:rsidRDefault="00FE2CD2" w:rsidP="008C7DCA">
            <w:pPr>
              <w:spacing w:line="288" w:lineRule="auto"/>
              <w:rPr>
                <w:bCs/>
                <w:iCs/>
                <w:color w:val="000000"/>
                <w:sz w:val="24"/>
              </w:rPr>
            </w:pPr>
            <w:r>
              <w:rPr>
                <w:rFonts w:hint="eastAsia"/>
                <w:bCs/>
                <w:iCs/>
                <w:color w:val="000000"/>
                <w:sz w:val="24"/>
              </w:rPr>
              <w:t>证券事务代表：王建萍女士</w:t>
            </w:r>
          </w:p>
        </w:tc>
      </w:tr>
      <w:tr w:rsidR="00E25146" w:rsidRPr="00B33DA0" w14:paraId="4ECB644A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228523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投资者关系活动主要内容介绍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0F23DB" w14:textId="685D294B" w:rsidR="00F02258" w:rsidRDefault="00FE2CD2" w:rsidP="00FE2CD2">
            <w:pPr>
              <w:rPr>
                <w:b/>
                <w:bCs/>
                <w:iCs/>
                <w:color w:val="000000"/>
                <w:sz w:val="24"/>
              </w:rPr>
            </w:pPr>
            <w:r w:rsidRPr="00FE2CD2">
              <w:rPr>
                <w:rFonts w:hint="eastAsia"/>
                <w:b/>
                <w:bCs/>
                <w:iCs/>
                <w:color w:val="000000"/>
                <w:sz w:val="24"/>
              </w:rPr>
              <w:t>一、介绍</w:t>
            </w: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公司基本信息、股权划转、</w:t>
            </w: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2</w:t>
            </w:r>
            <w:r>
              <w:rPr>
                <w:b/>
                <w:bCs/>
                <w:iCs/>
                <w:color w:val="000000"/>
                <w:sz w:val="24"/>
              </w:rPr>
              <w:t>025</w:t>
            </w: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年年度及</w:t>
            </w: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2</w:t>
            </w:r>
            <w:r>
              <w:rPr>
                <w:b/>
                <w:bCs/>
                <w:iCs/>
                <w:color w:val="000000"/>
                <w:sz w:val="24"/>
              </w:rPr>
              <w:t>026</w:t>
            </w:r>
            <w:r>
              <w:rPr>
                <w:rFonts w:hint="eastAsia"/>
                <w:b/>
                <w:bCs/>
                <w:iCs/>
                <w:color w:val="000000"/>
                <w:sz w:val="24"/>
              </w:rPr>
              <w:t>年一季度经营情况等内容</w:t>
            </w:r>
            <w:r w:rsidR="00EC289C">
              <w:rPr>
                <w:rFonts w:hint="eastAsia"/>
                <w:b/>
                <w:bCs/>
                <w:iCs/>
                <w:color w:val="000000"/>
                <w:sz w:val="24"/>
              </w:rPr>
              <w:t>。</w:t>
            </w:r>
          </w:p>
          <w:p w14:paraId="59061D94" w14:textId="77777777" w:rsidR="00F57D94" w:rsidRPr="00FE2CD2" w:rsidRDefault="00F57D94" w:rsidP="00FE2CD2">
            <w:pPr>
              <w:rPr>
                <w:b/>
                <w:bCs/>
                <w:iCs/>
                <w:color w:val="000000"/>
                <w:sz w:val="24"/>
              </w:rPr>
            </w:pPr>
          </w:p>
          <w:p w14:paraId="160C8C10" w14:textId="59F1A162" w:rsidR="008C7DCA" w:rsidRPr="00066ECB" w:rsidRDefault="00FE2CD2" w:rsidP="00066ECB">
            <w:pPr>
              <w:rPr>
                <w:b/>
                <w:bCs/>
                <w:iCs/>
                <w:color w:val="000000"/>
                <w:sz w:val="24"/>
              </w:rPr>
            </w:pPr>
            <w:r w:rsidRPr="00FE2CD2">
              <w:rPr>
                <w:rFonts w:hint="eastAsia"/>
                <w:b/>
                <w:bCs/>
                <w:iCs/>
                <w:color w:val="000000"/>
                <w:sz w:val="24"/>
              </w:rPr>
              <w:t>二、问答环节</w:t>
            </w:r>
          </w:p>
          <w:p w14:paraId="13265085" w14:textId="172D2DFA" w:rsidR="00FE2CD2" w:rsidRDefault="00FE2CD2" w:rsidP="00FE2CD2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 w:rsidRPr="00066ECB">
              <w:rPr>
                <w:rFonts w:eastAsiaTheme="minorEastAsia" w:hint="eastAsia"/>
                <w:b/>
                <w:kern w:val="0"/>
                <w:szCs w:val="21"/>
              </w:rPr>
              <w:t>1</w:t>
            </w:r>
            <w:r w:rsidR="00283824">
              <w:rPr>
                <w:rFonts w:eastAsiaTheme="minorEastAsia" w:hint="eastAsia"/>
                <w:b/>
                <w:kern w:val="0"/>
                <w:szCs w:val="21"/>
              </w:rPr>
              <w:t>、一季报收入下降的原因是什么，对公司有何</w:t>
            </w:r>
            <w:r w:rsidRPr="00066ECB">
              <w:rPr>
                <w:rFonts w:eastAsiaTheme="minorEastAsia" w:hint="eastAsia"/>
                <w:b/>
                <w:kern w:val="0"/>
                <w:szCs w:val="21"/>
              </w:rPr>
              <w:t>影响？</w:t>
            </w:r>
          </w:p>
          <w:p w14:paraId="2F338A41" w14:textId="0F84FECF" w:rsidR="00066ECB" w:rsidRDefault="00066ECB" w:rsidP="006A666E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066ECB">
              <w:rPr>
                <w:rFonts w:eastAsiaTheme="minorEastAsia" w:hint="eastAsia"/>
                <w:kern w:val="0"/>
                <w:szCs w:val="21"/>
              </w:rPr>
              <w:t>答：一季报的收入和利润情况较去年有所下滑</w:t>
            </w:r>
            <w:r>
              <w:rPr>
                <w:rFonts w:eastAsiaTheme="minorEastAsia" w:hint="eastAsia"/>
                <w:kern w:val="0"/>
                <w:szCs w:val="21"/>
              </w:rPr>
              <w:t>，主要是受项目周期延长因素影响，收入确认进度减缓所致。公司客户主要为</w:t>
            </w:r>
            <w:r w:rsidR="006A666E" w:rsidRPr="006A666E">
              <w:rPr>
                <w:rFonts w:eastAsiaTheme="minorEastAsia" w:hint="eastAsia"/>
                <w:kern w:val="0"/>
                <w:szCs w:val="21"/>
              </w:rPr>
              <w:t>政府部门、医疗机构、国家电网</w:t>
            </w:r>
            <w:r w:rsidR="006A666E">
              <w:rPr>
                <w:rFonts w:eastAsiaTheme="minorEastAsia" w:hint="eastAsia"/>
                <w:kern w:val="0"/>
                <w:szCs w:val="21"/>
              </w:rPr>
              <w:t>等</w:t>
            </w:r>
            <w:r>
              <w:rPr>
                <w:rFonts w:eastAsiaTheme="minorEastAsia" w:hint="eastAsia"/>
                <w:kern w:val="0"/>
                <w:szCs w:val="21"/>
              </w:rPr>
              <w:t>，</w:t>
            </w:r>
            <w:r w:rsidR="006A666E" w:rsidRPr="006A666E">
              <w:rPr>
                <w:rFonts w:eastAsiaTheme="minorEastAsia" w:hint="eastAsia"/>
                <w:kern w:val="0"/>
                <w:szCs w:val="21"/>
              </w:rPr>
              <w:t>上述客户在实施信息化建设时大多有严格的预算管理制度，其审批、招标的安排通常在上半年，系统测试、验收则更多集中在下半年</w:t>
            </w:r>
            <w:r w:rsidR="006A666E">
              <w:rPr>
                <w:rFonts w:eastAsiaTheme="minorEastAsia" w:hint="eastAsia"/>
                <w:kern w:val="0"/>
                <w:szCs w:val="21"/>
              </w:rPr>
              <w:t>。</w:t>
            </w:r>
            <w:r>
              <w:rPr>
                <w:rFonts w:eastAsiaTheme="minorEastAsia" w:hint="eastAsia"/>
                <w:kern w:val="0"/>
                <w:szCs w:val="21"/>
              </w:rPr>
              <w:t>一季度的营收和利润基本符合</w:t>
            </w:r>
            <w:r w:rsidRPr="00066ECB">
              <w:rPr>
                <w:rFonts w:eastAsiaTheme="minorEastAsia" w:hint="eastAsia"/>
                <w:kern w:val="0"/>
                <w:szCs w:val="21"/>
              </w:rPr>
              <w:t>行业的规律，当前业绩下滑是“阶段性、行业性、可控的”。一季度公司新签订单较上年同期增长</w:t>
            </w:r>
            <w:r w:rsidRPr="00066ECB">
              <w:rPr>
                <w:rFonts w:eastAsiaTheme="minorEastAsia" w:hint="eastAsia"/>
                <w:kern w:val="0"/>
                <w:szCs w:val="21"/>
              </w:rPr>
              <w:t>19.66%</w:t>
            </w:r>
            <w:r w:rsidRPr="00066ECB">
              <w:rPr>
                <w:rFonts w:eastAsiaTheme="minorEastAsia" w:hint="eastAsia"/>
                <w:kern w:val="0"/>
                <w:szCs w:val="21"/>
              </w:rPr>
              <w:t>，保持增长态势；毛利率</w:t>
            </w:r>
            <w:r w:rsidRPr="00066ECB">
              <w:rPr>
                <w:rFonts w:eastAsiaTheme="minorEastAsia" w:hint="eastAsia"/>
                <w:kern w:val="0"/>
                <w:szCs w:val="21"/>
              </w:rPr>
              <w:t>56.77%</w:t>
            </w:r>
            <w:r w:rsidRPr="00066ECB">
              <w:rPr>
                <w:rFonts w:eastAsiaTheme="minorEastAsia" w:hint="eastAsia"/>
                <w:kern w:val="0"/>
                <w:szCs w:val="21"/>
              </w:rPr>
              <w:t>，较上年同期增长</w:t>
            </w:r>
            <w:r w:rsidRPr="00066ECB">
              <w:rPr>
                <w:rFonts w:eastAsiaTheme="minorEastAsia" w:hint="eastAsia"/>
                <w:kern w:val="0"/>
                <w:szCs w:val="21"/>
              </w:rPr>
              <w:t>4.07</w:t>
            </w:r>
            <w:r w:rsidRPr="00066ECB">
              <w:rPr>
                <w:rFonts w:eastAsiaTheme="minorEastAsia" w:hint="eastAsia"/>
                <w:kern w:val="0"/>
                <w:szCs w:val="21"/>
              </w:rPr>
              <w:t>个百分点，盈利能力稳中有增；目前公司在手订单充足，整体经营稳健。</w:t>
            </w:r>
          </w:p>
          <w:p w14:paraId="7878D975" w14:textId="77777777" w:rsidR="00A67089" w:rsidRDefault="00A67089" w:rsidP="003B7153">
            <w:pPr>
              <w:widowControl/>
              <w:ind w:firstLineChars="200" w:firstLine="420"/>
              <w:jc w:val="left"/>
              <w:rPr>
                <w:rFonts w:eastAsiaTheme="minorEastAsia"/>
                <w:kern w:val="0"/>
                <w:szCs w:val="21"/>
              </w:rPr>
            </w:pPr>
          </w:p>
          <w:p w14:paraId="098F01A6" w14:textId="3F8F33FD" w:rsidR="003B7153" w:rsidRDefault="003B7153" w:rsidP="003B7153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 w:rsidRPr="003B7153">
              <w:rPr>
                <w:rFonts w:eastAsiaTheme="minorEastAsia" w:hint="eastAsia"/>
                <w:b/>
                <w:kern w:val="0"/>
                <w:szCs w:val="21"/>
              </w:rPr>
              <w:t>2</w:t>
            </w:r>
            <w:r w:rsidRPr="003B7153">
              <w:rPr>
                <w:rFonts w:eastAsiaTheme="minorEastAsia" w:hint="eastAsia"/>
                <w:b/>
                <w:kern w:val="0"/>
                <w:szCs w:val="21"/>
              </w:rPr>
              <w:t>、公司</w:t>
            </w:r>
            <w:r w:rsidRPr="003B7153">
              <w:rPr>
                <w:rFonts w:eastAsiaTheme="minorEastAsia" w:hint="eastAsia"/>
                <w:b/>
                <w:kern w:val="0"/>
                <w:szCs w:val="21"/>
              </w:rPr>
              <w:t>AI</w:t>
            </w:r>
            <w:r w:rsidRPr="003B7153">
              <w:rPr>
                <w:rFonts w:eastAsiaTheme="minorEastAsia" w:hint="eastAsia"/>
                <w:b/>
                <w:kern w:val="0"/>
                <w:szCs w:val="21"/>
              </w:rPr>
              <w:t>产品矩阵是否会作为独立产品线对外输出？</w:t>
            </w:r>
          </w:p>
          <w:p w14:paraId="48AAC3C4" w14:textId="2B6BD71A" w:rsidR="003B7153" w:rsidRDefault="003C5449" w:rsidP="003B7153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答：软件行业具备较强的行业属性与场景差异，难以完全标准化</w:t>
            </w:r>
            <w:r w:rsidR="003B7153" w:rsidRPr="003B7153">
              <w:rPr>
                <w:rFonts w:eastAsiaTheme="minorEastAsia" w:hint="eastAsia"/>
                <w:kern w:val="0"/>
                <w:szCs w:val="21"/>
              </w:rPr>
              <w:t>，需结合客户实际需求提供定制化实施与适配服务。</w:t>
            </w:r>
            <w:r w:rsidR="00F02258" w:rsidRPr="00F02258">
              <w:rPr>
                <w:rFonts w:eastAsiaTheme="minorEastAsia" w:hint="eastAsia"/>
                <w:kern w:val="0"/>
                <w:szCs w:val="21"/>
              </w:rPr>
              <w:t>公司已构建“智能助手、智能客服、智能监管、智审智控、决策智能”五大通用</w:t>
            </w:r>
            <w:r w:rsidR="00F02258">
              <w:rPr>
                <w:rFonts w:eastAsiaTheme="minorEastAsia" w:hint="eastAsia"/>
                <w:kern w:val="0"/>
                <w:szCs w:val="21"/>
              </w:rPr>
              <w:t>AI</w:t>
            </w:r>
            <w:r w:rsidR="00F02258" w:rsidRPr="00F02258">
              <w:rPr>
                <w:rFonts w:eastAsiaTheme="minorEastAsia" w:hint="eastAsia"/>
                <w:kern w:val="0"/>
                <w:szCs w:val="21"/>
              </w:rPr>
              <w:t>产品体系，具备规模化复制能力，既可独立作为产品线对外输出，也可根据客户场景灵活定</w:t>
            </w:r>
            <w:r w:rsidR="00F02258" w:rsidRPr="00F02258">
              <w:rPr>
                <w:rFonts w:eastAsiaTheme="minorEastAsia" w:hint="eastAsia"/>
                <w:kern w:val="0"/>
                <w:szCs w:val="21"/>
              </w:rPr>
              <w:lastRenderedPageBreak/>
              <w:t>制化落地，模式灵活适配多元需求。</w:t>
            </w:r>
          </w:p>
          <w:p w14:paraId="27C15AE7" w14:textId="77777777" w:rsidR="003B7153" w:rsidRPr="003B7153" w:rsidRDefault="003B7153" w:rsidP="00FE2CD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  <w:p w14:paraId="3FEBB444" w14:textId="0A66B1BF" w:rsidR="00FE2CD2" w:rsidRPr="003B7153" w:rsidRDefault="003B7153" w:rsidP="00FE2CD2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>
              <w:rPr>
                <w:rFonts w:eastAsiaTheme="minorEastAsia"/>
                <w:b/>
                <w:kern w:val="0"/>
                <w:szCs w:val="21"/>
              </w:rPr>
              <w:t>3</w:t>
            </w:r>
            <w:r w:rsidR="00FE2CD2" w:rsidRPr="003B7153">
              <w:rPr>
                <w:rFonts w:eastAsiaTheme="minorEastAsia" w:hint="eastAsia"/>
                <w:b/>
                <w:kern w:val="0"/>
                <w:szCs w:val="21"/>
              </w:rPr>
              <w:t>、</w:t>
            </w:r>
            <w:r>
              <w:rPr>
                <w:rFonts w:eastAsiaTheme="minorEastAsia" w:hint="eastAsia"/>
                <w:b/>
                <w:kern w:val="0"/>
                <w:szCs w:val="21"/>
              </w:rPr>
              <w:t>公司</w:t>
            </w:r>
            <w:r w:rsidR="00FE2CD2" w:rsidRPr="003B7153">
              <w:rPr>
                <w:rFonts w:eastAsiaTheme="minorEastAsia" w:hint="eastAsia"/>
                <w:b/>
                <w:kern w:val="0"/>
                <w:szCs w:val="21"/>
              </w:rPr>
              <w:t>2025</w:t>
            </w:r>
            <w:r w:rsidR="00FE2CD2" w:rsidRPr="003B7153">
              <w:rPr>
                <w:rFonts w:eastAsiaTheme="minorEastAsia" w:hint="eastAsia"/>
                <w:b/>
                <w:kern w:val="0"/>
                <w:szCs w:val="21"/>
              </w:rPr>
              <w:t>年研发投入率</w:t>
            </w:r>
            <w:r w:rsidR="00FE2CD2" w:rsidRPr="003B7153">
              <w:rPr>
                <w:rFonts w:eastAsiaTheme="minorEastAsia" w:hint="eastAsia"/>
                <w:b/>
                <w:kern w:val="0"/>
                <w:szCs w:val="21"/>
              </w:rPr>
              <w:t>17.87%</w:t>
            </w:r>
            <w:r w:rsidR="00FE2CD2" w:rsidRPr="003B7153">
              <w:rPr>
                <w:rFonts w:eastAsiaTheme="minorEastAsia" w:hint="eastAsia"/>
                <w:b/>
                <w:kern w:val="0"/>
                <w:szCs w:val="21"/>
              </w:rPr>
              <w:t>，</w:t>
            </w:r>
            <w:r>
              <w:rPr>
                <w:rFonts w:eastAsiaTheme="minorEastAsia" w:hint="eastAsia"/>
                <w:b/>
                <w:kern w:val="0"/>
                <w:szCs w:val="21"/>
              </w:rPr>
              <w:t>属于</w:t>
            </w:r>
            <w:r w:rsidR="00FE2CD2" w:rsidRPr="003B7153">
              <w:rPr>
                <w:rFonts w:eastAsiaTheme="minorEastAsia" w:hint="eastAsia"/>
                <w:b/>
                <w:kern w:val="0"/>
                <w:szCs w:val="21"/>
              </w:rPr>
              <w:t>是阶段性投入还是结构性</w:t>
            </w:r>
            <w:r>
              <w:rPr>
                <w:rFonts w:eastAsiaTheme="minorEastAsia" w:hint="eastAsia"/>
                <w:b/>
                <w:kern w:val="0"/>
                <w:szCs w:val="21"/>
              </w:rPr>
              <w:t>投入</w:t>
            </w:r>
            <w:r w:rsidR="00FE2CD2" w:rsidRPr="003B7153">
              <w:rPr>
                <w:rFonts w:eastAsiaTheme="minorEastAsia" w:hint="eastAsia"/>
                <w:b/>
                <w:kern w:val="0"/>
                <w:szCs w:val="21"/>
              </w:rPr>
              <w:t>？</w:t>
            </w:r>
          </w:p>
          <w:p w14:paraId="506F6626" w14:textId="4E0C0145" w:rsidR="00FE2CD2" w:rsidRDefault="003B7153" w:rsidP="00EC289C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答</w:t>
            </w:r>
            <w:r w:rsidR="00FE2CD2" w:rsidRPr="00FE2CD2">
              <w:rPr>
                <w:rFonts w:eastAsiaTheme="minorEastAsia" w:hint="eastAsia"/>
                <w:kern w:val="0"/>
                <w:szCs w:val="21"/>
              </w:rPr>
              <w:t>：</w:t>
            </w:r>
            <w:r w:rsidRPr="003B7153">
              <w:rPr>
                <w:rFonts w:eastAsiaTheme="minorEastAsia" w:hint="eastAsia"/>
                <w:kern w:val="0"/>
                <w:szCs w:val="21"/>
              </w:rPr>
              <w:t>公司研发投入为结构性、持续性投入</w:t>
            </w:r>
            <w:r w:rsidR="00FE2CD2" w:rsidRPr="00FE2CD2">
              <w:rPr>
                <w:rFonts w:eastAsiaTheme="minorEastAsia" w:hint="eastAsia"/>
                <w:kern w:val="0"/>
                <w:szCs w:val="21"/>
              </w:rPr>
              <w:t>。公司重视研发工作，</w:t>
            </w:r>
            <w:r w:rsidRPr="003B7153">
              <w:rPr>
                <w:rFonts w:eastAsiaTheme="minorEastAsia" w:hint="eastAsia"/>
                <w:kern w:val="0"/>
                <w:szCs w:val="21"/>
              </w:rPr>
              <w:t>研发投入率常年保持在</w:t>
            </w:r>
            <w:r>
              <w:rPr>
                <w:rFonts w:eastAsiaTheme="minorEastAsia" w:hint="eastAsia"/>
                <w:kern w:val="0"/>
                <w:szCs w:val="21"/>
              </w:rPr>
              <w:t>15%</w:t>
            </w:r>
            <w:r w:rsidRPr="003B7153">
              <w:rPr>
                <w:rFonts w:eastAsiaTheme="minorEastAsia" w:hint="eastAsia"/>
                <w:kern w:val="0"/>
                <w:szCs w:val="21"/>
              </w:rPr>
              <w:t>以上，</w:t>
            </w:r>
            <w:r w:rsidR="00911B18">
              <w:rPr>
                <w:rFonts w:eastAsiaTheme="minorEastAsia" w:hint="eastAsia"/>
                <w:kern w:val="0"/>
                <w:szCs w:val="21"/>
              </w:rPr>
              <w:t>主要投向人工智能、大数据、区块链等新一代信息技术核心领域</w:t>
            </w:r>
            <w:r w:rsidR="00A17BBE">
              <w:rPr>
                <w:rFonts w:eastAsiaTheme="minorEastAsia" w:hint="eastAsia"/>
                <w:kern w:val="0"/>
                <w:szCs w:val="21"/>
              </w:rPr>
              <w:t>，不断加强数智化赋能。目前</w:t>
            </w:r>
            <w:r w:rsidR="00A17BBE" w:rsidRPr="003B7153">
              <w:rPr>
                <w:rFonts w:eastAsiaTheme="minorEastAsia" w:hint="eastAsia"/>
                <w:kern w:val="0"/>
                <w:szCs w:val="21"/>
              </w:rPr>
              <w:t>自研垂直领域大模型</w:t>
            </w:r>
            <w:r w:rsidR="00A17BBE">
              <w:rPr>
                <w:rFonts w:eastAsiaTheme="minorEastAsia" w:hint="eastAsia"/>
                <w:kern w:val="0"/>
                <w:szCs w:val="21"/>
              </w:rPr>
              <w:t>DareWen</w:t>
            </w:r>
            <w:r w:rsidR="00A17BBE">
              <w:rPr>
                <w:rFonts w:eastAsiaTheme="minorEastAsia" w:hint="eastAsia"/>
                <w:kern w:val="0"/>
                <w:szCs w:val="21"/>
              </w:rPr>
              <w:t>及区块链</w:t>
            </w:r>
            <w:r w:rsidR="00A17BBE" w:rsidRPr="003B7153">
              <w:rPr>
                <w:rFonts w:eastAsiaTheme="minorEastAsia" w:hint="eastAsia"/>
                <w:kern w:val="0"/>
                <w:szCs w:val="21"/>
              </w:rPr>
              <w:t>技术体系，技术能力处于国内领先水平，</w:t>
            </w:r>
            <w:r w:rsidRPr="003B7153">
              <w:rPr>
                <w:rFonts w:eastAsiaTheme="minorEastAsia" w:hint="eastAsia"/>
                <w:kern w:val="0"/>
                <w:szCs w:val="21"/>
              </w:rPr>
              <w:t>持续支撑产品创新迭代与市场竞争力提升。</w:t>
            </w:r>
          </w:p>
          <w:p w14:paraId="352EC5F8" w14:textId="77777777" w:rsidR="006A666E" w:rsidRDefault="006A666E" w:rsidP="00EC289C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  <w:p w14:paraId="594941D9" w14:textId="20006846" w:rsidR="00FE2CD2" w:rsidRPr="00D80DB9" w:rsidRDefault="00BB094A" w:rsidP="00A67089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>
              <w:rPr>
                <w:rFonts w:eastAsiaTheme="minorEastAsia" w:hint="eastAsia"/>
                <w:b/>
                <w:kern w:val="0"/>
                <w:szCs w:val="21"/>
              </w:rPr>
              <w:t>4</w:t>
            </w:r>
            <w:r w:rsidR="00FE2CD2" w:rsidRPr="00D80DB9">
              <w:rPr>
                <w:rFonts w:eastAsiaTheme="minorEastAsia" w:hint="eastAsia"/>
                <w:b/>
                <w:kern w:val="0"/>
                <w:szCs w:val="21"/>
              </w:rPr>
              <w:t>、公司在</w:t>
            </w:r>
            <w:r w:rsidR="00FE2CD2" w:rsidRPr="00D80DB9">
              <w:rPr>
                <w:rFonts w:eastAsiaTheme="minorEastAsia" w:hint="eastAsia"/>
                <w:b/>
                <w:kern w:val="0"/>
                <w:szCs w:val="21"/>
              </w:rPr>
              <w:t>AI</w:t>
            </w:r>
            <w:r w:rsidR="00FE2CD2" w:rsidRPr="00D80DB9">
              <w:rPr>
                <w:rFonts w:eastAsiaTheme="minorEastAsia" w:hint="eastAsia"/>
                <w:b/>
                <w:kern w:val="0"/>
                <w:szCs w:val="21"/>
              </w:rPr>
              <w:t>的整体规划？</w:t>
            </w:r>
          </w:p>
          <w:p w14:paraId="2413087D" w14:textId="02E057DF" w:rsidR="00FE2CD2" w:rsidRPr="00FE2CD2" w:rsidRDefault="00D80DB9" w:rsidP="00D80DB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答</w:t>
            </w:r>
            <w:r w:rsidR="00FE2CD2" w:rsidRPr="00FE2CD2">
              <w:rPr>
                <w:rFonts w:eastAsiaTheme="minorEastAsia" w:hint="eastAsia"/>
                <w:kern w:val="0"/>
                <w:szCs w:val="21"/>
              </w:rPr>
              <w:t>：</w:t>
            </w:r>
            <w:r w:rsidRPr="00D80DB9">
              <w:rPr>
                <w:rFonts w:eastAsiaTheme="minorEastAsia" w:hint="eastAsia"/>
                <w:kern w:val="0"/>
                <w:szCs w:val="21"/>
              </w:rPr>
              <w:t>公司</w:t>
            </w:r>
            <w:r>
              <w:rPr>
                <w:rFonts w:eastAsiaTheme="minorEastAsia" w:hint="eastAsia"/>
                <w:kern w:val="0"/>
                <w:szCs w:val="21"/>
              </w:rPr>
              <w:t>在</w:t>
            </w:r>
            <w:r>
              <w:rPr>
                <w:rFonts w:eastAsiaTheme="minorEastAsia" w:hint="eastAsia"/>
                <w:kern w:val="0"/>
                <w:szCs w:val="21"/>
              </w:rPr>
              <w:t>AI</w:t>
            </w:r>
            <w:r>
              <w:rPr>
                <w:rFonts w:eastAsiaTheme="minorEastAsia" w:hint="eastAsia"/>
                <w:kern w:val="0"/>
                <w:szCs w:val="21"/>
              </w:rPr>
              <w:t>领域的</w:t>
            </w:r>
            <w:r w:rsidRPr="00D80DB9">
              <w:rPr>
                <w:rFonts w:eastAsiaTheme="minorEastAsia" w:hint="eastAsia"/>
                <w:kern w:val="0"/>
                <w:szCs w:val="21"/>
              </w:rPr>
              <w:t>整体规划围绕技术、业务、保障三大维度推进：</w:t>
            </w:r>
            <w:r>
              <w:rPr>
                <w:rFonts w:eastAsiaTheme="minorEastAsia" w:hint="eastAsia"/>
                <w:kern w:val="0"/>
                <w:szCs w:val="21"/>
              </w:rPr>
              <w:t>在技术层面，</w:t>
            </w:r>
            <w:r w:rsidRPr="00D80DB9">
              <w:rPr>
                <w:rFonts w:eastAsiaTheme="minorEastAsia" w:hint="eastAsia"/>
                <w:kern w:val="0"/>
                <w:szCs w:val="21"/>
              </w:rPr>
              <w:t>持续保持高研发投入，加快大模型、数据智</w:t>
            </w:r>
            <w:r>
              <w:rPr>
                <w:rFonts w:eastAsiaTheme="minorEastAsia" w:hint="eastAsia"/>
                <w:kern w:val="0"/>
                <w:szCs w:val="21"/>
              </w:rPr>
              <w:t>能、隐私计算等关键技术创新，不断构筑技术壁垒，提升</w:t>
            </w:r>
            <w:r w:rsidR="00BB094A">
              <w:rPr>
                <w:rFonts w:eastAsiaTheme="minorEastAsia" w:hint="eastAsia"/>
                <w:kern w:val="0"/>
                <w:szCs w:val="21"/>
              </w:rPr>
              <w:t>研发创新及</w:t>
            </w:r>
            <w:r>
              <w:rPr>
                <w:rFonts w:eastAsiaTheme="minorEastAsia" w:hint="eastAsia"/>
                <w:kern w:val="0"/>
                <w:szCs w:val="21"/>
              </w:rPr>
              <w:t>场景适配能力。在业务层面，一是</w:t>
            </w:r>
            <w:r w:rsidRPr="00D80DB9">
              <w:rPr>
                <w:rFonts w:eastAsiaTheme="minorEastAsia" w:hint="eastAsia"/>
                <w:kern w:val="0"/>
                <w:szCs w:val="21"/>
              </w:rPr>
              <w:t>深化</w:t>
            </w:r>
            <w:r>
              <w:rPr>
                <w:rFonts w:eastAsiaTheme="minorEastAsia" w:hint="eastAsia"/>
                <w:kern w:val="0"/>
                <w:szCs w:val="21"/>
              </w:rPr>
              <w:t>AI</w:t>
            </w:r>
            <w:r w:rsidRPr="00D80DB9">
              <w:rPr>
                <w:rFonts w:eastAsiaTheme="minorEastAsia" w:hint="eastAsia"/>
                <w:kern w:val="0"/>
                <w:szCs w:val="21"/>
              </w:rPr>
              <w:t>应用，打造可复制的解决方案，实现数智化规模化落地；</w:t>
            </w:r>
            <w:r>
              <w:rPr>
                <w:rFonts w:eastAsiaTheme="minorEastAsia" w:hint="eastAsia"/>
                <w:kern w:val="0"/>
                <w:szCs w:val="21"/>
              </w:rPr>
              <w:t>二是</w:t>
            </w:r>
            <w:r w:rsidRPr="00D80DB9">
              <w:rPr>
                <w:rFonts w:eastAsiaTheme="minorEastAsia" w:hint="eastAsia"/>
                <w:kern w:val="0"/>
                <w:szCs w:val="21"/>
              </w:rPr>
              <w:t>依托山东高速集团</w:t>
            </w:r>
            <w:r w:rsidR="00850267">
              <w:rPr>
                <w:rFonts w:eastAsiaTheme="minorEastAsia" w:hint="eastAsia"/>
                <w:kern w:val="0"/>
                <w:szCs w:val="21"/>
              </w:rPr>
              <w:t>在智慧交通</w:t>
            </w:r>
            <w:r w:rsidR="00850267" w:rsidRPr="00850267">
              <w:rPr>
                <w:rFonts w:eastAsiaTheme="minorEastAsia" w:hint="eastAsia"/>
                <w:kern w:val="0"/>
                <w:szCs w:val="21"/>
              </w:rPr>
              <w:t>、数字产业、新能源</w:t>
            </w:r>
            <w:r w:rsidR="00850267">
              <w:rPr>
                <w:rFonts w:eastAsiaTheme="minorEastAsia" w:hint="eastAsia"/>
                <w:kern w:val="0"/>
                <w:szCs w:val="21"/>
              </w:rPr>
              <w:t>、低空经济</w:t>
            </w:r>
            <w:r w:rsidR="00850267" w:rsidRPr="00850267">
              <w:rPr>
                <w:rFonts w:eastAsiaTheme="minorEastAsia" w:hint="eastAsia"/>
                <w:kern w:val="0"/>
                <w:szCs w:val="21"/>
              </w:rPr>
              <w:t>等领域的资源优势</w:t>
            </w:r>
            <w:r w:rsidRPr="00D80DB9">
              <w:rPr>
                <w:rFonts w:eastAsiaTheme="minorEastAsia" w:hint="eastAsia"/>
                <w:kern w:val="0"/>
                <w:szCs w:val="21"/>
              </w:rPr>
              <w:t>，积极拓展</w:t>
            </w:r>
            <w:r w:rsidR="003C5449">
              <w:rPr>
                <w:rFonts w:eastAsiaTheme="minorEastAsia" w:hint="eastAsia"/>
                <w:kern w:val="0"/>
                <w:szCs w:val="21"/>
              </w:rPr>
              <w:t>AI</w:t>
            </w:r>
            <w:r w:rsidRPr="00D80DB9">
              <w:rPr>
                <w:rFonts w:eastAsiaTheme="minorEastAsia" w:hint="eastAsia"/>
                <w:kern w:val="0"/>
                <w:szCs w:val="21"/>
              </w:rPr>
              <w:t>新业务领域。</w:t>
            </w:r>
            <w:r>
              <w:rPr>
                <w:rFonts w:eastAsiaTheme="minorEastAsia" w:hint="eastAsia"/>
                <w:kern w:val="0"/>
                <w:szCs w:val="21"/>
              </w:rPr>
              <w:t>在保障层面，</w:t>
            </w:r>
            <w:r w:rsidRPr="00D80DB9">
              <w:rPr>
                <w:rFonts w:eastAsiaTheme="minorEastAsia" w:hint="eastAsia"/>
                <w:kern w:val="0"/>
                <w:szCs w:val="21"/>
              </w:rPr>
              <w:t>深化产学研协同，加大高端人才引进与培养力度，为</w:t>
            </w:r>
            <w:r w:rsidR="003C21B4">
              <w:rPr>
                <w:rFonts w:eastAsiaTheme="minorEastAsia" w:hint="eastAsia"/>
                <w:kern w:val="0"/>
                <w:szCs w:val="21"/>
              </w:rPr>
              <w:t>AI</w:t>
            </w:r>
            <w:r w:rsidRPr="00D80DB9">
              <w:rPr>
                <w:rFonts w:eastAsiaTheme="minorEastAsia" w:hint="eastAsia"/>
                <w:kern w:val="0"/>
                <w:szCs w:val="21"/>
              </w:rPr>
              <w:t>战略落地提供支撑。</w:t>
            </w:r>
          </w:p>
          <w:p w14:paraId="5BB5D238" w14:textId="77777777" w:rsidR="00FE2CD2" w:rsidRPr="00FE2CD2" w:rsidRDefault="00FE2CD2" w:rsidP="00FE2CD2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  <w:p w14:paraId="65958C70" w14:textId="5BF8DA19" w:rsidR="00A67089" w:rsidRPr="00A67089" w:rsidRDefault="006A666E" w:rsidP="00A67089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>
              <w:rPr>
                <w:rFonts w:eastAsiaTheme="minorEastAsia" w:hint="eastAsia"/>
                <w:b/>
                <w:kern w:val="0"/>
                <w:szCs w:val="21"/>
              </w:rPr>
              <w:t>5</w:t>
            </w:r>
            <w:r w:rsidR="00A67089" w:rsidRPr="00A67089">
              <w:rPr>
                <w:rFonts w:eastAsiaTheme="minorEastAsia" w:hint="eastAsia"/>
                <w:b/>
                <w:kern w:val="0"/>
                <w:szCs w:val="21"/>
              </w:rPr>
              <w:t>、山东省作为“</w:t>
            </w:r>
            <w:r w:rsidR="00283824">
              <w:rPr>
                <w:rFonts w:eastAsiaTheme="minorEastAsia" w:hint="eastAsia"/>
                <w:b/>
                <w:kern w:val="0"/>
                <w:szCs w:val="21"/>
              </w:rPr>
              <w:t>AI+</w:t>
            </w:r>
            <w:r w:rsidR="00A67089" w:rsidRPr="00A67089">
              <w:rPr>
                <w:rFonts w:eastAsiaTheme="minorEastAsia" w:hint="eastAsia"/>
                <w:b/>
                <w:kern w:val="0"/>
                <w:szCs w:val="21"/>
              </w:rPr>
              <w:t>政务”先发省份，公司作为本地龙头，如何将区域优势转化为全国市场份额？</w:t>
            </w:r>
          </w:p>
          <w:p w14:paraId="3CF0DCD9" w14:textId="0546892C" w:rsidR="00D80DB9" w:rsidRDefault="00A67089" w:rsidP="00D80DB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>
              <w:rPr>
                <w:rFonts w:eastAsiaTheme="minorEastAsia" w:hint="eastAsia"/>
                <w:kern w:val="0"/>
                <w:szCs w:val="21"/>
              </w:rPr>
              <w:t>答：</w:t>
            </w:r>
            <w:r w:rsidRPr="00A67089">
              <w:rPr>
                <w:rFonts w:eastAsiaTheme="minorEastAsia" w:hint="eastAsia"/>
                <w:kern w:val="0"/>
                <w:szCs w:val="21"/>
              </w:rPr>
              <w:t>公司在山东省已具备稳固的市场优势</w:t>
            </w:r>
            <w:r>
              <w:rPr>
                <w:rFonts w:eastAsiaTheme="minorEastAsia" w:hint="eastAsia"/>
                <w:kern w:val="0"/>
                <w:szCs w:val="21"/>
              </w:rPr>
              <w:t>，</w:t>
            </w:r>
            <w:r w:rsidRPr="00A67089">
              <w:rPr>
                <w:rFonts w:eastAsiaTheme="minorEastAsia" w:hint="eastAsia"/>
                <w:kern w:val="0"/>
                <w:szCs w:val="21"/>
              </w:rPr>
              <w:t>自</w:t>
            </w:r>
            <w:r>
              <w:rPr>
                <w:rFonts w:eastAsiaTheme="minorEastAsia" w:hint="eastAsia"/>
                <w:kern w:val="0"/>
                <w:szCs w:val="21"/>
              </w:rPr>
              <w:t>2023</w:t>
            </w:r>
            <w:r w:rsidRPr="00A67089">
              <w:rPr>
                <w:rFonts w:eastAsiaTheme="minorEastAsia" w:hint="eastAsia"/>
                <w:kern w:val="0"/>
                <w:szCs w:val="21"/>
              </w:rPr>
              <w:t>年起，公司在巩固省内基本</w:t>
            </w:r>
            <w:r w:rsidR="00F57D94">
              <w:rPr>
                <w:rFonts w:eastAsiaTheme="minorEastAsia" w:hint="eastAsia"/>
                <w:kern w:val="0"/>
                <w:szCs w:val="21"/>
              </w:rPr>
              <w:t>盘的同时，大力推进省外市场拓展，目前</w:t>
            </w:r>
            <w:r w:rsidR="00BB094A">
              <w:rPr>
                <w:rFonts w:eastAsiaTheme="minorEastAsia" w:hint="eastAsia"/>
                <w:kern w:val="0"/>
                <w:szCs w:val="21"/>
              </w:rPr>
              <w:t>省外收入占比已达到</w:t>
            </w:r>
            <w:r w:rsidR="00BB094A">
              <w:rPr>
                <w:rFonts w:eastAsiaTheme="minorEastAsia" w:hint="eastAsia"/>
                <w:kern w:val="0"/>
                <w:szCs w:val="21"/>
              </w:rPr>
              <w:t>35</w:t>
            </w:r>
            <w:r w:rsidRPr="00A67089">
              <w:rPr>
                <w:rFonts w:eastAsiaTheme="minorEastAsia" w:hint="eastAsia"/>
                <w:kern w:val="0"/>
                <w:szCs w:val="21"/>
              </w:rPr>
              <w:t>%</w:t>
            </w:r>
            <w:r w:rsidRPr="00A67089">
              <w:rPr>
                <w:rFonts w:eastAsiaTheme="minorEastAsia" w:hint="eastAsia"/>
                <w:kern w:val="0"/>
                <w:szCs w:val="21"/>
              </w:rPr>
              <w:t>。公司主要通过三大路径实现全国化复制：一是将省内成熟的营销体系与团队模式复制到省外；二是将</w:t>
            </w:r>
            <w:r w:rsidR="00BB094A" w:rsidRPr="00BB094A">
              <w:rPr>
                <w:rFonts w:eastAsiaTheme="minorEastAsia" w:hint="eastAsia"/>
                <w:kern w:val="0"/>
                <w:szCs w:val="21"/>
              </w:rPr>
              <w:t>行业领先的优势产品和解决方案形成全国可复制的“战略势能”</w:t>
            </w:r>
            <w:r w:rsidRPr="00A67089">
              <w:rPr>
                <w:rFonts w:eastAsiaTheme="minorEastAsia" w:hint="eastAsia"/>
                <w:kern w:val="0"/>
                <w:szCs w:val="21"/>
              </w:rPr>
              <w:t>向全国推广</w:t>
            </w:r>
            <w:r w:rsidR="00BB094A">
              <w:rPr>
                <w:rFonts w:eastAsiaTheme="minorEastAsia" w:hint="eastAsia"/>
                <w:kern w:val="0"/>
                <w:szCs w:val="21"/>
              </w:rPr>
              <w:t>拓展</w:t>
            </w:r>
            <w:r w:rsidRPr="00A67089">
              <w:rPr>
                <w:rFonts w:eastAsiaTheme="minorEastAsia" w:hint="eastAsia"/>
                <w:kern w:val="0"/>
                <w:szCs w:val="21"/>
              </w:rPr>
              <w:t>；三是</w:t>
            </w:r>
            <w:r w:rsidR="00BB094A" w:rsidRPr="00BB094A">
              <w:rPr>
                <w:rFonts w:eastAsiaTheme="minorEastAsia" w:hint="eastAsia"/>
                <w:kern w:val="0"/>
                <w:szCs w:val="21"/>
              </w:rPr>
              <w:t>借助山东高速集团市场资源优势和影响力</w:t>
            </w:r>
            <w:r w:rsidR="00BB094A">
              <w:rPr>
                <w:rFonts w:eastAsiaTheme="minorEastAsia" w:hint="eastAsia"/>
                <w:kern w:val="0"/>
                <w:szCs w:val="21"/>
              </w:rPr>
              <w:t>，加强重点地区的</w:t>
            </w:r>
            <w:r w:rsidR="00BB094A" w:rsidRPr="00BB094A">
              <w:rPr>
                <w:rFonts w:eastAsiaTheme="minorEastAsia" w:hint="eastAsia"/>
                <w:kern w:val="0"/>
                <w:szCs w:val="21"/>
              </w:rPr>
              <w:t>资源调配和赋能</w:t>
            </w:r>
            <w:r w:rsidRPr="00A67089">
              <w:rPr>
                <w:rFonts w:eastAsiaTheme="minorEastAsia" w:hint="eastAsia"/>
                <w:kern w:val="0"/>
                <w:szCs w:val="21"/>
              </w:rPr>
              <w:t>，形成持续卡位优势。</w:t>
            </w:r>
          </w:p>
          <w:p w14:paraId="5CE0D283" w14:textId="77777777" w:rsidR="00BB094A" w:rsidRPr="00BB094A" w:rsidRDefault="00BB094A" w:rsidP="00D80DB9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</w:p>
          <w:p w14:paraId="1BC4E359" w14:textId="00721F7E" w:rsidR="00D80DB9" w:rsidRPr="0025487A" w:rsidRDefault="006A666E" w:rsidP="00D80DB9">
            <w:pPr>
              <w:widowControl/>
              <w:jc w:val="left"/>
              <w:rPr>
                <w:rFonts w:eastAsiaTheme="minorEastAsia"/>
                <w:b/>
                <w:kern w:val="0"/>
                <w:szCs w:val="21"/>
              </w:rPr>
            </w:pPr>
            <w:r>
              <w:rPr>
                <w:rFonts w:eastAsiaTheme="minorEastAsia" w:hint="eastAsia"/>
                <w:b/>
                <w:kern w:val="0"/>
                <w:szCs w:val="21"/>
              </w:rPr>
              <w:t>6</w:t>
            </w:r>
            <w:r w:rsidR="00D80DB9" w:rsidRPr="0025487A">
              <w:rPr>
                <w:rFonts w:eastAsiaTheme="minorEastAsia" w:hint="eastAsia"/>
                <w:b/>
                <w:kern w:val="0"/>
                <w:szCs w:val="21"/>
              </w:rPr>
              <w:t>、</w:t>
            </w:r>
            <w:r w:rsidR="0025487A" w:rsidRPr="0025487A">
              <w:rPr>
                <w:rFonts w:eastAsiaTheme="minorEastAsia" w:hint="eastAsia"/>
                <w:b/>
                <w:kern w:val="0"/>
                <w:szCs w:val="21"/>
              </w:rPr>
              <w:t>请介绍一下公司下一步的战略规划</w:t>
            </w:r>
            <w:r w:rsidR="00D80DB9" w:rsidRPr="0025487A">
              <w:rPr>
                <w:rFonts w:eastAsiaTheme="minorEastAsia" w:hint="eastAsia"/>
                <w:b/>
                <w:kern w:val="0"/>
                <w:szCs w:val="21"/>
              </w:rPr>
              <w:t>？</w:t>
            </w:r>
          </w:p>
          <w:p w14:paraId="0610D516" w14:textId="4200D88E" w:rsidR="00FE2CD2" w:rsidRPr="008C7DCA" w:rsidRDefault="00D80DB9" w:rsidP="0025487A">
            <w:pPr>
              <w:widowControl/>
              <w:jc w:val="left"/>
              <w:rPr>
                <w:rFonts w:eastAsiaTheme="minorEastAsia"/>
                <w:kern w:val="0"/>
                <w:szCs w:val="21"/>
              </w:rPr>
            </w:pPr>
            <w:r w:rsidRPr="0025487A">
              <w:rPr>
                <w:rFonts w:eastAsiaTheme="minorEastAsia" w:hint="eastAsia"/>
                <w:kern w:val="0"/>
                <w:szCs w:val="21"/>
              </w:rPr>
              <w:t>答：</w:t>
            </w:r>
            <w:r w:rsidR="0025487A">
              <w:rPr>
                <w:rFonts w:eastAsiaTheme="minorEastAsia" w:hint="eastAsia"/>
                <w:kern w:val="0"/>
                <w:szCs w:val="21"/>
              </w:rPr>
              <w:t>公司</w:t>
            </w:r>
            <w:r w:rsidR="0025487A" w:rsidRPr="0025487A">
              <w:rPr>
                <w:rFonts w:eastAsiaTheme="minorEastAsia" w:hint="eastAsia"/>
                <w:kern w:val="0"/>
                <w:szCs w:val="21"/>
              </w:rPr>
              <w:t>致力于成为国内领先的“</w:t>
            </w:r>
            <w:r w:rsidR="0025487A" w:rsidRPr="0025487A">
              <w:rPr>
                <w:rFonts w:eastAsiaTheme="minorEastAsia" w:hint="eastAsia"/>
                <w:kern w:val="0"/>
                <w:szCs w:val="21"/>
              </w:rPr>
              <w:t>AI+</w:t>
            </w:r>
            <w:r w:rsidR="0025487A">
              <w:rPr>
                <w:rFonts w:eastAsiaTheme="minorEastAsia" w:hint="eastAsia"/>
                <w:kern w:val="0"/>
                <w:szCs w:val="21"/>
              </w:rPr>
              <w:t>区块链”科技服务商</w:t>
            </w:r>
            <w:r w:rsidR="0025487A" w:rsidRPr="0025487A">
              <w:rPr>
                <w:rFonts w:eastAsiaTheme="minorEastAsia" w:hint="eastAsia"/>
                <w:kern w:val="0"/>
                <w:szCs w:val="21"/>
              </w:rPr>
              <w:t>，</w:t>
            </w:r>
            <w:r w:rsidR="0025487A">
              <w:rPr>
                <w:rFonts w:eastAsiaTheme="minorEastAsia" w:hint="eastAsia"/>
                <w:kern w:val="0"/>
                <w:szCs w:val="21"/>
              </w:rPr>
              <w:t>将持续</w:t>
            </w:r>
            <w:r w:rsidR="0025487A" w:rsidRPr="0025487A">
              <w:rPr>
                <w:rFonts w:eastAsiaTheme="minorEastAsia" w:hint="eastAsia"/>
                <w:kern w:val="0"/>
                <w:szCs w:val="21"/>
              </w:rPr>
              <w:t>加强数智赋能，积极探索“人工智能</w:t>
            </w:r>
            <w:r w:rsidR="0025487A" w:rsidRPr="0025487A">
              <w:rPr>
                <w:rFonts w:eastAsiaTheme="minorEastAsia" w:hint="eastAsia"/>
                <w:kern w:val="0"/>
                <w:szCs w:val="21"/>
              </w:rPr>
              <w:t>+</w:t>
            </w:r>
            <w:r w:rsidR="003C5449">
              <w:rPr>
                <w:rFonts w:eastAsiaTheme="minorEastAsia" w:hint="eastAsia"/>
                <w:kern w:val="0"/>
                <w:szCs w:val="21"/>
              </w:rPr>
              <w:t>”与</w:t>
            </w:r>
            <w:r w:rsidR="0025487A" w:rsidRPr="0025487A">
              <w:rPr>
                <w:rFonts w:eastAsiaTheme="minorEastAsia" w:hint="eastAsia"/>
                <w:kern w:val="0"/>
                <w:szCs w:val="21"/>
              </w:rPr>
              <w:t>业务的深度融合和商业模式创新，深耕智慧人社、智慧医保医疗、智能用电、数据要素等业务领域并拓展行业应用；依托控股股东山东高速集团在智慧交通、基础设施运营、数字产业、新能源、智慧金融、低空经济、智慧物流等领域的资源优势，深化战略协同、业务协同与市场协同，拓展增量赛道，形成“科技赋能产业、产业反哺科技”的良性发展格局。同时，持续深化全国化市场战略，进一步提升核心竞争力与行业影响力，加快建设</w:t>
            </w:r>
            <w:r w:rsidR="0025487A">
              <w:rPr>
                <w:rFonts w:eastAsiaTheme="minorEastAsia" w:hint="eastAsia"/>
                <w:kern w:val="0"/>
                <w:szCs w:val="21"/>
              </w:rPr>
              <w:t>成为</w:t>
            </w:r>
            <w:r w:rsidR="0025487A" w:rsidRPr="0025487A">
              <w:rPr>
                <w:rFonts w:eastAsiaTheme="minorEastAsia" w:hint="eastAsia"/>
                <w:kern w:val="0"/>
                <w:szCs w:val="21"/>
              </w:rPr>
              <w:t>国内一流的数智科技企业，实现更高质量、更可持续的长期发展。</w:t>
            </w:r>
          </w:p>
        </w:tc>
      </w:tr>
      <w:tr w:rsidR="00E25146" w:rsidRPr="00B33DA0" w14:paraId="0E9FD84A" w14:textId="77777777" w:rsidTr="005B0D4F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E8B59" w14:textId="77777777" w:rsidR="002A246F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lastRenderedPageBreak/>
              <w:t>附件清单</w:t>
            </w:r>
          </w:p>
          <w:p w14:paraId="6BD346AB" w14:textId="38E7665B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（如有）</w:t>
            </w:r>
          </w:p>
        </w:tc>
        <w:tc>
          <w:tcPr>
            <w:tcW w:w="6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4AFB85" w14:textId="77777777" w:rsidR="00E25146" w:rsidRPr="00B33DA0" w:rsidRDefault="0022633D" w:rsidP="002A246F">
            <w:pPr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t>无</w:t>
            </w:r>
          </w:p>
        </w:tc>
      </w:tr>
      <w:tr w:rsidR="00E25146" w:rsidRPr="00B33DA0" w14:paraId="5F8B3BD7" w14:textId="77777777" w:rsidTr="002A246F"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39407D" w14:textId="77777777" w:rsidR="00E25146" w:rsidRPr="00B33DA0" w:rsidRDefault="0022633D">
            <w:pPr>
              <w:spacing w:line="480" w:lineRule="atLeast"/>
              <w:rPr>
                <w:b/>
                <w:bCs/>
                <w:iCs/>
                <w:color w:val="000000"/>
                <w:sz w:val="24"/>
              </w:rPr>
            </w:pPr>
            <w:r w:rsidRPr="00B33DA0">
              <w:rPr>
                <w:b/>
                <w:bCs/>
                <w:iCs/>
                <w:color w:val="000000"/>
                <w:sz w:val="24"/>
              </w:rPr>
              <w:t>日期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BB854" w14:textId="148BE2A8" w:rsidR="00E25146" w:rsidRPr="00B33DA0" w:rsidRDefault="0022633D" w:rsidP="00371B58">
            <w:pPr>
              <w:rPr>
                <w:bCs/>
                <w:iCs/>
                <w:color w:val="000000"/>
                <w:sz w:val="24"/>
              </w:rPr>
            </w:pPr>
            <w:r w:rsidRPr="00B33DA0">
              <w:rPr>
                <w:bCs/>
                <w:iCs/>
                <w:color w:val="000000"/>
                <w:sz w:val="24"/>
              </w:rPr>
              <w:t>202</w:t>
            </w:r>
            <w:r w:rsidR="00FE2CD2">
              <w:rPr>
                <w:bCs/>
                <w:iCs/>
                <w:color w:val="000000"/>
                <w:sz w:val="24"/>
              </w:rPr>
              <w:t>6</w:t>
            </w:r>
            <w:r w:rsidRPr="00B33DA0">
              <w:rPr>
                <w:bCs/>
                <w:iCs/>
                <w:color w:val="000000"/>
                <w:sz w:val="24"/>
              </w:rPr>
              <w:t>年</w:t>
            </w:r>
            <w:r w:rsidR="00FE2CD2">
              <w:rPr>
                <w:bCs/>
                <w:iCs/>
                <w:color w:val="000000"/>
                <w:sz w:val="24"/>
              </w:rPr>
              <w:t>5</w:t>
            </w:r>
            <w:r w:rsidRPr="00B33DA0">
              <w:rPr>
                <w:bCs/>
                <w:iCs/>
                <w:color w:val="000000"/>
                <w:sz w:val="24"/>
              </w:rPr>
              <w:t>月</w:t>
            </w:r>
            <w:r w:rsidR="00371B58">
              <w:rPr>
                <w:bCs/>
                <w:iCs/>
                <w:color w:val="000000"/>
                <w:sz w:val="24"/>
              </w:rPr>
              <w:t>7</w:t>
            </w:r>
            <w:bookmarkStart w:id="0" w:name="_GoBack"/>
            <w:bookmarkEnd w:id="0"/>
            <w:r w:rsidRPr="00B33DA0">
              <w:rPr>
                <w:bCs/>
                <w:iCs/>
                <w:color w:val="000000"/>
                <w:sz w:val="24"/>
              </w:rPr>
              <w:t>日</w:t>
            </w:r>
          </w:p>
        </w:tc>
      </w:tr>
    </w:tbl>
    <w:p w14:paraId="7B839253" w14:textId="77777777" w:rsidR="00E25146" w:rsidRPr="00B33DA0" w:rsidRDefault="00E25146" w:rsidP="006B131C"/>
    <w:sectPr w:rsidR="00E25146" w:rsidRPr="00B33D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ex:commentExtensible w16cex:durableId="2766AE92" w16cex:dateUtc="2023-01-09T07:1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6cid:commentId w16cid:paraId="43D2C3C3" w16cid:durableId="2766AE92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544D3D" w14:textId="77777777" w:rsidR="00495D5B" w:rsidRDefault="00495D5B" w:rsidP="000659AC">
      <w:r>
        <w:separator/>
      </w:r>
    </w:p>
  </w:endnote>
  <w:endnote w:type="continuationSeparator" w:id="0">
    <w:p w14:paraId="77A202D7" w14:textId="77777777" w:rsidR="00495D5B" w:rsidRDefault="00495D5B" w:rsidP="000659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B2B934E" w14:textId="77777777" w:rsidR="00495D5B" w:rsidRDefault="00495D5B" w:rsidP="000659AC">
      <w:r>
        <w:separator/>
      </w:r>
    </w:p>
  </w:footnote>
  <w:footnote w:type="continuationSeparator" w:id="0">
    <w:p w14:paraId="50FE4DA5" w14:textId="77777777" w:rsidR="00495D5B" w:rsidRDefault="00495D5B" w:rsidP="000659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D73F1"/>
    <w:multiLevelType w:val="hybridMultilevel"/>
    <w:tmpl w:val="A9221AF2"/>
    <w:lvl w:ilvl="0" w:tplc="133078B2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VerticalSpacing w:val="156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067A"/>
    <w:rsid w:val="0000207D"/>
    <w:rsid w:val="00003F99"/>
    <w:rsid w:val="000054D8"/>
    <w:rsid w:val="00005DB8"/>
    <w:rsid w:val="00012669"/>
    <w:rsid w:val="00012D22"/>
    <w:rsid w:val="00017324"/>
    <w:rsid w:val="000229EE"/>
    <w:rsid w:val="000239FE"/>
    <w:rsid w:val="00032E4D"/>
    <w:rsid w:val="00034344"/>
    <w:rsid w:val="00041659"/>
    <w:rsid w:val="000659AC"/>
    <w:rsid w:val="00066ECB"/>
    <w:rsid w:val="00073A91"/>
    <w:rsid w:val="00075F96"/>
    <w:rsid w:val="00082EEC"/>
    <w:rsid w:val="00085BCA"/>
    <w:rsid w:val="00094451"/>
    <w:rsid w:val="00096C0B"/>
    <w:rsid w:val="00097515"/>
    <w:rsid w:val="000B432E"/>
    <w:rsid w:val="000C5EBE"/>
    <w:rsid w:val="000E59E1"/>
    <w:rsid w:val="000F35C3"/>
    <w:rsid w:val="001006A2"/>
    <w:rsid w:val="00107043"/>
    <w:rsid w:val="00111DD6"/>
    <w:rsid w:val="001157A9"/>
    <w:rsid w:val="001417C0"/>
    <w:rsid w:val="00145ED7"/>
    <w:rsid w:val="00147711"/>
    <w:rsid w:val="00154A67"/>
    <w:rsid w:val="00155CEE"/>
    <w:rsid w:val="001565F0"/>
    <w:rsid w:val="001607CC"/>
    <w:rsid w:val="00164C2B"/>
    <w:rsid w:val="00172A27"/>
    <w:rsid w:val="001A2E1E"/>
    <w:rsid w:val="001B4328"/>
    <w:rsid w:val="001C4004"/>
    <w:rsid w:val="001C765E"/>
    <w:rsid w:val="001D3B4A"/>
    <w:rsid w:val="0020106C"/>
    <w:rsid w:val="00212CAD"/>
    <w:rsid w:val="002158BA"/>
    <w:rsid w:val="0022633D"/>
    <w:rsid w:val="0023426F"/>
    <w:rsid w:val="00246AF3"/>
    <w:rsid w:val="002526E1"/>
    <w:rsid w:val="0025487A"/>
    <w:rsid w:val="00255D6E"/>
    <w:rsid w:val="00260F4B"/>
    <w:rsid w:val="002835F9"/>
    <w:rsid w:val="00283824"/>
    <w:rsid w:val="002903BE"/>
    <w:rsid w:val="00293E36"/>
    <w:rsid w:val="00295CED"/>
    <w:rsid w:val="002A1F6D"/>
    <w:rsid w:val="002A246F"/>
    <w:rsid w:val="002A2C74"/>
    <w:rsid w:val="002A356D"/>
    <w:rsid w:val="002B60CD"/>
    <w:rsid w:val="002C54FA"/>
    <w:rsid w:val="002D3BED"/>
    <w:rsid w:val="002D7C22"/>
    <w:rsid w:val="002E5D0C"/>
    <w:rsid w:val="002F3005"/>
    <w:rsid w:val="002F515A"/>
    <w:rsid w:val="003035EA"/>
    <w:rsid w:val="0030465F"/>
    <w:rsid w:val="00307541"/>
    <w:rsid w:val="00324358"/>
    <w:rsid w:val="00325B15"/>
    <w:rsid w:val="00335B3C"/>
    <w:rsid w:val="0035185E"/>
    <w:rsid w:val="00357775"/>
    <w:rsid w:val="003609BA"/>
    <w:rsid w:val="00371B58"/>
    <w:rsid w:val="003A0B0E"/>
    <w:rsid w:val="003A6432"/>
    <w:rsid w:val="003B5E08"/>
    <w:rsid w:val="003B6C1E"/>
    <w:rsid w:val="003B6F3F"/>
    <w:rsid w:val="003B7153"/>
    <w:rsid w:val="003C21B4"/>
    <w:rsid w:val="003C351B"/>
    <w:rsid w:val="003C5449"/>
    <w:rsid w:val="003C69D2"/>
    <w:rsid w:val="003D1E42"/>
    <w:rsid w:val="003D7BCB"/>
    <w:rsid w:val="003E70FC"/>
    <w:rsid w:val="0040228A"/>
    <w:rsid w:val="00405BEA"/>
    <w:rsid w:val="00406783"/>
    <w:rsid w:val="00416C80"/>
    <w:rsid w:val="004261DD"/>
    <w:rsid w:val="00427210"/>
    <w:rsid w:val="004314E7"/>
    <w:rsid w:val="0045267B"/>
    <w:rsid w:val="00455B0A"/>
    <w:rsid w:val="00467622"/>
    <w:rsid w:val="00476573"/>
    <w:rsid w:val="004866A6"/>
    <w:rsid w:val="00490B39"/>
    <w:rsid w:val="00495D5B"/>
    <w:rsid w:val="004B17F1"/>
    <w:rsid w:val="004C29AF"/>
    <w:rsid w:val="004D519E"/>
    <w:rsid w:val="004D6884"/>
    <w:rsid w:val="004E5E76"/>
    <w:rsid w:val="004F357A"/>
    <w:rsid w:val="00502AEF"/>
    <w:rsid w:val="0050543B"/>
    <w:rsid w:val="00505535"/>
    <w:rsid w:val="005066C0"/>
    <w:rsid w:val="005160D5"/>
    <w:rsid w:val="0052015D"/>
    <w:rsid w:val="00534E02"/>
    <w:rsid w:val="00540FB6"/>
    <w:rsid w:val="0055220A"/>
    <w:rsid w:val="00553870"/>
    <w:rsid w:val="00560897"/>
    <w:rsid w:val="00571BD9"/>
    <w:rsid w:val="00581DD1"/>
    <w:rsid w:val="00583E09"/>
    <w:rsid w:val="00593A82"/>
    <w:rsid w:val="005950F5"/>
    <w:rsid w:val="00595676"/>
    <w:rsid w:val="00596F6A"/>
    <w:rsid w:val="005B07A0"/>
    <w:rsid w:val="005B0D4F"/>
    <w:rsid w:val="005B17A3"/>
    <w:rsid w:val="005C2218"/>
    <w:rsid w:val="005C69EB"/>
    <w:rsid w:val="005D1BEB"/>
    <w:rsid w:val="005F2733"/>
    <w:rsid w:val="00616197"/>
    <w:rsid w:val="00617A04"/>
    <w:rsid w:val="00617D60"/>
    <w:rsid w:val="006266CB"/>
    <w:rsid w:val="00644401"/>
    <w:rsid w:val="00652AE8"/>
    <w:rsid w:val="00667163"/>
    <w:rsid w:val="0067587B"/>
    <w:rsid w:val="006903D5"/>
    <w:rsid w:val="006A26B0"/>
    <w:rsid w:val="006A3CAC"/>
    <w:rsid w:val="006A666E"/>
    <w:rsid w:val="006A7479"/>
    <w:rsid w:val="006A78DE"/>
    <w:rsid w:val="006B131C"/>
    <w:rsid w:val="006B3FC5"/>
    <w:rsid w:val="006C37A2"/>
    <w:rsid w:val="006D24D3"/>
    <w:rsid w:val="006F2CC3"/>
    <w:rsid w:val="00721DC3"/>
    <w:rsid w:val="007249D1"/>
    <w:rsid w:val="007321DA"/>
    <w:rsid w:val="0073648C"/>
    <w:rsid w:val="00752966"/>
    <w:rsid w:val="0076312B"/>
    <w:rsid w:val="00770038"/>
    <w:rsid w:val="007C76F1"/>
    <w:rsid w:val="007D2898"/>
    <w:rsid w:val="007D4981"/>
    <w:rsid w:val="007E67EF"/>
    <w:rsid w:val="007F6A89"/>
    <w:rsid w:val="00811CA8"/>
    <w:rsid w:val="00835DFC"/>
    <w:rsid w:val="00840CEA"/>
    <w:rsid w:val="008435BA"/>
    <w:rsid w:val="00847174"/>
    <w:rsid w:val="00850267"/>
    <w:rsid w:val="008576FF"/>
    <w:rsid w:val="0086432C"/>
    <w:rsid w:val="00883BD1"/>
    <w:rsid w:val="00896B8D"/>
    <w:rsid w:val="00897056"/>
    <w:rsid w:val="008A0452"/>
    <w:rsid w:val="008B0754"/>
    <w:rsid w:val="008C7DCA"/>
    <w:rsid w:val="008D2C64"/>
    <w:rsid w:val="008E575E"/>
    <w:rsid w:val="00911B18"/>
    <w:rsid w:val="0091405D"/>
    <w:rsid w:val="00917FE2"/>
    <w:rsid w:val="00937065"/>
    <w:rsid w:val="00937C87"/>
    <w:rsid w:val="00943D5A"/>
    <w:rsid w:val="00946298"/>
    <w:rsid w:val="0095232E"/>
    <w:rsid w:val="00952CA5"/>
    <w:rsid w:val="00961FE5"/>
    <w:rsid w:val="00964511"/>
    <w:rsid w:val="00977D2D"/>
    <w:rsid w:val="009871E0"/>
    <w:rsid w:val="00993EED"/>
    <w:rsid w:val="009967E3"/>
    <w:rsid w:val="009A490D"/>
    <w:rsid w:val="009B0B11"/>
    <w:rsid w:val="009B0FCF"/>
    <w:rsid w:val="009C50E9"/>
    <w:rsid w:val="009E5505"/>
    <w:rsid w:val="009E743C"/>
    <w:rsid w:val="00A05500"/>
    <w:rsid w:val="00A11435"/>
    <w:rsid w:val="00A17BBE"/>
    <w:rsid w:val="00A2253D"/>
    <w:rsid w:val="00A23AF5"/>
    <w:rsid w:val="00A326B0"/>
    <w:rsid w:val="00A37453"/>
    <w:rsid w:val="00A42CE5"/>
    <w:rsid w:val="00A4556A"/>
    <w:rsid w:val="00A47FBE"/>
    <w:rsid w:val="00A6539A"/>
    <w:rsid w:val="00A6568B"/>
    <w:rsid w:val="00A67089"/>
    <w:rsid w:val="00AB3247"/>
    <w:rsid w:val="00AC7C57"/>
    <w:rsid w:val="00AD4DF3"/>
    <w:rsid w:val="00AD4E41"/>
    <w:rsid w:val="00AE1390"/>
    <w:rsid w:val="00AE4ED3"/>
    <w:rsid w:val="00AF45A6"/>
    <w:rsid w:val="00AF466C"/>
    <w:rsid w:val="00AF7246"/>
    <w:rsid w:val="00B115F6"/>
    <w:rsid w:val="00B226AF"/>
    <w:rsid w:val="00B24B30"/>
    <w:rsid w:val="00B26A5B"/>
    <w:rsid w:val="00B33DA0"/>
    <w:rsid w:val="00B41C88"/>
    <w:rsid w:val="00B75ACD"/>
    <w:rsid w:val="00B81A55"/>
    <w:rsid w:val="00B8594A"/>
    <w:rsid w:val="00B9383B"/>
    <w:rsid w:val="00B96E31"/>
    <w:rsid w:val="00BA5DE2"/>
    <w:rsid w:val="00BB094A"/>
    <w:rsid w:val="00BD2A0C"/>
    <w:rsid w:val="00BD6C56"/>
    <w:rsid w:val="00BF61B6"/>
    <w:rsid w:val="00C049D3"/>
    <w:rsid w:val="00C04C36"/>
    <w:rsid w:val="00C22C72"/>
    <w:rsid w:val="00C231FB"/>
    <w:rsid w:val="00C274B1"/>
    <w:rsid w:val="00C30236"/>
    <w:rsid w:val="00C554D5"/>
    <w:rsid w:val="00C63756"/>
    <w:rsid w:val="00C821CB"/>
    <w:rsid w:val="00C844A2"/>
    <w:rsid w:val="00C97369"/>
    <w:rsid w:val="00CA5609"/>
    <w:rsid w:val="00CA6658"/>
    <w:rsid w:val="00CA7286"/>
    <w:rsid w:val="00CB068A"/>
    <w:rsid w:val="00CC0793"/>
    <w:rsid w:val="00CD1D79"/>
    <w:rsid w:val="00CD7A45"/>
    <w:rsid w:val="00CE38FA"/>
    <w:rsid w:val="00CF1F10"/>
    <w:rsid w:val="00CF7A77"/>
    <w:rsid w:val="00D039FA"/>
    <w:rsid w:val="00D2001C"/>
    <w:rsid w:val="00D230B9"/>
    <w:rsid w:val="00D24EA8"/>
    <w:rsid w:val="00D26F5D"/>
    <w:rsid w:val="00D318AE"/>
    <w:rsid w:val="00D509D8"/>
    <w:rsid w:val="00D5312E"/>
    <w:rsid w:val="00D756D8"/>
    <w:rsid w:val="00D80DB9"/>
    <w:rsid w:val="00D818B3"/>
    <w:rsid w:val="00D9310E"/>
    <w:rsid w:val="00D94CD2"/>
    <w:rsid w:val="00DA041C"/>
    <w:rsid w:val="00DA4F8C"/>
    <w:rsid w:val="00DB1A3F"/>
    <w:rsid w:val="00DB361F"/>
    <w:rsid w:val="00DB529B"/>
    <w:rsid w:val="00DB554E"/>
    <w:rsid w:val="00DB6F60"/>
    <w:rsid w:val="00DC5B64"/>
    <w:rsid w:val="00DD04AE"/>
    <w:rsid w:val="00DD76C7"/>
    <w:rsid w:val="00DE7F9D"/>
    <w:rsid w:val="00DF1C03"/>
    <w:rsid w:val="00E14D82"/>
    <w:rsid w:val="00E25146"/>
    <w:rsid w:val="00E32BC0"/>
    <w:rsid w:val="00E348CA"/>
    <w:rsid w:val="00E35638"/>
    <w:rsid w:val="00E36E81"/>
    <w:rsid w:val="00E45E61"/>
    <w:rsid w:val="00E52443"/>
    <w:rsid w:val="00E60A5E"/>
    <w:rsid w:val="00E80C1D"/>
    <w:rsid w:val="00E95E1E"/>
    <w:rsid w:val="00EA0FDF"/>
    <w:rsid w:val="00EA2DFE"/>
    <w:rsid w:val="00EA7A06"/>
    <w:rsid w:val="00EB0D2E"/>
    <w:rsid w:val="00EB2A11"/>
    <w:rsid w:val="00EC289C"/>
    <w:rsid w:val="00EC3453"/>
    <w:rsid w:val="00EC5BD8"/>
    <w:rsid w:val="00ED2EED"/>
    <w:rsid w:val="00ED430E"/>
    <w:rsid w:val="00EF2BA3"/>
    <w:rsid w:val="00EF4BE3"/>
    <w:rsid w:val="00F02258"/>
    <w:rsid w:val="00F06A48"/>
    <w:rsid w:val="00F12FC4"/>
    <w:rsid w:val="00F25901"/>
    <w:rsid w:val="00F36533"/>
    <w:rsid w:val="00F40CB4"/>
    <w:rsid w:val="00F4601E"/>
    <w:rsid w:val="00F46087"/>
    <w:rsid w:val="00F46CF9"/>
    <w:rsid w:val="00F514E1"/>
    <w:rsid w:val="00F52578"/>
    <w:rsid w:val="00F57D94"/>
    <w:rsid w:val="00F631A9"/>
    <w:rsid w:val="00F65ED0"/>
    <w:rsid w:val="00F73330"/>
    <w:rsid w:val="00F737C6"/>
    <w:rsid w:val="00F75A3A"/>
    <w:rsid w:val="00F83368"/>
    <w:rsid w:val="00F86ABB"/>
    <w:rsid w:val="00F90C2F"/>
    <w:rsid w:val="00F9147D"/>
    <w:rsid w:val="00F95DD1"/>
    <w:rsid w:val="00FC242E"/>
    <w:rsid w:val="00FD4F8D"/>
    <w:rsid w:val="00FE2CD2"/>
    <w:rsid w:val="00FF3FC0"/>
    <w:rsid w:val="017C218C"/>
    <w:rsid w:val="02E059CF"/>
    <w:rsid w:val="04DD7874"/>
    <w:rsid w:val="05792092"/>
    <w:rsid w:val="05D54149"/>
    <w:rsid w:val="062F43BA"/>
    <w:rsid w:val="09D348B1"/>
    <w:rsid w:val="0D0A1680"/>
    <w:rsid w:val="0D13590C"/>
    <w:rsid w:val="0E7171E8"/>
    <w:rsid w:val="0EBA4686"/>
    <w:rsid w:val="0F0D5869"/>
    <w:rsid w:val="0F2F043F"/>
    <w:rsid w:val="0F9F6324"/>
    <w:rsid w:val="0FC12AFB"/>
    <w:rsid w:val="105529E7"/>
    <w:rsid w:val="10831533"/>
    <w:rsid w:val="10C1507B"/>
    <w:rsid w:val="11435B03"/>
    <w:rsid w:val="115740BA"/>
    <w:rsid w:val="120F0EA2"/>
    <w:rsid w:val="1A2051BC"/>
    <w:rsid w:val="1B7C4083"/>
    <w:rsid w:val="1CDC20C1"/>
    <w:rsid w:val="1F485402"/>
    <w:rsid w:val="21491A10"/>
    <w:rsid w:val="23747B0C"/>
    <w:rsid w:val="27440C41"/>
    <w:rsid w:val="294540FB"/>
    <w:rsid w:val="2C5B66BA"/>
    <w:rsid w:val="2F972795"/>
    <w:rsid w:val="31001886"/>
    <w:rsid w:val="318110BF"/>
    <w:rsid w:val="33586D8E"/>
    <w:rsid w:val="35200D87"/>
    <w:rsid w:val="36CA6911"/>
    <w:rsid w:val="371074FA"/>
    <w:rsid w:val="39B24207"/>
    <w:rsid w:val="3A192C31"/>
    <w:rsid w:val="3C3C4380"/>
    <w:rsid w:val="3F0C26AE"/>
    <w:rsid w:val="3F3477A7"/>
    <w:rsid w:val="40875240"/>
    <w:rsid w:val="41632A15"/>
    <w:rsid w:val="41A8467E"/>
    <w:rsid w:val="444512F3"/>
    <w:rsid w:val="447503FC"/>
    <w:rsid w:val="44A60C4E"/>
    <w:rsid w:val="453768D9"/>
    <w:rsid w:val="46EB24D5"/>
    <w:rsid w:val="46EF081D"/>
    <w:rsid w:val="48D10FD6"/>
    <w:rsid w:val="4A3D3E7E"/>
    <w:rsid w:val="4BD20151"/>
    <w:rsid w:val="4C197322"/>
    <w:rsid w:val="4CA51217"/>
    <w:rsid w:val="4DA97839"/>
    <w:rsid w:val="50004F42"/>
    <w:rsid w:val="500C4FA4"/>
    <w:rsid w:val="502C5C48"/>
    <w:rsid w:val="52453FF9"/>
    <w:rsid w:val="53F53ABB"/>
    <w:rsid w:val="54634413"/>
    <w:rsid w:val="555346F8"/>
    <w:rsid w:val="56962AF5"/>
    <w:rsid w:val="569A6C70"/>
    <w:rsid w:val="56DB6A72"/>
    <w:rsid w:val="57FE4209"/>
    <w:rsid w:val="58265344"/>
    <w:rsid w:val="58C52D3E"/>
    <w:rsid w:val="5C500B2A"/>
    <w:rsid w:val="5DFE07D9"/>
    <w:rsid w:val="60737435"/>
    <w:rsid w:val="60B66A03"/>
    <w:rsid w:val="639F79B0"/>
    <w:rsid w:val="643F1577"/>
    <w:rsid w:val="64723F99"/>
    <w:rsid w:val="6547744E"/>
    <w:rsid w:val="65E86CED"/>
    <w:rsid w:val="66480F98"/>
    <w:rsid w:val="66DB019B"/>
    <w:rsid w:val="66FD46E6"/>
    <w:rsid w:val="680336F8"/>
    <w:rsid w:val="6A450242"/>
    <w:rsid w:val="6A635436"/>
    <w:rsid w:val="6A7A66D6"/>
    <w:rsid w:val="6C7861D5"/>
    <w:rsid w:val="6D5F0382"/>
    <w:rsid w:val="707462B0"/>
    <w:rsid w:val="70963828"/>
    <w:rsid w:val="70B60EA2"/>
    <w:rsid w:val="71677AC4"/>
    <w:rsid w:val="739B6FBB"/>
    <w:rsid w:val="73B2115E"/>
    <w:rsid w:val="743162AD"/>
    <w:rsid w:val="7437386A"/>
    <w:rsid w:val="7474635F"/>
    <w:rsid w:val="75E40551"/>
    <w:rsid w:val="783A3E62"/>
    <w:rsid w:val="789C31F3"/>
    <w:rsid w:val="7A696044"/>
    <w:rsid w:val="7DF34439"/>
    <w:rsid w:val="7DFF6C1C"/>
    <w:rsid w:val="7E2C0AEF"/>
    <w:rsid w:val="7E5A765A"/>
    <w:rsid w:val="7EEB3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524F01F"/>
  <w15:docId w15:val="{CCFAE43C-0871-45C7-BDBF-ACD3DCFE42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qFormat/>
    <w:pPr>
      <w:jc w:val="left"/>
    </w:pPr>
  </w:style>
  <w:style w:type="paragraph" w:styleId="a5">
    <w:name w:val="Balloon Text"/>
    <w:basedOn w:val="a"/>
    <w:link w:val="a6"/>
    <w:uiPriority w:val="99"/>
    <w:semiHidden/>
    <w:unhideWhenUsed/>
    <w:qFormat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9">
    <w:name w:val="header"/>
    <w:basedOn w:val="a"/>
    <w:link w:val="a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b">
    <w:name w:val="annotation subject"/>
    <w:basedOn w:val="a3"/>
    <w:next w:val="a3"/>
    <w:link w:val="ac"/>
    <w:uiPriority w:val="99"/>
    <w:semiHidden/>
    <w:unhideWhenUsed/>
    <w:qFormat/>
    <w:rPr>
      <w:b/>
      <w:bCs/>
    </w:rPr>
  </w:style>
  <w:style w:type="character" w:styleId="ad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styleId="ae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customStyle="1" w:styleId="aa">
    <w:name w:val="页眉 字符"/>
    <w:basedOn w:val="a0"/>
    <w:link w:val="a9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8">
    <w:name w:val="页脚 字符"/>
    <w:basedOn w:val="a0"/>
    <w:link w:val="a7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批注文字 字符"/>
    <w:basedOn w:val="a0"/>
    <w:link w:val="a3"/>
    <w:uiPriority w:val="99"/>
    <w:semiHidden/>
    <w:qFormat/>
    <w:rPr>
      <w:rFonts w:ascii="Times New Roman" w:eastAsia="宋体" w:hAnsi="Times New Roman" w:cs="Times New Roman"/>
      <w:szCs w:val="24"/>
    </w:rPr>
  </w:style>
  <w:style w:type="character" w:customStyle="1" w:styleId="ac">
    <w:name w:val="批注主题 字符"/>
    <w:basedOn w:val="a4"/>
    <w:link w:val="ab"/>
    <w:uiPriority w:val="99"/>
    <w:semiHidden/>
    <w:qFormat/>
    <w:rPr>
      <w:rFonts w:ascii="Times New Roman" w:eastAsia="宋体" w:hAnsi="Times New Roman" w:cs="Times New Roman"/>
      <w:b/>
      <w:bCs/>
      <w:szCs w:val="24"/>
    </w:rPr>
  </w:style>
  <w:style w:type="character" w:customStyle="1" w:styleId="a6">
    <w:name w:val="批注框文本 字符"/>
    <w:basedOn w:val="a0"/>
    <w:link w:val="a5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paragraph" w:styleId="af">
    <w:name w:val="Revision"/>
    <w:hidden/>
    <w:uiPriority w:val="99"/>
    <w:semiHidden/>
    <w:rsid w:val="009E5505"/>
    <w:rPr>
      <w:kern w:val="2"/>
      <w:sz w:val="21"/>
      <w:szCs w:val="24"/>
    </w:rPr>
  </w:style>
  <w:style w:type="paragraph" w:styleId="af0">
    <w:name w:val="List Paragraph"/>
    <w:basedOn w:val="a"/>
    <w:uiPriority w:val="99"/>
    <w:rsid w:val="0035185E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microsoft.com/office/2018/08/relationships/commentsExtensible" Target="commentsExtensi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Relationship Id="rId14" Type="http://schemas.microsoft.com/office/2016/09/relationships/commentsIds" Target="commentsId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CCEDC7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C515E39-9197-4113-B4C8-40478EB6C7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2</Pages>
  <Words>281</Words>
  <Characters>1602</Characters>
  <Application>Microsoft Office Word</Application>
  <DocSecurity>0</DocSecurity>
  <Lines>13</Lines>
  <Paragraphs>3</Paragraphs>
  <ScaleCrop>false</ScaleCrop>
  <Company>Microsoft</Company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skd004</dc:creator>
  <cp:lastModifiedBy>Sameen Zhao</cp:lastModifiedBy>
  <cp:revision>38</cp:revision>
  <cp:lastPrinted>2026-05-07T01:18:00Z</cp:lastPrinted>
  <dcterms:created xsi:type="dcterms:W3CDTF">2023-05-25T06:46:00Z</dcterms:created>
  <dcterms:modified xsi:type="dcterms:W3CDTF">2026-05-07T05:56:00Z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2052-11.1.0.11115</vt:lpwstr>
  </property>
  <property fmtid="{D5CDD505-2E9C-101B-9397-08002B2CF9AE}" pid="3" name="ICV">
    <vt:lpwstr>D34BBF9ECE2F432CAD47FD3D878494B2</vt:lpwstr>
  </property>
</Properties>
</file>