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9B28" w14:textId="577DA697" w:rsidR="00CA71A8" w:rsidRPr="00CA17A1" w:rsidRDefault="004616A7" w:rsidP="001C2392">
      <w:pPr>
        <w:spacing w:line="276" w:lineRule="auto"/>
        <w:rPr>
          <w:rFonts w:ascii="宋体" w:hAnsi="宋体"/>
          <w:b/>
          <w:bCs/>
          <w:szCs w:val="24"/>
        </w:rPr>
      </w:pPr>
      <w:r w:rsidRPr="00884455">
        <w:rPr>
          <w:rFonts w:ascii="宋体" w:hAnsi="宋体" w:hint="eastAsia"/>
          <w:b/>
          <w:bCs/>
          <w:szCs w:val="24"/>
        </w:rPr>
        <w:t>证券代码：6</w:t>
      </w:r>
      <w:r w:rsidRPr="00884455">
        <w:rPr>
          <w:rFonts w:ascii="宋体" w:hAnsi="宋体"/>
          <w:b/>
          <w:bCs/>
          <w:szCs w:val="24"/>
        </w:rPr>
        <w:t>88783</w:t>
      </w:r>
      <w:r w:rsidRPr="00884455">
        <w:rPr>
          <w:rFonts w:ascii="宋体" w:hAnsi="宋体" w:hint="eastAsia"/>
          <w:b/>
          <w:bCs/>
          <w:szCs w:val="24"/>
        </w:rPr>
        <w:t xml:space="preserve"> </w:t>
      </w:r>
      <w:r w:rsidRPr="00884455">
        <w:rPr>
          <w:rFonts w:ascii="宋体" w:hAnsi="宋体"/>
          <w:b/>
          <w:bCs/>
          <w:szCs w:val="24"/>
        </w:rPr>
        <w:t xml:space="preserve"> </w:t>
      </w:r>
      <w:r w:rsidRPr="00884455">
        <w:rPr>
          <w:rFonts w:ascii="宋体" w:hAnsi="宋体" w:hint="eastAsia"/>
          <w:b/>
          <w:bCs/>
          <w:szCs w:val="24"/>
        </w:rPr>
        <w:t xml:space="preserve">                             </w:t>
      </w:r>
      <w:r w:rsidRPr="00884455">
        <w:rPr>
          <w:rFonts w:ascii="宋体" w:hAnsi="宋体"/>
          <w:b/>
          <w:bCs/>
          <w:szCs w:val="24"/>
        </w:rPr>
        <w:t xml:space="preserve">  </w:t>
      </w:r>
      <w:r w:rsidRPr="00884455">
        <w:rPr>
          <w:rFonts w:ascii="宋体" w:hAnsi="宋体" w:hint="eastAsia"/>
          <w:b/>
          <w:bCs/>
          <w:szCs w:val="24"/>
        </w:rPr>
        <w:t>证券简称： 西安奕材</w:t>
      </w:r>
    </w:p>
    <w:p w14:paraId="3DFB86B1" w14:textId="77777777" w:rsidR="00EB24B6" w:rsidRDefault="00EB24B6" w:rsidP="001C2392">
      <w:pPr>
        <w:spacing w:line="276" w:lineRule="auto"/>
        <w:jc w:val="center"/>
        <w:rPr>
          <w:rFonts w:ascii="宋体" w:hAnsi="宋体"/>
          <w:b/>
          <w:bCs/>
          <w:szCs w:val="24"/>
        </w:rPr>
      </w:pPr>
    </w:p>
    <w:p w14:paraId="284553C4" w14:textId="523E6027" w:rsidR="00CA71A8" w:rsidRPr="00CA17A1" w:rsidRDefault="004616A7" w:rsidP="001C2392">
      <w:pPr>
        <w:spacing w:line="276" w:lineRule="auto"/>
        <w:jc w:val="center"/>
        <w:rPr>
          <w:rFonts w:ascii="宋体" w:hAnsi="宋体"/>
          <w:b/>
          <w:bCs/>
          <w:szCs w:val="24"/>
        </w:rPr>
      </w:pPr>
      <w:r w:rsidRPr="00CA17A1">
        <w:rPr>
          <w:rFonts w:ascii="宋体" w:hAnsi="宋体" w:hint="eastAsia"/>
          <w:b/>
          <w:bCs/>
          <w:szCs w:val="24"/>
        </w:rPr>
        <w:t>西安奕斯伟材料科技股份有限公司</w:t>
      </w:r>
    </w:p>
    <w:p w14:paraId="272FAB0F" w14:textId="6AC7596B" w:rsidR="00CA71A8" w:rsidRPr="00CA17A1" w:rsidRDefault="004616A7" w:rsidP="001C2392">
      <w:pPr>
        <w:spacing w:line="276" w:lineRule="auto"/>
        <w:jc w:val="center"/>
        <w:rPr>
          <w:rFonts w:ascii="宋体" w:hAnsi="宋体"/>
          <w:b/>
          <w:bCs/>
          <w:szCs w:val="24"/>
        </w:rPr>
      </w:pPr>
      <w:r w:rsidRPr="00CA17A1">
        <w:rPr>
          <w:rFonts w:ascii="宋体" w:hAnsi="宋体" w:hint="eastAsia"/>
          <w:b/>
          <w:bCs/>
          <w:szCs w:val="24"/>
        </w:rPr>
        <w:t>投资者活动</w:t>
      </w:r>
      <w:r w:rsidR="006C6554" w:rsidRPr="00CA17A1">
        <w:rPr>
          <w:rFonts w:ascii="宋体" w:hAnsi="宋体" w:hint="eastAsia"/>
          <w:b/>
          <w:bCs/>
          <w:szCs w:val="24"/>
        </w:rPr>
        <w:t>记录</w:t>
      </w:r>
      <w:r w:rsidRPr="00CA17A1">
        <w:rPr>
          <w:rFonts w:ascii="宋体" w:hAnsi="宋体" w:hint="eastAsia"/>
          <w:b/>
          <w:bCs/>
          <w:szCs w:val="24"/>
        </w:rPr>
        <w:t>表</w:t>
      </w:r>
    </w:p>
    <w:p w14:paraId="63B64804" w14:textId="4A8A7BC2" w:rsidR="00CA71A8" w:rsidRPr="00884455" w:rsidRDefault="004616A7" w:rsidP="001C2392">
      <w:pPr>
        <w:spacing w:line="276" w:lineRule="auto"/>
        <w:ind w:firstLineChars="100" w:firstLine="241"/>
        <w:rPr>
          <w:rFonts w:ascii="宋体" w:hAnsi="宋体"/>
          <w:b/>
          <w:bCs/>
          <w:szCs w:val="24"/>
        </w:rPr>
      </w:pPr>
      <w:r w:rsidRPr="00884455">
        <w:rPr>
          <w:rFonts w:ascii="宋体" w:hAnsi="宋体"/>
          <w:b/>
          <w:bCs/>
          <w:szCs w:val="24"/>
        </w:rPr>
        <w:t xml:space="preserve">         </w:t>
      </w:r>
      <w:r w:rsidRPr="00884455">
        <w:rPr>
          <w:rFonts w:ascii="宋体" w:hAnsi="宋体" w:hint="eastAsia"/>
          <w:b/>
          <w:bCs/>
          <w:szCs w:val="24"/>
        </w:rPr>
        <w:t xml:space="preserve">                                             编号：2</w:t>
      </w:r>
      <w:r w:rsidRPr="00884455">
        <w:rPr>
          <w:rFonts w:ascii="宋体" w:hAnsi="宋体"/>
          <w:b/>
          <w:bCs/>
          <w:szCs w:val="24"/>
        </w:rPr>
        <w:t>02</w:t>
      </w:r>
      <w:r w:rsidR="00D34452">
        <w:rPr>
          <w:rFonts w:ascii="宋体" w:hAnsi="宋体"/>
          <w:b/>
          <w:bCs/>
          <w:szCs w:val="24"/>
        </w:rPr>
        <w:t>6</w:t>
      </w:r>
      <w:r w:rsidRPr="00884455">
        <w:rPr>
          <w:rFonts w:ascii="宋体" w:hAnsi="宋体"/>
          <w:b/>
          <w:bCs/>
          <w:szCs w:val="24"/>
        </w:rPr>
        <w:t>-0</w:t>
      </w:r>
      <w:r w:rsidR="002970B9">
        <w:rPr>
          <w:rFonts w:ascii="宋体" w:hAnsi="宋体"/>
          <w:b/>
          <w:bCs/>
          <w:szCs w:val="24"/>
        </w:rPr>
        <w:t>4</w:t>
      </w:r>
    </w:p>
    <w:tbl>
      <w:tblPr>
        <w:tblStyle w:val="a9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9214"/>
      </w:tblGrid>
      <w:tr w:rsidR="00CA71A8" w:rsidRPr="00884455" w14:paraId="13AE78D9" w14:textId="77777777" w:rsidTr="00983E0A">
        <w:trPr>
          <w:trHeight w:val="1603"/>
        </w:trPr>
        <w:tc>
          <w:tcPr>
            <w:tcW w:w="1418" w:type="dxa"/>
            <w:vAlign w:val="center"/>
          </w:tcPr>
          <w:p w14:paraId="1F1EB772" w14:textId="4B54B85A" w:rsidR="00CA71A8" w:rsidRPr="00884455" w:rsidRDefault="004616A7" w:rsidP="001C2392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884455">
              <w:rPr>
                <w:rFonts w:ascii="宋体" w:hAnsi="宋体"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9214" w:type="dxa"/>
            <w:vAlign w:val="center"/>
          </w:tcPr>
          <w:p w14:paraId="1DCA8CC6" w14:textId="2D966696" w:rsidR="006F76B3" w:rsidRDefault="00F81CF9" w:rsidP="006F76B3">
            <w:pPr>
              <w:spacing w:line="276" w:lineRule="auto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>□</w:t>
            </w:r>
            <w:r w:rsidR="004616A7" w:rsidRPr="00884455">
              <w:rPr>
                <w:rFonts w:ascii="宋体" w:hAnsi="宋体" w:hint="eastAsia"/>
                <w:szCs w:val="24"/>
              </w:rPr>
              <w:t xml:space="preserve">特定对象调研 </w:t>
            </w:r>
            <w:r w:rsidR="004616A7" w:rsidRPr="00884455">
              <w:rPr>
                <w:rFonts w:ascii="宋体" w:hAnsi="宋体"/>
                <w:szCs w:val="24"/>
              </w:rPr>
              <w:t xml:space="preserve">   </w:t>
            </w:r>
            <w:r w:rsidR="009F4D8E" w:rsidRPr="00884455">
              <w:rPr>
                <w:rFonts w:ascii="宋体" w:hAnsi="宋体" w:hint="eastAsia"/>
                <w:szCs w:val="24"/>
              </w:rPr>
              <w:t>□</w:t>
            </w:r>
            <w:r w:rsidR="004616A7" w:rsidRPr="00884455">
              <w:rPr>
                <w:rFonts w:ascii="宋体" w:hAnsi="宋体" w:hint="eastAsia"/>
                <w:szCs w:val="24"/>
              </w:rPr>
              <w:t>分析师会议</w:t>
            </w:r>
          </w:p>
          <w:p w14:paraId="708EC0B8" w14:textId="2A7E8006" w:rsidR="00CA71A8" w:rsidRPr="00884455" w:rsidRDefault="006F76B3" w:rsidP="006F76B3">
            <w:pPr>
              <w:spacing w:line="276" w:lineRule="auto"/>
              <w:rPr>
                <w:rFonts w:ascii="宋体" w:hAnsi="宋体"/>
                <w:szCs w:val="24"/>
              </w:rPr>
            </w:pPr>
            <w:bookmarkStart w:id="0" w:name="OLE_LINK1"/>
            <w:r w:rsidRPr="00884455">
              <w:rPr>
                <w:rFonts w:ascii="宋体" w:hAnsi="宋体" w:hint="eastAsia"/>
                <w:szCs w:val="24"/>
              </w:rPr>
              <w:t>□</w:t>
            </w:r>
            <w:bookmarkEnd w:id="0"/>
            <w:r w:rsidR="004616A7" w:rsidRPr="00884455">
              <w:rPr>
                <w:rFonts w:ascii="宋体" w:hAnsi="宋体" w:hint="eastAsia"/>
                <w:szCs w:val="24"/>
              </w:rPr>
              <w:t xml:space="preserve">媒体采访 </w:t>
            </w:r>
            <w:r w:rsidR="004616A7" w:rsidRPr="00884455">
              <w:rPr>
                <w:rFonts w:ascii="宋体" w:hAnsi="宋体"/>
                <w:szCs w:val="24"/>
              </w:rPr>
              <w:t xml:space="preserve">       </w:t>
            </w:r>
            <w:r w:rsidRPr="00884455">
              <w:rPr>
                <w:rFonts w:ascii="宋体" w:hAnsi="宋体" w:hint="eastAsia"/>
                <w:szCs w:val="24"/>
              </w:rPr>
              <w:t>□</w:t>
            </w:r>
            <w:r w:rsidR="004616A7" w:rsidRPr="00884455">
              <w:rPr>
                <w:rFonts w:ascii="宋体" w:hAnsi="宋体" w:hint="eastAsia"/>
                <w:szCs w:val="24"/>
              </w:rPr>
              <w:t>业绩说明会</w:t>
            </w:r>
          </w:p>
          <w:p w14:paraId="6E8C060C" w14:textId="77777777" w:rsidR="006F76B3" w:rsidRDefault="004616A7" w:rsidP="006F76B3">
            <w:pPr>
              <w:spacing w:line="276" w:lineRule="auto"/>
              <w:ind w:leftChars="-10" w:left="-24" w:rightChars="400" w:right="960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884455">
              <w:rPr>
                <w:rFonts w:ascii="宋体" w:hAnsi="宋体"/>
                <w:szCs w:val="24"/>
              </w:rPr>
              <w:t xml:space="preserve">     </w:t>
            </w:r>
            <w:r w:rsidRPr="00884455">
              <w:rPr>
                <w:rFonts w:ascii="宋体" w:hAnsi="宋体" w:hint="eastAsia"/>
                <w:szCs w:val="24"/>
              </w:rPr>
              <w:t>□路演活动</w:t>
            </w:r>
          </w:p>
          <w:p w14:paraId="017DBA92" w14:textId="17BCA42C" w:rsidR="00CA71A8" w:rsidRPr="00884455" w:rsidRDefault="004616A7" w:rsidP="006F76B3">
            <w:pPr>
              <w:spacing w:line="276" w:lineRule="auto"/>
              <w:ind w:leftChars="-10" w:left="-24" w:rightChars="400" w:right="960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>□现场参观</w:t>
            </w:r>
            <w:r w:rsidR="006D7C7F" w:rsidRPr="00884455">
              <w:rPr>
                <w:rFonts w:ascii="宋体" w:hAnsi="宋体" w:hint="eastAsia"/>
                <w:szCs w:val="24"/>
              </w:rPr>
              <w:t xml:space="preserve"> </w:t>
            </w:r>
            <w:r w:rsidR="00546452" w:rsidRPr="00884455">
              <w:rPr>
                <w:rFonts w:ascii="宋体" w:hAnsi="宋体"/>
                <w:szCs w:val="24"/>
              </w:rPr>
              <w:t xml:space="preserve">      </w:t>
            </w:r>
            <w:r w:rsidR="006F76B3">
              <w:rPr>
                <w:rFonts w:ascii="宋体" w:hAnsi="宋体" w:hint="eastAsia"/>
                <w:szCs w:val="24"/>
              </w:rPr>
              <w:t xml:space="preserve"> </w:t>
            </w:r>
            <w:r w:rsidR="00215062">
              <w:rPr>
                <w:rFonts w:ascii="宋体" w:hAnsi="宋体" w:hint="eastAsia"/>
                <w:szCs w:val="24"/>
              </w:rPr>
              <w:t>√</w:t>
            </w:r>
            <w:r w:rsidRPr="00884455">
              <w:rPr>
                <w:rFonts w:ascii="宋体" w:hAnsi="宋体" w:hint="eastAsia"/>
                <w:szCs w:val="24"/>
              </w:rPr>
              <w:t>其他（</w:t>
            </w:r>
            <w:r w:rsidR="00215062">
              <w:rPr>
                <w:rFonts w:ascii="宋体" w:hAnsi="宋体" w:hint="eastAsia"/>
                <w:szCs w:val="24"/>
              </w:rPr>
              <w:t>上市公司</w:t>
            </w:r>
            <w:r w:rsidR="00215062" w:rsidRPr="00215062">
              <w:rPr>
                <w:rFonts w:ascii="宋体" w:hAnsi="宋体" w:hint="eastAsia"/>
                <w:szCs w:val="24"/>
              </w:rPr>
              <w:t>新质生产力调研活动</w:t>
            </w:r>
            <w:r w:rsidRPr="00884455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C04875" w:rsidRPr="00884455" w14:paraId="1AFD5E12" w14:textId="77777777" w:rsidTr="00C62BF9">
        <w:trPr>
          <w:trHeight w:val="1700"/>
        </w:trPr>
        <w:tc>
          <w:tcPr>
            <w:tcW w:w="1418" w:type="dxa"/>
            <w:vAlign w:val="center"/>
          </w:tcPr>
          <w:p w14:paraId="355617F4" w14:textId="216C2A84" w:rsidR="00C04875" w:rsidRPr="00884455" w:rsidRDefault="00C04875" w:rsidP="001C2392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884455">
              <w:rPr>
                <w:rFonts w:ascii="宋体" w:hAnsi="宋体" w:hint="eastAsia"/>
                <w:b/>
                <w:bCs/>
                <w:szCs w:val="24"/>
              </w:rPr>
              <w:t>参与单位名称及参会人员姓名</w:t>
            </w:r>
          </w:p>
        </w:tc>
        <w:tc>
          <w:tcPr>
            <w:tcW w:w="9214" w:type="dxa"/>
            <w:vAlign w:val="center"/>
          </w:tcPr>
          <w:p w14:paraId="33BEF23C" w14:textId="35776CF4" w:rsidR="00D34452" w:rsidRPr="00884455" w:rsidRDefault="00215062" w:rsidP="006777D8">
            <w:pPr>
              <w:spacing w:line="276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上海证券报、</w:t>
            </w:r>
            <w:r w:rsidRPr="00215062">
              <w:rPr>
                <w:rFonts w:ascii="宋体" w:hAnsi="宋体" w:hint="eastAsia"/>
                <w:szCs w:val="24"/>
              </w:rPr>
              <w:t>南方基金、建设银行、中国银行、浦发银行等机构投资者</w:t>
            </w:r>
          </w:p>
        </w:tc>
      </w:tr>
      <w:tr w:rsidR="00C04875" w:rsidRPr="00884455" w14:paraId="7CCA829C" w14:textId="77777777" w:rsidTr="00983E0A">
        <w:trPr>
          <w:trHeight w:val="470"/>
        </w:trPr>
        <w:tc>
          <w:tcPr>
            <w:tcW w:w="1418" w:type="dxa"/>
            <w:vAlign w:val="center"/>
          </w:tcPr>
          <w:p w14:paraId="0AA5FE62" w14:textId="1CE66537" w:rsidR="00C04875" w:rsidRPr="00884455" w:rsidRDefault="003C41BB" w:rsidP="001C2392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884455">
              <w:rPr>
                <w:rFonts w:ascii="宋体" w:hAnsi="宋体" w:hint="eastAsia"/>
                <w:b/>
                <w:bCs/>
                <w:szCs w:val="24"/>
              </w:rPr>
              <w:t>会议</w:t>
            </w:r>
            <w:r w:rsidR="00C04875" w:rsidRPr="00884455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9214" w:type="dxa"/>
            <w:vAlign w:val="center"/>
          </w:tcPr>
          <w:p w14:paraId="1374BA7A" w14:textId="371553B0" w:rsidR="00C04875" w:rsidRPr="00884455" w:rsidRDefault="00C04875" w:rsidP="001C2392">
            <w:pPr>
              <w:spacing w:line="276" w:lineRule="auto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>2</w:t>
            </w:r>
            <w:r w:rsidRPr="00884455">
              <w:rPr>
                <w:rFonts w:ascii="宋体" w:hAnsi="宋体"/>
                <w:szCs w:val="24"/>
              </w:rPr>
              <w:t>02</w:t>
            </w:r>
            <w:r w:rsidR="00D34452">
              <w:rPr>
                <w:rFonts w:ascii="宋体" w:hAnsi="宋体"/>
                <w:szCs w:val="24"/>
              </w:rPr>
              <w:t>6</w:t>
            </w:r>
            <w:r w:rsidRPr="00884455">
              <w:rPr>
                <w:rFonts w:ascii="宋体" w:hAnsi="宋体" w:hint="eastAsia"/>
                <w:szCs w:val="24"/>
              </w:rPr>
              <w:t>年</w:t>
            </w:r>
            <w:r w:rsidR="00D34452">
              <w:rPr>
                <w:rFonts w:ascii="宋体" w:hAnsi="宋体"/>
                <w:szCs w:val="24"/>
              </w:rPr>
              <w:t>04</w:t>
            </w:r>
            <w:r w:rsidRPr="00884455">
              <w:rPr>
                <w:rFonts w:ascii="宋体" w:hAnsi="宋体" w:hint="eastAsia"/>
                <w:szCs w:val="24"/>
              </w:rPr>
              <w:t>月2</w:t>
            </w:r>
            <w:r w:rsidR="006777D8">
              <w:rPr>
                <w:rFonts w:ascii="宋体" w:hAnsi="宋体"/>
                <w:szCs w:val="24"/>
              </w:rPr>
              <w:t>9</w:t>
            </w:r>
            <w:r w:rsidRPr="00884455">
              <w:rPr>
                <w:rFonts w:ascii="宋体" w:hAnsi="宋体" w:hint="eastAsia"/>
                <w:szCs w:val="24"/>
              </w:rPr>
              <w:t>日</w:t>
            </w:r>
          </w:p>
        </w:tc>
      </w:tr>
      <w:tr w:rsidR="00C04875" w:rsidRPr="00884455" w14:paraId="24F13D47" w14:textId="77777777" w:rsidTr="00983E0A">
        <w:trPr>
          <w:trHeight w:val="495"/>
        </w:trPr>
        <w:tc>
          <w:tcPr>
            <w:tcW w:w="1418" w:type="dxa"/>
            <w:vAlign w:val="center"/>
          </w:tcPr>
          <w:p w14:paraId="3AC08DE7" w14:textId="4DC5A7ED" w:rsidR="00C04875" w:rsidRPr="00884455" w:rsidRDefault="003C41BB" w:rsidP="001C2392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884455">
              <w:rPr>
                <w:rFonts w:ascii="宋体" w:hAnsi="宋体" w:hint="eastAsia"/>
                <w:b/>
                <w:bCs/>
                <w:szCs w:val="24"/>
              </w:rPr>
              <w:t>会议</w:t>
            </w:r>
            <w:r w:rsidR="00C04875" w:rsidRPr="00884455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9214" w:type="dxa"/>
            <w:vAlign w:val="center"/>
          </w:tcPr>
          <w:p w14:paraId="5C98B609" w14:textId="1CDE1818" w:rsidR="00C04875" w:rsidRPr="00884455" w:rsidRDefault="00215062" w:rsidP="001C2392">
            <w:pPr>
              <w:spacing w:line="276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公司会议室</w:t>
            </w:r>
          </w:p>
        </w:tc>
      </w:tr>
      <w:tr w:rsidR="003C41BB" w:rsidRPr="00D34452" w14:paraId="617C5806" w14:textId="77777777" w:rsidTr="00C62BF9">
        <w:trPr>
          <w:trHeight w:val="1199"/>
        </w:trPr>
        <w:tc>
          <w:tcPr>
            <w:tcW w:w="1418" w:type="dxa"/>
            <w:vAlign w:val="center"/>
          </w:tcPr>
          <w:p w14:paraId="346339B8" w14:textId="5DD3AED1" w:rsidR="003C41BB" w:rsidRPr="00884455" w:rsidRDefault="003C41BB" w:rsidP="001C2392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884455">
              <w:rPr>
                <w:rFonts w:ascii="宋体" w:hAnsi="宋体" w:hint="eastAsia"/>
                <w:b/>
                <w:bCs/>
                <w:szCs w:val="24"/>
              </w:rPr>
              <w:t>上市公司接待人员姓名</w:t>
            </w:r>
          </w:p>
        </w:tc>
        <w:tc>
          <w:tcPr>
            <w:tcW w:w="9214" w:type="dxa"/>
            <w:vAlign w:val="center"/>
          </w:tcPr>
          <w:p w14:paraId="44E862CF" w14:textId="77777777" w:rsidR="00546452" w:rsidRPr="00884455" w:rsidRDefault="00546452" w:rsidP="00546452">
            <w:pPr>
              <w:spacing w:line="276" w:lineRule="auto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 xml:space="preserve">董事会秘书 杨春雷 </w:t>
            </w:r>
          </w:p>
          <w:p w14:paraId="222375F8" w14:textId="319C5082" w:rsidR="00546452" w:rsidRDefault="00546452" w:rsidP="00546452">
            <w:pPr>
              <w:spacing w:line="276" w:lineRule="auto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>首席市场官 柳清超</w:t>
            </w:r>
          </w:p>
          <w:p w14:paraId="54C96391" w14:textId="6F6768B7" w:rsidR="006777D8" w:rsidRDefault="006777D8" w:rsidP="00546452">
            <w:pPr>
              <w:spacing w:line="276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首席</w:t>
            </w:r>
            <w:r w:rsidR="004B5A67">
              <w:rPr>
                <w:rFonts w:ascii="宋体" w:hAnsi="宋体" w:hint="eastAsia"/>
                <w:szCs w:val="24"/>
              </w:rPr>
              <w:t>品牌官 杨心玮</w:t>
            </w:r>
          </w:p>
          <w:p w14:paraId="658110F0" w14:textId="77777777" w:rsidR="0017597A" w:rsidRDefault="0017597A" w:rsidP="0017597A">
            <w:pPr>
              <w:spacing w:line="276" w:lineRule="auto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 xml:space="preserve">证券事务代表 </w:t>
            </w:r>
            <w:proofErr w:type="gramStart"/>
            <w:r w:rsidRPr="00884455">
              <w:rPr>
                <w:rFonts w:ascii="宋体" w:hAnsi="宋体" w:hint="eastAsia"/>
                <w:szCs w:val="24"/>
              </w:rPr>
              <w:t>赵润欣</w:t>
            </w:r>
            <w:proofErr w:type="gramEnd"/>
          </w:p>
          <w:p w14:paraId="6D291762" w14:textId="1A75D524" w:rsidR="004B5A67" w:rsidRPr="00884455" w:rsidRDefault="0017597A" w:rsidP="00546452">
            <w:pPr>
              <w:spacing w:line="276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财务部 </w:t>
            </w:r>
            <w:r w:rsidR="004B5A67">
              <w:rPr>
                <w:rFonts w:ascii="宋体" w:hAnsi="宋体" w:hint="eastAsia"/>
                <w:szCs w:val="24"/>
              </w:rPr>
              <w:t>李佳</w:t>
            </w:r>
            <w:proofErr w:type="gramStart"/>
            <w:r w:rsidR="004B5A67">
              <w:rPr>
                <w:rFonts w:ascii="宋体" w:hAnsi="宋体" w:hint="eastAsia"/>
                <w:szCs w:val="24"/>
              </w:rPr>
              <w:t>佳</w:t>
            </w:r>
            <w:proofErr w:type="gramEnd"/>
          </w:p>
          <w:p w14:paraId="5DAA188A" w14:textId="5F3A612D" w:rsidR="00D34452" w:rsidRPr="00884455" w:rsidRDefault="0017597A" w:rsidP="00546452">
            <w:pPr>
              <w:spacing w:line="276" w:lineRule="auto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董秘办</w:t>
            </w:r>
            <w:proofErr w:type="gramEnd"/>
            <w:r>
              <w:rPr>
                <w:rFonts w:ascii="宋体" w:hAnsi="宋体" w:hint="eastAsia"/>
                <w:szCs w:val="24"/>
              </w:rPr>
              <w:t xml:space="preserve"> </w:t>
            </w:r>
            <w:r w:rsidR="00D34452">
              <w:rPr>
                <w:rFonts w:ascii="宋体" w:hAnsi="宋体" w:hint="eastAsia"/>
                <w:szCs w:val="24"/>
              </w:rPr>
              <w:t>索子欣</w:t>
            </w:r>
          </w:p>
        </w:tc>
      </w:tr>
      <w:tr w:rsidR="00C04875" w:rsidRPr="00884455" w14:paraId="42A09B36" w14:textId="77777777" w:rsidTr="00074601">
        <w:trPr>
          <w:trHeight w:val="346"/>
        </w:trPr>
        <w:tc>
          <w:tcPr>
            <w:tcW w:w="1418" w:type="dxa"/>
            <w:vAlign w:val="center"/>
          </w:tcPr>
          <w:p w14:paraId="220F9397" w14:textId="5D01CFF5" w:rsidR="00C04875" w:rsidRPr="00884455" w:rsidRDefault="00C04875" w:rsidP="001C2392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884455">
              <w:rPr>
                <w:rFonts w:ascii="宋体" w:hAnsi="宋体" w:hint="eastAsia"/>
                <w:b/>
                <w:bCs/>
                <w:szCs w:val="24"/>
              </w:rPr>
              <w:t>会议</w:t>
            </w:r>
            <w:r w:rsidR="00546452" w:rsidRPr="00884455">
              <w:rPr>
                <w:rFonts w:ascii="宋体" w:hAnsi="宋体" w:hint="eastAsia"/>
                <w:b/>
                <w:bCs/>
                <w:szCs w:val="24"/>
              </w:rPr>
              <w:t>内容</w:t>
            </w:r>
          </w:p>
        </w:tc>
        <w:tc>
          <w:tcPr>
            <w:tcW w:w="9214" w:type="dxa"/>
            <w:vAlign w:val="center"/>
          </w:tcPr>
          <w:p w14:paraId="23CC8D03" w14:textId="4A6361A3" w:rsidR="004B5A67" w:rsidRPr="004B5A67" w:rsidRDefault="004B5A67" w:rsidP="004B5A67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4B5A67">
              <w:rPr>
                <w:rFonts w:ascii="宋体" w:hAnsi="宋体"/>
                <w:b/>
                <w:bCs/>
                <w:szCs w:val="24"/>
              </w:rPr>
              <w:t>1</w:t>
            </w:r>
            <w:r w:rsidRPr="004B5A67">
              <w:rPr>
                <w:rFonts w:ascii="宋体" w:hAnsi="宋体" w:hint="eastAsia"/>
                <w:b/>
                <w:bCs/>
                <w:szCs w:val="24"/>
              </w:rPr>
              <w:t>、请问目前公司12英寸硅片在存储芯片和逻辑芯片领域的客户验证进展到了什么阶段？不同技术节点的产品分别对应哪些具体的应用场景？</w:t>
            </w:r>
          </w:p>
          <w:p w14:paraId="38D8E5F7" w14:textId="3BE356A7" w:rsidR="004B5A67" w:rsidRPr="004B5A67" w:rsidRDefault="004B5A67" w:rsidP="00DD0403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4B5A67">
              <w:rPr>
                <w:rFonts w:ascii="宋体" w:hAnsi="宋体" w:hint="eastAsia"/>
                <w:szCs w:val="24"/>
              </w:rPr>
              <w:t>答：</w:t>
            </w:r>
            <w:r w:rsidR="00DD0403" w:rsidRPr="00DD0403">
              <w:rPr>
                <w:rFonts w:ascii="宋体" w:hAnsi="宋体" w:hint="eastAsia"/>
                <w:szCs w:val="24"/>
              </w:rPr>
              <w:t>公司专注于12英寸硅片的研发、制造和生产，产品广泛应用于消费电子、汽车制造、AI等领域所需要的存储芯片、逻辑芯片、图像传感器、显示驱动芯片、电源管理芯片及IGBT、Power MOSFET等功率器件领域。从下游用途来看，可进一步分为用于芯片制造的正片、用于芯片制造设备调试和检测的测试片。其中，正片分为抛光片、外延片。公司当前主要布局用于存储芯片和逻辑芯片制造的抛光片和外延片，该等产品系市场主流，约占12英寸硅片市场75%份额，正在开拓布局细分市场领域。</w:t>
            </w:r>
          </w:p>
          <w:p w14:paraId="73FAFFE1" w14:textId="77777777" w:rsidR="004B5A67" w:rsidRPr="004B5A67" w:rsidRDefault="004B5A67" w:rsidP="00DD0403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4B5A67">
              <w:rPr>
                <w:rFonts w:ascii="宋体" w:hAnsi="宋体" w:hint="eastAsia"/>
                <w:szCs w:val="24"/>
              </w:rPr>
              <w:t>公司系国内头部存储芯片厂商全球12英寸硅片厂商中供货量第一或第二大的供应商、国内头部晶圆代工厂中国大陆12英寸硅片供应商中供货量第一或第二大的供应商。公司在立足国内市场的同时，持续服务全球客户，已向海外客户如：台积电、美光科技、铠侠、格罗方德、力积电、联华电子、华邦、南亚科等稳定批量供货并不断进行新产品验证，并于2025年首次实现三星电子、东芝少批量测试片供货，正在推动其正片认证工作。</w:t>
            </w:r>
          </w:p>
          <w:p w14:paraId="7F37620E" w14:textId="77777777" w:rsidR="004B5A67" w:rsidRPr="002F37AE" w:rsidRDefault="004B5A67" w:rsidP="004B5A67">
            <w:pPr>
              <w:spacing w:line="276" w:lineRule="auto"/>
              <w:rPr>
                <w:rFonts w:ascii="宋体" w:hAnsi="宋体"/>
                <w:szCs w:val="24"/>
              </w:rPr>
            </w:pPr>
          </w:p>
          <w:p w14:paraId="0AB9B517" w14:textId="4014B13E" w:rsidR="004B5A67" w:rsidRPr="004B5A67" w:rsidRDefault="004B5A67" w:rsidP="004B5A67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4B5A67">
              <w:rPr>
                <w:rFonts w:ascii="宋体" w:hAnsi="宋体"/>
                <w:b/>
                <w:bCs/>
                <w:szCs w:val="24"/>
              </w:rPr>
              <w:lastRenderedPageBreak/>
              <w:t>2</w:t>
            </w:r>
            <w:r w:rsidRPr="004B5A67">
              <w:rPr>
                <w:rFonts w:ascii="宋体" w:hAnsi="宋体" w:hint="eastAsia"/>
                <w:b/>
                <w:bCs/>
                <w:szCs w:val="24"/>
              </w:rPr>
              <w:t>、请问二期产能如果按照计划在2026年底达到满产，</w:t>
            </w:r>
            <w:proofErr w:type="gramStart"/>
            <w:r w:rsidRPr="004B5A67">
              <w:rPr>
                <w:rFonts w:ascii="宋体" w:hAnsi="宋体" w:hint="eastAsia"/>
                <w:b/>
                <w:bCs/>
                <w:szCs w:val="24"/>
              </w:rPr>
              <w:t>届时规模</w:t>
            </w:r>
            <w:proofErr w:type="gramEnd"/>
            <w:r w:rsidRPr="004B5A67">
              <w:rPr>
                <w:rFonts w:ascii="宋体" w:hAnsi="宋体" w:hint="eastAsia"/>
                <w:b/>
                <w:bCs/>
                <w:szCs w:val="24"/>
              </w:rPr>
              <w:t>效应体现之后，公司的盈亏平衡大致会在什么时间点实现？</w:t>
            </w:r>
          </w:p>
          <w:p w14:paraId="2D5F7B73" w14:textId="5E25AC50" w:rsidR="004B5A67" w:rsidRPr="004B5A67" w:rsidRDefault="004B5A67" w:rsidP="006B5547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4B5A67">
              <w:rPr>
                <w:rFonts w:ascii="宋体" w:hAnsi="宋体" w:hint="eastAsia"/>
                <w:szCs w:val="24"/>
              </w:rPr>
              <w:t>答：</w:t>
            </w:r>
            <w:r w:rsidR="00BA0440">
              <w:rPr>
                <w:rFonts w:ascii="宋体" w:hAnsi="宋体" w:hint="eastAsia"/>
                <w:szCs w:val="24"/>
              </w:rPr>
              <w:t>公司第二工厂预计</w:t>
            </w:r>
            <w:r w:rsidRPr="004B5A67">
              <w:rPr>
                <w:rFonts w:ascii="宋体" w:hAnsi="宋体" w:hint="eastAsia"/>
                <w:szCs w:val="24"/>
              </w:rPr>
              <w:t>于2026年底达产，随着产能充分释放、良率</w:t>
            </w:r>
            <w:r w:rsidR="00DD0403">
              <w:rPr>
                <w:rFonts w:ascii="宋体" w:hAnsi="宋体" w:hint="eastAsia"/>
                <w:szCs w:val="24"/>
              </w:rPr>
              <w:t>及产品结构</w:t>
            </w:r>
            <w:r w:rsidRPr="004B5A67">
              <w:rPr>
                <w:rFonts w:ascii="宋体" w:hAnsi="宋体" w:hint="eastAsia"/>
                <w:szCs w:val="24"/>
              </w:rPr>
              <w:t>持续优化，规模效应将充分凸显，单位固定成本</w:t>
            </w:r>
            <w:r w:rsidR="00BA0440">
              <w:rPr>
                <w:rFonts w:ascii="宋体" w:hAnsi="宋体" w:hint="eastAsia"/>
                <w:szCs w:val="24"/>
              </w:rPr>
              <w:t>进一步</w:t>
            </w:r>
            <w:r w:rsidRPr="004B5A67">
              <w:rPr>
                <w:rFonts w:ascii="宋体" w:hAnsi="宋体" w:hint="eastAsia"/>
                <w:szCs w:val="24"/>
              </w:rPr>
              <w:t>摊薄，整体毛利率稳步修复。基于目前的市场需求、产能爬坡节奏、客户导入进度与产品结构规划，公司预计2027年实现</w:t>
            </w:r>
            <w:r w:rsidR="00DD0403">
              <w:rPr>
                <w:rFonts w:ascii="宋体" w:hAnsi="宋体" w:hint="eastAsia"/>
                <w:szCs w:val="24"/>
              </w:rPr>
              <w:t>合并报表层面盈利</w:t>
            </w:r>
            <w:r w:rsidRPr="004B5A67">
              <w:rPr>
                <w:rFonts w:ascii="宋体" w:hAnsi="宋体" w:hint="eastAsia"/>
                <w:szCs w:val="24"/>
              </w:rPr>
              <w:t>。</w:t>
            </w:r>
          </w:p>
          <w:p w14:paraId="0812AE3B" w14:textId="77777777" w:rsidR="004B5A67" w:rsidRDefault="004B5A67" w:rsidP="004B5A67">
            <w:pPr>
              <w:spacing w:line="276" w:lineRule="auto"/>
              <w:rPr>
                <w:rFonts w:ascii="宋体" w:hAnsi="宋体"/>
                <w:szCs w:val="24"/>
              </w:rPr>
            </w:pPr>
          </w:p>
          <w:p w14:paraId="2E5F2469" w14:textId="025B4895" w:rsidR="004B5A67" w:rsidRPr="004B5A67" w:rsidRDefault="006B5547" w:rsidP="004B5A67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/>
                <w:b/>
                <w:bCs/>
                <w:szCs w:val="24"/>
              </w:rPr>
              <w:t>3</w:t>
            </w:r>
            <w:r w:rsidR="004B5A67" w:rsidRPr="004B5A67">
              <w:rPr>
                <w:rFonts w:ascii="宋体" w:hAnsi="宋体" w:hint="eastAsia"/>
                <w:b/>
                <w:bCs/>
                <w:szCs w:val="24"/>
              </w:rPr>
              <w:t>、请问公司在硅片领域的优势和壁垒是什么？</w:t>
            </w:r>
          </w:p>
          <w:p w14:paraId="3C5F6EF8" w14:textId="77777777" w:rsidR="006B5547" w:rsidRDefault="004B5A67" w:rsidP="006B5547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4B5A67">
              <w:rPr>
                <w:rFonts w:ascii="宋体" w:hAnsi="宋体" w:hint="eastAsia"/>
                <w:szCs w:val="24"/>
              </w:rPr>
              <w:t>答：半导体硅片是芯片制造的核心基础材料，广泛应用于集成电路、分立器件、传感器等半导体产品制造。该行业进入壁垒高，具有技术密集、资本密集、研发周期长、客户认证严苛等显著特征。半导体技术向先进</w:t>
            </w:r>
            <w:proofErr w:type="gramStart"/>
            <w:r w:rsidRPr="004B5A67">
              <w:rPr>
                <w:rFonts w:ascii="宋体" w:hAnsi="宋体" w:hint="eastAsia"/>
                <w:szCs w:val="24"/>
              </w:rPr>
              <w:t>制程持续</w:t>
            </w:r>
            <w:proofErr w:type="gramEnd"/>
            <w:r w:rsidRPr="004B5A67">
              <w:rPr>
                <w:rFonts w:ascii="宋体" w:hAnsi="宋体" w:hint="eastAsia"/>
                <w:szCs w:val="24"/>
              </w:rPr>
              <w:t>演进，对硅片材料的单晶品质、缺陷密度、几何精度等指标提出更严苛要求。</w:t>
            </w:r>
          </w:p>
          <w:p w14:paraId="16CB921B" w14:textId="1EE7037C" w:rsidR="004B5A67" w:rsidRDefault="004B5A67" w:rsidP="006B5547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4B5A67">
              <w:rPr>
                <w:rFonts w:ascii="宋体" w:hAnsi="宋体" w:hint="eastAsia"/>
                <w:szCs w:val="24"/>
              </w:rPr>
              <w:t>作为市场主流的12英寸硅片，技术发展聚焦于缺陷控制、表面平坦度及局部平整度等关键指标，以满足先进存储芯片及高端逻辑芯片的制造需求。这些关键技术的突破与稳定量产能力，是决定产品性能与良率的核心，也构成了行业内企业最主要的竞争壁垒。此外，具备一定体量规模也是服务全球客户的重要门槛之一。</w:t>
            </w:r>
          </w:p>
          <w:p w14:paraId="14FD9EEE" w14:textId="03B328F2" w:rsidR="006B5547" w:rsidRDefault="006B5547" w:rsidP="006B5547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4B5A67">
              <w:rPr>
                <w:rFonts w:ascii="宋体" w:hAnsi="宋体" w:hint="eastAsia"/>
                <w:szCs w:val="24"/>
              </w:rPr>
              <w:t>公司在持续进行扩产的同时，持续进行研发投入，提升技术能力及品质管控能力。截至2025年12月，公司已布局两个基地、三座现代化智能工厂，产能超过85万片/月，位居国内头部，预计2026年底第二工厂达产后，公司将具备</w:t>
            </w:r>
            <w:r w:rsidR="00BA0440">
              <w:rPr>
                <w:rFonts w:ascii="宋体" w:hAnsi="宋体" w:hint="eastAsia"/>
                <w:szCs w:val="24"/>
              </w:rPr>
              <w:t>约</w:t>
            </w:r>
            <w:r w:rsidRPr="004B5A67">
              <w:rPr>
                <w:rFonts w:ascii="宋体" w:hAnsi="宋体" w:hint="eastAsia"/>
                <w:szCs w:val="24"/>
              </w:rPr>
              <w:t>120万片/月产能，</w:t>
            </w:r>
            <w:r w:rsidR="00F41BAD" w:rsidRPr="00F41BAD">
              <w:rPr>
                <w:rFonts w:ascii="宋体" w:hAnsi="宋体" w:hint="eastAsia"/>
                <w:szCs w:val="24"/>
              </w:rPr>
              <w:t>第三工厂预计2026年四季度可实现首批设备搬入，2027年上半年实现首批产能投产，预计2030年第三工厂达产后，公司总产能将提升至约180万片/月以上，全</w:t>
            </w:r>
            <w:proofErr w:type="gramStart"/>
            <w:r w:rsidR="00F41BAD" w:rsidRPr="00F41BAD">
              <w:rPr>
                <w:rFonts w:ascii="宋体" w:hAnsi="宋体" w:hint="eastAsia"/>
                <w:szCs w:val="24"/>
              </w:rPr>
              <w:t>球市占率将</w:t>
            </w:r>
            <w:proofErr w:type="gramEnd"/>
            <w:r w:rsidR="00F41BAD" w:rsidRPr="00F41BAD">
              <w:rPr>
                <w:rFonts w:ascii="宋体" w:hAnsi="宋体" w:hint="eastAsia"/>
                <w:szCs w:val="24"/>
              </w:rPr>
              <w:t>达到约13%，有望跻身全球前三。</w:t>
            </w:r>
            <w:r w:rsidRPr="004B5A67">
              <w:rPr>
                <w:rFonts w:ascii="宋体" w:hAnsi="宋体" w:hint="eastAsia"/>
                <w:szCs w:val="24"/>
              </w:rPr>
              <w:t>此外，公司高度重视夯实技术根基，2022年至2025年公司研发投入占收入比例持续保持10%以上。</w:t>
            </w:r>
          </w:p>
          <w:p w14:paraId="1453C2F6" w14:textId="68841387" w:rsidR="00C04875" w:rsidRPr="00884455" w:rsidRDefault="00C04875" w:rsidP="004B5A67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</w:p>
        </w:tc>
      </w:tr>
    </w:tbl>
    <w:p w14:paraId="198A44CA" w14:textId="77777777" w:rsidR="00CA71A8" w:rsidRPr="00B96D86" w:rsidRDefault="00CA71A8" w:rsidP="001C2392">
      <w:pPr>
        <w:spacing w:line="276" w:lineRule="auto"/>
        <w:rPr>
          <w:rFonts w:ascii="宋体" w:hAnsi="宋体"/>
          <w:szCs w:val="24"/>
        </w:rPr>
      </w:pPr>
    </w:p>
    <w:sectPr w:rsidR="00CA71A8" w:rsidRPr="00B96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A20F2" w14:textId="77777777" w:rsidR="00E76D31" w:rsidRDefault="00E76D31" w:rsidP="00E57E60">
      <w:r>
        <w:separator/>
      </w:r>
    </w:p>
  </w:endnote>
  <w:endnote w:type="continuationSeparator" w:id="0">
    <w:p w14:paraId="07631915" w14:textId="77777777" w:rsidR="00E76D31" w:rsidRDefault="00E76D31" w:rsidP="00E5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8FB4" w14:textId="77777777" w:rsidR="00E76D31" w:rsidRDefault="00E76D31" w:rsidP="00E57E60">
      <w:r>
        <w:separator/>
      </w:r>
    </w:p>
  </w:footnote>
  <w:footnote w:type="continuationSeparator" w:id="0">
    <w:p w14:paraId="1A76CE0E" w14:textId="77777777" w:rsidR="00E76D31" w:rsidRDefault="00E76D31" w:rsidP="00E5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4E4"/>
    <w:multiLevelType w:val="hybridMultilevel"/>
    <w:tmpl w:val="A470F552"/>
    <w:lvl w:ilvl="0" w:tplc="8A7670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FD3432B"/>
    <w:multiLevelType w:val="hybridMultilevel"/>
    <w:tmpl w:val="20665C50"/>
    <w:lvl w:ilvl="0" w:tplc="A4D60E7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5D22D67"/>
    <w:multiLevelType w:val="multilevel"/>
    <w:tmpl w:val="04B6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915D7"/>
    <w:multiLevelType w:val="hybridMultilevel"/>
    <w:tmpl w:val="7E1A2464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5D724A"/>
    <w:multiLevelType w:val="hybridMultilevel"/>
    <w:tmpl w:val="B4AEEF82"/>
    <w:lvl w:ilvl="0" w:tplc="5AFA807C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E6027D8"/>
    <w:multiLevelType w:val="multilevel"/>
    <w:tmpl w:val="A14C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46"/>
    <w:rsid w:val="000032AE"/>
    <w:rsid w:val="00003989"/>
    <w:rsid w:val="00024835"/>
    <w:rsid w:val="00027909"/>
    <w:rsid w:val="0003161A"/>
    <w:rsid w:val="00042E74"/>
    <w:rsid w:val="00044337"/>
    <w:rsid w:val="00074444"/>
    <w:rsid w:val="00074601"/>
    <w:rsid w:val="00094148"/>
    <w:rsid w:val="000977D6"/>
    <w:rsid w:val="000A14D4"/>
    <w:rsid w:val="000B61FC"/>
    <w:rsid w:val="000C1058"/>
    <w:rsid w:val="000C45C9"/>
    <w:rsid w:val="000D09E3"/>
    <w:rsid w:val="000D2872"/>
    <w:rsid w:val="000E1009"/>
    <w:rsid w:val="000F16C8"/>
    <w:rsid w:val="000F38E4"/>
    <w:rsid w:val="000F7253"/>
    <w:rsid w:val="0011085A"/>
    <w:rsid w:val="00116869"/>
    <w:rsid w:val="00122359"/>
    <w:rsid w:val="00164EE5"/>
    <w:rsid w:val="00171B17"/>
    <w:rsid w:val="0017597A"/>
    <w:rsid w:val="0018181F"/>
    <w:rsid w:val="00187E09"/>
    <w:rsid w:val="00192CCA"/>
    <w:rsid w:val="001B6A7A"/>
    <w:rsid w:val="001C2392"/>
    <w:rsid w:val="001F0F88"/>
    <w:rsid w:val="00202AE6"/>
    <w:rsid w:val="0020500F"/>
    <w:rsid w:val="002078FD"/>
    <w:rsid w:val="002141E4"/>
    <w:rsid w:val="00215062"/>
    <w:rsid w:val="0021525F"/>
    <w:rsid w:val="002569CF"/>
    <w:rsid w:val="00262648"/>
    <w:rsid w:val="00264A69"/>
    <w:rsid w:val="00266B3D"/>
    <w:rsid w:val="0027101B"/>
    <w:rsid w:val="00295291"/>
    <w:rsid w:val="002970B9"/>
    <w:rsid w:val="002F37AE"/>
    <w:rsid w:val="002F5E73"/>
    <w:rsid w:val="0031390E"/>
    <w:rsid w:val="0033757E"/>
    <w:rsid w:val="003475BE"/>
    <w:rsid w:val="00355794"/>
    <w:rsid w:val="003730D6"/>
    <w:rsid w:val="003755E8"/>
    <w:rsid w:val="00375F12"/>
    <w:rsid w:val="00386E47"/>
    <w:rsid w:val="0039334A"/>
    <w:rsid w:val="003A3A46"/>
    <w:rsid w:val="003A5565"/>
    <w:rsid w:val="003C41BB"/>
    <w:rsid w:val="003C7AA0"/>
    <w:rsid w:val="003E30E3"/>
    <w:rsid w:val="003F1259"/>
    <w:rsid w:val="003F3C92"/>
    <w:rsid w:val="003F5613"/>
    <w:rsid w:val="0040023E"/>
    <w:rsid w:val="00406427"/>
    <w:rsid w:val="004107B2"/>
    <w:rsid w:val="00417009"/>
    <w:rsid w:val="00430ECA"/>
    <w:rsid w:val="00440786"/>
    <w:rsid w:val="004616A7"/>
    <w:rsid w:val="004754E9"/>
    <w:rsid w:val="004B5A67"/>
    <w:rsid w:val="004E40CA"/>
    <w:rsid w:val="004E5C48"/>
    <w:rsid w:val="004E65BE"/>
    <w:rsid w:val="00503E82"/>
    <w:rsid w:val="00513BB5"/>
    <w:rsid w:val="00515BBE"/>
    <w:rsid w:val="00535DC9"/>
    <w:rsid w:val="00546452"/>
    <w:rsid w:val="005555A2"/>
    <w:rsid w:val="005806B3"/>
    <w:rsid w:val="005D4B36"/>
    <w:rsid w:val="005E58DC"/>
    <w:rsid w:val="005E76A5"/>
    <w:rsid w:val="00610640"/>
    <w:rsid w:val="00614F2C"/>
    <w:rsid w:val="00630D73"/>
    <w:rsid w:val="006334A0"/>
    <w:rsid w:val="006407EE"/>
    <w:rsid w:val="006507ED"/>
    <w:rsid w:val="00656787"/>
    <w:rsid w:val="00657348"/>
    <w:rsid w:val="00660AC7"/>
    <w:rsid w:val="00674A6C"/>
    <w:rsid w:val="006777D8"/>
    <w:rsid w:val="00680BF1"/>
    <w:rsid w:val="00696878"/>
    <w:rsid w:val="006B2F6C"/>
    <w:rsid w:val="006B435A"/>
    <w:rsid w:val="006B5547"/>
    <w:rsid w:val="006C364F"/>
    <w:rsid w:val="006C6554"/>
    <w:rsid w:val="006D02E6"/>
    <w:rsid w:val="006D7C7F"/>
    <w:rsid w:val="006E53BA"/>
    <w:rsid w:val="006F5715"/>
    <w:rsid w:val="006F76B3"/>
    <w:rsid w:val="00703ACD"/>
    <w:rsid w:val="007251E0"/>
    <w:rsid w:val="00745028"/>
    <w:rsid w:val="007562E0"/>
    <w:rsid w:val="00756E7D"/>
    <w:rsid w:val="00771140"/>
    <w:rsid w:val="00772701"/>
    <w:rsid w:val="00773E29"/>
    <w:rsid w:val="00775DB6"/>
    <w:rsid w:val="0078187C"/>
    <w:rsid w:val="007A40C0"/>
    <w:rsid w:val="007B1D32"/>
    <w:rsid w:val="007B78E3"/>
    <w:rsid w:val="007C2AEF"/>
    <w:rsid w:val="007C7BA9"/>
    <w:rsid w:val="007D47AB"/>
    <w:rsid w:val="007E6F3A"/>
    <w:rsid w:val="00807C27"/>
    <w:rsid w:val="00826F5E"/>
    <w:rsid w:val="00862F76"/>
    <w:rsid w:val="00880942"/>
    <w:rsid w:val="00884455"/>
    <w:rsid w:val="008A6174"/>
    <w:rsid w:val="008B3CEC"/>
    <w:rsid w:val="008C44CA"/>
    <w:rsid w:val="008D7513"/>
    <w:rsid w:val="008E2088"/>
    <w:rsid w:val="008E4C9A"/>
    <w:rsid w:val="008E54EF"/>
    <w:rsid w:val="009107B5"/>
    <w:rsid w:val="00920783"/>
    <w:rsid w:val="00936AA5"/>
    <w:rsid w:val="00941536"/>
    <w:rsid w:val="009642C9"/>
    <w:rsid w:val="009648F7"/>
    <w:rsid w:val="0097463F"/>
    <w:rsid w:val="00983E0A"/>
    <w:rsid w:val="009966ED"/>
    <w:rsid w:val="009C00D9"/>
    <w:rsid w:val="009C5AD1"/>
    <w:rsid w:val="009F4679"/>
    <w:rsid w:val="009F4D8E"/>
    <w:rsid w:val="00A152D6"/>
    <w:rsid w:val="00A27E2E"/>
    <w:rsid w:val="00A300B7"/>
    <w:rsid w:val="00A42442"/>
    <w:rsid w:val="00A43D12"/>
    <w:rsid w:val="00A52400"/>
    <w:rsid w:val="00A52963"/>
    <w:rsid w:val="00A60671"/>
    <w:rsid w:val="00A632D7"/>
    <w:rsid w:val="00A94D79"/>
    <w:rsid w:val="00AA7776"/>
    <w:rsid w:val="00AB0D5C"/>
    <w:rsid w:val="00AB2982"/>
    <w:rsid w:val="00AD49BA"/>
    <w:rsid w:val="00AE3D9A"/>
    <w:rsid w:val="00AF3C8E"/>
    <w:rsid w:val="00B17C95"/>
    <w:rsid w:val="00B344C6"/>
    <w:rsid w:val="00B503D0"/>
    <w:rsid w:val="00B6184B"/>
    <w:rsid w:val="00B71EE6"/>
    <w:rsid w:val="00B81593"/>
    <w:rsid w:val="00B92C33"/>
    <w:rsid w:val="00B96D86"/>
    <w:rsid w:val="00BA0440"/>
    <w:rsid w:val="00BD2C48"/>
    <w:rsid w:val="00BD7386"/>
    <w:rsid w:val="00BD7538"/>
    <w:rsid w:val="00BE7A81"/>
    <w:rsid w:val="00BF7AD4"/>
    <w:rsid w:val="00C023F8"/>
    <w:rsid w:val="00C043A2"/>
    <w:rsid w:val="00C04875"/>
    <w:rsid w:val="00C1545D"/>
    <w:rsid w:val="00C2123E"/>
    <w:rsid w:val="00C21A42"/>
    <w:rsid w:val="00C22560"/>
    <w:rsid w:val="00C42C4D"/>
    <w:rsid w:val="00C57345"/>
    <w:rsid w:val="00C62BF9"/>
    <w:rsid w:val="00C736A7"/>
    <w:rsid w:val="00C81277"/>
    <w:rsid w:val="00C94026"/>
    <w:rsid w:val="00CA17A1"/>
    <w:rsid w:val="00CA4801"/>
    <w:rsid w:val="00CA71A8"/>
    <w:rsid w:val="00CB1546"/>
    <w:rsid w:val="00CD6D81"/>
    <w:rsid w:val="00CE4F78"/>
    <w:rsid w:val="00CF6008"/>
    <w:rsid w:val="00D16C72"/>
    <w:rsid w:val="00D34452"/>
    <w:rsid w:val="00D43BEE"/>
    <w:rsid w:val="00D55A26"/>
    <w:rsid w:val="00D927B4"/>
    <w:rsid w:val="00DA3A2F"/>
    <w:rsid w:val="00DA5184"/>
    <w:rsid w:val="00DB3860"/>
    <w:rsid w:val="00DC0644"/>
    <w:rsid w:val="00DC5E46"/>
    <w:rsid w:val="00DD0403"/>
    <w:rsid w:val="00DE57A5"/>
    <w:rsid w:val="00DF5CBE"/>
    <w:rsid w:val="00E24B19"/>
    <w:rsid w:val="00E25FA9"/>
    <w:rsid w:val="00E32D79"/>
    <w:rsid w:val="00E46F51"/>
    <w:rsid w:val="00E57E60"/>
    <w:rsid w:val="00E6310B"/>
    <w:rsid w:val="00E76C70"/>
    <w:rsid w:val="00E76D31"/>
    <w:rsid w:val="00E9000F"/>
    <w:rsid w:val="00E97248"/>
    <w:rsid w:val="00EA2966"/>
    <w:rsid w:val="00EA29CD"/>
    <w:rsid w:val="00EA4C56"/>
    <w:rsid w:val="00EB24B6"/>
    <w:rsid w:val="00EB5D2F"/>
    <w:rsid w:val="00EC0635"/>
    <w:rsid w:val="00EC7D4D"/>
    <w:rsid w:val="00ED6850"/>
    <w:rsid w:val="00EE0041"/>
    <w:rsid w:val="00F13687"/>
    <w:rsid w:val="00F1375E"/>
    <w:rsid w:val="00F35B84"/>
    <w:rsid w:val="00F368B8"/>
    <w:rsid w:val="00F41BAD"/>
    <w:rsid w:val="00F511BF"/>
    <w:rsid w:val="00F63E79"/>
    <w:rsid w:val="00F70431"/>
    <w:rsid w:val="00F81CF9"/>
    <w:rsid w:val="00F87D21"/>
    <w:rsid w:val="00FA3456"/>
    <w:rsid w:val="00FA6961"/>
    <w:rsid w:val="00FC0145"/>
    <w:rsid w:val="00FE4F6E"/>
    <w:rsid w:val="00FF652B"/>
    <w:rsid w:val="408E3038"/>
    <w:rsid w:val="49D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32B305"/>
  <w15:docId w15:val="{B715A743-4A15-4225-B38E-E6EBC8D9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3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6E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6008"/>
    <w:rPr>
      <w:rFonts w:ascii="Consolas" w:hAnsi="Consolas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CF6008"/>
    <w:rPr>
      <w:rFonts w:ascii="Consolas" w:eastAsia="宋体" w:hAnsi="Consolas"/>
      <w:kern w:val="2"/>
    </w:rPr>
  </w:style>
  <w:style w:type="character" w:customStyle="1" w:styleId="40">
    <w:name w:val="标题 4 字符"/>
    <w:basedOn w:val="a0"/>
    <w:link w:val="4"/>
    <w:uiPriority w:val="9"/>
    <w:semiHidden/>
    <w:rsid w:val="009966ED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a">
    <w:name w:val="List Paragraph"/>
    <w:basedOn w:val="a"/>
    <w:uiPriority w:val="34"/>
    <w:qFormat/>
    <w:rsid w:val="007A40C0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rsid w:val="006B435A"/>
    <w:rPr>
      <w:rFonts w:ascii="Times New Roman" w:eastAsia="宋体" w:hAnsi="Times New Roman"/>
      <w:b/>
      <w:bCs/>
      <w:kern w:val="2"/>
      <w:sz w:val="32"/>
      <w:szCs w:val="32"/>
    </w:rPr>
  </w:style>
  <w:style w:type="paragraph" w:styleId="ab">
    <w:name w:val="Revision"/>
    <w:hidden/>
    <w:uiPriority w:val="99"/>
    <w:semiHidden/>
    <w:rsid w:val="006C6554"/>
    <w:rPr>
      <w:rFonts w:ascii="Times New Roman" w:eastAsia="宋体" w:hAnsi="Times New Roman"/>
      <w:kern w:val="2"/>
      <w:sz w:val="24"/>
      <w:szCs w:val="22"/>
    </w:rPr>
  </w:style>
  <w:style w:type="character" w:styleId="ac">
    <w:name w:val="annotation reference"/>
    <w:basedOn w:val="a0"/>
    <w:uiPriority w:val="99"/>
    <w:semiHidden/>
    <w:unhideWhenUsed/>
    <w:rsid w:val="00355794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55794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55794"/>
    <w:rPr>
      <w:rFonts w:ascii="Times New Roman" w:eastAsia="宋体" w:hAnsi="Times New Roman"/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579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55794"/>
    <w:rPr>
      <w:rFonts w:ascii="Times New Roman" w:eastAsia="宋体" w:hAnsi="Times New Roman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荣大-李雷</dc:creator>
  <cp:lastModifiedBy>刘晗</cp:lastModifiedBy>
  <cp:revision>5</cp:revision>
  <cp:lastPrinted>2025-12-29T06:49:00Z</cp:lastPrinted>
  <dcterms:created xsi:type="dcterms:W3CDTF">2026-05-06T08:03:00Z</dcterms:created>
  <dcterms:modified xsi:type="dcterms:W3CDTF">2026-05-07T06:14:00Z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4692EE691F244CEB96FEAC9D5A4CBF0E</vt:lpwstr>
  </property>
  <property fmtid="{D5CDD505-2E9C-101B-9397-08002B2CF9AE}" pid="4" name="KSOTemplateDocerSaveRecord">
    <vt:lpwstr>eyJoZGlkIjoiYmI1MjBmY2U3NDQ5Zjk1YWQwMGEyZjJkMjYxYjRhMDgiLCJ1c2VySWQiOiI0NDQwNjI2NDYifQ==</vt:lpwstr>
  </property>
</Properties>
</file>