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9FB00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/>
          <w:bCs/>
          <w:iCs/>
          <w:color w:val="000000"/>
          <w:sz w:val="24"/>
        </w:rPr>
        <w:t xml:space="preserve">证券代码： </w:t>
      </w:r>
      <w:r>
        <w:rPr>
          <w:rFonts w:ascii="宋体" w:hAnsi="宋体"/>
          <w:color w:val="000000"/>
          <w:sz w:val="24"/>
        </w:rPr>
        <w:t xml:space="preserve">601083                             </w:t>
      </w:r>
      <w:r>
        <w:rPr>
          <w:rFonts w:ascii="宋体" w:hAnsi="宋体"/>
          <w:bCs/>
          <w:iCs/>
          <w:color w:val="000000"/>
          <w:sz w:val="24"/>
        </w:rPr>
        <w:t>证券简称：</w:t>
      </w:r>
      <w:r>
        <w:rPr>
          <w:rFonts w:ascii="宋体" w:hAnsi="宋体"/>
          <w:color w:val="000000"/>
          <w:sz w:val="24"/>
        </w:rPr>
        <w:t>锦江航运</w:t>
      </w:r>
    </w:p>
    <w:p w14:paraId="24829198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/>
          <w:b/>
          <w:bCs/>
          <w:iCs/>
          <w:color w:val="000000"/>
          <w:sz w:val="24"/>
        </w:rPr>
        <w:t>上海锦江航运(集团)股份有限公司</w:t>
      </w:r>
    </w:p>
    <w:p w14:paraId="55B27298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24"/>
        </w:rPr>
      </w:pPr>
      <w:r>
        <w:rPr>
          <w:rFonts w:hint="eastAsia" w:ascii="宋体" w:hAnsi="宋体"/>
          <w:b/>
          <w:bCs/>
          <w:iCs/>
          <w:color w:val="000000"/>
          <w:sz w:val="24"/>
        </w:rPr>
        <w:t>投资者关系活动记录表</w:t>
      </w:r>
    </w:p>
    <w:p w14:paraId="4C0FE1FE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7B1B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3E83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025184DB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5A1D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特定对象调研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分析师会议</w:t>
            </w:r>
          </w:p>
          <w:p w14:paraId="13FBB9DF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业绩说明会</w:t>
            </w:r>
          </w:p>
          <w:p w14:paraId="01A7C89D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路演活动</w:t>
            </w:r>
          </w:p>
          <w:p w14:paraId="42712F08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14:paraId="549D0F6E">
            <w:pPr>
              <w:tabs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其他 （</w:t>
            </w:r>
            <w:r>
              <w:rPr>
                <w:rFonts w:ascii="宋体"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10DC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12CD0">
            <w:pPr>
              <w:spacing w:line="420" w:lineRule="exact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参与人员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697E3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GB"/>
              </w:rPr>
              <w:t>参与公司202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GB"/>
              </w:rPr>
              <w:t>年度业绩说明会的投资者</w:t>
            </w:r>
          </w:p>
        </w:tc>
      </w:tr>
      <w:tr w14:paraId="4AB8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CE317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会议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5A69A">
            <w:pPr>
              <w:spacing w:line="420" w:lineRule="exac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日 (周五) 下午 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0~1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45</w:t>
            </w:r>
          </w:p>
        </w:tc>
      </w:tr>
      <w:tr w14:paraId="3806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9FCCC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会议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ADA7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上海证券交易所上证路演中心（网址：https://roadshow.sseinfo.com/）</w:t>
            </w:r>
          </w:p>
        </w:tc>
      </w:tr>
      <w:tr w14:paraId="3B1C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8498">
            <w:pPr>
              <w:spacing w:line="420" w:lineRule="exact"/>
              <w:rPr>
                <w:rFonts w:hint="default" w:ascii="宋体" w:hAnsi="宋体" w:eastAsia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会议形式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08FE3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上证路演中心视频直播和网络互动</w:t>
            </w:r>
            <w:bookmarkStart w:id="0" w:name="_GoBack"/>
            <w:bookmarkEnd w:id="0"/>
          </w:p>
        </w:tc>
      </w:tr>
      <w:tr w14:paraId="0C0A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41BB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9129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沈伟</w:t>
            </w:r>
          </w:p>
          <w:p w14:paraId="7664694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bCs/>
                <w:sz w:val="24"/>
              </w:rPr>
              <w:t>、独立董事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管一民</w:t>
            </w:r>
          </w:p>
          <w:p w14:paraId="514944C3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 w:val="24"/>
              </w:rPr>
              <w:t>、财务总监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邱倩</w:t>
            </w:r>
          </w:p>
          <w:p w14:paraId="0B64031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 w:val="24"/>
              </w:rPr>
              <w:t>、董事会秘书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汪蕊莹</w:t>
            </w:r>
          </w:p>
        </w:tc>
      </w:tr>
      <w:tr w14:paraId="4ACF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34DB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B4F7159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97F14">
            <w:pPr>
              <w:spacing w:before="156" w:beforeLines="50" w:line="4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投资者提出的问题及公司回复情况</w:t>
            </w:r>
          </w:p>
          <w:p w14:paraId="0261DBF4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公司就投资者在本次说明会中提出的问题进行了回复：</w:t>
            </w:r>
          </w:p>
          <w:p w14:paraId="54B800CF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锦江航运积极建设财务共享中心和商审中心，请问目前建设的情况如何？</w:t>
            </w:r>
          </w:p>
          <w:p w14:paraId="65BA3031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尊敬的投资者您好，公司已经推进财务共享中心、商审中心成功落地，通过“高效、统一、兼容”的共享理念，构建标准化的数据平台，实现管理效率及效能的提升。感谢您对公司的关注。</w:t>
            </w:r>
          </w:p>
          <w:p w14:paraId="4170286A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1C0D1F23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2、锦江航运后续如何建设财务共享中心和商审中心？</w:t>
            </w:r>
          </w:p>
          <w:p w14:paraId="734C042A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尊敬的投资者您好，公司将持续优化完善内部管理流程，不断提升管理效能，为客户带来更加精细化的服务体验，同时依托数智技术，深度挖掘数据价值，拓展服务范围，构建协同网络，不断提升公司财务数智化发展水平，以财务管控转型为企业发展提供坚实动力，推动公司高质量可持续发展。感谢您对公司的关注。</w:t>
            </w:r>
          </w:p>
          <w:p w14:paraId="2990A9DE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55E7835F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、问题1：公司在上海—日本、两岸间航线市占率领先，靠高准班率与HDS精品服务形成高毛利壁垒。但中远海控等头部航司开始下沉近洋市场，公司如何巩固精品航线护城河？2026年东南亚“丝路快航”等新航线的客户拓展与服务复制进展如何？</w:t>
            </w:r>
          </w:p>
          <w:p w14:paraId="287F8E85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问题2：2026年，公司在新能源船舶（如甲醇/氨燃料） 订造、绿色燃料应用及碳减排成本控制方面有何具体规划？如何平衡绿色投入与短期盈利？</w:t>
            </w:r>
          </w:p>
          <w:p w14:paraId="5A578954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问题3：行业2026年面临运力过剩压力，但亚洲区域内贸易（尤其中日、东盟）保持韧性。公司作为上海港体系内核心航运平台，如何依托港航协同优势（上港集团控股），在舱位分配、中转效率、客户资源上放大差异化竞争力，应对行业价格战风险？</w:t>
            </w:r>
          </w:p>
          <w:p w14:paraId="3A745FC4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尊敬的投资者您好，公司坚守品牌战略，聚焦客户高品质航运细分需求，提供了高效的海上运输解决方案。截至2025年12月31日，公司经营航线36条，实现了东北亚“两个圆心”及中国和东南亚主要港口“双向辐射”的布局，打造了东北亚区域多条精品航线，并且依托船舶的高准班率，推出HDS以及Super HDS多层级的服务模式，公司服务水平受到客户高度认可。公司进一步深化差异化优势，推进精品航线理念在东南亚区域的嫁接复制，打造海防丝路快航、胡志明丝路快航、泰国丝路快航等系列产品；公司通过将丝路快航串联至东北亚区域，为不同区域间的客户提供更具竞争力的多元物流解决方案。</w:t>
            </w:r>
          </w:p>
          <w:p w14:paraId="4C35C920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在新一轮运力更新中，充分考虑新能源燃料和新能源船舶的发展情况，提前布局匹配不同船型的新能源应用设计方案。同时，公司不断深化绿色航运理念，高度重视并持续追踪新能源发展动态，持续优化船队绿色化管理水平。此外，公司还与中国船级社上海分社、上海船舶研究设计院等专业机构在船舶建造、运营支持以及节能环保等领域开展协作，旨在持续推动公司绿色转型与高质量发展相融合。</w:t>
            </w:r>
          </w:p>
          <w:p w14:paraId="0E4BA864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锚定差异化竞争策略，以集装箱运输作为主营业务，多年来持续深耕东北亚、东南亚和国内航线。东北亚及两岸间航线作为公司传统优势航线，以品牌服务享有良好的市场口碑。公司将继续稳固传统优势航线的市场竞争能力，为公司经营业绩筑牢基本盘。公司东南亚航线覆盖泰国、越南、印尼、菲律宾等国家，近年来公司在不断推进航线布局的同时，持续复制精品航线服务模式；同时通过与东北亚精品航线链接，为区域间客户提供稳定、高效的直航服务。未来，公司将继续坚守差异化定位，充分借鉴传统优势航线模式经验，进一步丰富东南亚精品航线布局。通过上述经营举措维护自身的核心竞争力和品牌影响力，持续做强东南亚第二增长极。感谢您对公司的关注。</w:t>
            </w:r>
          </w:p>
          <w:p w14:paraId="78DAA205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2CC4DD0A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4、请问公司会拓展客运邮轮业务吗</w:t>
            </w:r>
          </w:p>
          <w:p w14:paraId="263EABE0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尊敬的投资者您好，公司目前以集装箱运输作为主营业务，不断巩固服务质量优势，努力提升相关业务规模，公司未经营邮轮业务，感谢您对公司的关注。</w:t>
            </w:r>
          </w:p>
          <w:p w14:paraId="6B34BFA3">
            <w:pPr>
              <w:pStyle w:val="7"/>
              <w:spacing w:line="460" w:lineRule="exact"/>
              <w:ind w:left="-2" w:leftChars="-1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F9F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704F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关于本次活动是否涉及应披露重大信息的说明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8B6D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本次活动不涉及未公开披露的重大信息</w:t>
            </w:r>
          </w:p>
        </w:tc>
      </w:tr>
    </w:tbl>
    <w:p w14:paraId="6D50E8E4">
      <w:pPr>
        <w:rPr>
          <w:rFonts w:ascii="宋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F3F2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717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717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35060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120"/>
    <w:rsid w:val="00105A04"/>
    <w:rsid w:val="001169A9"/>
    <w:rsid w:val="00125EB2"/>
    <w:rsid w:val="00142A4C"/>
    <w:rsid w:val="00143B7A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50F03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C3F54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1AA5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30425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FD2444E"/>
    <w:rsid w:val="1B2418A5"/>
    <w:rsid w:val="1FBFC074"/>
    <w:rsid w:val="335946A7"/>
    <w:rsid w:val="36FB9E1F"/>
    <w:rsid w:val="3BFA3B96"/>
    <w:rsid w:val="3CEF3472"/>
    <w:rsid w:val="3EFF16E9"/>
    <w:rsid w:val="62AB181D"/>
    <w:rsid w:val="76584708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Char Char Char1"/>
    <w:basedOn w:val="1"/>
    <w:qFormat/>
    <w:uiPriority w:val="0"/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1718</Words>
  <Characters>1801</Characters>
  <Lines>18</Lines>
  <Paragraphs>5</Paragraphs>
  <TotalTime>0</TotalTime>
  <ScaleCrop>false</ScaleCrop>
  <LinksUpToDate>false</LinksUpToDate>
  <CharactersWithSpaces>1933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2025-09-19T09:34:00Z</dcterms:created>
  <dc:creator>微软用户</dc:creator>
  <cp:lastModifiedBy>冯天蔚</cp:lastModifiedBy>
  <cp:lastPrinted>2014-02-21T05:34:00Z</cp:lastPrinted>
  <dcterms:modified xsi:type="dcterms:W3CDTF">2026-05-08T09:36:19Z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eyJoZGlkIjoiOTk5Y2FiOGJkOGUwNGRjZjc1MWJjZWFmNDAyODNmZTciLCJ1c2VySWQiOiIxNTg5MDA3ODAyIn0=</vt:lpwstr>
  </property>
</Properties>
</file>