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/>
        </w:rPr>
        <w:t>证券代码：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603033</w:t>
      </w:r>
      <w:r>
        <w:rPr>
          <w:rFonts w:hint="eastAsia" w:ascii="宋体" w:hAnsi="宋体" w:eastAsia="宋体" w:cs="宋体"/>
          <w:sz w:val="20"/>
          <w:szCs w:val="20"/>
          <w:lang w:val="en-US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 xml:space="preserve">    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证券简称：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三维股份</w:t>
      </w: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三维控股集团股份有限公司</w:t>
      </w:r>
    </w:p>
    <w:p>
      <w:pPr>
        <w:spacing w:line="360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投资者关系活动记录表</w:t>
      </w:r>
    </w:p>
    <w:tbl>
      <w:tblPr>
        <w:tblStyle w:val="11"/>
        <w:tblW w:w="888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580"/>
        <w:gridCol w:w="63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2580" w:type="dxa"/>
          </w:tcPr>
          <w:p>
            <w:pPr>
              <w:pStyle w:val="12"/>
              <w:spacing w:before="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6308" w:type="dxa"/>
          </w:tcPr>
          <w:p>
            <w:pPr>
              <w:pStyle w:val="12"/>
              <w:spacing w:before="7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12"/>
              <w:tabs>
                <w:tab w:val="left" w:pos="2418"/>
              </w:tabs>
              <w:spacing w:before="1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调研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析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议</w:t>
            </w:r>
          </w:p>
          <w:p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采访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Wingdings 2" w:hAnsi="Wingdings 2" w:eastAsia="MS Gothic" w:cs="宋体"/>
                    <w:sz w:val="20"/>
                    <w:szCs w:val="20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绩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</w:p>
          <w:p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闻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活动</w:t>
            </w:r>
          </w:p>
          <w:p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现场参观</w:t>
            </w:r>
          </w:p>
          <w:p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580" w:type="dxa"/>
            <w:vAlign w:val="center"/>
          </w:tcPr>
          <w:p>
            <w:pPr>
              <w:pStyle w:val="12"/>
              <w:spacing w:line="560" w:lineRule="exact"/>
              <w:ind w:left="107" w:right="96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6308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线上参与三维股份（603033）2025年度暨2026年第一季度业绩说明会的全体投资者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6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2026年05月12日 15:00-16:00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80" w:type="dxa"/>
            <w:vAlign w:val="center"/>
          </w:tcPr>
          <w:p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6308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sz w:val="20"/>
                <w:szCs w:val="20"/>
              </w:rPr>
              <w:t>价值在线（https://www.ir-online.cn/）网络互动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6308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董事长 叶继跃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独立董事 何丽丽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董事会秘书 程沧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财务总监 李帅红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0" w:hRule="atLeast"/>
          <w:jc w:val="center"/>
        </w:trPr>
        <w:tc>
          <w:tcPr>
            <w:tcW w:w="2580" w:type="dxa"/>
          </w:tcPr>
          <w:p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2"/>
              <w:spacing w:before="5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2"/>
              <w:spacing w:before="1" w:line="499" w:lineRule="auto"/>
              <w:ind w:left="107" w:right="96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63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02" w:firstLineChars="200"/>
              <w:jc w:val="both"/>
              <w:textAlignment w:val="auto"/>
              <w:outlineLvl w:val="9"/>
              <w:rPr>
                <w:rFonts w:ascii="宋体" w:hAnsi="宋体" w:eastAsia="宋体" w:cs="宋体"/>
                <w:b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1、</w:t>
            </w:r>
            <w:r>
              <w:rPr>
                <w:rFonts w:ascii="宋体" w:hAnsi="宋体" w:eastAsia="宋体" w:cs="宋体"/>
                <w:b/>
                <w:sz w:val="20"/>
              </w:rPr>
              <w:t>您好，我是关注公司已有五年的散户投资者。想请教三个问题：第一，公司2026年BDO的计划产量及对应的甲醇消耗量是多少？第二，乌海兰炭尾气项目预计何时投产、爬坡期多长，以及2026年预计能产出多少吨甲醇及其他化工产品？第三，该项目在2026年预计贡献多少营收和净利润，公司是否有信心在2026年实现净利润转正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答:尊敬的投资者，您好！公司2026年BDO计划产量约为22万吨以上，甲醇单耗约为0.95吨甲醇/吨BDO，年甲醇需求量约为21万吨。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00" w:firstLineChars="200"/>
              <w:jc w:val="both"/>
              <w:textAlignment w:val="auto"/>
              <w:outlineLvl w:val="9"/>
              <w:rPr>
                <w:rFonts w:ascii="宋体" w:hAnsi="宋体" w:eastAsia="宋体" w:cs="宋体"/>
                <w:b w:val="0"/>
                <w:sz w:val="20"/>
              </w:rPr>
            </w:pPr>
            <w:r>
              <w:rPr>
                <w:rFonts w:ascii="宋体" w:hAnsi="宋体" w:eastAsia="宋体" w:cs="宋体"/>
                <w:b w:val="0"/>
                <w:sz w:val="20"/>
              </w:rPr>
              <w:t>公司兰炭项目采用合成气制甲醇工艺，目前项目在相关部门申报中。项目后续具体建设时间请以公司信息公告为准。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0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sz w:val="20"/>
              </w:rPr>
              <w:t>公司橡胶制品业务稳健经营、轨道交通业务利润恢复、聚酯化纤业务力争扭亏为盈，2026年开年至今，BDO市场也出现了积极的变化，随着BDO业务亏损收窄，我们对全年净利润转正充满信心。感谢您的关注。</w:t>
            </w: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02" w:firstLineChars="200"/>
              <w:jc w:val="both"/>
              <w:textAlignment w:val="auto"/>
              <w:outlineLvl w:val="9"/>
              <w:rPr>
                <w:rFonts w:ascii="宋体" w:hAnsi="宋体" w:eastAsia="宋体" w:cs="宋体"/>
                <w:b w:val="0"/>
                <w:sz w:val="20"/>
              </w:rPr>
            </w:pPr>
            <w:r>
              <w:rPr>
                <w:rFonts w:ascii="宋体" w:hAnsi="宋体" w:eastAsia="宋体" w:cs="宋体"/>
                <w:b/>
                <w:sz w:val="20"/>
              </w:rPr>
              <w:t>2</w:t>
            </w:r>
            <w:r>
              <w:rPr>
                <w:rFonts w:hint="eastAsia" w:ascii="宋体" w:hAnsi="宋体" w:eastAsia="宋体" w:cs="宋体"/>
                <w:b/>
                <w:sz w:val="20"/>
                <w:lang w:eastAsia="zh-CN"/>
              </w:rPr>
              <w:t>、</w:t>
            </w:r>
            <w:r>
              <w:rPr>
                <w:rFonts w:ascii="宋体" w:hAnsi="宋体" w:eastAsia="宋体" w:cs="宋体"/>
                <w:b/>
                <w:sz w:val="20"/>
              </w:rPr>
              <w:t>BDO 业务毛利率为负、亏损较多，今年市场和盈利有没有改善的可能？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，您好！2025年受行业竞争加剧、价格跌至历史低位影响，BDO行业整体陷入亏损，公司BDO业务也出现较大亏损。进入2026年，市场出现了一些积极的变化，公司BDO业务也面临边际改善的机遇：一是价格触底回升。根据隆众资讯数据，BDO华东散水价格从年初的7400元/吨回升至最新的8450元/吨，涨幅达14%，价格的回暖有助于公司BDO业务减亏。二是供给压力缓解。全行业亏损倒逼高成本老旧产能加速出清；原料电石产能能耗及环保审批受限、行业新增产能增速放缓，行业洗牌加速；短期内，企业通过集中检修、避峰生产方式实现阶段性去库存。3月份受益于抢出口行情供需出现阶段性紧平衡。三是需求端逐步回暖。今年一季度，BDO传统最大下游PTMEG-氨纶行业景气度回升，</w:t>
            </w:r>
            <w:r>
              <w:rPr>
                <w:rFonts w:hint="eastAsia" w:ascii="宋体" w:hAnsi="宋体" w:eastAsia="宋体" w:cs="宋体"/>
                <w:b w:val="0"/>
                <w:sz w:val="20"/>
                <w:lang w:eastAsia="zh-CN"/>
              </w:rPr>
              <w:t>原料</w:t>
            </w:r>
            <w:r>
              <w:rPr>
                <w:rFonts w:ascii="宋体" w:hAnsi="宋体" w:eastAsia="宋体" w:cs="宋体"/>
                <w:b w:val="0"/>
                <w:sz w:val="20"/>
              </w:rPr>
              <w:t>PTMEG及氨纶价格出现不同幅度上涨。可降解塑料领域政策利好持续释放：全国邮政快递网点统一于2026年1月1日起落地执行禁止使用不可降解的塑料包装袋等政策，国务院《快递暂行条例》将“禁塑”目标升级为具有法律强制力的刚性约束，今年各省市也陆续对快递业开展专项整治并发布地方规定；2026年1月新版《生物降解塑料购物袋》国家标准发布，新国标将生物降解率要求从60%提升至90%，塑料袋的绿色转型进入高质量发展的快车道。锂电池电解液、热塑性聚氨酯弹性体（TPU）、工程塑料等领域的需求不断增长。此外，高校团队也在积极拓展BDO的新兴领域应用：复旦大学团队研究以BDO为氢载体实现储氢释氢，清华大学郭宝华团队研究BDO在免充气轮胎领域的应用，蹇锡高院士团队以BDO为原料攻关合成橡胶、改性塑料、特种工程塑料等高端化合成路线等。这些创新方向为BDO打开了更广阔的应用空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00" w:firstLineChars="200"/>
              <w:jc w:val="both"/>
              <w:textAlignment w:val="auto"/>
              <w:outlineLvl w:val="9"/>
              <w:rPr>
                <w:rFonts w:ascii="宋体" w:hAnsi="宋体" w:eastAsia="宋体" w:cs="宋体"/>
                <w:b w:val="0"/>
                <w:sz w:val="20"/>
              </w:rPr>
            </w:pPr>
            <w:r>
              <w:rPr>
                <w:rFonts w:ascii="宋体" w:hAnsi="宋体" w:eastAsia="宋体" w:cs="宋体"/>
                <w:b w:val="0"/>
                <w:sz w:val="20"/>
              </w:rPr>
              <w:t>公司BDO一体化项目具备显著的区位资源和成本优势，包括乌海周边的丰富煤炭、石灰石及电力资源，在原材料和能源采购上具有区位优势；同时，公司通过污水处理零排放、热电联产、余热回收、催化剂回收、乙炔尾气回收及电石炉尾气制氢技改等措施持续降本增效，并获“2025年内蒙古自治区先进级智能工厂”称号。未来，兰炭项目将进一步深度降本，通过耦合兰炭尾气和电石炉尾气制氢气和甲醇，省却甲醇采购，并利用副产物煤焦油提升经济价值，有望使公司成为业内成本最低、最具竞争力的企业之一。
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00" w:firstLineChars="200"/>
              <w:jc w:val="both"/>
              <w:textAlignment w:val="auto"/>
              <w:outlineLvl w:val="9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ascii="宋体" w:hAnsi="宋体" w:eastAsia="宋体" w:cs="宋体"/>
                <w:b w:val="0"/>
                <w:sz w:val="20"/>
              </w:rPr>
              <w:t>公司持续关注下游需求变化及新兴领域拓展，并依托一体化布局和成本优势，有望在行业回暖之际率先实现盈利能力的改善。感谢您对公司的关注。</w:t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02" w:firstLineChars="200"/>
              <w:jc w:val="both"/>
              <w:textAlignment w:val="auto"/>
              <w:outlineLvl w:val="9"/>
              <w:rPr>
                <w:rFonts w:ascii="宋体" w:hAnsi="宋体" w:eastAsia="宋体" w:cs="宋体"/>
                <w:b w:val="0"/>
                <w:sz w:val="20"/>
              </w:rPr>
            </w:pPr>
            <w:r>
              <w:rPr>
                <w:rFonts w:ascii="宋体" w:hAnsi="宋体" w:eastAsia="宋体" w:cs="宋体"/>
                <w:b/>
                <w:sz w:val="20"/>
              </w:rPr>
              <w:t xml:space="preserve"> 3</w:t>
            </w:r>
            <w:r>
              <w:rPr>
                <w:rFonts w:hint="eastAsia" w:ascii="宋体" w:hAnsi="宋体" w:eastAsia="宋体" w:cs="宋体"/>
                <w:b/>
                <w:sz w:val="20"/>
                <w:lang w:eastAsia="zh-CN"/>
              </w:rPr>
              <w:t>、</w:t>
            </w:r>
            <w:r>
              <w:rPr>
                <w:rFonts w:ascii="宋体" w:hAnsi="宋体" w:eastAsia="宋体" w:cs="宋体"/>
                <w:b/>
                <w:sz w:val="20"/>
              </w:rPr>
              <w:t>轨道交通业务毛利率不错、订单也稳，今年能成为稳定利润支柱吗？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，您好！2025年度公司通过中标龙岩至龙川铁路（广东段）、深圳至江门铁路等新项目（两个项目总金额超1.57亿元），持续为轨道交通产业注入新动能，并积极构建“生产+施工+服务”全链条业务体系，以巩固市场竞争力。截至目前，广西三维和四川三维尚有充足的待执行订单存量，这些订单将支撑后续业务开展，2026年，公司计划重点跟进成都地铁五期、川藏铁路、成渝中线高铁等项目的建设进度，确保轨道交通业务实现“稳中有进”的发展态势。公司每季度公布经营数据，并对金额超1亿元的合同或中标及时披露，便于投资者跟踪业务进展。感谢您的关注！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4</w:t>
            </w:r>
            <w:r>
              <w:rPr>
                <w:rFonts w:hint="eastAsia" w:ascii="宋体" w:hAnsi="宋体" w:eastAsia="宋体" w:cs="宋体"/>
                <w:b/>
                <w:sz w:val="20"/>
                <w:lang w:eastAsia="zh-CN"/>
              </w:rPr>
              <w:t>、</w:t>
            </w:r>
            <w:r>
              <w:rPr>
                <w:rFonts w:ascii="宋体" w:hAnsi="宋体" w:eastAsia="宋体" w:cs="宋体"/>
                <w:b/>
                <w:sz w:val="20"/>
              </w:rPr>
              <w:t>今年不分红是出于什么考虑，后面盈利了会恢复分红吗？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，您好！公司2025年度未进行现金分红的原因主要是业绩亏损和公司长远发展考虑。2025年度，公司归属于上市公司股东的净利润为-3.78亿元，整体经营业绩亏损。同时，公司综合考虑了行业现状、发展战略、实际经营情况及资金需求等因素，为保障持续稳定经营和长远发展，决定不进行现金分红。这符合《公司章程》及监管规定中关于利润分配的政策，即在亏损时可暂不分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00" w:firstLineChars="200"/>
              <w:jc w:val="both"/>
              <w:textAlignment w:val="auto"/>
              <w:outlineLvl w:val="9"/>
              <w:rPr>
                <w:rFonts w:ascii="宋体" w:hAnsi="宋体" w:eastAsia="宋体" w:cs="宋体"/>
                <w:b w:val="0"/>
                <w:sz w:val="20"/>
              </w:rPr>
            </w:pPr>
            <w:r>
              <w:rPr>
                <w:rFonts w:ascii="宋体" w:hAnsi="宋体" w:eastAsia="宋体" w:cs="宋体"/>
                <w:b w:val="0"/>
                <w:sz w:val="20"/>
              </w:rPr>
              <w:t>公司实行持续、合理、稳定的利润分配政策，重视对投资者的合理投资回报并兼顾公司的可持续发展，具体分红决策需基于年度经营业绩、行业现状、发展战略、实际经营情况及资金需求等因素综合确定。公司在盈利后优先恢复现金分红以维护股东利益。感谢您对公司的关注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5</w:t>
            </w:r>
            <w:r>
              <w:rPr>
                <w:rFonts w:hint="eastAsia" w:ascii="宋体" w:hAnsi="宋体" w:eastAsia="宋体" w:cs="宋体"/>
                <w:b/>
                <w:sz w:val="20"/>
                <w:lang w:eastAsia="zh-CN"/>
              </w:rPr>
              <w:t>、</w:t>
            </w:r>
            <w:r>
              <w:rPr>
                <w:rFonts w:ascii="宋体" w:hAnsi="宋体" w:eastAsia="宋体" w:cs="宋体"/>
                <w:b/>
                <w:sz w:val="20"/>
              </w:rPr>
              <w:t>作为传统的行业，公司是否有发展新兴经济的规划？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，您好！公司始终秉承“专注实业，立足中国，布局未来”的发展理念，未来将继续做精橡胶产业，做大轨交产业，做强新材料产业。目前公司已围绕现有业务需求布局相关新兴业务方向，比如在化纤产业构建了聚酯切片-纺丝一体化工业涤纶丝生产基地，生产的功能性聚酯切片、高强涤纶工业丝等产品可应用于多个新兴领域；同时公司也在内蒙古布局新材料相关产能，依托现有产业基础推进新材料产业的发展建设，后续相关进展请留意公司披露的相关公告。感谢您对公司的关注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6</w:t>
            </w:r>
            <w:r>
              <w:rPr>
                <w:rFonts w:hint="eastAsia" w:ascii="宋体" w:hAnsi="宋体" w:eastAsia="宋体" w:cs="宋体"/>
                <w:b/>
                <w:sz w:val="20"/>
                <w:lang w:eastAsia="zh-CN"/>
              </w:rPr>
              <w:t>、</w:t>
            </w:r>
            <w:r>
              <w:rPr>
                <w:rFonts w:ascii="宋体" w:hAnsi="宋体" w:eastAsia="宋体" w:cs="宋体"/>
                <w:b/>
                <w:sz w:val="20"/>
              </w:rPr>
              <w:t>25年度公司重点推进的技改项目降本效果如何？26年有哪些新项目？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尊敬的投资者，您好！2025年度，公司重点推进两项关键技改项目：电石炉尾气制氢技改项目、BDO装置余热利用+泵类增效节电项目。电石炉尾气制氢技改项目充分利用电石尾气提纯制氢，替代甲醇制氢，氢气成本大幅下降，同时对优化能源结构、提升资源综合利用水平、推动产业链绿色低碳发展具有重要意义，本项目已于2026年3月顺利建成并一次开车成功。BDO装置余热利用及泵类增效节电项目通过热量回收与循环利用，有效降低电能与循环水消耗，进一步提升能源综合效率。以上技改项目完成后，经初步测算，原材料采购成本可下降10-15%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00" w:firstLineChars="200"/>
              <w:jc w:val="both"/>
              <w:textAlignment w:val="auto"/>
              <w:outlineLvl w:val="9"/>
              <w:rPr>
                <w:rFonts w:ascii="宋体" w:hAnsi="宋体" w:eastAsia="宋体" w:cs="宋体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b w:val="0"/>
                <w:sz w:val="20"/>
              </w:rPr>
              <w:t>未来将围绕产业链延伸与资源循环，已规划正丁醇回收提质、铜铋催化剂回收、BDO回收及甲醛外售等技改项目，并重点推进兰炭项目的建设，进一步降低BDO生产成本。感谢您的关注！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80" w:type="dxa"/>
            <w:vAlign w:val="center"/>
          </w:tcPr>
          <w:p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6308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6308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2026年05月12日</w:t>
            </w:r>
          </w:p>
        </w:tc>
      </w:tr>
    </w:tbl>
    <w:p>
      <w:pPr>
        <w:rPr>
          <w:rFonts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KSOFA61C387F">
    <w:altName w:val="Microsoft JhengHei"/>
    <w:panose1 w:val="020B0604030504040204"/>
    <w:charset w:val="88"/>
    <w:family w:val="auto"/>
    <w:pitch w:val="default"/>
    <w:sig w:usb0="00000000" w:usb1="00000000" w:usb2="00000000" w:usb3="00000000" w:csb0="0010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lYzcyYjBhYjdiNDQ2NjdiODY5YmM2NjQ0YWRiYTU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7D46848"/>
    <w:rsid w:val="59D8738A"/>
    <w:rsid w:val="5A666D76"/>
    <w:rsid w:val="5B2253C2"/>
    <w:rsid w:val="5CF02E0F"/>
    <w:rsid w:val="603269D2"/>
    <w:rsid w:val="61A52BCA"/>
    <w:rsid w:val="66D61339"/>
    <w:rsid w:val="67095496"/>
    <w:rsid w:val="67ED7463"/>
    <w:rsid w:val="681A546A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88C25F5"/>
    <w:rsid w:val="79F72AA9"/>
    <w:rsid w:val="7A144529"/>
    <w:rsid w:val="7B6C7915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6"/>
    <w:qFormat/>
    <w:uiPriority w:val="0"/>
    <w:rPr>
      <w:b/>
      <w:bCs/>
    </w:rPr>
  </w:style>
  <w:style w:type="paragraph" w:styleId="4">
    <w:name w:val="annotation text"/>
    <w:basedOn w:val="1"/>
    <w:link w:val="15"/>
    <w:qFormat/>
    <w:uiPriority w:val="0"/>
  </w:style>
  <w:style w:type="paragraph" w:styleId="5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9"/>
    <w:link w:val="8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9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字符"/>
    <w:basedOn w:val="9"/>
    <w:link w:val="4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字符"/>
    <w:basedOn w:val="15"/>
    <w:link w:val="3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字符"/>
    <w:basedOn w:val="9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416454-D52C-4974-A468-5D02FFFCA6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</Words>
  <Characters>262</Characters>
  <Lines>2</Lines>
  <Paragraphs>1</Paragraphs>
  <ScaleCrop>false</ScaleCrop>
  <LinksUpToDate>false</LinksUpToDate>
  <CharactersWithSpaces>314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2022-04-12T06:10:00Z</dcterms:created>
  <dc:creator>jie.huang</dc:creator>
  <cp:lastModifiedBy>三维股份张雷</cp:lastModifiedBy>
  <dcterms:modified xsi:type="dcterms:W3CDTF">2026-05-12T08:41:05Z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57D148DF2F764966BF4E1C38A6255FA2</vt:lpwstr>
  </property>
</Properties>
</file>