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06BA0" w14:textId="77777777" w:rsidR="001042C1" w:rsidRDefault="001042C1">
      <w:pPr>
        <w:spacing w:line="360" w:lineRule="auto"/>
        <w:ind w:firstLineChars="200" w:firstLine="482"/>
        <w:jc w:val="center"/>
        <w:rPr>
          <w:rFonts w:asciiTheme="minorEastAsia" w:hAnsiTheme="minorEastAsia"/>
          <w:b/>
          <w:sz w:val="24"/>
          <w:szCs w:val="24"/>
        </w:rPr>
      </w:pPr>
    </w:p>
    <w:p w14:paraId="0A5D8500" w14:textId="77777777" w:rsidR="001042C1" w:rsidRDefault="00B82126">
      <w:pPr>
        <w:spacing w:line="360" w:lineRule="auto"/>
        <w:ind w:firstLineChars="200" w:firstLine="482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安集微电子科技（上海）股份有限公司</w:t>
      </w:r>
    </w:p>
    <w:p w14:paraId="1FD837A1" w14:textId="77777777" w:rsidR="00B273A9" w:rsidRDefault="00B82126" w:rsidP="00B273A9">
      <w:pPr>
        <w:spacing w:line="360" w:lineRule="auto"/>
        <w:ind w:firstLineChars="200" w:firstLine="482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投资者关系活动记录表</w:t>
      </w:r>
    </w:p>
    <w:p w14:paraId="3A10A7E3" w14:textId="5A1C2E56" w:rsidR="001042C1" w:rsidRPr="00B273A9" w:rsidRDefault="00B82126" w:rsidP="00021BDC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股票简称：安集科技</w:t>
      </w:r>
      <w:r w:rsidR="00B273A9">
        <w:rPr>
          <w:rFonts w:ascii="宋体" w:hAnsi="宋体"/>
          <w:bCs/>
          <w:iCs/>
          <w:color w:val="000000"/>
          <w:sz w:val="24"/>
        </w:rPr>
        <w:t xml:space="preserve"> </w:t>
      </w:r>
      <w:r w:rsidR="00021BDC">
        <w:rPr>
          <w:rFonts w:ascii="宋体" w:hAnsi="宋体"/>
          <w:bCs/>
          <w:iCs/>
          <w:color w:val="000000"/>
          <w:sz w:val="24"/>
        </w:rPr>
        <w:t xml:space="preserve">   </w:t>
      </w:r>
      <w:r w:rsidR="00B273A9">
        <w:rPr>
          <w:rFonts w:ascii="宋体" w:hAnsi="宋体"/>
          <w:bCs/>
          <w:iCs/>
          <w:color w:val="000000"/>
          <w:sz w:val="24"/>
        </w:rPr>
        <w:t xml:space="preserve"> </w:t>
      </w:r>
      <w:r w:rsidR="00021BDC">
        <w:rPr>
          <w:rFonts w:ascii="宋体" w:hAnsi="宋体"/>
          <w:bCs/>
          <w:iCs/>
          <w:color w:val="000000"/>
          <w:sz w:val="24"/>
        </w:rPr>
        <w:t xml:space="preserve">   </w:t>
      </w:r>
      <w:r w:rsidR="00B273A9">
        <w:rPr>
          <w:rFonts w:ascii="宋体" w:hAnsi="宋体"/>
          <w:bCs/>
          <w:iCs/>
          <w:color w:val="000000"/>
          <w:sz w:val="24"/>
        </w:rPr>
        <w:t xml:space="preserve"> </w:t>
      </w:r>
      <w:r>
        <w:rPr>
          <w:rFonts w:ascii="宋体" w:hAnsi="宋体" w:hint="eastAsia"/>
          <w:bCs/>
          <w:iCs/>
          <w:color w:val="000000"/>
          <w:sz w:val="24"/>
        </w:rPr>
        <w:t>股票代码：68801</w:t>
      </w:r>
      <w:r w:rsidR="00EA56C4">
        <w:rPr>
          <w:rFonts w:ascii="宋体" w:hAnsi="宋体"/>
          <w:bCs/>
          <w:iCs/>
          <w:color w:val="000000"/>
          <w:sz w:val="24"/>
        </w:rPr>
        <w:t xml:space="preserve">9         </w:t>
      </w:r>
      <w:r w:rsidR="00DB440E">
        <w:rPr>
          <w:rFonts w:ascii="宋体" w:hAnsi="宋体" w:hint="eastAsia"/>
          <w:bCs/>
          <w:iCs/>
          <w:color w:val="000000"/>
          <w:sz w:val="24"/>
        </w:rPr>
        <w:t>编号：2</w:t>
      </w:r>
      <w:r w:rsidR="00A91B5B">
        <w:rPr>
          <w:rFonts w:ascii="宋体" w:hAnsi="宋体"/>
          <w:bCs/>
          <w:iCs/>
          <w:color w:val="000000"/>
          <w:sz w:val="24"/>
        </w:rPr>
        <w:t>02</w:t>
      </w:r>
      <w:r w:rsidR="00EA56C4">
        <w:rPr>
          <w:rFonts w:ascii="宋体" w:hAnsi="宋体"/>
          <w:bCs/>
          <w:iCs/>
          <w:color w:val="000000"/>
          <w:sz w:val="24"/>
        </w:rPr>
        <w:t>6</w:t>
      </w:r>
      <w:r w:rsidR="00A91B5B">
        <w:rPr>
          <w:rFonts w:ascii="宋体" w:hAnsi="宋体"/>
          <w:bCs/>
          <w:iCs/>
          <w:color w:val="000000"/>
          <w:sz w:val="24"/>
        </w:rPr>
        <w:t>-</w:t>
      </w:r>
      <w:r w:rsidR="00D376EE">
        <w:rPr>
          <w:rFonts w:ascii="宋体" w:hAnsi="宋体"/>
          <w:bCs/>
          <w:iCs/>
          <w:color w:val="000000"/>
          <w:sz w:val="24"/>
        </w:rPr>
        <w:t>0</w:t>
      </w:r>
      <w:r w:rsidR="00EA56C4">
        <w:rPr>
          <w:rFonts w:ascii="宋体" w:hAnsi="宋体"/>
          <w:bCs/>
          <w:iCs/>
          <w:color w:val="000000"/>
          <w:sz w:val="24"/>
        </w:rPr>
        <w:t>0</w:t>
      </w:r>
      <w:r w:rsidR="00FB0887">
        <w:rPr>
          <w:rFonts w:ascii="宋体" w:hAnsi="宋体"/>
          <w:bCs/>
          <w:iCs/>
          <w:color w:val="000000"/>
          <w:sz w:val="24"/>
        </w:rPr>
        <w:t>5</w:t>
      </w:r>
    </w:p>
    <w:p w14:paraId="3A6C9868" w14:textId="731F957C" w:rsidR="004A7176" w:rsidRPr="00EA56C4" w:rsidRDefault="004A7176" w:rsidP="00DB440E">
      <w:pPr>
        <w:spacing w:line="276" w:lineRule="auto"/>
        <w:jc w:val="center"/>
        <w:rPr>
          <w:rFonts w:ascii="宋体" w:hAnsi="宋体"/>
          <w:bCs/>
          <w:iCs/>
          <w:color w:val="000000"/>
          <w:sz w:val="24"/>
        </w:rPr>
      </w:pPr>
    </w:p>
    <w:tbl>
      <w:tblPr>
        <w:tblW w:w="10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9029"/>
      </w:tblGrid>
      <w:tr w:rsidR="00AD5D1D" w:rsidRPr="008245F9" w14:paraId="714F6E09" w14:textId="77777777" w:rsidTr="000216ED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E568282" w14:textId="77777777" w:rsidR="00AD5D1D" w:rsidRPr="008245F9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9029" w:type="dxa"/>
            <w:shd w:val="clear" w:color="auto" w:fill="auto"/>
          </w:tcPr>
          <w:p w14:paraId="27D962C9" w14:textId="5A153534" w:rsidR="00AD5D1D" w:rsidRPr="00F07DB9" w:rsidRDefault="00FB0887" w:rsidP="00503309">
            <w:pPr>
              <w:spacing w:line="276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√</w:t>
            </w:r>
            <w:r w:rsidR="00AD5D1D" w:rsidRPr="00F07DB9">
              <w:rPr>
                <w:rFonts w:ascii="宋体" w:hAnsi="宋体" w:hint="eastAsia"/>
                <w:kern w:val="0"/>
                <w:sz w:val="24"/>
              </w:rPr>
              <w:t xml:space="preserve">特定对象调研        </w:t>
            </w:r>
            <w:bookmarkStart w:id="0" w:name="OLE_LINK1"/>
            <w:bookmarkStart w:id="1" w:name="OLE_LINK11"/>
            <w:bookmarkStart w:id="2" w:name="OLE_LINK14"/>
            <w:r w:rsidR="00AD5D1D" w:rsidRPr="00F07DB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bookmarkEnd w:id="0"/>
            <w:bookmarkEnd w:id="1"/>
            <w:bookmarkEnd w:id="2"/>
            <w:r w:rsidR="00AD5D1D" w:rsidRPr="00F07DB9">
              <w:rPr>
                <w:rFonts w:ascii="宋体" w:hAnsi="宋体" w:hint="eastAsia"/>
                <w:kern w:val="0"/>
                <w:sz w:val="24"/>
              </w:rPr>
              <w:t>分析师会议</w:t>
            </w:r>
          </w:p>
          <w:p w14:paraId="59AF7D47" w14:textId="0E564C9B" w:rsidR="00AD5D1D" w:rsidRPr="00F07DB9" w:rsidRDefault="00AD5D1D" w:rsidP="00503309">
            <w:pPr>
              <w:spacing w:line="276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bookmarkStart w:id="3" w:name="OLE_LINK6"/>
            <w:bookmarkStart w:id="4" w:name="OLE_LINK7"/>
            <w:r w:rsidRPr="00F07DB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bookmarkEnd w:id="3"/>
            <w:bookmarkEnd w:id="4"/>
            <w:r w:rsidRPr="00F07DB9">
              <w:rPr>
                <w:rFonts w:ascii="宋体" w:hAnsi="宋体" w:hint="eastAsia"/>
                <w:kern w:val="0"/>
                <w:sz w:val="24"/>
              </w:rPr>
              <w:t xml:space="preserve">媒体采访            </w:t>
            </w:r>
            <w:r w:rsidR="00FB0887" w:rsidRPr="00F07DB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Pr="00F07DB9">
              <w:rPr>
                <w:rFonts w:ascii="宋体" w:hAnsi="宋体" w:hint="eastAsia"/>
                <w:kern w:val="0"/>
                <w:sz w:val="24"/>
              </w:rPr>
              <w:t>业绩说明会</w:t>
            </w:r>
          </w:p>
          <w:p w14:paraId="3C65F8D7" w14:textId="77777777" w:rsidR="00AD5D1D" w:rsidRPr="00F07DB9" w:rsidRDefault="00AD5D1D" w:rsidP="00503309">
            <w:pPr>
              <w:spacing w:line="276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F07DB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Pr="00F07DB9">
              <w:rPr>
                <w:rFonts w:ascii="宋体" w:hAnsi="宋体" w:hint="eastAsia"/>
                <w:kern w:val="0"/>
                <w:sz w:val="24"/>
              </w:rPr>
              <w:t xml:space="preserve">新闻发布会          </w:t>
            </w:r>
            <w:r w:rsidRPr="00F07DB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Pr="00F07DB9">
              <w:rPr>
                <w:rFonts w:ascii="宋体" w:hAnsi="宋体" w:hint="eastAsia"/>
                <w:kern w:val="0"/>
                <w:sz w:val="24"/>
              </w:rPr>
              <w:t>路演活动</w:t>
            </w:r>
          </w:p>
          <w:p w14:paraId="2F082719" w14:textId="77777777" w:rsidR="00AD5D1D" w:rsidRPr="00F07DB9" w:rsidRDefault="00AD5D1D" w:rsidP="00503309">
            <w:pPr>
              <w:tabs>
                <w:tab w:val="left" w:pos="3045"/>
                <w:tab w:val="center" w:pos="3199"/>
              </w:tabs>
              <w:spacing w:line="276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F07DB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Pr="00F07DB9">
              <w:rPr>
                <w:rFonts w:ascii="宋体" w:hAnsi="宋体" w:hint="eastAsia"/>
                <w:kern w:val="0"/>
                <w:sz w:val="24"/>
              </w:rPr>
              <w:t>现场参观</w:t>
            </w:r>
          </w:p>
          <w:p w14:paraId="66D0BF80" w14:textId="316E824C" w:rsidR="00AD5D1D" w:rsidRPr="008245F9" w:rsidRDefault="00F42A28" w:rsidP="00503309">
            <w:pPr>
              <w:tabs>
                <w:tab w:val="center" w:pos="3199"/>
              </w:tabs>
              <w:spacing w:line="276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F07DB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="00AD5D1D" w:rsidRPr="00F07DB9">
              <w:rPr>
                <w:rFonts w:ascii="宋体" w:hAnsi="宋体" w:hint="eastAsia"/>
                <w:kern w:val="0"/>
                <w:sz w:val="24"/>
              </w:rPr>
              <w:t xml:space="preserve">其他 </w:t>
            </w:r>
          </w:p>
        </w:tc>
      </w:tr>
      <w:tr w:rsidR="00AD5D1D" w:rsidRPr="008245F9" w14:paraId="1FE60ECB" w14:textId="77777777" w:rsidTr="000216ED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3A3EF366" w14:textId="5CACC87D" w:rsidR="00AD5D1D" w:rsidRPr="008245F9" w:rsidRDefault="00AD5D1D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参与单位名称</w:t>
            </w:r>
          </w:p>
        </w:tc>
        <w:tc>
          <w:tcPr>
            <w:tcW w:w="9029" w:type="dxa"/>
            <w:shd w:val="clear" w:color="auto" w:fill="auto"/>
            <w:vAlign w:val="center"/>
          </w:tcPr>
          <w:p w14:paraId="1C0C5358" w14:textId="222501F1" w:rsidR="00D42A37" w:rsidRPr="008517B2" w:rsidRDefault="008517B2" w:rsidP="00F3549C">
            <w:pPr>
              <w:spacing w:line="276" w:lineRule="auto"/>
              <w:jc w:val="left"/>
              <w:rPr>
                <w:rFonts w:asciiTheme="majorEastAsia" w:eastAsiaTheme="majorEastAsia" w:hAnsiTheme="majorEastAsia" w:cstheme="minorHAnsi"/>
                <w:kern w:val="0"/>
                <w:sz w:val="24"/>
              </w:rPr>
            </w:pPr>
            <w:proofErr w:type="spellStart"/>
            <w:r w:rsidRPr="008517B2">
              <w:rPr>
                <w:rFonts w:asciiTheme="majorEastAsia" w:eastAsiaTheme="majorEastAsia" w:hAnsiTheme="majorEastAsia" w:cstheme="minorHAnsi" w:hint="eastAsia"/>
                <w:kern w:val="0"/>
                <w:sz w:val="24"/>
              </w:rPr>
              <w:t>Carrhae</w:t>
            </w:r>
            <w:proofErr w:type="spellEnd"/>
            <w:r w:rsidRPr="008517B2">
              <w:rPr>
                <w:rFonts w:asciiTheme="majorEastAsia" w:eastAsiaTheme="majorEastAsia" w:hAnsiTheme="majorEastAsia" w:cstheme="minorHAnsi" w:hint="eastAsia"/>
                <w:kern w:val="0"/>
                <w:sz w:val="24"/>
              </w:rPr>
              <w:t xml:space="preserve"> Capital、Causeway Capital Management、Coronation Fund Managers、GIC、GS、Ilmarinen Mutual Pension、Jennison Associates、Legatum Capital、Schroders、University Superannuation Scheme、富达</w:t>
            </w:r>
            <w:r w:rsidR="008545B0">
              <w:rPr>
                <w:rFonts w:asciiTheme="majorEastAsia" w:eastAsiaTheme="majorEastAsia" w:hAnsiTheme="majorEastAsia" w:cstheme="minorHAnsi" w:hint="eastAsia"/>
                <w:kern w:val="0"/>
                <w:sz w:val="24"/>
              </w:rPr>
              <w:t>国际</w:t>
            </w:r>
            <w:r w:rsidRPr="008517B2">
              <w:rPr>
                <w:rFonts w:asciiTheme="majorEastAsia" w:eastAsiaTheme="majorEastAsia" w:hAnsiTheme="majorEastAsia" w:cstheme="minorHAnsi" w:hint="eastAsia"/>
                <w:kern w:val="0"/>
                <w:sz w:val="24"/>
              </w:rPr>
              <w:t>、摩根资产</w:t>
            </w:r>
            <w:r>
              <w:rPr>
                <w:rFonts w:asciiTheme="majorEastAsia" w:eastAsiaTheme="majorEastAsia" w:hAnsiTheme="majorEastAsia" w:cstheme="minorHAnsi" w:hint="eastAsia"/>
                <w:kern w:val="0"/>
                <w:sz w:val="24"/>
              </w:rPr>
              <w:t>等。</w:t>
            </w:r>
          </w:p>
        </w:tc>
      </w:tr>
      <w:tr w:rsidR="00AD5D1D" w:rsidRPr="008245F9" w14:paraId="6114AB96" w14:textId="77777777" w:rsidTr="000216ED">
        <w:trPr>
          <w:trHeight w:val="58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57D24195" w14:textId="77777777" w:rsidR="00AD5D1D" w:rsidRPr="008245F9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9029" w:type="dxa"/>
            <w:shd w:val="clear" w:color="auto" w:fill="auto"/>
            <w:vAlign w:val="center"/>
          </w:tcPr>
          <w:p w14:paraId="382AE80A" w14:textId="739BF0E7" w:rsidR="00AD5D1D" w:rsidRPr="008245F9" w:rsidRDefault="003304EF" w:rsidP="00D75BCD">
            <w:pPr>
              <w:spacing w:line="276" w:lineRule="auto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202</w:t>
            </w:r>
            <w:r w:rsidR="00EA56C4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6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年</w:t>
            </w:r>
            <w:r w:rsidR="000B5143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月</w:t>
            </w:r>
            <w:r w:rsidR="00FB0887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</w:t>
            </w:r>
            <w:r w:rsidR="00FB0887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3</w:t>
            </w:r>
            <w:r w:rsidR="00AD5D1D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日</w:t>
            </w:r>
          </w:p>
        </w:tc>
      </w:tr>
      <w:tr w:rsidR="00AD5D1D" w:rsidRPr="008245F9" w14:paraId="59B43656" w14:textId="77777777" w:rsidTr="000216ED">
        <w:trPr>
          <w:trHeight w:val="629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71077F2B" w14:textId="77777777" w:rsidR="00AD5D1D" w:rsidRPr="008245F9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9029" w:type="dxa"/>
            <w:shd w:val="clear" w:color="auto" w:fill="auto"/>
            <w:vAlign w:val="center"/>
          </w:tcPr>
          <w:p w14:paraId="47A6811E" w14:textId="77777777" w:rsidR="00AD5D1D" w:rsidRPr="008245F9" w:rsidRDefault="00AD5D1D" w:rsidP="00503309">
            <w:pPr>
              <w:spacing w:line="276" w:lineRule="auto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公司会议室</w:t>
            </w:r>
          </w:p>
        </w:tc>
      </w:tr>
      <w:tr w:rsidR="00AD5D1D" w:rsidRPr="008245F9" w14:paraId="4B1D04BE" w14:textId="77777777" w:rsidTr="000216ED">
        <w:trPr>
          <w:trHeight w:val="558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7195644B" w14:textId="77777777" w:rsidR="00AD5D1D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公司</w:t>
            </w:r>
          </w:p>
          <w:p w14:paraId="0B359666" w14:textId="77777777" w:rsidR="00AD5D1D" w:rsidRPr="008245F9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接待人员姓名</w:t>
            </w:r>
          </w:p>
        </w:tc>
        <w:tc>
          <w:tcPr>
            <w:tcW w:w="9029" w:type="dxa"/>
            <w:shd w:val="clear" w:color="auto" w:fill="auto"/>
            <w:vAlign w:val="center"/>
          </w:tcPr>
          <w:p w14:paraId="450AD1BC" w14:textId="480895D4" w:rsidR="00544358" w:rsidRPr="00FE3C5C" w:rsidRDefault="00852FDA" w:rsidP="000B5143">
            <w:pPr>
              <w:spacing w:line="276" w:lineRule="auto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董事、总经理 Zhang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Ming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职工董事、副总经理、董事会秘书 杨逊</w:t>
            </w:r>
          </w:p>
        </w:tc>
      </w:tr>
      <w:tr w:rsidR="00AD5D1D" w:rsidRPr="008245F9" w14:paraId="6C4F970F" w14:textId="77777777" w:rsidTr="000216ED">
        <w:trPr>
          <w:trHeight w:val="983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334BD8FF" w14:textId="77777777" w:rsidR="00AD5D1D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bookmarkStart w:id="5" w:name="_Hlk216339121"/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</w:t>
            </w:r>
          </w:p>
          <w:p w14:paraId="7FD07EA8" w14:textId="77777777" w:rsidR="00AD5D1D" w:rsidRPr="008245F9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主要内容介绍</w:t>
            </w:r>
          </w:p>
        </w:tc>
        <w:tc>
          <w:tcPr>
            <w:tcW w:w="9029" w:type="dxa"/>
            <w:shd w:val="clear" w:color="auto" w:fill="auto"/>
            <w:vAlign w:val="center"/>
          </w:tcPr>
          <w:p w14:paraId="5FF0C8E6" w14:textId="77777777" w:rsidR="009A45CF" w:rsidRPr="007840FC" w:rsidRDefault="009A45CF" w:rsidP="00AA3DF1">
            <w:pPr>
              <w:widowControl/>
              <w:spacing w:line="360" w:lineRule="auto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bookmarkStart w:id="6" w:name="OLE_LINK89"/>
            <w:bookmarkStart w:id="7" w:name="OLE_LINK90"/>
            <w:r w:rsidRPr="007840FC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一、公司介绍：</w:t>
            </w:r>
          </w:p>
          <w:p w14:paraId="2E89F321" w14:textId="4317EC68" w:rsidR="00D549F5" w:rsidRDefault="006A5A27" w:rsidP="00AA3DF1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6A5A27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介绍公司</w:t>
            </w:r>
            <w:r w:rsidR="006E380D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展厅、公司简介、</w:t>
            </w:r>
            <w:r w:rsidR="007515E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目前</w:t>
            </w:r>
            <w:r w:rsidR="006E380D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经营业务</w:t>
            </w:r>
            <w:r w:rsidR="007515E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情况</w:t>
            </w:r>
            <w:r w:rsidRPr="006A5A27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及未来</w:t>
            </w:r>
            <w:r w:rsidR="006E380D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发展</w:t>
            </w:r>
            <w:r w:rsidRPr="006A5A27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规划</w:t>
            </w:r>
            <w:r w:rsidR="006E380D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等</w:t>
            </w:r>
            <w:r w:rsidR="009A45CF" w:rsidRPr="00F4369F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。</w:t>
            </w:r>
          </w:p>
          <w:p w14:paraId="20E2D716" w14:textId="77777777" w:rsidR="00FA03B5" w:rsidRPr="000F3577" w:rsidRDefault="00FA03B5" w:rsidP="00AA3DF1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  <w:p w14:paraId="4AB0AD87" w14:textId="6F394821" w:rsidR="00D549F5" w:rsidRPr="00792EB5" w:rsidRDefault="009A45CF" w:rsidP="00D549F5">
            <w:pPr>
              <w:widowControl/>
              <w:spacing w:line="360" w:lineRule="auto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792EB5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二、问答环节主要内容：</w:t>
            </w:r>
            <w:bookmarkEnd w:id="6"/>
            <w:bookmarkEnd w:id="7"/>
          </w:p>
          <w:p w14:paraId="246C4B5D" w14:textId="1A523923" w:rsidR="00DE5295" w:rsidRPr="00D57BE4" w:rsidRDefault="00DE5295" w:rsidP="00DE5295">
            <w:pPr>
              <w:widowControl/>
              <w:spacing w:line="360" w:lineRule="auto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D57BE4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Q：</w:t>
            </w:r>
            <w:r w:rsidRPr="009E19DD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公司CMP抛光液、功能性</w:t>
            </w:r>
            <w:proofErr w:type="gramStart"/>
            <w:r w:rsidRPr="009E19DD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湿电子</w:t>
            </w:r>
            <w:proofErr w:type="gramEnd"/>
            <w:r w:rsidRPr="009E19DD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化学品、电镀液及添加剂三大业务板块各板块之间能否</w:t>
            </w:r>
            <w:r w:rsidR="006B1D96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具有</w:t>
            </w:r>
            <w:r w:rsidRPr="009E19DD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协同</w:t>
            </w:r>
            <w:r w:rsidR="006B1D96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性</w:t>
            </w:r>
            <w:r w:rsidR="007F22CD" w:rsidRPr="009E19DD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，下游客户是否</w:t>
            </w:r>
            <w:r w:rsidR="007F22CD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重叠</w:t>
            </w:r>
            <w:r w:rsidR="007F22CD" w:rsidRPr="009E19DD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？</w:t>
            </w:r>
            <w:r w:rsidR="006B1D96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公司是否有绑定销售模式？</w:t>
            </w:r>
          </w:p>
          <w:p w14:paraId="0E123893" w14:textId="41F07F74" w:rsidR="00496BFE" w:rsidRPr="006B1D96" w:rsidRDefault="006B1D96" w:rsidP="00D271FA">
            <w:pPr>
              <w:widowControl/>
              <w:spacing w:line="360" w:lineRule="auto"/>
              <w:rPr>
                <w:rFonts w:asciiTheme="minorEastAsia" w:eastAsia="宋体" w:hAnsiTheme="minorEastAsia" w:cs="宋体"/>
                <w:bCs/>
                <w:kern w:val="0"/>
                <w:sz w:val="24"/>
                <w:szCs w:val="24"/>
              </w:rPr>
            </w:pPr>
            <w:r w:rsidRPr="006B1D96">
              <w:rPr>
                <w:rFonts w:asciiTheme="minorEastAsia" w:eastAsia="宋体" w:hAnsiTheme="minorEastAsia" w:cs="宋体"/>
                <w:kern w:val="0"/>
                <w:sz w:val="24"/>
                <w:szCs w:val="24"/>
              </w:rPr>
              <w:t>A：</w:t>
            </w:r>
            <w:r w:rsidR="00D52268">
              <w:rPr>
                <w:rFonts w:asciiTheme="minorEastAsia" w:eastAsia="宋体" w:hAnsiTheme="minorEastAsia" w:cs="宋体" w:hint="eastAsia"/>
                <w:kern w:val="0"/>
                <w:sz w:val="24"/>
                <w:szCs w:val="24"/>
              </w:rPr>
              <w:t>公司</w:t>
            </w:r>
            <w:r w:rsidR="007F22CD">
              <w:rPr>
                <w:rFonts w:asciiTheme="minorEastAsia" w:eastAsia="宋体" w:hAnsiTheme="minorEastAsia" w:cs="宋体" w:hint="eastAsia"/>
                <w:kern w:val="0"/>
                <w:sz w:val="24"/>
                <w:szCs w:val="24"/>
              </w:rPr>
              <w:t>化学机械抛光液、</w:t>
            </w:r>
            <w:r w:rsidR="007F22CD" w:rsidRPr="009B2C8B">
              <w:rPr>
                <w:rFonts w:asciiTheme="minorEastAsia" w:eastAsia="宋体" w:hAnsiTheme="minorEastAsia" w:cs="宋体" w:hint="eastAsia"/>
                <w:kern w:val="0"/>
                <w:sz w:val="24"/>
                <w:szCs w:val="24"/>
              </w:rPr>
              <w:t>功能性</w:t>
            </w:r>
            <w:proofErr w:type="gramStart"/>
            <w:r w:rsidR="007F22CD" w:rsidRPr="009B2C8B">
              <w:rPr>
                <w:rFonts w:asciiTheme="minorEastAsia" w:eastAsia="宋体" w:hAnsiTheme="minorEastAsia" w:cs="宋体" w:hint="eastAsia"/>
                <w:kern w:val="0"/>
                <w:sz w:val="24"/>
                <w:szCs w:val="24"/>
              </w:rPr>
              <w:t>湿电子</w:t>
            </w:r>
            <w:proofErr w:type="gramEnd"/>
            <w:r w:rsidR="007F22CD" w:rsidRPr="009B2C8B">
              <w:rPr>
                <w:rFonts w:asciiTheme="minorEastAsia" w:eastAsia="宋体" w:hAnsiTheme="minorEastAsia" w:cs="宋体" w:hint="eastAsia"/>
                <w:kern w:val="0"/>
                <w:sz w:val="24"/>
                <w:szCs w:val="24"/>
              </w:rPr>
              <w:t>化学品、电镀液及添加剂</w:t>
            </w:r>
            <w:r w:rsidRPr="00831FE9">
              <w:rPr>
                <w:rFonts w:asciiTheme="minorEastAsia" w:eastAsia="宋体" w:hAnsiTheme="minorEastAsia" w:cs="宋体"/>
                <w:kern w:val="0"/>
                <w:sz w:val="24"/>
                <w:szCs w:val="24"/>
              </w:rPr>
              <w:t>三大业务板</w:t>
            </w:r>
            <w:r w:rsidRPr="006B1D96">
              <w:rPr>
                <w:rFonts w:asciiTheme="minorEastAsia" w:eastAsia="宋体" w:hAnsiTheme="minorEastAsia" w:cs="宋体"/>
                <w:bCs/>
                <w:kern w:val="0"/>
                <w:sz w:val="24"/>
                <w:szCs w:val="24"/>
              </w:rPr>
              <w:t>块</w:t>
            </w:r>
            <w:r w:rsidR="00A14453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在</w:t>
            </w:r>
            <w:r w:rsidR="00A14453" w:rsidRPr="00A14453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技术研发平台</w:t>
            </w:r>
            <w:r w:rsidR="00A14453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共享性</w:t>
            </w:r>
            <w:r w:rsidR="005A4B44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以及</w:t>
            </w:r>
            <w:r w:rsidRPr="006B1D96">
              <w:rPr>
                <w:rFonts w:asciiTheme="minorEastAsia" w:eastAsia="宋体" w:hAnsiTheme="minorEastAsia" w:cs="宋体"/>
                <w:bCs/>
                <w:kern w:val="0"/>
                <w:sz w:val="24"/>
                <w:szCs w:val="24"/>
              </w:rPr>
              <w:t>下游客户</w:t>
            </w:r>
            <w:r w:rsidR="005A4B44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业务拓展</w:t>
            </w:r>
            <w:r w:rsidR="00A14453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等多方面具有较高的</w:t>
            </w:r>
            <w:r w:rsidR="00D52268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协同性</w:t>
            </w:r>
            <w:r w:rsidR="00837F15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。</w:t>
            </w:r>
            <w:r w:rsidR="00A14453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在研发技术平台方面，</w:t>
            </w:r>
            <w:r w:rsidR="005A4B44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三大板块均</w:t>
            </w:r>
            <w:r w:rsidR="005A4B44" w:rsidRPr="005A4B44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属于液体与固体衬底表面处理</w:t>
            </w:r>
            <w:r w:rsidR="009604E7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技术</w:t>
            </w:r>
            <w:r w:rsidR="005A4B44" w:rsidRPr="005A4B44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范畴，</w:t>
            </w:r>
            <w:r w:rsidR="009604E7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致力于芯片制造工艺与材料的最优配置，</w:t>
            </w:r>
            <w:r w:rsidR="005A4B44" w:rsidRPr="005A4B44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研发经验的积累</w:t>
            </w:r>
            <w:r w:rsidR="009604E7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、</w:t>
            </w:r>
            <w:r w:rsidR="005A4B44" w:rsidRPr="005A4B44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工艺理解的深化能够跨品类相互促进</w:t>
            </w:r>
            <w:r w:rsidR="005A4B44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，</w:t>
            </w:r>
            <w:r w:rsidR="005A4B44" w:rsidRPr="005A4B44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有助于增强客户粘性、提升客户价值贡献，带动</w:t>
            </w:r>
            <w:r w:rsidR="00837F15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经营业绩</w:t>
            </w:r>
            <w:r w:rsidR="005A4B44" w:rsidRPr="005A4B44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增长。</w:t>
            </w:r>
            <w:r w:rsidR="005A4B44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在业务拓展方面，</w:t>
            </w:r>
            <w:r w:rsidR="009604E7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三大板块均聚焦于</w:t>
            </w:r>
            <w:r w:rsidRPr="006B1D96">
              <w:rPr>
                <w:rFonts w:asciiTheme="minorEastAsia" w:eastAsia="宋体" w:hAnsiTheme="minorEastAsia" w:cs="宋体"/>
                <w:bCs/>
                <w:kern w:val="0"/>
                <w:sz w:val="24"/>
                <w:szCs w:val="24"/>
              </w:rPr>
              <w:t>集成电路制造及先进封装领域</w:t>
            </w:r>
            <w:r w:rsidR="005A4B44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的客户群体，</w:t>
            </w:r>
            <w:r w:rsidR="005A4B44" w:rsidRPr="005A4B44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公司向客户导入新产品、为客户提供全方位服务</w:t>
            </w:r>
            <w:r w:rsidR="009604E7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时，</w:t>
            </w:r>
            <w:r w:rsidR="005A4B44" w:rsidRPr="005A4B44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具有资源共享的协同作用</w:t>
            </w:r>
            <w:r w:rsidRPr="006B1D96">
              <w:rPr>
                <w:rFonts w:asciiTheme="minorEastAsia" w:eastAsia="宋体" w:hAnsiTheme="minorEastAsia" w:cs="宋体"/>
                <w:bCs/>
                <w:kern w:val="0"/>
                <w:sz w:val="24"/>
                <w:szCs w:val="24"/>
              </w:rPr>
              <w:t>。客户对各品类</w:t>
            </w:r>
            <w:r w:rsidR="009604E7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产品</w:t>
            </w:r>
            <w:r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的</w:t>
            </w:r>
            <w:r w:rsidRPr="006B1D96">
              <w:rPr>
                <w:rFonts w:asciiTheme="minorEastAsia" w:eastAsia="宋体" w:hAnsiTheme="minorEastAsia" w:cs="宋体"/>
                <w:bCs/>
                <w:kern w:val="0"/>
                <w:sz w:val="24"/>
                <w:szCs w:val="24"/>
              </w:rPr>
              <w:t>供应商选择</w:t>
            </w:r>
            <w:r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具有</w:t>
            </w:r>
            <w:r w:rsidR="009604E7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自主</w:t>
            </w:r>
            <w:r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选择权</w:t>
            </w:r>
            <w:r w:rsidRPr="006B1D96">
              <w:rPr>
                <w:rFonts w:asciiTheme="minorEastAsia" w:eastAsia="宋体" w:hAnsiTheme="minorEastAsia" w:cs="宋体"/>
                <w:bCs/>
                <w:kern w:val="0"/>
                <w:sz w:val="24"/>
                <w:szCs w:val="24"/>
              </w:rPr>
              <w:t>，</w:t>
            </w:r>
            <w:r w:rsidR="00831FE9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公司会</w:t>
            </w:r>
            <w:r w:rsidRPr="006B1D96">
              <w:rPr>
                <w:rFonts w:asciiTheme="minorEastAsia" w:eastAsia="宋体" w:hAnsiTheme="minorEastAsia" w:cs="宋体"/>
                <w:bCs/>
                <w:kern w:val="0"/>
                <w:sz w:val="24"/>
                <w:szCs w:val="24"/>
              </w:rPr>
              <w:t>凭借各板块自身产品竞争力赢得客户认可。</w:t>
            </w:r>
          </w:p>
          <w:p w14:paraId="19B53A87" w14:textId="48C9FE6D" w:rsidR="006538D9" w:rsidRDefault="006538D9" w:rsidP="006538D9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  <w:p w14:paraId="7F13E409" w14:textId="101790F8" w:rsidR="00C64B0C" w:rsidRPr="00C66A89" w:rsidRDefault="00C64B0C" w:rsidP="0024024B">
            <w:pPr>
              <w:widowControl/>
              <w:spacing w:line="360" w:lineRule="auto"/>
              <w:rPr>
                <w:rFonts w:asciiTheme="minorEastAsia" w:eastAsia="宋体" w:hAnsiTheme="minorEastAsia" w:cs="宋体"/>
                <w:bCs/>
                <w:kern w:val="0"/>
                <w:sz w:val="24"/>
                <w:szCs w:val="24"/>
              </w:rPr>
            </w:pPr>
            <w:r w:rsidRPr="00C64B0C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Q：</w:t>
            </w:r>
            <w:r w:rsidR="00217D13" w:rsidRPr="00217D13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请介绍一下公司研发团队及研发费用的情况</w:t>
            </w:r>
            <w:r w:rsidR="00837F15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，未来研发费用的展望</w:t>
            </w:r>
            <w:r w:rsidR="00217D13" w:rsidRPr="00217D13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。</w:t>
            </w:r>
          </w:p>
          <w:p w14:paraId="10E47513" w14:textId="41712C94" w:rsidR="00837F15" w:rsidRDefault="00C64B0C" w:rsidP="00CB157E">
            <w:pPr>
              <w:widowControl/>
              <w:spacing w:line="360" w:lineRule="auto"/>
              <w:rPr>
                <w:rFonts w:asciiTheme="minorEastAsia" w:eastAsia="宋体" w:hAnsiTheme="minorEastAsia" w:cs="宋体"/>
                <w:bCs/>
                <w:kern w:val="0"/>
                <w:sz w:val="24"/>
                <w:szCs w:val="24"/>
              </w:rPr>
            </w:pPr>
            <w:r w:rsidRPr="00C64B0C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A：</w:t>
            </w:r>
            <w:r w:rsidR="006D2CD3" w:rsidRPr="006D2CD3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公司高度重视研发体系建设，研发团队是公司核心竞争力的根本保障。</w:t>
            </w:r>
            <w:r w:rsidR="00CB157E" w:rsidRPr="00CB157E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通过多年的集成电路制造及先进封装领域的研发实践，公司组建了一批高素质的核心管理</w:t>
            </w:r>
            <w:r w:rsidR="009668D9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团队和</w:t>
            </w:r>
            <w:bookmarkStart w:id="8" w:name="_GoBack"/>
            <w:bookmarkEnd w:id="8"/>
            <w:r w:rsidR="00CB157E" w:rsidRPr="00CB157E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专业化的核心技术团队。</w:t>
            </w:r>
            <w:r w:rsidR="006D2CD3" w:rsidRPr="006D2CD3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截至2025年末，公司研发人员409人，占员工总数52.10%</w:t>
            </w:r>
            <w:r w:rsidR="00CB157E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；</w:t>
            </w:r>
            <w:r w:rsidR="006D2CD3" w:rsidRPr="006D2CD3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从学历结构看，博士51人、硕士99人、本科203人，本科及以上学历占比86%。公司核心技术团队</w:t>
            </w:r>
            <w:r w:rsidR="00CB157E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均</w:t>
            </w:r>
            <w:r w:rsidR="006D2CD3" w:rsidRPr="006D2CD3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由</w:t>
            </w:r>
            <w:proofErr w:type="gramStart"/>
            <w:r w:rsidR="006D2CD3" w:rsidRPr="006D2CD3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资深行业</w:t>
            </w:r>
            <w:proofErr w:type="gramEnd"/>
            <w:r w:rsidR="006D2CD3" w:rsidRPr="006D2CD3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专家组成，在化学、材料化学、材料工程等专业领域有着长达几十年的研究经验，并在半导体材料行业深耕积累了数十年的丰富经验和先进技术。</w:t>
            </w:r>
            <w:r w:rsidR="00202D40" w:rsidRPr="00202D40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研发费用方面，公司持续保持较高投入水平。最近三年研发费用分别为23,661.27万元、33,276.59万元、44,470.13万元，累计</w:t>
            </w:r>
            <w:proofErr w:type="gramStart"/>
            <w:r w:rsidR="00202D40" w:rsidRPr="00202D40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占最近</w:t>
            </w:r>
            <w:proofErr w:type="gramEnd"/>
            <w:r w:rsidR="00202D40" w:rsidRPr="00202D40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三年累计营业收入的比例为18.18%。</w:t>
            </w:r>
            <w:r w:rsidR="00202D40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2</w:t>
            </w:r>
            <w:r w:rsidR="00202D40">
              <w:rPr>
                <w:rFonts w:asciiTheme="minorEastAsia" w:eastAsia="宋体" w:hAnsiTheme="minorEastAsia" w:cs="宋体"/>
                <w:bCs/>
                <w:kern w:val="0"/>
                <w:sz w:val="24"/>
                <w:szCs w:val="24"/>
              </w:rPr>
              <w:t>025</w:t>
            </w:r>
            <w:r w:rsidR="00202D40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年</w:t>
            </w:r>
            <w:r w:rsidR="00202D40" w:rsidRPr="00202D40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研发费用较去年同期增长33.64%，增长主要源于公司为保持技术领先优势、加强产品研发创新能力，各项研发活动持续增加，带来人力成本、物料消耗、折旧与摊销等的增长。</w:t>
            </w:r>
          </w:p>
          <w:p w14:paraId="2D60C9BF" w14:textId="38EDABCC" w:rsidR="00C64B0C" w:rsidRPr="00255354" w:rsidRDefault="00837F15" w:rsidP="00CB157E">
            <w:pPr>
              <w:widowControl/>
              <w:spacing w:line="360" w:lineRule="auto"/>
              <w:rPr>
                <w:rFonts w:asciiTheme="minorEastAsia" w:eastAsia="宋体" w:hAnsiTheme="minorEastAsia" w:cs="宋体"/>
                <w:bCs/>
                <w:kern w:val="0"/>
                <w:sz w:val="24"/>
                <w:szCs w:val="24"/>
              </w:rPr>
            </w:pPr>
            <w:r w:rsidRPr="00837F15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公司作为研发驱动型企业，随着市场和客户需求的变化，会有很多研发投入的需要，未来会持续增加研发投入，研发费用率可能会随着营业收入的增长有小幅度的波动，但研发费用的绝对值会保持一定的增长</w:t>
            </w:r>
            <w:r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。</w:t>
            </w:r>
          </w:p>
          <w:p w14:paraId="295D7856" w14:textId="6D17646F" w:rsidR="00C64B0C" w:rsidRDefault="00C64B0C" w:rsidP="00AB7E45">
            <w:pPr>
              <w:widowControl/>
              <w:spacing w:line="360" w:lineRule="auto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  <w:p w14:paraId="6975F2E1" w14:textId="411E935F" w:rsidR="00E96001" w:rsidRPr="00996F90" w:rsidRDefault="00E96001" w:rsidP="00996F90">
            <w:pPr>
              <w:widowControl/>
              <w:spacing w:line="360" w:lineRule="auto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C64B0C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Q：</w:t>
            </w:r>
            <w:r w:rsidR="00996F90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公司</w:t>
            </w:r>
            <w:r w:rsidR="00996F90" w:rsidRPr="00996F90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通过自建、合作等方式提升关键原材料自主供应能力</w:t>
            </w:r>
            <w:r w:rsidR="00996F90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是否是从</w:t>
            </w:r>
            <w:r w:rsidR="00CB60A8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成本角度考虑？</w:t>
            </w:r>
          </w:p>
          <w:p w14:paraId="3574D4CF" w14:textId="26A7EEEF" w:rsidR="00E96001" w:rsidRPr="000C5736" w:rsidRDefault="00E96001" w:rsidP="00945CEE">
            <w:pPr>
              <w:widowControl/>
              <w:spacing w:line="360" w:lineRule="auto"/>
              <w:rPr>
                <w:rFonts w:asciiTheme="minorEastAsia" w:eastAsia="宋体" w:hAnsiTheme="minorEastAsia" w:cs="宋体"/>
                <w:bCs/>
                <w:kern w:val="0"/>
                <w:sz w:val="24"/>
                <w:szCs w:val="24"/>
              </w:rPr>
            </w:pPr>
            <w:r w:rsidRPr="00C64B0C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A：</w:t>
            </w:r>
            <w:r w:rsidR="00A46E6D" w:rsidRPr="00A46E6D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成本</w:t>
            </w:r>
            <w:r w:rsidR="00FC7B66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在</w:t>
            </w:r>
            <w:r w:rsidR="00FC7B66" w:rsidRPr="00FC7B66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目前阶段不是主要的</w:t>
            </w:r>
            <w:proofErr w:type="gramStart"/>
            <w:r w:rsidR="00FC7B66" w:rsidRPr="00FC7B66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考量</w:t>
            </w:r>
            <w:proofErr w:type="gramEnd"/>
            <w:r w:rsidR="00FC7B66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因素</w:t>
            </w:r>
            <w:r w:rsidR="00A46E6D" w:rsidRPr="00A46E6D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。公司持续加快建立核心原材料自主可控供应的能力，一方面优化产品性能，提升现有产品竞争力；另一方面加强新产品、新技术的研究开发，保障公司产品长期供应的安全性和可靠性。</w:t>
            </w:r>
          </w:p>
          <w:p w14:paraId="62A184F1" w14:textId="77777777" w:rsidR="00E96001" w:rsidRDefault="00E96001" w:rsidP="00AB7E45">
            <w:pPr>
              <w:widowControl/>
              <w:spacing w:line="360" w:lineRule="auto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</w:p>
          <w:p w14:paraId="5A317B8F" w14:textId="626A7191" w:rsidR="00D57BE4" w:rsidRPr="00D57BE4" w:rsidRDefault="00D57BE4" w:rsidP="00D57BE4">
            <w:pPr>
              <w:widowControl/>
              <w:spacing w:line="360" w:lineRule="auto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D57BE4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Q：</w:t>
            </w:r>
            <w:r w:rsidR="007D1B72" w:rsidRPr="007D1B72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公司功能性</w:t>
            </w:r>
            <w:proofErr w:type="gramStart"/>
            <w:r w:rsidR="007D1B72" w:rsidRPr="007D1B72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湿电子</w:t>
            </w:r>
            <w:proofErr w:type="gramEnd"/>
            <w:r w:rsidR="007D1B72" w:rsidRPr="007D1B72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化学品增长</w:t>
            </w:r>
            <w:r w:rsidR="00917F6F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很</w:t>
            </w:r>
            <w:r w:rsidR="007D1B72" w:rsidRPr="007D1B72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快，请问主要原因是？</w:t>
            </w:r>
          </w:p>
          <w:p w14:paraId="5A1AF983" w14:textId="5A6AA8E7" w:rsidR="00D57BE4" w:rsidRPr="00D57BE4" w:rsidRDefault="00D57BE4" w:rsidP="007C4806">
            <w:pPr>
              <w:widowControl/>
              <w:spacing w:line="360" w:lineRule="auto"/>
              <w:rPr>
                <w:rFonts w:asciiTheme="minorEastAsia" w:eastAsia="宋体" w:hAnsiTheme="minorEastAsia" w:cs="宋体"/>
                <w:bCs/>
                <w:kern w:val="0"/>
                <w:sz w:val="24"/>
                <w:szCs w:val="24"/>
              </w:rPr>
            </w:pPr>
            <w:r w:rsidRPr="00D57BE4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A：</w:t>
            </w:r>
            <w:r w:rsidR="00344BAE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在功能性</w:t>
            </w:r>
            <w:proofErr w:type="gramStart"/>
            <w:r w:rsidR="00344BAE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湿电子</w:t>
            </w:r>
            <w:proofErr w:type="gramEnd"/>
            <w:r w:rsidR="00344BAE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化学品板块，</w:t>
            </w:r>
            <w:r w:rsidR="00344BAE" w:rsidRPr="00900B36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公司致力于攻克领先技术节点难关，并基于产业发展及下游客户需求，积极拓宽产品品类，为客户提供更有竞争力的产品组合及整体解决方案。目前，公司功能性</w:t>
            </w:r>
            <w:proofErr w:type="gramStart"/>
            <w:r w:rsidR="00344BAE" w:rsidRPr="00900B36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湿电子</w:t>
            </w:r>
            <w:proofErr w:type="gramEnd"/>
            <w:r w:rsidR="00344BAE" w:rsidRPr="00900B36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化学品主要包括刻蚀后清洗液、</w:t>
            </w:r>
            <w:proofErr w:type="gramStart"/>
            <w:r w:rsidR="00344BAE" w:rsidRPr="00900B36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晶圆级封</w:t>
            </w:r>
            <w:proofErr w:type="gramEnd"/>
            <w:r w:rsidR="00344BAE" w:rsidRPr="00900B36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装用光刻胶剥离液、抛光后清洗液、刻蚀液等产品</w:t>
            </w:r>
            <w:r w:rsidR="00344BAE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。</w:t>
            </w:r>
            <w:r w:rsidR="00D70797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作为公司第二增长曲线，</w:t>
            </w:r>
            <w:r w:rsidR="008209B2" w:rsidRPr="008209B2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功能性</w:t>
            </w:r>
            <w:proofErr w:type="gramStart"/>
            <w:r w:rsidR="008209B2" w:rsidRPr="008209B2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湿电子</w:t>
            </w:r>
            <w:proofErr w:type="gramEnd"/>
            <w:r w:rsidR="008209B2" w:rsidRPr="008209B2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化学品</w:t>
            </w:r>
            <w:r w:rsidR="00613225" w:rsidRPr="00613225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2025年</w:t>
            </w:r>
            <w:r w:rsidR="00D70797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营业</w:t>
            </w:r>
            <w:r w:rsidR="00613225" w:rsidRPr="00613225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收入同比增长63.73%，主要源于公司多年技术积累、</w:t>
            </w:r>
            <w:r w:rsidR="00D70797" w:rsidRPr="00D70797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领先技术节点多产品线布局</w:t>
            </w:r>
            <w:r w:rsidR="00025B2B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以及部分</w:t>
            </w:r>
            <w:r w:rsidR="00613225" w:rsidRPr="00613225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产能释放的共同</w:t>
            </w:r>
            <w:r w:rsidR="00613225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结果</w:t>
            </w:r>
            <w:r w:rsidR="00613225" w:rsidRPr="00613225">
              <w:rPr>
                <w:rFonts w:asciiTheme="minorEastAsia" w:eastAsia="宋体" w:hAnsiTheme="minorEastAsia" w:cs="宋体" w:hint="eastAsia"/>
                <w:bCs/>
                <w:kern w:val="0"/>
                <w:sz w:val="24"/>
                <w:szCs w:val="24"/>
              </w:rPr>
              <w:t>。</w:t>
            </w:r>
          </w:p>
          <w:p w14:paraId="1CE04B93" w14:textId="195EF3B8" w:rsidR="00837F15" w:rsidRDefault="00837F15" w:rsidP="00D274D5">
            <w:pPr>
              <w:widowControl/>
              <w:spacing w:line="360" w:lineRule="auto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</w:p>
          <w:p w14:paraId="79D165F3" w14:textId="7949BCE3" w:rsidR="00E83900" w:rsidRPr="00F003E4" w:rsidRDefault="00937E1B" w:rsidP="00D274D5">
            <w:pPr>
              <w:widowControl/>
              <w:spacing w:line="360" w:lineRule="auto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Q：</w:t>
            </w:r>
            <w:r w:rsidRPr="00937E1B"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  <w:t>公司</w:t>
            </w: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在大陆的</w:t>
            </w:r>
            <w:proofErr w:type="gramStart"/>
            <w:r w:rsidRPr="00937E1B"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  <w:t>市占率已</w:t>
            </w:r>
            <w:proofErr w:type="gramEnd"/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很</w:t>
            </w:r>
            <w:r w:rsidRPr="00937E1B"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  <w:t>高，</w:t>
            </w:r>
            <w:r w:rsidR="005229CA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请介绍</w:t>
            </w:r>
            <w:proofErr w:type="gramStart"/>
            <w:r w:rsidR="005229CA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下</w:t>
            </w:r>
            <w:r w:rsidRPr="00937E1B"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  <w:t>海</w:t>
            </w:r>
            <w:proofErr w:type="gramEnd"/>
            <w:r w:rsidRPr="00937E1B"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  <w:t>外</w:t>
            </w:r>
            <w:r w:rsidR="005229CA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业务的进展以及</w:t>
            </w:r>
            <w:r w:rsidRPr="00937E1B"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  <w:t>市场份额提升路径？</w:t>
            </w:r>
          </w:p>
          <w:p w14:paraId="2020A031" w14:textId="48DE8993" w:rsidR="00F02C5A" w:rsidRDefault="00D274D5" w:rsidP="00EB0C88">
            <w:pPr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A：</w:t>
            </w:r>
            <w:r w:rsidR="00F0269D" w:rsidRPr="00F0269D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公司始终以</w:t>
            </w:r>
            <w:r w:rsidR="00F0269D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“</w:t>
            </w:r>
            <w:r w:rsidR="00F0269D" w:rsidRPr="00F0269D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立足中国、服务全球</w:t>
            </w:r>
            <w:r w:rsidR="00F0269D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”</w:t>
            </w:r>
            <w:r w:rsidR="00F0269D" w:rsidRPr="00F0269D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为核心战略定位，以循序渐进、按需进展的策略稳健开展海外布局。目前</w:t>
            </w:r>
            <w:r w:rsidR="007E4D7A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积极</w:t>
            </w:r>
            <w:r w:rsidR="00F0269D" w:rsidRPr="00F0269D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推进中国台湾地区市场开拓，持续完善本地化团队组建与实验室能力建设，与客户建立常态化项目对接机制，在技术合作</w:t>
            </w:r>
            <w:r w:rsidR="00313695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项目、</w:t>
            </w:r>
            <w:r w:rsidR="00F0269D" w:rsidRPr="00F0269D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产品验证</w:t>
            </w:r>
            <w:r w:rsidR="00313695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进程</w:t>
            </w:r>
            <w:r w:rsidR="00F0269D" w:rsidRPr="00F0269D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等方面</w:t>
            </w:r>
            <w:r w:rsidR="00313695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均</w:t>
            </w:r>
            <w:r w:rsidR="00F0269D" w:rsidRPr="00F0269D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取得</w:t>
            </w:r>
            <w:r w:rsidR="00313695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阶段性</w:t>
            </w:r>
            <w:r w:rsidR="00F0269D" w:rsidRPr="00F0269D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进展。当前海外业务团队</w:t>
            </w:r>
            <w:r w:rsidR="00313695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持续壮大</w:t>
            </w:r>
            <w:r w:rsidR="00F0269D" w:rsidRPr="00F0269D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，</w:t>
            </w:r>
            <w:r w:rsidR="00313695" w:rsidRPr="005229CA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能力维度不断拓展，已对接台湾地区等多家海外客户</w:t>
            </w:r>
            <w:r w:rsidR="00313695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，</w:t>
            </w:r>
            <w:r w:rsidR="00F0269D" w:rsidRPr="00F0269D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整体进度符合预期</w:t>
            </w:r>
            <w:r w:rsidR="00313695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，海外布局稳步推进。</w:t>
            </w:r>
          </w:p>
          <w:p w14:paraId="7A52E36F" w14:textId="77777777" w:rsidR="00313695" w:rsidRDefault="00313695" w:rsidP="00EB0C88">
            <w:pPr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  <w:p w14:paraId="3486830B" w14:textId="1C509636" w:rsidR="00837F15" w:rsidRDefault="00B7315B" w:rsidP="00EB0C88">
            <w:pPr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6821A4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Q：</w:t>
            </w:r>
            <w:r w:rsidR="00046332" w:rsidRPr="00046332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目前</w:t>
            </w:r>
            <w:r w:rsidR="001A763D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行业</w:t>
            </w:r>
            <w:r w:rsidR="00046332" w:rsidRPr="00046332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竞争加剧，是否对公司产品价格造成压力？</w:t>
            </w:r>
          </w:p>
          <w:p w14:paraId="61E63A5A" w14:textId="2B82A35C" w:rsidR="001A763D" w:rsidRDefault="001A763D" w:rsidP="00EB0C88">
            <w:pPr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1A763D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A：</w:t>
            </w:r>
            <w:r w:rsidR="00E17150" w:rsidRPr="00E17150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客户对供应商的评估是多维度的综合</w:t>
            </w:r>
            <w:proofErr w:type="gramStart"/>
            <w:r w:rsidR="00E17150" w:rsidRPr="00E17150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考量</w:t>
            </w:r>
            <w:proofErr w:type="gramEnd"/>
            <w:r w:rsidR="009120C9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。</w:t>
            </w:r>
            <w:r w:rsidR="00E17150" w:rsidRPr="00E17150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公司深耕行业多年，</w:t>
            </w:r>
            <w:r w:rsidR="009120C9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积累了深厚</w:t>
            </w:r>
            <w:r w:rsidR="00E17150" w:rsidRPr="00E17150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的技术</w:t>
            </w:r>
            <w:r w:rsidR="009120C9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壁垒</w:t>
            </w:r>
            <w:r w:rsidR="00E17150" w:rsidRPr="00E17150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与先发优势，产品工艺稳定性</w:t>
            </w:r>
            <w:r w:rsidR="009120C9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已得到</w:t>
            </w:r>
            <w:r w:rsidR="00E17150" w:rsidRPr="00E17150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长期验证。对客户而言，</w:t>
            </w:r>
            <w:r w:rsidR="009120C9" w:rsidRPr="00E17150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产品的采购成本</w:t>
            </w:r>
            <w:r w:rsidR="009120C9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仅是</w:t>
            </w:r>
            <w:r w:rsidR="00E17150" w:rsidRPr="00E17150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综合成本</w:t>
            </w:r>
            <w:r w:rsidR="00E17150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的</w:t>
            </w:r>
            <w:r w:rsidR="009120C9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一部分</w:t>
            </w:r>
            <w:r w:rsidR="00E17150" w:rsidRPr="00E17150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，产品性能优化及良率提升对整体成本控制</w:t>
            </w:r>
            <w:r w:rsidR="009120C9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同样具有</w:t>
            </w:r>
            <w:r w:rsidR="00E17150" w:rsidRPr="00E17150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显著</w:t>
            </w:r>
            <w:r w:rsidR="009120C9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价值</w:t>
            </w:r>
            <w:r w:rsidR="00E17150" w:rsidRPr="00E17150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。客户</w:t>
            </w:r>
            <w:r w:rsidR="009120C9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在选择供应商时，会全面评估</w:t>
            </w:r>
            <w:r w:rsidR="00E17150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产品性能、</w:t>
            </w:r>
            <w:r w:rsidR="00E17150" w:rsidRPr="00E17150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技术</w:t>
            </w:r>
            <w:r w:rsidR="00E17150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能力</w:t>
            </w:r>
            <w:r w:rsidR="00E17150" w:rsidRPr="00E17150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、服务响应</w:t>
            </w:r>
            <w:r w:rsidR="009120C9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以及</w:t>
            </w:r>
            <w:r w:rsidR="00E17150" w:rsidRPr="00E17150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合作稳定性等</w:t>
            </w:r>
            <w:r w:rsidR="00E17150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多</w:t>
            </w:r>
            <w:r w:rsidR="00E17150" w:rsidRPr="00E17150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维度</w:t>
            </w:r>
            <w:r w:rsidR="009120C9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因素</w:t>
            </w:r>
            <w:r w:rsidR="00E17150" w:rsidRPr="00E17150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，具备持续技术</w:t>
            </w:r>
            <w:r w:rsidR="00E17150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迭代</w:t>
            </w:r>
            <w:r w:rsidR="00E17150" w:rsidRPr="00E17150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能力且交付记录良好的供应商更易获得客户</w:t>
            </w:r>
            <w:r w:rsidR="009120C9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认可与长期</w:t>
            </w:r>
            <w:r w:rsidR="00E17150" w:rsidRPr="00E17150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信赖。</w:t>
            </w:r>
          </w:p>
          <w:p w14:paraId="5644C6C4" w14:textId="77777777" w:rsidR="00FC7B66" w:rsidRDefault="00FC7B66" w:rsidP="00EB0C88">
            <w:pPr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  <w:p w14:paraId="40FE56D5" w14:textId="77777777" w:rsidR="00FC7B66" w:rsidRDefault="00FC7B66" w:rsidP="00EB0C88">
            <w:pPr>
              <w:spacing w:line="360" w:lineRule="auto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FC7B66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Q：当前产能情况及未来规划？</w:t>
            </w:r>
          </w:p>
          <w:p w14:paraId="7C97F2EE" w14:textId="2B7EA5AF" w:rsidR="00FC7B66" w:rsidRPr="00E17150" w:rsidRDefault="00FC7B66" w:rsidP="000216ED">
            <w:pPr>
              <w:spacing w:line="360" w:lineRule="auto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9B2C8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A：现有产能方面，上海金桥、宁波北仑制造基地的产能扩展与布局有序推进，多条新增产线为下一阶段发展提供产能保障；上海化学工业</w:t>
            </w:r>
            <w:proofErr w:type="gramStart"/>
            <w:r w:rsidRPr="009B2C8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区电子</w:t>
            </w:r>
            <w:proofErr w:type="gramEnd"/>
            <w:r w:rsidRPr="009B2C8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化学品专区制造基地已实现主体建筑封顶，为中长期产能扩张奠定坚实基础。同时公司通过优化空间布局、</w:t>
            </w:r>
            <w:proofErr w:type="gramStart"/>
            <w:r w:rsidRPr="009B2C8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推进产线智能化</w:t>
            </w:r>
            <w:proofErr w:type="gramEnd"/>
            <w:r w:rsidRPr="009B2C8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改造，生产自动化与精细化水平显著提升。未来规划方面，公司结合战略布局、客户及市场需求及过往经验，秉持小步快跑、滚动规划的思路，以3-5年为周期</w:t>
            </w:r>
            <w:proofErr w:type="gramStart"/>
            <w:r w:rsidRPr="009B2C8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研判行业</w:t>
            </w:r>
            <w:proofErr w:type="gramEnd"/>
            <w:r w:rsidRPr="009B2C8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发展，提前规划生产基地物理环境的建设，持续跟进客户及市场变化，既保障稳定供货、承接新增需求，又避免盲目扩产导致资源闲置，实现资产效率与市场响应的最优平衡。</w:t>
            </w:r>
          </w:p>
        </w:tc>
      </w:tr>
      <w:bookmarkEnd w:id="5"/>
      <w:tr w:rsidR="00AD5D1D" w:rsidRPr="008245F9" w14:paraId="77D1432B" w14:textId="77777777" w:rsidTr="000216ED">
        <w:trPr>
          <w:trHeight w:val="455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4630B5E" w14:textId="220A7D8F" w:rsidR="00AD5D1D" w:rsidRPr="008245F9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9029" w:type="dxa"/>
            <w:shd w:val="clear" w:color="auto" w:fill="auto"/>
            <w:vAlign w:val="center"/>
          </w:tcPr>
          <w:p w14:paraId="26B7E4CD" w14:textId="77777777" w:rsidR="00AD5D1D" w:rsidRPr="00A82AEB" w:rsidRDefault="00AD5D1D" w:rsidP="00503309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A82AEB"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无</w:t>
            </w:r>
          </w:p>
        </w:tc>
      </w:tr>
      <w:tr w:rsidR="00AD5D1D" w:rsidRPr="008245F9" w14:paraId="4E56ABEF" w14:textId="77777777" w:rsidTr="000216ED">
        <w:trPr>
          <w:trHeight w:val="428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320AB964" w14:textId="77777777" w:rsidR="00AD5D1D" w:rsidRPr="008245F9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9029" w:type="dxa"/>
            <w:shd w:val="clear" w:color="auto" w:fill="auto"/>
            <w:vAlign w:val="center"/>
          </w:tcPr>
          <w:p w14:paraId="6076F30A" w14:textId="5CE75879" w:rsidR="00AD5D1D" w:rsidRPr="008245F9" w:rsidRDefault="002B5E92" w:rsidP="008A7B9E">
            <w:pPr>
              <w:spacing w:line="276" w:lineRule="auto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202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6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年</w:t>
            </w:r>
            <w:r w:rsidR="00C079EE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月</w:t>
            </w:r>
            <w:r w:rsidR="00C079EE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1</w:t>
            </w:r>
            <w:r w:rsidR="007515EB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4</w:t>
            </w:r>
            <w:r w:rsidR="00AD5D1D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日</w:t>
            </w:r>
          </w:p>
        </w:tc>
      </w:tr>
    </w:tbl>
    <w:p w14:paraId="54A55485" w14:textId="77777777" w:rsidR="00315E02" w:rsidRDefault="00315E02" w:rsidP="000216ED">
      <w:pPr>
        <w:widowControl/>
        <w:jc w:val="left"/>
      </w:pPr>
    </w:p>
    <w:sectPr w:rsidR="00315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B823A" w14:textId="77777777" w:rsidR="001769B0" w:rsidRDefault="001769B0" w:rsidP="00D17067">
      <w:r>
        <w:separator/>
      </w:r>
    </w:p>
  </w:endnote>
  <w:endnote w:type="continuationSeparator" w:id="0">
    <w:p w14:paraId="7B3FADEE" w14:textId="77777777" w:rsidR="001769B0" w:rsidRDefault="001769B0" w:rsidP="00D1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10917" w14:textId="77777777" w:rsidR="001769B0" w:rsidRDefault="001769B0" w:rsidP="00D17067">
      <w:r>
        <w:separator/>
      </w:r>
    </w:p>
  </w:footnote>
  <w:footnote w:type="continuationSeparator" w:id="0">
    <w:p w14:paraId="6E82297E" w14:textId="77777777" w:rsidR="001769B0" w:rsidRDefault="001769B0" w:rsidP="00D17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k5ODM0YmMxOWJiYWQyNDU4MGIzYWRmYTA0ZmI5NDcifQ=="/>
  </w:docVars>
  <w:rsids>
    <w:rsidRoot w:val="00E3247E"/>
    <w:rsid w:val="000008DF"/>
    <w:rsid w:val="00000B7A"/>
    <w:rsid w:val="0000124E"/>
    <w:rsid w:val="00001386"/>
    <w:rsid w:val="000028F6"/>
    <w:rsid w:val="00003959"/>
    <w:rsid w:val="000047FE"/>
    <w:rsid w:val="00004C94"/>
    <w:rsid w:val="00005A1B"/>
    <w:rsid w:val="00005B23"/>
    <w:rsid w:val="000073EF"/>
    <w:rsid w:val="0000744E"/>
    <w:rsid w:val="00007E37"/>
    <w:rsid w:val="00011375"/>
    <w:rsid w:val="0001139F"/>
    <w:rsid w:val="00011BE0"/>
    <w:rsid w:val="0001264A"/>
    <w:rsid w:val="00013EAD"/>
    <w:rsid w:val="00013F50"/>
    <w:rsid w:val="000154DE"/>
    <w:rsid w:val="00015910"/>
    <w:rsid w:val="00016EB7"/>
    <w:rsid w:val="00020109"/>
    <w:rsid w:val="000201AB"/>
    <w:rsid w:val="00020233"/>
    <w:rsid w:val="000208A7"/>
    <w:rsid w:val="0002141E"/>
    <w:rsid w:val="000216ED"/>
    <w:rsid w:val="00021BDC"/>
    <w:rsid w:val="00022C9C"/>
    <w:rsid w:val="00025086"/>
    <w:rsid w:val="00025A97"/>
    <w:rsid w:val="00025B2B"/>
    <w:rsid w:val="00025D30"/>
    <w:rsid w:val="00025D54"/>
    <w:rsid w:val="00026228"/>
    <w:rsid w:val="00027B46"/>
    <w:rsid w:val="0003056D"/>
    <w:rsid w:val="00031796"/>
    <w:rsid w:val="00032883"/>
    <w:rsid w:val="00033AD1"/>
    <w:rsid w:val="00034302"/>
    <w:rsid w:val="00035E20"/>
    <w:rsid w:val="00036A1E"/>
    <w:rsid w:val="00036D71"/>
    <w:rsid w:val="0003783B"/>
    <w:rsid w:val="000379A9"/>
    <w:rsid w:val="00037CBA"/>
    <w:rsid w:val="000405E9"/>
    <w:rsid w:val="0004067F"/>
    <w:rsid w:val="00041A09"/>
    <w:rsid w:val="00042190"/>
    <w:rsid w:val="0004230F"/>
    <w:rsid w:val="000425C0"/>
    <w:rsid w:val="00042C3C"/>
    <w:rsid w:val="00043E20"/>
    <w:rsid w:val="00044495"/>
    <w:rsid w:val="00045106"/>
    <w:rsid w:val="00045EA2"/>
    <w:rsid w:val="00046332"/>
    <w:rsid w:val="00046EF9"/>
    <w:rsid w:val="00046F80"/>
    <w:rsid w:val="00047CE8"/>
    <w:rsid w:val="00050983"/>
    <w:rsid w:val="0005193E"/>
    <w:rsid w:val="00052982"/>
    <w:rsid w:val="00053724"/>
    <w:rsid w:val="0005471E"/>
    <w:rsid w:val="00054A1B"/>
    <w:rsid w:val="000557C3"/>
    <w:rsid w:val="0005599E"/>
    <w:rsid w:val="0005669D"/>
    <w:rsid w:val="00057844"/>
    <w:rsid w:val="00057C1E"/>
    <w:rsid w:val="0006023C"/>
    <w:rsid w:val="000610FC"/>
    <w:rsid w:val="00062397"/>
    <w:rsid w:val="000626CD"/>
    <w:rsid w:val="0006499E"/>
    <w:rsid w:val="00066C42"/>
    <w:rsid w:val="00071418"/>
    <w:rsid w:val="00073BC9"/>
    <w:rsid w:val="000752B8"/>
    <w:rsid w:val="00075A87"/>
    <w:rsid w:val="00075C8E"/>
    <w:rsid w:val="000763C6"/>
    <w:rsid w:val="000771EF"/>
    <w:rsid w:val="000772E1"/>
    <w:rsid w:val="00081856"/>
    <w:rsid w:val="00081A6E"/>
    <w:rsid w:val="00082A9A"/>
    <w:rsid w:val="00083CB2"/>
    <w:rsid w:val="00084D59"/>
    <w:rsid w:val="00085E9C"/>
    <w:rsid w:val="00085F1F"/>
    <w:rsid w:val="0008682E"/>
    <w:rsid w:val="00086C9A"/>
    <w:rsid w:val="00087570"/>
    <w:rsid w:val="00087AEC"/>
    <w:rsid w:val="00087EAB"/>
    <w:rsid w:val="00087FF6"/>
    <w:rsid w:val="00091DA1"/>
    <w:rsid w:val="00092CE2"/>
    <w:rsid w:val="00094ADA"/>
    <w:rsid w:val="00095188"/>
    <w:rsid w:val="000973E0"/>
    <w:rsid w:val="000A067B"/>
    <w:rsid w:val="000A13DD"/>
    <w:rsid w:val="000A2725"/>
    <w:rsid w:val="000A279A"/>
    <w:rsid w:val="000A4DF1"/>
    <w:rsid w:val="000A53C4"/>
    <w:rsid w:val="000A587E"/>
    <w:rsid w:val="000A5CA6"/>
    <w:rsid w:val="000A623C"/>
    <w:rsid w:val="000A7010"/>
    <w:rsid w:val="000B0AE8"/>
    <w:rsid w:val="000B0B5C"/>
    <w:rsid w:val="000B11CB"/>
    <w:rsid w:val="000B1C96"/>
    <w:rsid w:val="000B3CD9"/>
    <w:rsid w:val="000B450A"/>
    <w:rsid w:val="000B5143"/>
    <w:rsid w:val="000B518E"/>
    <w:rsid w:val="000C06F3"/>
    <w:rsid w:val="000C0F52"/>
    <w:rsid w:val="000C18A7"/>
    <w:rsid w:val="000C3158"/>
    <w:rsid w:val="000C35D6"/>
    <w:rsid w:val="000C4808"/>
    <w:rsid w:val="000C4AF4"/>
    <w:rsid w:val="000C5736"/>
    <w:rsid w:val="000C5C8B"/>
    <w:rsid w:val="000C65B4"/>
    <w:rsid w:val="000D05D8"/>
    <w:rsid w:val="000D0FE5"/>
    <w:rsid w:val="000D1678"/>
    <w:rsid w:val="000D2F7B"/>
    <w:rsid w:val="000D32AD"/>
    <w:rsid w:val="000D3BBE"/>
    <w:rsid w:val="000D3C64"/>
    <w:rsid w:val="000D62C0"/>
    <w:rsid w:val="000D6CC5"/>
    <w:rsid w:val="000D6DDC"/>
    <w:rsid w:val="000D7908"/>
    <w:rsid w:val="000E1EEA"/>
    <w:rsid w:val="000E2D05"/>
    <w:rsid w:val="000E4F0C"/>
    <w:rsid w:val="000E5968"/>
    <w:rsid w:val="000E5BAA"/>
    <w:rsid w:val="000E6AD8"/>
    <w:rsid w:val="000E7167"/>
    <w:rsid w:val="000E7820"/>
    <w:rsid w:val="000F0DE9"/>
    <w:rsid w:val="000F3283"/>
    <w:rsid w:val="000F3509"/>
    <w:rsid w:val="000F3577"/>
    <w:rsid w:val="000F58C8"/>
    <w:rsid w:val="000F686F"/>
    <w:rsid w:val="000F68C4"/>
    <w:rsid w:val="000F6C22"/>
    <w:rsid w:val="000F7819"/>
    <w:rsid w:val="00102097"/>
    <w:rsid w:val="0010220C"/>
    <w:rsid w:val="0010282C"/>
    <w:rsid w:val="001031DA"/>
    <w:rsid w:val="00103218"/>
    <w:rsid w:val="001042C1"/>
    <w:rsid w:val="00105C37"/>
    <w:rsid w:val="001063E0"/>
    <w:rsid w:val="001070A6"/>
    <w:rsid w:val="0011004B"/>
    <w:rsid w:val="00110C90"/>
    <w:rsid w:val="00110E57"/>
    <w:rsid w:val="00111820"/>
    <w:rsid w:val="00113116"/>
    <w:rsid w:val="001144E3"/>
    <w:rsid w:val="00114698"/>
    <w:rsid w:val="00115814"/>
    <w:rsid w:val="00120670"/>
    <w:rsid w:val="001216AD"/>
    <w:rsid w:val="00121D2C"/>
    <w:rsid w:val="00122026"/>
    <w:rsid w:val="001224D3"/>
    <w:rsid w:val="001234D3"/>
    <w:rsid w:val="0012506A"/>
    <w:rsid w:val="00125B85"/>
    <w:rsid w:val="00126024"/>
    <w:rsid w:val="0013111B"/>
    <w:rsid w:val="0013146D"/>
    <w:rsid w:val="00131498"/>
    <w:rsid w:val="001317AA"/>
    <w:rsid w:val="0013213C"/>
    <w:rsid w:val="00132C52"/>
    <w:rsid w:val="00132FDA"/>
    <w:rsid w:val="00133D5C"/>
    <w:rsid w:val="001348BA"/>
    <w:rsid w:val="00134E94"/>
    <w:rsid w:val="001365F1"/>
    <w:rsid w:val="00136810"/>
    <w:rsid w:val="00136CD7"/>
    <w:rsid w:val="00136E44"/>
    <w:rsid w:val="001407A5"/>
    <w:rsid w:val="001409E0"/>
    <w:rsid w:val="00140A61"/>
    <w:rsid w:val="00140D6D"/>
    <w:rsid w:val="00140DEF"/>
    <w:rsid w:val="001415AD"/>
    <w:rsid w:val="0014188E"/>
    <w:rsid w:val="00142297"/>
    <w:rsid w:val="0014263C"/>
    <w:rsid w:val="00143BE8"/>
    <w:rsid w:val="00144075"/>
    <w:rsid w:val="00146A09"/>
    <w:rsid w:val="00150645"/>
    <w:rsid w:val="00150B72"/>
    <w:rsid w:val="001516A3"/>
    <w:rsid w:val="001518DB"/>
    <w:rsid w:val="00151924"/>
    <w:rsid w:val="00151CF6"/>
    <w:rsid w:val="00152241"/>
    <w:rsid w:val="0015496C"/>
    <w:rsid w:val="00154C73"/>
    <w:rsid w:val="001564E4"/>
    <w:rsid w:val="00156D41"/>
    <w:rsid w:val="00156FFF"/>
    <w:rsid w:val="00157041"/>
    <w:rsid w:val="00157A23"/>
    <w:rsid w:val="00157D32"/>
    <w:rsid w:val="00160A27"/>
    <w:rsid w:val="00160B3A"/>
    <w:rsid w:val="00160E4C"/>
    <w:rsid w:val="001613AE"/>
    <w:rsid w:val="001613E4"/>
    <w:rsid w:val="00161907"/>
    <w:rsid w:val="001639A1"/>
    <w:rsid w:val="00165518"/>
    <w:rsid w:val="00165CD0"/>
    <w:rsid w:val="00167E87"/>
    <w:rsid w:val="001708EA"/>
    <w:rsid w:val="00170DEB"/>
    <w:rsid w:val="00171110"/>
    <w:rsid w:val="001711C1"/>
    <w:rsid w:val="00171518"/>
    <w:rsid w:val="001717FA"/>
    <w:rsid w:val="00171C07"/>
    <w:rsid w:val="00171E23"/>
    <w:rsid w:val="001720A0"/>
    <w:rsid w:val="00173D8D"/>
    <w:rsid w:val="00173E7F"/>
    <w:rsid w:val="001753C5"/>
    <w:rsid w:val="00175A66"/>
    <w:rsid w:val="00176885"/>
    <w:rsid w:val="001769B0"/>
    <w:rsid w:val="00177C8C"/>
    <w:rsid w:val="00180977"/>
    <w:rsid w:val="00181968"/>
    <w:rsid w:val="001838E8"/>
    <w:rsid w:val="00183E74"/>
    <w:rsid w:val="0018585C"/>
    <w:rsid w:val="0018604E"/>
    <w:rsid w:val="00186BF2"/>
    <w:rsid w:val="00187F70"/>
    <w:rsid w:val="00190570"/>
    <w:rsid w:val="001906CE"/>
    <w:rsid w:val="0019112D"/>
    <w:rsid w:val="00191EB1"/>
    <w:rsid w:val="0019213F"/>
    <w:rsid w:val="00193379"/>
    <w:rsid w:val="001939B0"/>
    <w:rsid w:val="00193A2F"/>
    <w:rsid w:val="001962A3"/>
    <w:rsid w:val="00196DDC"/>
    <w:rsid w:val="00196DEE"/>
    <w:rsid w:val="0019709D"/>
    <w:rsid w:val="00197219"/>
    <w:rsid w:val="00197ECC"/>
    <w:rsid w:val="001A0482"/>
    <w:rsid w:val="001A07AF"/>
    <w:rsid w:val="001A22C7"/>
    <w:rsid w:val="001A2846"/>
    <w:rsid w:val="001A2945"/>
    <w:rsid w:val="001A3624"/>
    <w:rsid w:val="001A3D15"/>
    <w:rsid w:val="001A405C"/>
    <w:rsid w:val="001A411E"/>
    <w:rsid w:val="001A4DC3"/>
    <w:rsid w:val="001A6FE1"/>
    <w:rsid w:val="001A763D"/>
    <w:rsid w:val="001B0EAE"/>
    <w:rsid w:val="001B10B5"/>
    <w:rsid w:val="001B19A6"/>
    <w:rsid w:val="001B19EB"/>
    <w:rsid w:val="001B55C3"/>
    <w:rsid w:val="001B69B0"/>
    <w:rsid w:val="001C1EF8"/>
    <w:rsid w:val="001C2C2B"/>
    <w:rsid w:val="001C3591"/>
    <w:rsid w:val="001C4581"/>
    <w:rsid w:val="001C53E8"/>
    <w:rsid w:val="001C5B60"/>
    <w:rsid w:val="001C6B01"/>
    <w:rsid w:val="001C7F1D"/>
    <w:rsid w:val="001D34E9"/>
    <w:rsid w:val="001D361B"/>
    <w:rsid w:val="001D3E73"/>
    <w:rsid w:val="001D526A"/>
    <w:rsid w:val="001D572F"/>
    <w:rsid w:val="001D5F3A"/>
    <w:rsid w:val="001E00DA"/>
    <w:rsid w:val="001E0B5C"/>
    <w:rsid w:val="001E0C98"/>
    <w:rsid w:val="001E3C12"/>
    <w:rsid w:val="001E5DDD"/>
    <w:rsid w:val="001E63A3"/>
    <w:rsid w:val="001E68D2"/>
    <w:rsid w:val="001E6D6C"/>
    <w:rsid w:val="001E6E55"/>
    <w:rsid w:val="001E7A1E"/>
    <w:rsid w:val="001F0290"/>
    <w:rsid w:val="001F2568"/>
    <w:rsid w:val="001F7987"/>
    <w:rsid w:val="002003D1"/>
    <w:rsid w:val="00201383"/>
    <w:rsid w:val="00202D40"/>
    <w:rsid w:val="0020481C"/>
    <w:rsid w:val="0020587D"/>
    <w:rsid w:val="00205DE0"/>
    <w:rsid w:val="002103AC"/>
    <w:rsid w:val="002137CC"/>
    <w:rsid w:val="00213C9B"/>
    <w:rsid w:val="002140CC"/>
    <w:rsid w:val="00215CC3"/>
    <w:rsid w:val="00215D70"/>
    <w:rsid w:val="0021609C"/>
    <w:rsid w:val="00216F44"/>
    <w:rsid w:val="002173B4"/>
    <w:rsid w:val="00217D13"/>
    <w:rsid w:val="00220B97"/>
    <w:rsid w:val="00220BA7"/>
    <w:rsid w:val="00222EE0"/>
    <w:rsid w:val="00223BE4"/>
    <w:rsid w:val="00223FAE"/>
    <w:rsid w:val="00225215"/>
    <w:rsid w:val="00225B0D"/>
    <w:rsid w:val="00227C59"/>
    <w:rsid w:val="00227DCE"/>
    <w:rsid w:val="00230998"/>
    <w:rsid w:val="0023136B"/>
    <w:rsid w:val="002323BB"/>
    <w:rsid w:val="00232CDB"/>
    <w:rsid w:val="00233141"/>
    <w:rsid w:val="002338D8"/>
    <w:rsid w:val="00233A3A"/>
    <w:rsid w:val="002345A5"/>
    <w:rsid w:val="002369DC"/>
    <w:rsid w:val="0024024B"/>
    <w:rsid w:val="00240A0B"/>
    <w:rsid w:val="00240AE9"/>
    <w:rsid w:val="00240C45"/>
    <w:rsid w:val="0024127E"/>
    <w:rsid w:val="00241850"/>
    <w:rsid w:val="00241BD8"/>
    <w:rsid w:val="00242B85"/>
    <w:rsid w:val="0024334E"/>
    <w:rsid w:val="00243900"/>
    <w:rsid w:val="0024470D"/>
    <w:rsid w:val="00244973"/>
    <w:rsid w:val="00247ECF"/>
    <w:rsid w:val="0025082F"/>
    <w:rsid w:val="0025149E"/>
    <w:rsid w:val="002518B4"/>
    <w:rsid w:val="00253039"/>
    <w:rsid w:val="00255354"/>
    <w:rsid w:val="0025595C"/>
    <w:rsid w:val="00255AE1"/>
    <w:rsid w:val="00256BD5"/>
    <w:rsid w:val="00256C38"/>
    <w:rsid w:val="00256DD5"/>
    <w:rsid w:val="00257567"/>
    <w:rsid w:val="0026003E"/>
    <w:rsid w:val="00260793"/>
    <w:rsid w:val="00260FF4"/>
    <w:rsid w:val="00261575"/>
    <w:rsid w:val="00263016"/>
    <w:rsid w:val="00264975"/>
    <w:rsid w:val="00265AF2"/>
    <w:rsid w:val="00270837"/>
    <w:rsid w:val="00270F9A"/>
    <w:rsid w:val="002710F3"/>
    <w:rsid w:val="00271C13"/>
    <w:rsid w:val="0027215C"/>
    <w:rsid w:val="00272B31"/>
    <w:rsid w:val="00273339"/>
    <w:rsid w:val="002747A4"/>
    <w:rsid w:val="00276784"/>
    <w:rsid w:val="00276CE5"/>
    <w:rsid w:val="0027768F"/>
    <w:rsid w:val="0027779D"/>
    <w:rsid w:val="002811EA"/>
    <w:rsid w:val="00281579"/>
    <w:rsid w:val="00282529"/>
    <w:rsid w:val="00282D09"/>
    <w:rsid w:val="00283D09"/>
    <w:rsid w:val="00283FC0"/>
    <w:rsid w:val="00284435"/>
    <w:rsid w:val="00285BE3"/>
    <w:rsid w:val="00286081"/>
    <w:rsid w:val="0028656D"/>
    <w:rsid w:val="002871E7"/>
    <w:rsid w:val="0028759F"/>
    <w:rsid w:val="00287C66"/>
    <w:rsid w:val="002914A6"/>
    <w:rsid w:val="002942B4"/>
    <w:rsid w:val="00294996"/>
    <w:rsid w:val="00294FED"/>
    <w:rsid w:val="00295037"/>
    <w:rsid w:val="00295564"/>
    <w:rsid w:val="00295F3E"/>
    <w:rsid w:val="002A08B3"/>
    <w:rsid w:val="002A099B"/>
    <w:rsid w:val="002A1E8B"/>
    <w:rsid w:val="002A3C49"/>
    <w:rsid w:val="002A62F9"/>
    <w:rsid w:val="002A6913"/>
    <w:rsid w:val="002A6CC5"/>
    <w:rsid w:val="002A7383"/>
    <w:rsid w:val="002A7526"/>
    <w:rsid w:val="002A777B"/>
    <w:rsid w:val="002A7D1B"/>
    <w:rsid w:val="002B0542"/>
    <w:rsid w:val="002B1483"/>
    <w:rsid w:val="002B15A0"/>
    <w:rsid w:val="002B172C"/>
    <w:rsid w:val="002B181D"/>
    <w:rsid w:val="002B219A"/>
    <w:rsid w:val="002B32EF"/>
    <w:rsid w:val="002B435C"/>
    <w:rsid w:val="002B4E82"/>
    <w:rsid w:val="002B4FB9"/>
    <w:rsid w:val="002B5E92"/>
    <w:rsid w:val="002B636B"/>
    <w:rsid w:val="002B6E21"/>
    <w:rsid w:val="002B7820"/>
    <w:rsid w:val="002C12C5"/>
    <w:rsid w:val="002C1E61"/>
    <w:rsid w:val="002C2117"/>
    <w:rsid w:val="002C39F8"/>
    <w:rsid w:val="002C3A53"/>
    <w:rsid w:val="002C3E22"/>
    <w:rsid w:val="002C59BA"/>
    <w:rsid w:val="002C5B74"/>
    <w:rsid w:val="002C625B"/>
    <w:rsid w:val="002C6D76"/>
    <w:rsid w:val="002C6DED"/>
    <w:rsid w:val="002C7B6C"/>
    <w:rsid w:val="002D0AB1"/>
    <w:rsid w:val="002D1E57"/>
    <w:rsid w:val="002D1FCE"/>
    <w:rsid w:val="002D2580"/>
    <w:rsid w:val="002D25BD"/>
    <w:rsid w:val="002D334F"/>
    <w:rsid w:val="002D41F7"/>
    <w:rsid w:val="002D4E7B"/>
    <w:rsid w:val="002D4FE3"/>
    <w:rsid w:val="002E0FA8"/>
    <w:rsid w:val="002E1AB9"/>
    <w:rsid w:val="002E20D0"/>
    <w:rsid w:val="002E224A"/>
    <w:rsid w:val="002E2406"/>
    <w:rsid w:val="002E335E"/>
    <w:rsid w:val="002E3385"/>
    <w:rsid w:val="002E70BE"/>
    <w:rsid w:val="002F0447"/>
    <w:rsid w:val="002F05D1"/>
    <w:rsid w:val="002F0F3B"/>
    <w:rsid w:val="002F1075"/>
    <w:rsid w:val="002F1ACC"/>
    <w:rsid w:val="002F26E3"/>
    <w:rsid w:val="002F298E"/>
    <w:rsid w:val="002F32ED"/>
    <w:rsid w:val="002F36FC"/>
    <w:rsid w:val="002F5058"/>
    <w:rsid w:val="002F5585"/>
    <w:rsid w:val="002F560F"/>
    <w:rsid w:val="002F5F41"/>
    <w:rsid w:val="002F6065"/>
    <w:rsid w:val="002F6F3F"/>
    <w:rsid w:val="002F7337"/>
    <w:rsid w:val="002F7917"/>
    <w:rsid w:val="002F7A79"/>
    <w:rsid w:val="00300436"/>
    <w:rsid w:val="00300B6F"/>
    <w:rsid w:val="00300E92"/>
    <w:rsid w:val="003011C0"/>
    <w:rsid w:val="003015B4"/>
    <w:rsid w:val="0030240E"/>
    <w:rsid w:val="00303843"/>
    <w:rsid w:val="00303A6A"/>
    <w:rsid w:val="0030467D"/>
    <w:rsid w:val="00304DC3"/>
    <w:rsid w:val="00306DB7"/>
    <w:rsid w:val="00310C08"/>
    <w:rsid w:val="003112F5"/>
    <w:rsid w:val="00313695"/>
    <w:rsid w:val="00314DBB"/>
    <w:rsid w:val="003150E7"/>
    <w:rsid w:val="0031535D"/>
    <w:rsid w:val="00315E02"/>
    <w:rsid w:val="00317296"/>
    <w:rsid w:val="003178AE"/>
    <w:rsid w:val="0032084E"/>
    <w:rsid w:val="003211FD"/>
    <w:rsid w:val="00322495"/>
    <w:rsid w:val="00322D6C"/>
    <w:rsid w:val="00323A39"/>
    <w:rsid w:val="0032582E"/>
    <w:rsid w:val="00330156"/>
    <w:rsid w:val="003304EF"/>
    <w:rsid w:val="003310FA"/>
    <w:rsid w:val="00331541"/>
    <w:rsid w:val="00331658"/>
    <w:rsid w:val="003328F5"/>
    <w:rsid w:val="003329AA"/>
    <w:rsid w:val="003350A3"/>
    <w:rsid w:val="003357FE"/>
    <w:rsid w:val="00336743"/>
    <w:rsid w:val="003368E1"/>
    <w:rsid w:val="00337549"/>
    <w:rsid w:val="00340A59"/>
    <w:rsid w:val="003412AA"/>
    <w:rsid w:val="00343A38"/>
    <w:rsid w:val="003449FB"/>
    <w:rsid w:val="00344BAE"/>
    <w:rsid w:val="003455AC"/>
    <w:rsid w:val="00345BC9"/>
    <w:rsid w:val="00346E68"/>
    <w:rsid w:val="0034735D"/>
    <w:rsid w:val="00347C52"/>
    <w:rsid w:val="00350C15"/>
    <w:rsid w:val="00350E91"/>
    <w:rsid w:val="00351894"/>
    <w:rsid w:val="00351AF5"/>
    <w:rsid w:val="00351BAA"/>
    <w:rsid w:val="00352BAF"/>
    <w:rsid w:val="0035331A"/>
    <w:rsid w:val="00353F5B"/>
    <w:rsid w:val="003540E3"/>
    <w:rsid w:val="00354D1A"/>
    <w:rsid w:val="00355533"/>
    <w:rsid w:val="00356536"/>
    <w:rsid w:val="00357BE1"/>
    <w:rsid w:val="0036074C"/>
    <w:rsid w:val="0036083E"/>
    <w:rsid w:val="003616CE"/>
    <w:rsid w:val="00361D80"/>
    <w:rsid w:val="0036209C"/>
    <w:rsid w:val="00363FE8"/>
    <w:rsid w:val="00364673"/>
    <w:rsid w:val="0036707B"/>
    <w:rsid w:val="00367388"/>
    <w:rsid w:val="00367D4E"/>
    <w:rsid w:val="00367F12"/>
    <w:rsid w:val="003711FB"/>
    <w:rsid w:val="00372358"/>
    <w:rsid w:val="00373A60"/>
    <w:rsid w:val="003768BC"/>
    <w:rsid w:val="0037738C"/>
    <w:rsid w:val="00382429"/>
    <w:rsid w:val="00382656"/>
    <w:rsid w:val="003835DF"/>
    <w:rsid w:val="00383C4D"/>
    <w:rsid w:val="00384EA4"/>
    <w:rsid w:val="0038523B"/>
    <w:rsid w:val="00387433"/>
    <w:rsid w:val="00387590"/>
    <w:rsid w:val="00387AB4"/>
    <w:rsid w:val="00390842"/>
    <w:rsid w:val="00390CB3"/>
    <w:rsid w:val="003913BA"/>
    <w:rsid w:val="00391705"/>
    <w:rsid w:val="00394642"/>
    <w:rsid w:val="00397710"/>
    <w:rsid w:val="00397996"/>
    <w:rsid w:val="003A17D3"/>
    <w:rsid w:val="003A1865"/>
    <w:rsid w:val="003A1875"/>
    <w:rsid w:val="003A1EE9"/>
    <w:rsid w:val="003A34BC"/>
    <w:rsid w:val="003A5C79"/>
    <w:rsid w:val="003A6524"/>
    <w:rsid w:val="003A7420"/>
    <w:rsid w:val="003B00D1"/>
    <w:rsid w:val="003B0644"/>
    <w:rsid w:val="003B0C83"/>
    <w:rsid w:val="003B10E3"/>
    <w:rsid w:val="003B1CC2"/>
    <w:rsid w:val="003B3A14"/>
    <w:rsid w:val="003B5FE7"/>
    <w:rsid w:val="003B6041"/>
    <w:rsid w:val="003B75DC"/>
    <w:rsid w:val="003C1D72"/>
    <w:rsid w:val="003C206D"/>
    <w:rsid w:val="003C2458"/>
    <w:rsid w:val="003C28C8"/>
    <w:rsid w:val="003C36B0"/>
    <w:rsid w:val="003C3A6B"/>
    <w:rsid w:val="003C3FD9"/>
    <w:rsid w:val="003C4D1E"/>
    <w:rsid w:val="003C51DC"/>
    <w:rsid w:val="003C552F"/>
    <w:rsid w:val="003C607D"/>
    <w:rsid w:val="003C6538"/>
    <w:rsid w:val="003C6F09"/>
    <w:rsid w:val="003C7B8E"/>
    <w:rsid w:val="003D02F7"/>
    <w:rsid w:val="003D04CA"/>
    <w:rsid w:val="003D0864"/>
    <w:rsid w:val="003D354A"/>
    <w:rsid w:val="003D38F1"/>
    <w:rsid w:val="003D3F99"/>
    <w:rsid w:val="003D5136"/>
    <w:rsid w:val="003D59E5"/>
    <w:rsid w:val="003D5E64"/>
    <w:rsid w:val="003D7134"/>
    <w:rsid w:val="003D7DC3"/>
    <w:rsid w:val="003E1114"/>
    <w:rsid w:val="003E23A8"/>
    <w:rsid w:val="003E2B2E"/>
    <w:rsid w:val="003E64D6"/>
    <w:rsid w:val="003E6F67"/>
    <w:rsid w:val="003E79A2"/>
    <w:rsid w:val="003E7F08"/>
    <w:rsid w:val="003F0778"/>
    <w:rsid w:val="003F1498"/>
    <w:rsid w:val="003F387F"/>
    <w:rsid w:val="003F4971"/>
    <w:rsid w:val="003F5667"/>
    <w:rsid w:val="003F57B3"/>
    <w:rsid w:val="003F6140"/>
    <w:rsid w:val="003F7103"/>
    <w:rsid w:val="003F7567"/>
    <w:rsid w:val="003F7915"/>
    <w:rsid w:val="004018CA"/>
    <w:rsid w:val="00401C1F"/>
    <w:rsid w:val="00402B3D"/>
    <w:rsid w:val="00402B87"/>
    <w:rsid w:val="0040430C"/>
    <w:rsid w:val="00404E46"/>
    <w:rsid w:val="00406C55"/>
    <w:rsid w:val="00407602"/>
    <w:rsid w:val="00411114"/>
    <w:rsid w:val="004147AC"/>
    <w:rsid w:val="004154B3"/>
    <w:rsid w:val="00416729"/>
    <w:rsid w:val="00416C59"/>
    <w:rsid w:val="004172D2"/>
    <w:rsid w:val="004215EF"/>
    <w:rsid w:val="00421F7E"/>
    <w:rsid w:val="00422571"/>
    <w:rsid w:val="00423160"/>
    <w:rsid w:val="00424A4B"/>
    <w:rsid w:val="00424A7B"/>
    <w:rsid w:val="00424CA2"/>
    <w:rsid w:val="0042704C"/>
    <w:rsid w:val="004312C1"/>
    <w:rsid w:val="004317AC"/>
    <w:rsid w:val="00433687"/>
    <w:rsid w:val="00433757"/>
    <w:rsid w:val="00433A78"/>
    <w:rsid w:val="00435B1E"/>
    <w:rsid w:val="00436352"/>
    <w:rsid w:val="004374FB"/>
    <w:rsid w:val="00437F3C"/>
    <w:rsid w:val="0044142F"/>
    <w:rsid w:val="00441FD3"/>
    <w:rsid w:val="00444A45"/>
    <w:rsid w:val="00445415"/>
    <w:rsid w:val="00445630"/>
    <w:rsid w:val="004502EC"/>
    <w:rsid w:val="0045086D"/>
    <w:rsid w:val="00450E78"/>
    <w:rsid w:val="00451D25"/>
    <w:rsid w:val="00456A9B"/>
    <w:rsid w:val="00456B9A"/>
    <w:rsid w:val="004573A7"/>
    <w:rsid w:val="00461750"/>
    <w:rsid w:val="0046230B"/>
    <w:rsid w:val="00462BD4"/>
    <w:rsid w:val="00463393"/>
    <w:rsid w:val="00463778"/>
    <w:rsid w:val="00463B50"/>
    <w:rsid w:val="00463BE6"/>
    <w:rsid w:val="00464B38"/>
    <w:rsid w:val="00464D1D"/>
    <w:rsid w:val="004651BF"/>
    <w:rsid w:val="00466098"/>
    <w:rsid w:val="004666FA"/>
    <w:rsid w:val="00470582"/>
    <w:rsid w:val="00471B1F"/>
    <w:rsid w:val="00472269"/>
    <w:rsid w:val="0047256D"/>
    <w:rsid w:val="00472771"/>
    <w:rsid w:val="00472C37"/>
    <w:rsid w:val="0047401D"/>
    <w:rsid w:val="00474233"/>
    <w:rsid w:val="00474ACE"/>
    <w:rsid w:val="00475CA7"/>
    <w:rsid w:val="004761A0"/>
    <w:rsid w:val="004767CA"/>
    <w:rsid w:val="00477957"/>
    <w:rsid w:val="00477D2F"/>
    <w:rsid w:val="00480F1E"/>
    <w:rsid w:val="004825BF"/>
    <w:rsid w:val="004829F1"/>
    <w:rsid w:val="00483CBC"/>
    <w:rsid w:val="004861CB"/>
    <w:rsid w:val="0048686C"/>
    <w:rsid w:val="0048712E"/>
    <w:rsid w:val="00490264"/>
    <w:rsid w:val="00490B1B"/>
    <w:rsid w:val="0049132F"/>
    <w:rsid w:val="004917E8"/>
    <w:rsid w:val="004918AF"/>
    <w:rsid w:val="004924E2"/>
    <w:rsid w:val="004936B9"/>
    <w:rsid w:val="00493D5E"/>
    <w:rsid w:val="00493E76"/>
    <w:rsid w:val="004940EB"/>
    <w:rsid w:val="00494370"/>
    <w:rsid w:val="0049455E"/>
    <w:rsid w:val="00496575"/>
    <w:rsid w:val="00496BFE"/>
    <w:rsid w:val="00497474"/>
    <w:rsid w:val="004976AC"/>
    <w:rsid w:val="00497DD9"/>
    <w:rsid w:val="004A0B1F"/>
    <w:rsid w:val="004A1151"/>
    <w:rsid w:val="004A12B4"/>
    <w:rsid w:val="004A1341"/>
    <w:rsid w:val="004A1483"/>
    <w:rsid w:val="004A2540"/>
    <w:rsid w:val="004A3062"/>
    <w:rsid w:val="004A3D9F"/>
    <w:rsid w:val="004A5D01"/>
    <w:rsid w:val="004A6118"/>
    <w:rsid w:val="004A613C"/>
    <w:rsid w:val="004A61A3"/>
    <w:rsid w:val="004A7176"/>
    <w:rsid w:val="004A750D"/>
    <w:rsid w:val="004A777E"/>
    <w:rsid w:val="004B0BA4"/>
    <w:rsid w:val="004B31BE"/>
    <w:rsid w:val="004B4ADD"/>
    <w:rsid w:val="004B7385"/>
    <w:rsid w:val="004B7717"/>
    <w:rsid w:val="004C04D8"/>
    <w:rsid w:val="004C0E2F"/>
    <w:rsid w:val="004C482D"/>
    <w:rsid w:val="004C550D"/>
    <w:rsid w:val="004C5711"/>
    <w:rsid w:val="004C64EF"/>
    <w:rsid w:val="004C6B9F"/>
    <w:rsid w:val="004D04C6"/>
    <w:rsid w:val="004D2AF5"/>
    <w:rsid w:val="004D2DB4"/>
    <w:rsid w:val="004D334D"/>
    <w:rsid w:val="004D484A"/>
    <w:rsid w:val="004D497C"/>
    <w:rsid w:val="004D4F7D"/>
    <w:rsid w:val="004D5244"/>
    <w:rsid w:val="004D56BF"/>
    <w:rsid w:val="004D72A0"/>
    <w:rsid w:val="004D777E"/>
    <w:rsid w:val="004E0325"/>
    <w:rsid w:val="004E082E"/>
    <w:rsid w:val="004E0ACA"/>
    <w:rsid w:val="004E382D"/>
    <w:rsid w:val="004E4449"/>
    <w:rsid w:val="004E49E4"/>
    <w:rsid w:val="004E4E13"/>
    <w:rsid w:val="004E5578"/>
    <w:rsid w:val="004E569C"/>
    <w:rsid w:val="004E5BD5"/>
    <w:rsid w:val="004F05F7"/>
    <w:rsid w:val="004F1E7D"/>
    <w:rsid w:val="004F2DDE"/>
    <w:rsid w:val="004F385F"/>
    <w:rsid w:val="004F4040"/>
    <w:rsid w:val="004F4E85"/>
    <w:rsid w:val="004F7F5D"/>
    <w:rsid w:val="0050221D"/>
    <w:rsid w:val="00502889"/>
    <w:rsid w:val="00502DAA"/>
    <w:rsid w:val="005032B5"/>
    <w:rsid w:val="0050335D"/>
    <w:rsid w:val="005041E5"/>
    <w:rsid w:val="0050490F"/>
    <w:rsid w:val="00505582"/>
    <w:rsid w:val="00505E14"/>
    <w:rsid w:val="00510378"/>
    <w:rsid w:val="00510ED4"/>
    <w:rsid w:val="00511BED"/>
    <w:rsid w:val="005127CB"/>
    <w:rsid w:val="00512ACA"/>
    <w:rsid w:val="005131C6"/>
    <w:rsid w:val="005134FB"/>
    <w:rsid w:val="00514406"/>
    <w:rsid w:val="00515F1D"/>
    <w:rsid w:val="005169A6"/>
    <w:rsid w:val="005169E0"/>
    <w:rsid w:val="00517C99"/>
    <w:rsid w:val="00520300"/>
    <w:rsid w:val="00520CF1"/>
    <w:rsid w:val="005212E6"/>
    <w:rsid w:val="00521D86"/>
    <w:rsid w:val="0052232F"/>
    <w:rsid w:val="0052243C"/>
    <w:rsid w:val="00522531"/>
    <w:rsid w:val="005226F5"/>
    <w:rsid w:val="005228C4"/>
    <w:rsid w:val="005229CA"/>
    <w:rsid w:val="00524978"/>
    <w:rsid w:val="00526409"/>
    <w:rsid w:val="00530C32"/>
    <w:rsid w:val="00531EFA"/>
    <w:rsid w:val="00532D65"/>
    <w:rsid w:val="00533954"/>
    <w:rsid w:val="00534964"/>
    <w:rsid w:val="00534DB5"/>
    <w:rsid w:val="00535C52"/>
    <w:rsid w:val="00535DAF"/>
    <w:rsid w:val="0053699B"/>
    <w:rsid w:val="00536AF1"/>
    <w:rsid w:val="00537E10"/>
    <w:rsid w:val="00537F7C"/>
    <w:rsid w:val="005406B3"/>
    <w:rsid w:val="0054143D"/>
    <w:rsid w:val="00541666"/>
    <w:rsid w:val="00541805"/>
    <w:rsid w:val="00541AC5"/>
    <w:rsid w:val="0054314D"/>
    <w:rsid w:val="0054404B"/>
    <w:rsid w:val="00544358"/>
    <w:rsid w:val="00544EF8"/>
    <w:rsid w:val="00545656"/>
    <w:rsid w:val="00550250"/>
    <w:rsid w:val="00551616"/>
    <w:rsid w:val="00551617"/>
    <w:rsid w:val="00551701"/>
    <w:rsid w:val="00552461"/>
    <w:rsid w:val="00552751"/>
    <w:rsid w:val="00552989"/>
    <w:rsid w:val="00553CA6"/>
    <w:rsid w:val="00554770"/>
    <w:rsid w:val="00555AFA"/>
    <w:rsid w:val="00557B29"/>
    <w:rsid w:val="0056078B"/>
    <w:rsid w:val="00561335"/>
    <w:rsid w:val="0056142A"/>
    <w:rsid w:val="005615FC"/>
    <w:rsid w:val="00561A9C"/>
    <w:rsid w:val="005620AD"/>
    <w:rsid w:val="00562A01"/>
    <w:rsid w:val="00563952"/>
    <w:rsid w:val="00565AE6"/>
    <w:rsid w:val="00565E72"/>
    <w:rsid w:val="00566BE6"/>
    <w:rsid w:val="00567E43"/>
    <w:rsid w:val="00570FCC"/>
    <w:rsid w:val="0057502E"/>
    <w:rsid w:val="00577038"/>
    <w:rsid w:val="00577F3D"/>
    <w:rsid w:val="00580C1C"/>
    <w:rsid w:val="00583F77"/>
    <w:rsid w:val="00584063"/>
    <w:rsid w:val="00584CA3"/>
    <w:rsid w:val="005859AA"/>
    <w:rsid w:val="00585C9F"/>
    <w:rsid w:val="00586487"/>
    <w:rsid w:val="005866C6"/>
    <w:rsid w:val="00586ECD"/>
    <w:rsid w:val="005878AB"/>
    <w:rsid w:val="00590B8F"/>
    <w:rsid w:val="0059223D"/>
    <w:rsid w:val="005934DF"/>
    <w:rsid w:val="00593814"/>
    <w:rsid w:val="00594BC4"/>
    <w:rsid w:val="00594E96"/>
    <w:rsid w:val="00594EF9"/>
    <w:rsid w:val="0059650F"/>
    <w:rsid w:val="005A02D3"/>
    <w:rsid w:val="005A0AB0"/>
    <w:rsid w:val="005A169F"/>
    <w:rsid w:val="005A1959"/>
    <w:rsid w:val="005A2005"/>
    <w:rsid w:val="005A239D"/>
    <w:rsid w:val="005A40C5"/>
    <w:rsid w:val="005A4B44"/>
    <w:rsid w:val="005A4C5B"/>
    <w:rsid w:val="005A4CC8"/>
    <w:rsid w:val="005A59FD"/>
    <w:rsid w:val="005A6A5C"/>
    <w:rsid w:val="005A6BDF"/>
    <w:rsid w:val="005B124C"/>
    <w:rsid w:val="005B1A77"/>
    <w:rsid w:val="005B27DC"/>
    <w:rsid w:val="005B48B2"/>
    <w:rsid w:val="005B4C31"/>
    <w:rsid w:val="005B5F79"/>
    <w:rsid w:val="005B6363"/>
    <w:rsid w:val="005B70D5"/>
    <w:rsid w:val="005C05C5"/>
    <w:rsid w:val="005C091E"/>
    <w:rsid w:val="005C0B65"/>
    <w:rsid w:val="005C1DE2"/>
    <w:rsid w:val="005C2FD8"/>
    <w:rsid w:val="005C31DC"/>
    <w:rsid w:val="005C344C"/>
    <w:rsid w:val="005C3C27"/>
    <w:rsid w:val="005C3D85"/>
    <w:rsid w:val="005C4DE0"/>
    <w:rsid w:val="005C7B99"/>
    <w:rsid w:val="005C7D5B"/>
    <w:rsid w:val="005C7E08"/>
    <w:rsid w:val="005D00F3"/>
    <w:rsid w:val="005D0699"/>
    <w:rsid w:val="005D0799"/>
    <w:rsid w:val="005D0D91"/>
    <w:rsid w:val="005D14E5"/>
    <w:rsid w:val="005D1CDC"/>
    <w:rsid w:val="005D1F5F"/>
    <w:rsid w:val="005D3456"/>
    <w:rsid w:val="005D65C2"/>
    <w:rsid w:val="005D6B38"/>
    <w:rsid w:val="005D6B63"/>
    <w:rsid w:val="005D722B"/>
    <w:rsid w:val="005D7BD2"/>
    <w:rsid w:val="005E02CE"/>
    <w:rsid w:val="005E099A"/>
    <w:rsid w:val="005E28AD"/>
    <w:rsid w:val="005E28D9"/>
    <w:rsid w:val="005E3150"/>
    <w:rsid w:val="005E3806"/>
    <w:rsid w:val="005E434A"/>
    <w:rsid w:val="005E4418"/>
    <w:rsid w:val="005E51FD"/>
    <w:rsid w:val="005E6038"/>
    <w:rsid w:val="005E6DBD"/>
    <w:rsid w:val="005E738F"/>
    <w:rsid w:val="005E7805"/>
    <w:rsid w:val="005F04F3"/>
    <w:rsid w:val="005F1BDD"/>
    <w:rsid w:val="005F3807"/>
    <w:rsid w:val="005F483B"/>
    <w:rsid w:val="005F5AE2"/>
    <w:rsid w:val="005F5B2A"/>
    <w:rsid w:val="005F6786"/>
    <w:rsid w:val="005F6B77"/>
    <w:rsid w:val="00600907"/>
    <w:rsid w:val="0060293B"/>
    <w:rsid w:val="0060363C"/>
    <w:rsid w:val="00604787"/>
    <w:rsid w:val="0060611E"/>
    <w:rsid w:val="0060617E"/>
    <w:rsid w:val="006065E5"/>
    <w:rsid w:val="00607B23"/>
    <w:rsid w:val="00610400"/>
    <w:rsid w:val="006118A3"/>
    <w:rsid w:val="00611CC7"/>
    <w:rsid w:val="00611CFC"/>
    <w:rsid w:val="00613225"/>
    <w:rsid w:val="00613468"/>
    <w:rsid w:val="00614668"/>
    <w:rsid w:val="00614804"/>
    <w:rsid w:val="00614A48"/>
    <w:rsid w:val="00615766"/>
    <w:rsid w:val="00616593"/>
    <w:rsid w:val="00621C1E"/>
    <w:rsid w:val="00621DE2"/>
    <w:rsid w:val="00622299"/>
    <w:rsid w:val="00622532"/>
    <w:rsid w:val="00622A72"/>
    <w:rsid w:val="006237A2"/>
    <w:rsid w:val="00624AE8"/>
    <w:rsid w:val="00626468"/>
    <w:rsid w:val="00631086"/>
    <w:rsid w:val="00631C20"/>
    <w:rsid w:val="00631CDE"/>
    <w:rsid w:val="00631F04"/>
    <w:rsid w:val="00632E4C"/>
    <w:rsid w:val="006337F8"/>
    <w:rsid w:val="00635291"/>
    <w:rsid w:val="006355C8"/>
    <w:rsid w:val="00635689"/>
    <w:rsid w:val="006365CB"/>
    <w:rsid w:val="00637383"/>
    <w:rsid w:val="00640381"/>
    <w:rsid w:val="00641FBA"/>
    <w:rsid w:val="00644B49"/>
    <w:rsid w:val="00645455"/>
    <w:rsid w:val="00646E24"/>
    <w:rsid w:val="006515C5"/>
    <w:rsid w:val="0065195A"/>
    <w:rsid w:val="006529B3"/>
    <w:rsid w:val="006538D9"/>
    <w:rsid w:val="00653AE4"/>
    <w:rsid w:val="006549F8"/>
    <w:rsid w:val="006552F3"/>
    <w:rsid w:val="00655CF3"/>
    <w:rsid w:val="006561C1"/>
    <w:rsid w:val="00657F7D"/>
    <w:rsid w:val="006618E0"/>
    <w:rsid w:val="00661B32"/>
    <w:rsid w:val="00661F52"/>
    <w:rsid w:val="00662FB9"/>
    <w:rsid w:val="00663179"/>
    <w:rsid w:val="006639AE"/>
    <w:rsid w:val="0066404E"/>
    <w:rsid w:val="00670079"/>
    <w:rsid w:val="00670232"/>
    <w:rsid w:val="00670C16"/>
    <w:rsid w:val="00671355"/>
    <w:rsid w:val="00671A61"/>
    <w:rsid w:val="00671AC7"/>
    <w:rsid w:val="0067235E"/>
    <w:rsid w:val="006733B5"/>
    <w:rsid w:val="00673E4D"/>
    <w:rsid w:val="0067439C"/>
    <w:rsid w:val="00674B7D"/>
    <w:rsid w:val="006759F9"/>
    <w:rsid w:val="00676113"/>
    <w:rsid w:val="006772BC"/>
    <w:rsid w:val="006821A4"/>
    <w:rsid w:val="00683938"/>
    <w:rsid w:val="00683E39"/>
    <w:rsid w:val="006842CF"/>
    <w:rsid w:val="00684B5A"/>
    <w:rsid w:val="00685600"/>
    <w:rsid w:val="006871AB"/>
    <w:rsid w:val="00690B70"/>
    <w:rsid w:val="006913BB"/>
    <w:rsid w:val="006918BF"/>
    <w:rsid w:val="00693F88"/>
    <w:rsid w:val="006949E1"/>
    <w:rsid w:val="006962B7"/>
    <w:rsid w:val="00696DEC"/>
    <w:rsid w:val="006973BD"/>
    <w:rsid w:val="006A2EF1"/>
    <w:rsid w:val="006A3EBB"/>
    <w:rsid w:val="006A3FE6"/>
    <w:rsid w:val="006A4104"/>
    <w:rsid w:val="006A51EB"/>
    <w:rsid w:val="006A5A27"/>
    <w:rsid w:val="006A6658"/>
    <w:rsid w:val="006A672C"/>
    <w:rsid w:val="006A69E8"/>
    <w:rsid w:val="006A6A3E"/>
    <w:rsid w:val="006A7BDA"/>
    <w:rsid w:val="006B01D2"/>
    <w:rsid w:val="006B0701"/>
    <w:rsid w:val="006B13B0"/>
    <w:rsid w:val="006B1CF4"/>
    <w:rsid w:val="006B1D96"/>
    <w:rsid w:val="006B2165"/>
    <w:rsid w:val="006B4C1A"/>
    <w:rsid w:val="006B56E7"/>
    <w:rsid w:val="006B6497"/>
    <w:rsid w:val="006B736D"/>
    <w:rsid w:val="006B7A68"/>
    <w:rsid w:val="006B7B7E"/>
    <w:rsid w:val="006C0D57"/>
    <w:rsid w:val="006C1431"/>
    <w:rsid w:val="006C1882"/>
    <w:rsid w:val="006C49B2"/>
    <w:rsid w:val="006C4B36"/>
    <w:rsid w:val="006C4E1E"/>
    <w:rsid w:val="006C59B7"/>
    <w:rsid w:val="006C7727"/>
    <w:rsid w:val="006D25A4"/>
    <w:rsid w:val="006D2CD3"/>
    <w:rsid w:val="006D4EC2"/>
    <w:rsid w:val="006D5E13"/>
    <w:rsid w:val="006D6DC5"/>
    <w:rsid w:val="006D7E5A"/>
    <w:rsid w:val="006D7F21"/>
    <w:rsid w:val="006E04E6"/>
    <w:rsid w:val="006E0AE0"/>
    <w:rsid w:val="006E0CC1"/>
    <w:rsid w:val="006E161A"/>
    <w:rsid w:val="006E2E91"/>
    <w:rsid w:val="006E380D"/>
    <w:rsid w:val="006E4FD0"/>
    <w:rsid w:val="006E6249"/>
    <w:rsid w:val="006E776E"/>
    <w:rsid w:val="006F012B"/>
    <w:rsid w:val="006F13FF"/>
    <w:rsid w:val="006F1811"/>
    <w:rsid w:val="006F1BC1"/>
    <w:rsid w:val="006F1F09"/>
    <w:rsid w:val="006F39A7"/>
    <w:rsid w:val="006F472C"/>
    <w:rsid w:val="006F4B8F"/>
    <w:rsid w:val="006F4DCC"/>
    <w:rsid w:val="006F4DF4"/>
    <w:rsid w:val="006F61CA"/>
    <w:rsid w:val="006F6547"/>
    <w:rsid w:val="006F6882"/>
    <w:rsid w:val="006F6CA6"/>
    <w:rsid w:val="006F70F4"/>
    <w:rsid w:val="006F7F7A"/>
    <w:rsid w:val="00700741"/>
    <w:rsid w:val="00705012"/>
    <w:rsid w:val="0070536C"/>
    <w:rsid w:val="007054D3"/>
    <w:rsid w:val="00706438"/>
    <w:rsid w:val="0070710B"/>
    <w:rsid w:val="00707CAA"/>
    <w:rsid w:val="007100B5"/>
    <w:rsid w:val="00710BDB"/>
    <w:rsid w:val="00710D5B"/>
    <w:rsid w:val="00710D71"/>
    <w:rsid w:val="00710DE3"/>
    <w:rsid w:val="0071194B"/>
    <w:rsid w:val="00711B7E"/>
    <w:rsid w:val="00715FC2"/>
    <w:rsid w:val="0071627B"/>
    <w:rsid w:val="00717604"/>
    <w:rsid w:val="007202FA"/>
    <w:rsid w:val="00720676"/>
    <w:rsid w:val="00720ACC"/>
    <w:rsid w:val="00722513"/>
    <w:rsid w:val="00722525"/>
    <w:rsid w:val="00723967"/>
    <w:rsid w:val="00723A1D"/>
    <w:rsid w:val="00724699"/>
    <w:rsid w:val="00724A2E"/>
    <w:rsid w:val="00724ECA"/>
    <w:rsid w:val="0072535C"/>
    <w:rsid w:val="0072546C"/>
    <w:rsid w:val="00725AAC"/>
    <w:rsid w:val="00725D49"/>
    <w:rsid w:val="0072656F"/>
    <w:rsid w:val="00726703"/>
    <w:rsid w:val="00730987"/>
    <w:rsid w:val="007311CF"/>
    <w:rsid w:val="0073158B"/>
    <w:rsid w:val="007323C2"/>
    <w:rsid w:val="007325F6"/>
    <w:rsid w:val="007350B0"/>
    <w:rsid w:val="00735116"/>
    <w:rsid w:val="0073660D"/>
    <w:rsid w:val="00736DDF"/>
    <w:rsid w:val="00740C8D"/>
    <w:rsid w:val="0074120F"/>
    <w:rsid w:val="00741750"/>
    <w:rsid w:val="00743329"/>
    <w:rsid w:val="00743561"/>
    <w:rsid w:val="007515EB"/>
    <w:rsid w:val="00751B9B"/>
    <w:rsid w:val="00751C18"/>
    <w:rsid w:val="00752362"/>
    <w:rsid w:val="007526BB"/>
    <w:rsid w:val="00760315"/>
    <w:rsid w:val="00763025"/>
    <w:rsid w:val="007658A8"/>
    <w:rsid w:val="00765A70"/>
    <w:rsid w:val="00766597"/>
    <w:rsid w:val="00766A6F"/>
    <w:rsid w:val="00766D03"/>
    <w:rsid w:val="00767055"/>
    <w:rsid w:val="007673F4"/>
    <w:rsid w:val="007716CA"/>
    <w:rsid w:val="0077267F"/>
    <w:rsid w:val="00773355"/>
    <w:rsid w:val="0077353C"/>
    <w:rsid w:val="00775F2F"/>
    <w:rsid w:val="00776BC6"/>
    <w:rsid w:val="00777F75"/>
    <w:rsid w:val="0078087A"/>
    <w:rsid w:val="00780F8F"/>
    <w:rsid w:val="00781188"/>
    <w:rsid w:val="00781477"/>
    <w:rsid w:val="00782AE7"/>
    <w:rsid w:val="007834A6"/>
    <w:rsid w:val="007840FC"/>
    <w:rsid w:val="0078457C"/>
    <w:rsid w:val="007846E1"/>
    <w:rsid w:val="0078552C"/>
    <w:rsid w:val="0078670C"/>
    <w:rsid w:val="00787328"/>
    <w:rsid w:val="007908C1"/>
    <w:rsid w:val="00790FF0"/>
    <w:rsid w:val="00791AA4"/>
    <w:rsid w:val="00791BCF"/>
    <w:rsid w:val="0079243C"/>
    <w:rsid w:val="00792CD6"/>
    <w:rsid w:val="00792EB5"/>
    <w:rsid w:val="007935E2"/>
    <w:rsid w:val="00793F3A"/>
    <w:rsid w:val="00794DA8"/>
    <w:rsid w:val="007A08F6"/>
    <w:rsid w:val="007A1D06"/>
    <w:rsid w:val="007A285F"/>
    <w:rsid w:val="007A2F20"/>
    <w:rsid w:val="007A3018"/>
    <w:rsid w:val="007A3435"/>
    <w:rsid w:val="007A5151"/>
    <w:rsid w:val="007A53B8"/>
    <w:rsid w:val="007A7476"/>
    <w:rsid w:val="007A7BB1"/>
    <w:rsid w:val="007B01DD"/>
    <w:rsid w:val="007B118E"/>
    <w:rsid w:val="007B1CEC"/>
    <w:rsid w:val="007B2A76"/>
    <w:rsid w:val="007B44BA"/>
    <w:rsid w:val="007B4552"/>
    <w:rsid w:val="007B5417"/>
    <w:rsid w:val="007B5515"/>
    <w:rsid w:val="007B6B7F"/>
    <w:rsid w:val="007B70B1"/>
    <w:rsid w:val="007B7FC5"/>
    <w:rsid w:val="007C0C64"/>
    <w:rsid w:val="007C3162"/>
    <w:rsid w:val="007C3E8D"/>
    <w:rsid w:val="007C4806"/>
    <w:rsid w:val="007C483B"/>
    <w:rsid w:val="007C5010"/>
    <w:rsid w:val="007C54EE"/>
    <w:rsid w:val="007C5CB6"/>
    <w:rsid w:val="007C5E11"/>
    <w:rsid w:val="007C75E9"/>
    <w:rsid w:val="007C790A"/>
    <w:rsid w:val="007C7C0F"/>
    <w:rsid w:val="007C7C45"/>
    <w:rsid w:val="007D1A8E"/>
    <w:rsid w:val="007D1B72"/>
    <w:rsid w:val="007D3C0C"/>
    <w:rsid w:val="007D4CCF"/>
    <w:rsid w:val="007D5D49"/>
    <w:rsid w:val="007D6054"/>
    <w:rsid w:val="007D64BB"/>
    <w:rsid w:val="007D7004"/>
    <w:rsid w:val="007D7A0A"/>
    <w:rsid w:val="007E02C3"/>
    <w:rsid w:val="007E153F"/>
    <w:rsid w:val="007E25CF"/>
    <w:rsid w:val="007E3EE2"/>
    <w:rsid w:val="007E4D7A"/>
    <w:rsid w:val="007E5147"/>
    <w:rsid w:val="007E55F0"/>
    <w:rsid w:val="007E7199"/>
    <w:rsid w:val="007E76A5"/>
    <w:rsid w:val="007E7F9C"/>
    <w:rsid w:val="007F094C"/>
    <w:rsid w:val="007F15EF"/>
    <w:rsid w:val="007F22CD"/>
    <w:rsid w:val="007F26B2"/>
    <w:rsid w:val="007F26E2"/>
    <w:rsid w:val="007F2F7C"/>
    <w:rsid w:val="007F311B"/>
    <w:rsid w:val="007F344A"/>
    <w:rsid w:val="007F38F9"/>
    <w:rsid w:val="007F4762"/>
    <w:rsid w:val="007F4F1C"/>
    <w:rsid w:val="007F73F3"/>
    <w:rsid w:val="007F782C"/>
    <w:rsid w:val="008002B7"/>
    <w:rsid w:val="00801797"/>
    <w:rsid w:val="00801987"/>
    <w:rsid w:val="008039E0"/>
    <w:rsid w:val="00803AC8"/>
    <w:rsid w:val="008052A4"/>
    <w:rsid w:val="00806373"/>
    <w:rsid w:val="0080677A"/>
    <w:rsid w:val="00806B2E"/>
    <w:rsid w:val="00806C8D"/>
    <w:rsid w:val="0081022C"/>
    <w:rsid w:val="0081093C"/>
    <w:rsid w:val="00810BFF"/>
    <w:rsid w:val="0081309F"/>
    <w:rsid w:val="008135AF"/>
    <w:rsid w:val="00813E31"/>
    <w:rsid w:val="008146BA"/>
    <w:rsid w:val="00815068"/>
    <w:rsid w:val="0081742A"/>
    <w:rsid w:val="00817860"/>
    <w:rsid w:val="00820639"/>
    <w:rsid w:val="008209B2"/>
    <w:rsid w:val="008222AC"/>
    <w:rsid w:val="00822F00"/>
    <w:rsid w:val="008232B5"/>
    <w:rsid w:val="0082537B"/>
    <w:rsid w:val="00825434"/>
    <w:rsid w:val="00825CE2"/>
    <w:rsid w:val="008271AD"/>
    <w:rsid w:val="008275BF"/>
    <w:rsid w:val="0082785B"/>
    <w:rsid w:val="00827FE3"/>
    <w:rsid w:val="008300C7"/>
    <w:rsid w:val="00831940"/>
    <w:rsid w:val="00831FE9"/>
    <w:rsid w:val="00832CC2"/>
    <w:rsid w:val="008330E6"/>
    <w:rsid w:val="008338BF"/>
    <w:rsid w:val="00834FF3"/>
    <w:rsid w:val="00835511"/>
    <w:rsid w:val="008361CB"/>
    <w:rsid w:val="00836EEF"/>
    <w:rsid w:val="00837F15"/>
    <w:rsid w:val="0084012A"/>
    <w:rsid w:val="008403B0"/>
    <w:rsid w:val="00840441"/>
    <w:rsid w:val="00843D6F"/>
    <w:rsid w:val="00846CF3"/>
    <w:rsid w:val="00846FFF"/>
    <w:rsid w:val="00847378"/>
    <w:rsid w:val="008475DC"/>
    <w:rsid w:val="00850A13"/>
    <w:rsid w:val="008517B2"/>
    <w:rsid w:val="00852473"/>
    <w:rsid w:val="00852B4A"/>
    <w:rsid w:val="00852FDA"/>
    <w:rsid w:val="008545B0"/>
    <w:rsid w:val="00854D22"/>
    <w:rsid w:val="008571E1"/>
    <w:rsid w:val="0086020F"/>
    <w:rsid w:val="0086484A"/>
    <w:rsid w:val="00864D45"/>
    <w:rsid w:val="0087131B"/>
    <w:rsid w:val="00872910"/>
    <w:rsid w:val="00873B45"/>
    <w:rsid w:val="00874EB3"/>
    <w:rsid w:val="00876478"/>
    <w:rsid w:val="00876787"/>
    <w:rsid w:val="00876E4C"/>
    <w:rsid w:val="00877D49"/>
    <w:rsid w:val="00877F4F"/>
    <w:rsid w:val="0088111E"/>
    <w:rsid w:val="00881574"/>
    <w:rsid w:val="00881BE7"/>
    <w:rsid w:val="00881DC3"/>
    <w:rsid w:val="00882E26"/>
    <w:rsid w:val="00884095"/>
    <w:rsid w:val="008842B7"/>
    <w:rsid w:val="00884638"/>
    <w:rsid w:val="0088479C"/>
    <w:rsid w:val="00884E7E"/>
    <w:rsid w:val="00886533"/>
    <w:rsid w:val="00886DF2"/>
    <w:rsid w:val="008900BF"/>
    <w:rsid w:val="0089023F"/>
    <w:rsid w:val="00894613"/>
    <w:rsid w:val="008946CD"/>
    <w:rsid w:val="00894E6C"/>
    <w:rsid w:val="00895D02"/>
    <w:rsid w:val="00896282"/>
    <w:rsid w:val="008966B7"/>
    <w:rsid w:val="00896C61"/>
    <w:rsid w:val="00897EA5"/>
    <w:rsid w:val="008A0721"/>
    <w:rsid w:val="008A11A5"/>
    <w:rsid w:val="008A3CE6"/>
    <w:rsid w:val="008A3F69"/>
    <w:rsid w:val="008A5950"/>
    <w:rsid w:val="008A5AB0"/>
    <w:rsid w:val="008A605A"/>
    <w:rsid w:val="008A7B9E"/>
    <w:rsid w:val="008B0354"/>
    <w:rsid w:val="008B0EDC"/>
    <w:rsid w:val="008B149A"/>
    <w:rsid w:val="008B16A6"/>
    <w:rsid w:val="008B1B76"/>
    <w:rsid w:val="008B1F43"/>
    <w:rsid w:val="008B24BD"/>
    <w:rsid w:val="008B3952"/>
    <w:rsid w:val="008B3D58"/>
    <w:rsid w:val="008B4E95"/>
    <w:rsid w:val="008B5D7E"/>
    <w:rsid w:val="008B6022"/>
    <w:rsid w:val="008B7221"/>
    <w:rsid w:val="008B774D"/>
    <w:rsid w:val="008C0036"/>
    <w:rsid w:val="008C102B"/>
    <w:rsid w:val="008C1D33"/>
    <w:rsid w:val="008C328E"/>
    <w:rsid w:val="008C367C"/>
    <w:rsid w:val="008C5237"/>
    <w:rsid w:val="008C5FBD"/>
    <w:rsid w:val="008C6FB1"/>
    <w:rsid w:val="008C774B"/>
    <w:rsid w:val="008D0316"/>
    <w:rsid w:val="008D0A91"/>
    <w:rsid w:val="008D20BE"/>
    <w:rsid w:val="008D2785"/>
    <w:rsid w:val="008D505A"/>
    <w:rsid w:val="008D5E7C"/>
    <w:rsid w:val="008D601C"/>
    <w:rsid w:val="008D7BAF"/>
    <w:rsid w:val="008D7DF0"/>
    <w:rsid w:val="008E0650"/>
    <w:rsid w:val="008E0C7D"/>
    <w:rsid w:val="008E222D"/>
    <w:rsid w:val="008E3947"/>
    <w:rsid w:val="008E5999"/>
    <w:rsid w:val="008E5D76"/>
    <w:rsid w:val="008E5DBB"/>
    <w:rsid w:val="008E61CF"/>
    <w:rsid w:val="008E66CF"/>
    <w:rsid w:val="008E73DF"/>
    <w:rsid w:val="008F0612"/>
    <w:rsid w:val="008F1A14"/>
    <w:rsid w:val="008F2339"/>
    <w:rsid w:val="008F2C9F"/>
    <w:rsid w:val="008F2E8D"/>
    <w:rsid w:val="008F3851"/>
    <w:rsid w:val="008F53AA"/>
    <w:rsid w:val="008F5B58"/>
    <w:rsid w:val="008F700B"/>
    <w:rsid w:val="008F7014"/>
    <w:rsid w:val="008F726D"/>
    <w:rsid w:val="00900B36"/>
    <w:rsid w:val="0090249B"/>
    <w:rsid w:val="00904B70"/>
    <w:rsid w:val="00906FCF"/>
    <w:rsid w:val="009078DE"/>
    <w:rsid w:val="00907D2D"/>
    <w:rsid w:val="009120C9"/>
    <w:rsid w:val="00912328"/>
    <w:rsid w:val="00912DF0"/>
    <w:rsid w:val="00913763"/>
    <w:rsid w:val="00914A74"/>
    <w:rsid w:val="00915B7C"/>
    <w:rsid w:val="00915F97"/>
    <w:rsid w:val="00916106"/>
    <w:rsid w:val="00917536"/>
    <w:rsid w:val="00917C81"/>
    <w:rsid w:val="00917F6F"/>
    <w:rsid w:val="00920CBF"/>
    <w:rsid w:val="00921DA2"/>
    <w:rsid w:val="0092251D"/>
    <w:rsid w:val="00922B5E"/>
    <w:rsid w:val="00922F1B"/>
    <w:rsid w:val="00923238"/>
    <w:rsid w:val="00923D6E"/>
    <w:rsid w:val="009261DD"/>
    <w:rsid w:val="00926BA6"/>
    <w:rsid w:val="00926DAC"/>
    <w:rsid w:val="00930403"/>
    <w:rsid w:val="00930BDA"/>
    <w:rsid w:val="00931B7E"/>
    <w:rsid w:val="009343E4"/>
    <w:rsid w:val="0093468C"/>
    <w:rsid w:val="00934B6F"/>
    <w:rsid w:val="0093548C"/>
    <w:rsid w:val="00936042"/>
    <w:rsid w:val="00937306"/>
    <w:rsid w:val="00937E1B"/>
    <w:rsid w:val="00940218"/>
    <w:rsid w:val="009416E4"/>
    <w:rsid w:val="00942E42"/>
    <w:rsid w:val="009444D7"/>
    <w:rsid w:val="00945928"/>
    <w:rsid w:val="00945CEE"/>
    <w:rsid w:val="00946A80"/>
    <w:rsid w:val="00950B71"/>
    <w:rsid w:val="00950F1F"/>
    <w:rsid w:val="00951327"/>
    <w:rsid w:val="00951CBD"/>
    <w:rsid w:val="00952703"/>
    <w:rsid w:val="00952E8D"/>
    <w:rsid w:val="00953D96"/>
    <w:rsid w:val="00954661"/>
    <w:rsid w:val="00954FB8"/>
    <w:rsid w:val="009574D9"/>
    <w:rsid w:val="009604E7"/>
    <w:rsid w:val="009613E5"/>
    <w:rsid w:val="00961F47"/>
    <w:rsid w:val="009629A2"/>
    <w:rsid w:val="00962D02"/>
    <w:rsid w:val="0096328B"/>
    <w:rsid w:val="009659BB"/>
    <w:rsid w:val="009668D9"/>
    <w:rsid w:val="009676C7"/>
    <w:rsid w:val="009678CF"/>
    <w:rsid w:val="00967F7F"/>
    <w:rsid w:val="00971716"/>
    <w:rsid w:val="009729D7"/>
    <w:rsid w:val="00972BD5"/>
    <w:rsid w:val="00973BB4"/>
    <w:rsid w:val="00974439"/>
    <w:rsid w:val="009744CC"/>
    <w:rsid w:val="00980F0B"/>
    <w:rsid w:val="0098166A"/>
    <w:rsid w:val="00982F74"/>
    <w:rsid w:val="009843CF"/>
    <w:rsid w:val="009850BC"/>
    <w:rsid w:val="009863C5"/>
    <w:rsid w:val="00987695"/>
    <w:rsid w:val="0099067C"/>
    <w:rsid w:val="00991C01"/>
    <w:rsid w:val="0099204F"/>
    <w:rsid w:val="00992B35"/>
    <w:rsid w:val="0099426B"/>
    <w:rsid w:val="00996F90"/>
    <w:rsid w:val="009972C1"/>
    <w:rsid w:val="009975E0"/>
    <w:rsid w:val="00997886"/>
    <w:rsid w:val="009A0481"/>
    <w:rsid w:val="009A0E92"/>
    <w:rsid w:val="009A0FE7"/>
    <w:rsid w:val="009A13D6"/>
    <w:rsid w:val="009A178D"/>
    <w:rsid w:val="009A18D1"/>
    <w:rsid w:val="009A2453"/>
    <w:rsid w:val="009A387C"/>
    <w:rsid w:val="009A45CF"/>
    <w:rsid w:val="009A48F2"/>
    <w:rsid w:val="009A491E"/>
    <w:rsid w:val="009A4956"/>
    <w:rsid w:val="009A4C28"/>
    <w:rsid w:val="009A6845"/>
    <w:rsid w:val="009A69DC"/>
    <w:rsid w:val="009A78C3"/>
    <w:rsid w:val="009A7E5B"/>
    <w:rsid w:val="009B065B"/>
    <w:rsid w:val="009B0A04"/>
    <w:rsid w:val="009B2ABE"/>
    <w:rsid w:val="009B2C8B"/>
    <w:rsid w:val="009B3186"/>
    <w:rsid w:val="009B3868"/>
    <w:rsid w:val="009B38EB"/>
    <w:rsid w:val="009B3D03"/>
    <w:rsid w:val="009B5CE0"/>
    <w:rsid w:val="009B6A06"/>
    <w:rsid w:val="009B6BEF"/>
    <w:rsid w:val="009B70EC"/>
    <w:rsid w:val="009C150D"/>
    <w:rsid w:val="009C1889"/>
    <w:rsid w:val="009C1C9A"/>
    <w:rsid w:val="009C2D50"/>
    <w:rsid w:val="009C5B71"/>
    <w:rsid w:val="009C5F2C"/>
    <w:rsid w:val="009C615A"/>
    <w:rsid w:val="009C704F"/>
    <w:rsid w:val="009C70FD"/>
    <w:rsid w:val="009C7D48"/>
    <w:rsid w:val="009D09E3"/>
    <w:rsid w:val="009D0DF1"/>
    <w:rsid w:val="009D0EEE"/>
    <w:rsid w:val="009D100A"/>
    <w:rsid w:val="009D1DF6"/>
    <w:rsid w:val="009D3DF9"/>
    <w:rsid w:val="009D4C01"/>
    <w:rsid w:val="009D5397"/>
    <w:rsid w:val="009E147B"/>
    <w:rsid w:val="009E19DD"/>
    <w:rsid w:val="009E19F3"/>
    <w:rsid w:val="009E2BA7"/>
    <w:rsid w:val="009E3DCD"/>
    <w:rsid w:val="009E4363"/>
    <w:rsid w:val="009E48FA"/>
    <w:rsid w:val="009E5632"/>
    <w:rsid w:val="009E5AD5"/>
    <w:rsid w:val="009E5F9D"/>
    <w:rsid w:val="009E6685"/>
    <w:rsid w:val="009E6911"/>
    <w:rsid w:val="009E6B6D"/>
    <w:rsid w:val="009F075F"/>
    <w:rsid w:val="009F080A"/>
    <w:rsid w:val="009F30C1"/>
    <w:rsid w:val="009F32F7"/>
    <w:rsid w:val="009F3370"/>
    <w:rsid w:val="009F3AFA"/>
    <w:rsid w:val="009F3CB2"/>
    <w:rsid w:val="009F43E5"/>
    <w:rsid w:val="009F46EF"/>
    <w:rsid w:val="009F5A53"/>
    <w:rsid w:val="009F5E27"/>
    <w:rsid w:val="009F6C77"/>
    <w:rsid w:val="009F6F42"/>
    <w:rsid w:val="009F7E46"/>
    <w:rsid w:val="00A01D1C"/>
    <w:rsid w:val="00A0269E"/>
    <w:rsid w:val="00A02CA9"/>
    <w:rsid w:val="00A0381B"/>
    <w:rsid w:val="00A05122"/>
    <w:rsid w:val="00A064C8"/>
    <w:rsid w:val="00A06E19"/>
    <w:rsid w:val="00A07C42"/>
    <w:rsid w:val="00A10962"/>
    <w:rsid w:val="00A10BE7"/>
    <w:rsid w:val="00A11E8F"/>
    <w:rsid w:val="00A1206F"/>
    <w:rsid w:val="00A1259C"/>
    <w:rsid w:val="00A126B4"/>
    <w:rsid w:val="00A1281A"/>
    <w:rsid w:val="00A12CBF"/>
    <w:rsid w:val="00A13053"/>
    <w:rsid w:val="00A1364B"/>
    <w:rsid w:val="00A14453"/>
    <w:rsid w:val="00A14BC0"/>
    <w:rsid w:val="00A14CF1"/>
    <w:rsid w:val="00A151BB"/>
    <w:rsid w:val="00A15623"/>
    <w:rsid w:val="00A15739"/>
    <w:rsid w:val="00A16893"/>
    <w:rsid w:val="00A1743B"/>
    <w:rsid w:val="00A17FC8"/>
    <w:rsid w:val="00A200E4"/>
    <w:rsid w:val="00A20E45"/>
    <w:rsid w:val="00A21728"/>
    <w:rsid w:val="00A2224A"/>
    <w:rsid w:val="00A229AA"/>
    <w:rsid w:val="00A23370"/>
    <w:rsid w:val="00A23BB1"/>
    <w:rsid w:val="00A27111"/>
    <w:rsid w:val="00A30039"/>
    <w:rsid w:val="00A3212F"/>
    <w:rsid w:val="00A32223"/>
    <w:rsid w:val="00A33068"/>
    <w:rsid w:val="00A33F38"/>
    <w:rsid w:val="00A34664"/>
    <w:rsid w:val="00A3478E"/>
    <w:rsid w:val="00A3488F"/>
    <w:rsid w:val="00A36001"/>
    <w:rsid w:val="00A3717F"/>
    <w:rsid w:val="00A373F0"/>
    <w:rsid w:val="00A400E5"/>
    <w:rsid w:val="00A40FDB"/>
    <w:rsid w:val="00A45B9D"/>
    <w:rsid w:val="00A45C36"/>
    <w:rsid w:val="00A46E6D"/>
    <w:rsid w:val="00A46ED5"/>
    <w:rsid w:val="00A47F1E"/>
    <w:rsid w:val="00A506C7"/>
    <w:rsid w:val="00A515F7"/>
    <w:rsid w:val="00A51855"/>
    <w:rsid w:val="00A53142"/>
    <w:rsid w:val="00A5582F"/>
    <w:rsid w:val="00A558A4"/>
    <w:rsid w:val="00A55BE5"/>
    <w:rsid w:val="00A57925"/>
    <w:rsid w:val="00A6236B"/>
    <w:rsid w:val="00A62385"/>
    <w:rsid w:val="00A62713"/>
    <w:rsid w:val="00A629A2"/>
    <w:rsid w:val="00A63F08"/>
    <w:rsid w:val="00A646F9"/>
    <w:rsid w:val="00A64DC7"/>
    <w:rsid w:val="00A656B5"/>
    <w:rsid w:val="00A67877"/>
    <w:rsid w:val="00A67F01"/>
    <w:rsid w:val="00A706BD"/>
    <w:rsid w:val="00A70D1F"/>
    <w:rsid w:val="00A71249"/>
    <w:rsid w:val="00A71F06"/>
    <w:rsid w:val="00A72DFD"/>
    <w:rsid w:val="00A72FC2"/>
    <w:rsid w:val="00A749E1"/>
    <w:rsid w:val="00A75086"/>
    <w:rsid w:val="00A7572B"/>
    <w:rsid w:val="00A76504"/>
    <w:rsid w:val="00A76D7B"/>
    <w:rsid w:val="00A80E90"/>
    <w:rsid w:val="00A82AEB"/>
    <w:rsid w:val="00A83251"/>
    <w:rsid w:val="00A836E6"/>
    <w:rsid w:val="00A848A8"/>
    <w:rsid w:val="00A85268"/>
    <w:rsid w:val="00A85887"/>
    <w:rsid w:val="00A865D7"/>
    <w:rsid w:val="00A86F6F"/>
    <w:rsid w:val="00A87F26"/>
    <w:rsid w:val="00A90B8E"/>
    <w:rsid w:val="00A90C71"/>
    <w:rsid w:val="00A912B7"/>
    <w:rsid w:val="00A9173D"/>
    <w:rsid w:val="00A91B5B"/>
    <w:rsid w:val="00A91C73"/>
    <w:rsid w:val="00A92E38"/>
    <w:rsid w:val="00A93008"/>
    <w:rsid w:val="00A9389C"/>
    <w:rsid w:val="00A938F0"/>
    <w:rsid w:val="00A94042"/>
    <w:rsid w:val="00A95BDA"/>
    <w:rsid w:val="00A96434"/>
    <w:rsid w:val="00A96B20"/>
    <w:rsid w:val="00A96D7E"/>
    <w:rsid w:val="00A97783"/>
    <w:rsid w:val="00AA022D"/>
    <w:rsid w:val="00AA069F"/>
    <w:rsid w:val="00AA0979"/>
    <w:rsid w:val="00AA0CE0"/>
    <w:rsid w:val="00AA1525"/>
    <w:rsid w:val="00AA258E"/>
    <w:rsid w:val="00AA2E5D"/>
    <w:rsid w:val="00AA3479"/>
    <w:rsid w:val="00AA37CF"/>
    <w:rsid w:val="00AA37D8"/>
    <w:rsid w:val="00AA3DF1"/>
    <w:rsid w:val="00AA3F41"/>
    <w:rsid w:val="00AA5E53"/>
    <w:rsid w:val="00AA5E97"/>
    <w:rsid w:val="00AA601A"/>
    <w:rsid w:val="00AA66CF"/>
    <w:rsid w:val="00AA6CCD"/>
    <w:rsid w:val="00AB1142"/>
    <w:rsid w:val="00AB179D"/>
    <w:rsid w:val="00AB18DF"/>
    <w:rsid w:val="00AB2037"/>
    <w:rsid w:val="00AB24ED"/>
    <w:rsid w:val="00AB273D"/>
    <w:rsid w:val="00AB427A"/>
    <w:rsid w:val="00AB580B"/>
    <w:rsid w:val="00AB68C3"/>
    <w:rsid w:val="00AB6C88"/>
    <w:rsid w:val="00AB7043"/>
    <w:rsid w:val="00AB7C54"/>
    <w:rsid w:val="00AB7E45"/>
    <w:rsid w:val="00AC0BFB"/>
    <w:rsid w:val="00AC18F0"/>
    <w:rsid w:val="00AC1CEB"/>
    <w:rsid w:val="00AC43B8"/>
    <w:rsid w:val="00AC5151"/>
    <w:rsid w:val="00AC5714"/>
    <w:rsid w:val="00AC5A56"/>
    <w:rsid w:val="00AC69FE"/>
    <w:rsid w:val="00AD043F"/>
    <w:rsid w:val="00AD0C60"/>
    <w:rsid w:val="00AD1521"/>
    <w:rsid w:val="00AD1593"/>
    <w:rsid w:val="00AD237F"/>
    <w:rsid w:val="00AD25B8"/>
    <w:rsid w:val="00AD3205"/>
    <w:rsid w:val="00AD49C8"/>
    <w:rsid w:val="00AD5A83"/>
    <w:rsid w:val="00AD5D1D"/>
    <w:rsid w:val="00AD6750"/>
    <w:rsid w:val="00AD6F20"/>
    <w:rsid w:val="00AD796C"/>
    <w:rsid w:val="00AE002F"/>
    <w:rsid w:val="00AE037D"/>
    <w:rsid w:val="00AE16C7"/>
    <w:rsid w:val="00AE3EA8"/>
    <w:rsid w:val="00AE4A12"/>
    <w:rsid w:val="00AE4CA5"/>
    <w:rsid w:val="00AE5443"/>
    <w:rsid w:val="00AE5838"/>
    <w:rsid w:val="00AE6369"/>
    <w:rsid w:val="00AE6B88"/>
    <w:rsid w:val="00AF41DD"/>
    <w:rsid w:val="00AF4891"/>
    <w:rsid w:val="00AF50C1"/>
    <w:rsid w:val="00AF5727"/>
    <w:rsid w:val="00AF6963"/>
    <w:rsid w:val="00B003A7"/>
    <w:rsid w:val="00B00CBA"/>
    <w:rsid w:val="00B01469"/>
    <w:rsid w:val="00B02CB0"/>
    <w:rsid w:val="00B02E5E"/>
    <w:rsid w:val="00B02F74"/>
    <w:rsid w:val="00B03614"/>
    <w:rsid w:val="00B03701"/>
    <w:rsid w:val="00B0377E"/>
    <w:rsid w:val="00B03E00"/>
    <w:rsid w:val="00B03E68"/>
    <w:rsid w:val="00B0431E"/>
    <w:rsid w:val="00B04712"/>
    <w:rsid w:val="00B053D5"/>
    <w:rsid w:val="00B0557C"/>
    <w:rsid w:val="00B05D77"/>
    <w:rsid w:val="00B05D7E"/>
    <w:rsid w:val="00B06A19"/>
    <w:rsid w:val="00B071C0"/>
    <w:rsid w:val="00B0744E"/>
    <w:rsid w:val="00B12474"/>
    <w:rsid w:val="00B12F8E"/>
    <w:rsid w:val="00B136A2"/>
    <w:rsid w:val="00B150E2"/>
    <w:rsid w:val="00B15805"/>
    <w:rsid w:val="00B15B01"/>
    <w:rsid w:val="00B168CA"/>
    <w:rsid w:val="00B17EF0"/>
    <w:rsid w:val="00B21134"/>
    <w:rsid w:val="00B213BC"/>
    <w:rsid w:val="00B222BC"/>
    <w:rsid w:val="00B22676"/>
    <w:rsid w:val="00B23F28"/>
    <w:rsid w:val="00B244E6"/>
    <w:rsid w:val="00B2456B"/>
    <w:rsid w:val="00B24D59"/>
    <w:rsid w:val="00B25E15"/>
    <w:rsid w:val="00B25EAA"/>
    <w:rsid w:val="00B270E5"/>
    <w:rsid w:val="00B273A9"/>
    <w:rsid w:val="00B3042B"/>
    <w:rsid w:val="00B304C6"/>
    <w:rsid w:val="00B307DF"/>
    <w:rsid w:val="00B311AE"/>
    <w:rsid w:val="00B322D2"/>
    <w:rsid w:val="00B346DF"/>
    <w:rsid w:val="00B35112"/>
    <w:rsid w:val="00B3683D"/>
    <w:rsid w:val="00B36B6E"/>
    <w:rsid w:val="00B375A1"/>
    <w:rsid w:val="00B4027A"/>
    <w:rsid w:val="00B417A5"/>
    <w:rsid w:val="00B42C88"/>
    <w:rsid w:val="00B42FE2"/>
    <w:rsid w:val="00B4350D"/>
    <w:rsid w:val="00B44E90"/>
    <w:rsid w:val="00B5169D"/>
    <w:rsid w:val="00B51965"/>
    <w:rsid w:val="00B51FFF"/>
    <w:rsid w:val="00B54036"/>
    <w:rsid w:val="00B5482F"/>
    <w:rsid w:val="00B54A3D"/>
    <w:rsid w:val="00B60E76"/>
    <w:rsid w:val="00B625A4"/>
    <w:rsid w:val="00B62B33"/>
    <w:rsid w:val="00B64865"/>
    <w:rsid w:val="00B70B2B"/>
    <w:rsid w:val="00B70CA7"/>
    <w:rsid w:val="00B715C4"/>
    <w:rsid w:val="00B71F13"/>
    <w:rsid w:val="00B728FC"/>
    <w:rsid w:val="00B72D4D"/>
    <w:rsid w:val="00B7315B"/>
    <w:rsid w:val="00B73F28"/>
    <w:rsid w:val="00B7400E"/>
    <w:rsid w:val="00B76059"/>
    <w:rsid w:val="00B760AD"/>
    <w:rsid w:val="00B764BF"/>
    <w:rsid w:val="00B769E9"/>
    <w:rsid w:val="00B76C05"/>
    <w:rsid w:val="00B82126"/>
    <w:rsid w:val="00B82A45"/>
    <w:rsid w:val="00B84176"/>
    <w:rsid w:val="00B842BD"/>
    <w:rsid w:val="00B8524B"/>
    <w:rsid w:val="00B869B3"/>
    <w:rsid w:val="00B875FB"/>
    <w:rsid w:val="00B90BE9"/>
    <w:rsid w:val="00B91B2E"/>
    <w:rsid w:val="00B9706D"/>
    <w:rsid w:val="00B971C2"/>
    <w:rsid w:val="00B97FDB"/>
    <w:rsid w:val="00BA2C89"/>
    <w:rsid w:val="00BA32E9"/>
    <w:rsid w:val="00BA5044"/>
    <w:rsid w:val="00BA7D2A"/>
    <w:rsid w:val="00BB051F"/>
    <w:rsid w:val="00BB07C6"/>
    <w:rsid w:val="00BB1522"/>
    <w:rsid w:val="00BB22C4"/>
    <w:rsid w:val="00BB2C0B"/>
    <w:rsid w:val="00BB3095"/>
    <w:rsid w:val="00BB309F"/>
    <w:rsid w:val="00BB31AE"/>
    <w:rsid w:val="00BB35F1"/>
    <w:rsid w:val="00BB3B7B"/>
    <w:rsid w:val="00BB3D25"/>
    <w:rsid w:val="00BB55B7"/>
    <w:rsid w:val="00BB6CF9"/>
    <w:rsid w:val="00BB75EB"/>
    <w:rsid w:val="00BB7FE2"/>
    <w:rsid w:val="00BC1690"/>
    <w:rsid w:val="00BC17B2"/>
    <w:rsid w:val="00BC4030"/>
    <w:rsid w:val="00BC5C11"/>
    <w:rsid w:val="00BC6465"/>
    <w:rsid w:val="00BC65CE"/>
    <w:rsid w:val="00BC6FCE"/>
    <w:rsid w:val="00BD2A36"/>
    <w:rsid w:val="00BD3B26"/>
    <w:rsid w:val="00BD4073"/>
    <w:rsid w:val="00BD457A"/>
    <w:rsid w:val="00BD47C5"/>
    <w:rsid w:val="00BD5C37"/>
    <w:rsid w:val="00BD69CE"/>
    <w:rsid w:val="00BD6DFB"/>
    <w:rsid w:val="00BD77BF"/>
    <w:rsid w:val="00BD7E72"/>
    <w:rsid w:val="00BE063E"/>
    <w:rsid w:val="00BE0710"/>
    <w:rsid w:val="00BE08DF"/>
    <w:rsid w:val="00BE25A1"/>
    <w:rsid w:val="00BE359C"/>
    <w:rsid w:val="00BE43EB"/>
    <w:rsid w:val="00BE4509"/>
    <w:rsid w:val="00BE59CD"/>
    <w:rsid w:val="00BE6034"/>
    <w:rsid w:val="00BE7BAF"/>
    <w:rsid w:val="00BE7BF0"/>
    <w:rsid w:val="00BF02EC"/>
    <w:rsid w:val="00BF08FE"/>
    <w:rsid w:val="00BF2120"/>
    <w:rsid w:val="00BF2168"/>
    <w:rsid w:val="00BF28FC"/>
    <w:rsid w:val="00BF4CF3"/>
    <w:rsid w:val="00BF60BB"/>
    <w:rsid w:val="00BF61F1"/>
    <w:rsid w:val="00BF7096"/>
    <w:rsid w:val="00BF7909"/>
    <w:rsid w:val="00BF7C5C"/>
    <w:rsid w:val="00C02ADE"/>
    <w:rsid w:val="00C031A7"/>
    <w:rsid w:val="00C04962"/>
    <w:rsid w:val="00C05742"/>
    <w:rsid w:val="00C0620E"/>
    <w:rsid w:val="00C075D9"/>
    <w:rsid w:val="00C079EE"/>
    <w:rsid w:val="00C07E4B"/>
    <w:rsid w:val="00C10556"/>
    <w:rsid w:val="00C10A15"/>
    <w:rsid w:val="00C10DDE"/>
    <w:rsid w:val="00C12129"/>
    <w:rsid w:val="00C13796"/>
    <w:rsid w:val="00C1580B"/>
    <w:rsid w:val="00C16044"/>
    <w:rsid w:val="00C16D0D"/>
    <w:rsid w:val="00C17A21"/>
    <w:rsid w:val="00C20E3D"/>
    <w:rsid w:val="00C24D66"/>
    <w:rsid w:val="00C25857"/>
    <w:rsid w:val="00C27974"/>
    <w:rsid w:val="00C32025"/>
    <w:rsid w:val="00C32C0E"/>
    <w:rsid w:val="00C33D5F"/>
    <w:rsid w:val="00C35124"/>
    <w:rsid w:val="00C3599F"/>
    <w:rsid w:val="00C360D4"/>
    <w:rsid w:val="00C3685A"/>
    <w:rsid w:val="00C40173"/>
    <w:rsid w:val="00C40245"/>
    <w:rsid w:val="00C41C2A"/>
    <w:rsid w:val="00C43064"/>
    <w:rsid w:val="00C432AF"/>
    <w:rsid w:val="00C4621A"/>
    <w:rsid w:val="00C4775F"/>
    <w:rsid w:val="00C50327"/>
    <w:rsid w:val="00C5163B"/>
    <w:rsid w:val="00C53131"/>
    <w:rsid w:val="00C53CA2"/>
    <w:rsid w:val="00C54D52"/>
    <w:rsid w:val="00C553C4"/>
    <w:rsid w:val="00C565A6"/>
    <w:rsid w:val="00C57AE5"/>
    <w:rsid w:val="00C57FC7"/>
    <w:rsid w:val="00C61C37"/>
    <w:rsid w:val="00C631B4"/>
    <w:rsid w:val="00C63357"/>
    <w:rsid w:val="00C634B8"/>
    <w:rsid w:val="00C63765"/>
    <w:rsid w:val="00C63D66"/>
    <w:rsid w:val="00C6463C"/>
    <w:rsid w:val="00C64B0C"/>
    <w:rsid w:val="00C650A7"/>
    <w:rsid w:val="00C66A89"/>
    <w:rsid w:val="00C67963"/>
    <w:rsid w:val="00C67ADE"/>
    <w:rsid w:val="00C67B8F"/>
    <w:rsid w:val="00C706BC"/>
    <w:rsid w:val="00C70B5C"/>
    <w:rsid w:val="00C7210F"/>
    <w:rsid w:val="00C72837"/>
    <w:rsid w:val="00C740A1"/>
    <w:rsid w:val="00C76B87"/>
    <w:rsid w:val="00C76EEB"/>
    <w:rsid w:val="00C7759D"/>
    <w:rsid w:val="00C80390"/>
    <w:rsid w:val="00C81562"/>
    <w:rsid w:val="00C82727"/>
    <w:rsid w:val="00C82F8C"/>
    <w:rsid w:val="00C83F15"/>
    <w:rsid w:val="00C85CC8"/>
    <w:rsid w:val="00C85FD2"/>
    <w:rsid w:val="00C865F4"/>
    <w:rsid w:val="00C86915"/>
    <w:rsid w:val="00C86CFB"/>
    <w:rsid w:val="00C8709D"/>
    <w:rsid w:val="00C9004E"/>
    <w:rsid w:val="00C901E2"/>
    <w:rsid w:val="00C91928"/>
    <w:rsid w:val="00C91BB5"/>
    <w:rsid w:val="00C9283B"/>
    <w:rsid w:val="00C9396C"/>
    <w:rsid w:val="00C93E18"/>
    <w:rsid w:val="00C94F66"/>
    <w:rsid w:val="00C96F57"/>
    <w:rsid w:val="00CA0ABB"/>
    <w:rsid w:val="00CA1A22"/>
    <w:rsid w:val="00CA22BA"/>
    <w:rsid w:val="00CA38BF"/>
    <w:rsid w:val="00CA3AAC"/>
    <w:rsid w:val="00CA5097"/>
    <w:rsid w:val="00CA74D1"/>
    <w:rsid w:val="00CB157E"/>
    <w:rsid w:val="00CB16B2"/>
    <w:rsid w:val="00CB1CEB"/>
    <w:rsid w:val="00CB2596"/>
    <w:rsid w:val="00CB3462"/>
    <w:rsid w:val="00CB5B1E"/>
    <w:rsid w:val="00CB60A8"/>
    <w:rsid w:val="00CB6BA7"/>
    <w:rsid w:val="00CB7610"/>
    <w:rsid w:val="00CB7B6E"/>
    <w:rsid w:val="00CC0D31"/>
    <w:rsid w:val="00CC100E"/>
    <w:rsid w:val="00CC17C3"/>
    <w:rsid w:val="00CC17DE"/>
    <w:rsid w:val="00CC1EDD"/>
    <w:rsid w:val="00CC4CBE"/>
    <w:rsid w:val="00CC6664"/>
    <w:rsid w:val="00CC6FD1"/>
    <w:rsid w:val="00CD0741"/>
    <w:rsid w:val="00CD0FE0"/>
    <w:rsid w:val="00CD14AA"/>
    <w:rsid w:val="00CD2320"/>
    <w:rsid w:val="00CD2350"/>
    <w:rsid w:val="00CD267B"/>
    <w:rsid w:val="00CD3E2F"/>
    <w:rsid w:val="00CD5A43"/>
    <w:rsid w:val="00CD6AE8"/>
    <w:rsid w:val="00CD6C38"/>
    <w:rsid w:val="00CD6E25"/>
    <w:rsid w:val="00CE0123"/>
    <w:rsid w:val="00CE1451"/>
    <w:rsid w:val="00CE1FE0"/>
    <w:rsid w:val="00CE280F"/>
    <w:rsid w:val="00CE3463"/>
    <w:rsid w:val="00CE3DF5"/>
    <w:rsid w:val="00CE3E45"/>
    <w:rsid w:val="00CE3E63"/>
    <w:rsid w:val="00CE3F33"/>
    <w:rsid w:val="00CE4C43"/>
    <w:rsid w:val="00CE4C60"/>
    <w:rsid w:val="00CE5D0A"/>
    <w:rsid w:val="00CE5D57"/>
    <w:rsid w:val="00CE5E4F"/>
    <w:rsid w:val="00CE79E4"/>
    <w:rsid w:val="00CF0AB4"/>
    <w:rsid w:val="00CF0C2A"/>
    <w:rsid w:val="00CF0C37"/>
    <w:rsid w:val="00CF0E27"/>
    <w:rsid w:val="00CF1207"/>
    <w:rsid w:val="00CF17E8"/>
    <w:rsid w:val="00CF1DC1"/>
    <w:rsid w:val="00CF252A"/>
    <w:rsid w:val="00CF34D1"/>
    <w:rsid w:val="00CF3657"/>
    <w:rsid w:val="00CF50A8"/>
    <w:rsid w:val="00CF59FA"/>
    <w:rsid w:val="00CF6329"/>
    <w:rsid w:val="00CF6DD6"/>
    <w:rsid w:val="00CF772D"/>
    <w:rsid w:val="00D0173A"/>
    <w:rsid w:val="00D029FF"/>
    <w:rsid w:val="00D07B44"/>
    <w:rsid w:val="00D07D27"/>
    <w:rsid w:val="00D119DC"/>
    <w:rsid w:val="00D11E03"/>
    <w:rsid w:val="00D11EFB"/>
    <w:rsid w:val="00D123F1"/>
    <w:rsid w:val="00D12B85"/>
    <w:rsid w:val="00D12DF7"/>
    <w:rsid w:val="00D12F9E"/>
    <w:rsid w:val="00D1331A"/>
    <w:rsid w:val="00D135D6"/>
    <w:rsid w:val="00D1475B"/>
    <w:rsid w:val="00D14BD9"/>
    <w:rsid w:val="00D14F9B"/>
    <w:rsid w:val="00D16081"/>
    <w:rsid w:val="00D169F8"/>
    <w:rsid w:val="00D16A6A"/>
    <w:rsid w:val="00D16D2E"/>
    <w:rsid w:val="00D17067"/>
    <w:rsid w:val="00D17F46"/>
    <w:rsid w:val="00D207AE"/>
    <w:rsid w:val="00D220AF"/>
    <w:rsid w:val="00D2223D"/>
    <w:rsid w:val="00D22A75"/>
    <w:rsid w:val="00D22FC7"/>
    <w:rsid w:val="00D24017"/>
    <w:rsid w:val="00D2638A"/>
    <w:rsid w:val="00D271FA"/>
    <w:rsid w:val="00D274D5"/>
    <w:rsid w:val="00D31709"/>
    <w:rsid w:val="00D31823"/>
    <w:rsid w:val="00D31894"/>
    <w:rsid w:val="00D336A3"/>
    <w:rsid w:val="00D34699"/>
    <w:rsid w:val="00D352E5"/>
    <w:rsid w:val="00D376EE"/>
    <w:rsid w:val="00D40330"/>
    <w:rsid w:val="00D41510"/>
    <w:rsid w:val="00D42A37"/>
    <w:rsid w:val="00D43327"/>
    <w:rsid w:val="00D43D87"/>
    <w:rsid w:val="00D447DE"/>
    <w:rsid w:val="00D460D9"/>
    <w:rsid w:val="00D519CD"/>
    <w:rsid w:val="00D5213E"/>
    <w:rsid w:val="00D52268"/>
    <w:rsid w:val="00D52A2F"/>
    <w:rsid w:val="00D52B19"/>
    <w:rsid w:val="00D5311C"/>
    <w:rsid w:val="00D549F5"/>
    <w:rsid w:val="00D5580C"/>
    <w:rsid w:val="00D561FC"/>
    <w:rsid w:val="00D567D7"/>
    <w:rsid w:val="00D57BE4"/>
    <w:rsid w:val="00D57EED"/>
    <w:rsid w:val="00D57FB1"/>
    <w:rsid w:val="00D64D04"/>
    <w:rsid w:val="00D65294"/>
    <w:rsid w:val="00D6571D"/>
    <w:rsid w:val="00D65BBE"/>
    <w:rsid w:val="00D65DE2"/>
    <w:rsid w:val="00D66C12"/>
    <w:rsid w:val="00D6787C"/>
    <w:rsid w:val="00D7076B"/>
    <w:rsid w:val="00D70797"/>
    <w:rsid w:val="00D71285"/>
    <w:rsid w:val="00D71FC6"/>
    <w:rsid w:val="00D72E4B"/>
    <w:rsid w:val="00D75BCD"/>
    <w:rsid w:val="00D75F94"/>
    <w:rsid w:val="00D7612F"/>
    <w:rsid w:val="00D7624C"/>
    <w:rsid w:val="00D7744B"/>
    <w:rsid w:val="00D7751C"/>
    <w:rsid w:val="00D77696"/>
    <w:rsid w:val="00D80AA5"/>
    <w:rsid w:val="00D818A3"/>
    <w:rsid w:val="00D82220"/>
    <w:rsid w:val="00D823A5"/>
    <w:rsid w:val="00D8261F"/>
    <w:rsid w:val="00D83192"/>
    <w:rsid w:val="00D83A87"/>
    <w:rsid w:val="00D84166"/>
    <w:rsid w:val="00D849DA"/>
    <w:rsid w:val="00D84FA5"/>
    <w:rsid w:val="00D8683E"/>
    <w:rsid w:val="00D87486"/>
    <w:rsid w:val="00D93DB4"/>
    <w:rsid w:val="00D97E71"/>
    <w:rsid w:val="00DA04A1"/>
    <w:rsid w:val="00DA0980"/>
    <w:rsid w:val="00DA29AA"/>
    <w:rsid w:val="00DA44A4"/>
    <w:rsid w:val="00DA59FA"/>
    <w:rsid w:val="00DA5B52"/>
    <w:rsid w:val="00DA60A3"/>
    <w:rsid w:val="00DA659D"/>
    <w:rsid w:val="00DA7079"/>
    <w:rsid w:val="00DA7A08"/>
    <w:rsid w:val="00DB13FE"/>
    <w:rsid w:val="00DB1D17"/>
    <w:rsid w:val="00DB2EE3"/>
    <w:rsid w:val="00DB440E"/>
    <w:rsid w:val="00DB5DF1"/>
    <w:rsid w:val="00DB6AF2"/>
    <w:rsid w:val="00DB7FB4"/>
    <w:rsid w:val="00DC0384"/>
    <w:rsid w:val="00DC04BC"/>
    <w:rsid w:val="00DC21D2"/>
    <w:rsid w:val="00DC3161"/>
    <w:rsid w:val="00DC4D50"/>
    <w:rsid w:val="00DD22B8"/>
    <w:rsid w:val="00DD4AA0"/>
    <w:rsid w:val="00DD512F"/>
    <w:rsid w:val="00DE12E7"/>
    <w:rsid w:val="00DE2940"/>
    <w:rsid w:val="00DE301D"/>
    <w:rsid w:val="00DE3279"/>
    <w:rsid w:val="00DE3E2F"/>
    <w:rsid w:val="00DE4354"/>
    <w:rsid w:val="00DE5295"/>
    <w:rsid w:val="00DE52AB"/>
    <w:rsid w:val="00DE5741"/>
    <w:rsid w:val="00DE5870"/>
    <w:rsid w:val="00DE5A77"/>
    <w:rsid w:val="00DE764E"/>
    <w:rsid w:val="00DF03E5"/>
    <w:rsid w:val="00DF0ACA"/>
    <w:rsid w:val="00DF1414"/>
    <w:rsid w:val="00DF18A1"/>
    <w:rsid w:val="00DF2095"/>
    <w:rsid w:val="00DF3FD3"/>
    <w:rsid w:val="00DF4A93"/>
    <w:rsid w:val="00DF5484"/>
    <w:rsid w:val="00DF585A"/>
    <w:rsid w:val="00DF62A0"/>
    <w:rsid w:val="00DF64E3"/>
    <w:rsid w:val="00DF6B4E"/>
    <w:rsid w:val="00DF77B7"/>
    <w:rsid w:val="00DF7E81"/>
    <w:rsid w:val="00E00678"/>
    <w:rsid w:val="00E01694"/>
    <w:rsid w:val="00E017D4"/>
    <w:rsid w:val="00E0220C"/>
    <w:rsid w:val="00E039B5"/>
    <w:rsid w:val="00E03BF6"/>
    <w:rsid w:val="00E03CBE"/>
    <w:rsid w:val="00E046F2"/>
    <w:rsid w:val="00E05BB5"/>
    <w:rsid w:val="00E06729"/>
    <w:rsid w:val="00E077AF"/>
    <w:rsid w:val="00E110E9"/>
    <w:rsid w:val="00E1149E"/>
    <w:rsid w:val="00E1172A"/>
    <w:rsid w:val="00E12120"/>
    <w:rsid w:val="00E12411"/>
    <w:rsid w:val="00E128C1"/>
    <w:rsid w:val="00E13711"/>
    <w:rsid w:val="00E13947"/>
    <w:rsid w:val="00E139DC"/>
    <w:rsid w:val="00E153A5"/>
    <w:rsid w:val="00E166B2"/>
    <w:rsid w:val="00E17150"/>
    <w:rsid w:val="00E175AC"/>
    <w:rsid w:val="00E22764"/>
    <w:rsid w:val="00E2541D"/>
    <w:rsid w:val="00E25CC2"/>
    <w:rsid w:val="00E25F37"/>
    <w:rsid w:val="00E26CE8"/>
    <w:rsid w:val="00E27A99"/>
    <w:rsid w:val="00E27C3F"/>
    <w:rsid w:val="00E27CD0"/>
    <w:rsid w:val="00E301F3"/>
    <w:rsid w:val="00E3065F"/>
    <w:rsid w:val="00E30FB6"/>
    <w:rsid w:val="00E311D6"/>
    <w:rsid w:val="00E32325"/>
    <w:rsid w:val="00E3242C"/>
    <w:rsid w:val="00E3247E"/>
    <w:rsid w:val="00E335B7"/>
    <w:rsid w:val="00E375C9"/>
    <w:rsid w:val="00E41732"/>
    <w:rsid w:val="00E41E52"/>
    <w:rsid w:val="00E431E7"/>
    <w:rsid w:val="00E45785"/>
    <w:rsid w:val="00E50E80"/>
    <w:rsid w:val="00E50FEE"/>
    <w:rsid w:val="00E514F5"/>
    <w:rsid w:val="00E51F7D"/>
    <w:rsid w:val="00E51FFF"/>
    <w:rsid w:val="00E52224"/>
    <w:rsid w:val="00E52DAF"/>
    <w:rsid w:val="00E534E5"/>
    <w:rsid w:val="00E539DD"/>
    <w:rsid w:val="00E54D99"/>
    <w:rsid w:val="00E55C9A"/>
    <w:rsid w:val="00E57CBE"/>
    <w:rsid w:val="00E57F8B"/>
    <w:rsid w:val="00E63729"/>
    <w:rsid w:val="00E63E47"/>
    <w:rsid w:val="00E64A32"/>
    <w:rsid w:val="00E64CC8"/>
    <w:rsid w:val="00E66469"/>
    <w:rsid w:val="00E66594"/>
    <w:rsid w:val="00E67B78"/>
    <w:rsid w:val="00E70074"/>
    <w:rsid w:val="00E703A9"/>
    <w:rsid w:val="00E7117A"/>
    <w:rsid w:val="00E7153D"/>
    <w:rsid w:val="00E733F8"/>
    <w:rsid w:val="00E7350A"/>
    <w:rsid w:val="00E739F3"/>
    <w:rsid w:val="00E745F5"/>
    <w:rsid w:val="00E7511F"/>
    <w:rsid w:val="00E75F86"/>
    <w:rsid w:val="00E76003"/>
    <w:rsid w:val="00E81DE3"/>
    <w:rsid w:val="00E823E5"/>
    <w:rsid w:val="00E827A7"/>
    <w:rsid w:val="00E82BFD"/>
    <w:rsid w:val="00E83180"/>
    <w:rsid w:val="00E83900"/>
    <w:rsid w:val="00E847C3"/>
    <w:rsid w:val="00E84FED"/>
    <w:rsid w:val="00E863D4"/>
    <w:rsid w:val="00E87EA8"/>
    <w:rsid w:val="00E9036E"/>
    <w:rsid w:val="00E90561"/>
    <w:rsid w:val="00E908F0"/>
    <w:rsid w:val="00E90D88"/>
    <w:rsid w:val="00E9148C"/>
    <w:rsid w:val="00E915E5"/>
    <w:rsid w:val="00E92B35"/>
    <w:rsid w:val="00E93848"/>
    <w:rsid w:val="00E943A2"/>
    <w:rsid w:val="00E96001"/>
    <w:rsid w:val="00E96A3C"/>
    <w:rsid w:val="00E96D1E"/>
    <w:rsid w:val="00EA09D9"/>
    <w:rsid w:val="00EA0EA4"/>
    <w:rsid w:val="00EA11BD"/>
    <w:rsid w:val="00EA2744"/>
    <w:rsid w:val="00EA310B"/>
    <w:rsid w:val="00EA3D50"/>
    <w:rsid w:val="00EA4483"/>
    <w:rsid w:val="00EA49CD"/>
    <w:rsid w:val="00EA4FE3"/>
    <w:rsid w:val="00EA5628"/>
    <w:rsid w:val="00EA56C4"/>
    <w:rsid w:val="00EA5F18"/>
    <w:rsid w:val="00EA603D"/>
    <w:rsid w:val="00EA697A"/>
    <w:rsid w:val="00EB0C88"/>
    <w:rsid w:val="00EB32AA"/>
    <w:rsid w:val="00EB3D64"/>
    <w:rsid w:val="00EB6994"/>
    <w:rsid w:val="00EB7B29"/>
    <w:rsid w:val="00EC063B"/>
    <w:rsid w:val="00EC0AD2"/>
    <w:rsid w:val="00EC1BDD"/>
    <w:rsid w:val="00EC3804"/>
    <w:rsid w:val="00EC3870"/>
    <w:rsid w:val="00EC3B26"/>
    <w:rsid w:val="00EC4EE8"/>
    <w:rsid w:val="00EC626E"/>
    <w:rsid w:val="00EC7163"/>
    <w:rsid w:val="00EC7F09"/>
    <w:rsid w:val="00ED0502"/>
    <w:rsid w:val="00ED0987"/>
    <w:rsid w:val="00ED1AB2"/>
    <w:rsid w:val="00ED27BD"/>
    <w:rsid w:val="00ED280C"/>
    <w:rsid w:val="00ED2DDB"/>
    <w:rsid w:val="00ED2FCF"/>
    <w:rsid w:val="00ED36A8"/>
    <w:rsid w:val="00ED384A"/>
    <w:rsid w:val="00ED3BF8"/>
    <w:rsid w:val="00ED46B8"/>
    <w:rsid w:val="00ED4BE2"/>
    <w:rsid w:val="00ED5D08"/>
    <w:rsid w:val="00ED6398"/>
    <w:rsid w:val="00ED6F00"/>
    <w:rsid w:val="00EE02DD"/>
    <w:rsid w:val="00EE1938"/>
    <w:rsid w:val="00EE2DE2"/>
    <w:rsid w:val="00EE2F64"/>
    <w:rsid w:val="00EE3E1F"/>
    <w:rsid w:val="00EE4525"/>
    <w:rsid w:val="00EE49DC"/>
    <w:rsid w:val="00EE58F1"/>
    <w:rsid w:val="00EE5E51"/>
    <w:rsid w:val="00EE7985"/>
    <w:rsid w:val="00EE7E05"/>
    <w:rsid w:val="00EF19CD"/>
    <w:rsid w:val="00EF1C24"/>
    <w:rsid w:val="00EF214B"/>
    <w:rsid w:val="00EF21F9"/>
    <w:rsid w:val="00EF25FB"/>
    <w:rsid w:val="00EF29CC"/>
    <w:rsid w:val="00EF4814"/>
    <w:rsid w:val="00EF4E24"/>
    <w:rsid w:val="00EF5387"/>
    <w:rsid w:val="00EF586E"/>
    <w:rsid w:val="00EF5905"/>
    <w:rsid w:val="00EF5FD1"/>
    <w:rsid w:val="00EF61A4"/>
    <w:rsid w:val="00EF6505"/>
    <w:rsid w:val="00EF6816"/>
    <w:rsid w:val="00EF6A1E"/>
    <w:rsid w:val="00F003E4"/>
    <w:rsid w:val="00F009D7"/>
    <w:rsid w:val="00F0152D"/>
    <w:rsid w:val="00F01B7D"/>
    <w:rsid w:val="00F0269D"/>
    <w:rsid w:val="00F0283D"/>
    <w:rsid w:val="00F02C5A"/>
    <w:rsid w:val="00F032B1"/>
    <w:rsid w:val="00F0352B"/>
    <w:rsid w:val="00F04B67"/>
    <w:rsid w:val="00F05281"/>
    <w:rsid w:val="00F05E6E"/>
    <w:rsid w:val="00F06DCD"/>
    <w:rsid w:val="00F07045"/>
    <w:rsid w:val="00F07EC7"/>
    <w:rsid w:val="00F10F5D"/>
    <w:rsid w:val="00F151C2"/>
    <w:rsid w:val="00F1553D"/>
    <w:rsid w:val="00F17373"/>
    <w:rsid w:val="00F2068C"/>
    <w:rsid w:val="00F20ED3"/>
    <w:rsid w:val="00F22549"/>
    <w:rsid w:val="00F23835"/>
    <w:rsid w:val="00F24EB9"/>
    <w:rsid w:val="00F255D3"/>
    <w:rsid w:val="00F258E3"/>
    <w:rsid w:val="00F25951"/>
    <w:rsid w:val="00F25CD9"/>
    <w:rsid w:val="00F27820"/>
    <w:rsid w:val="00F27F8E"/>
    <w:rsid w:val="00F30818"/>
    <w:rsid w:val="00F32DC2"/>
    <w:rsid w:val="00F33343"/>
    <w:rsid w:val="00F33D4B"/>
    <w:rsid w:val="00F3521D"/>
    <w:rsid w:val="00F35387"/>
    <w:rsid w:val="00F3549C"/>
    <w:rsid w:val="00F36193"/>
    <w:rsid w:val="00F36B66"/>
    <w:rsid w:val="00F36FE4"/>
    <w:rsid w:val="00F37ABA"/>
    <w:rsid w:val="00F40B1A"/>
    <w:rsid w:val="00F412E8"/>
    <w:rsid w:val="00F414F6"/>
    <w:rsid w:val="00F419CB"/>
    <w:rsid w:val="00F41D7B"/>
    <w:rsid w:val="00F42922"/>
    <w:rsid w:val="00F42A28"/>
    <w:rsid w:val="00F43503"/>
    <w:rsid w:val="00F43537"/>
    <w:rsid w:val="00F4369F"/>
    <w:rsid w:val="00F441B2"/>
    <w:rsid w:val="00F457F8"/>
    <w:rsid w:val="00F45B33"/>
    <w:rsid w:val="00F46836"/>
    <w:rsid w:val="00F46C4F"/>
    <w:rsid w:val="00F479B9"/>
    <w:rsid w:val="00F510C3"/>
    <w:rsid w:val="00F524E3"/>
    <w:rsid w:val="00F532E1"/>
    <w:rsid w:val="00F53514"/>
    <w:rsid w:val="00F53A0E"/>
    <w:rsid w:val="00F56054"/>
    <w:rsid w:val="00F56542"/>
    <w:rsid w:val="00F56E05"/>
    <w:rsid w:val="00F570C7"/>
    <w:rsid w:val="00F57152"/>
    <w:rsid w:val="00F6022D"/>
    <w:rsid w:val="00F6030E"/>
    <w:rsid w:val="00F62764"/>
    <w:rsid w:val="00F62F16"/>
    <w:rsid w:val="00F64C5D"/>
    <w:rsid w:val="00F65476"/>
    <w:rsid w:val="00F662A9"/>
    <w:rsid w:val="00F662B2"/>
    <w:rsid w:val="00F671D9"/>
    <w:rsid w:val="00F672CB"/>
    <w:rsid w:val="00F6774E"/>
    <w:rsid w:val="00F70032"/>
    <w:rsid w:val="00F70DF2"/>
    <w:rsid w:val="00F7193F"/>
    <w:rsid w:val="00F73FDF"/>
    <w:rsid w:val="00F771E2"/>
    <w:rsid w:val="00F80A12"/>
    <w:rsid w:val="00F80AB5"/>
    <w:rsid w:val="00F80C75"/>
    <w:rsid w:val="00F80FEF"/>
    <w:rsid w:val="00F813F6"/>
    <w:rsid w:val="00F81D01"/>
    <w:rsid w:val="00F82850"/>
    <w:rsid w:val="00F82A24"/>
    <w:rsid w:val="00F84690"/>
    <w:rsid w:val="00F860A3"/>
    <w:rsid w:val="00F863EE"/>
    <w:rsid w:val="00F869FA"/>
    <w:rsid w:val="00F902DC"/>
    <w:rsid w:val="00F90A96"/>
    <w:rsid w:val="00F91A0C"/>
    <w:rsid w:val="00F940D6"/>
    <w:rsid w:val="00F943A0"/>
    <w:rsid w:val="00F95386"/>
    <w:rsid w:val="00F95DFD"/>
    <w:rsid w:val="00F95F1C"/>
    <w:rsid w:val="00F95F67"/>
    <w:rsid w:val="00F96108"/>
    <w:rsid w:val="00F972EC"/>
    <w:rsid w:val="00F978FE"/>
    <w:rsid w:val="00FA03B5"/>
    <w:rsid w:val="00FA0C5B"/>
    <w:rsid w:val="00FA1B39"/>
    <w:rsid w:val="00FA21B2"/>
    <w:rsid w:val="00FA5D9C"/>
    <w:rsid w:val="00FA6506"/>
    <w:rsid w:val="00FA6C74"/>
    <w:rsid w:val="00FA737E"/>
    <w:rsid w:val="00FA74EE"/>
    <w:rsid w:val="00FB0887"/>
    <w:rsid w:val="00FB1246"/>
    <w:rsid w:val="00FB1421"/>
    <w:rsid w:val="00FB1422"/>
    <w:rsid w:val="00FB1913"/>
    <w:rsid w:val="00FB467D"/>
    <w:rsid w:val="00FB4FAF"/>
    <w:rsid w:val="00FB5150"/>
    <w:rsid w:val="00FB56F7"/>
    <w:rsid w:val="00FB5965"/>
    <w:rsid w:val="00FC066D"/>
    <w:rsid w:val="00FC16D5"/>
    <w:rsid w:val="00FC1E40"/>
    <w:rsid w:val="00FC3504"/>
    <w:rsid w:val="00FC52B5"/>
    <w:rsid w:val="00FC584F"/>
    <w:rsid w:val="00FC612C"/>
    <w:rsid w:val="00FC7B66"/>
    <w:rsid w:val="00FD0656"/>
    <w:rsid w:val="00FD0B24"/>
    <w:rsid w:val="00FD0B4B"/>
    <w:rsid w:val="00FD0CAF"/>
    <w:rsid w:val="00FD2284"/>
    <w:rsid w:val="00FD23BE"/>
    <w:rsid w:val="00FD2BC7"/>
    <w:rsid w:val="00FD36AB"/>
    <w:rsid w:val="00FD3820"/>
    <w:rsid w:val="00FD50A7"/>
    <w:rsid w:val="00FD52F9"/>
    <w:rsid w:val="00FD6B53"/>
    <w:rsid w:val="00FD71FF"/>
    <w:rsid w:val="00FD7C5C"/>
    <w:rsid w:val="00FE0919"/>
    <w:rsid w:val="00FE30F7"/>
    <w:rsid w:val="00FE3412"/>
    <w:rsid w:val="00FE349A"/>
    <w:rsid w:val="00FE3C5C"/>
    <w:rsid w:val="00FE4769"/>
    <w:rsid w:val="00FE5232"/>
    <w:rsid w:val="00FE67BA"/>
    <w:rsid w:val="00FE6F90"/>
    <w:rsid w:val="00FE7109"/>
    <w:rsid w:val="00FE7301"/>
    <w:rsid w:val="00FF10FA"/>
    <w:rsid w:val="00FF1137"/>
    <w:rsid w:val="00FF1891"/>
    <w:rsid w:val="00FF2213"/>
    <w:rsid w:val="00FF3396"/>
    <w:rsid w:val="00FF3457"/>
    <w:rsid w:val="00FF7AB3"/>
    <w:rsid w:val="11320F33"/>
    <w:rsid w:val="11CE54A2"/>
    <w:rsid w:val="3F746C97"/>
    <w:rsid w:val="4C39729F"/>
    <w:rsid w:val="52D575A8"/>
    <w:rsid w:val="53DD238B"/>
    <w:rsid w:val="6054424F"/>
    <w:rsid w:val="68D12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42EB59"/>
  <w15:docId w15:val="{FDB3D488-BBED-409A-A920-548620BD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paragraph" w:customStyle="1" w:styleId="005">
    <w:name w:val="005正文"/>
    <w:basedOn w:val="a"/>
    <w:link w:val="005Char"/>
    <w:qFormat/>
    <w:pPr>
      <w:spacing w:beforeLines="50" w:line="360" w:lineRule="auto"/>
      <w:ind w:firstLineChars="200" w:firstLine="200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005Char">
    <w:name w:val="005正文 Char"/>
    <w:link w:val="005"/>
    <w:qFormat/>
    <w:locked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markedcontent">
    <w:name w:val="markedcontent"/>
    <w:basedOn w:val="a0"/>
    <w:rsid w:val="006618E0"/>
  </w:style>
  <w:style w:type="paragraph" w:customStyle="1" w:styleId="Default">
    <w:name w:val="Default"/>
    <w:rsid w:val="00E943A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highlight">
    <w:name w:val="highlight"/>
    <w:basedOn w:val="a0"/>
    <w:rsid w:val="00631F04"/>
  </w:style>
  <w:style w:type="paragraph" w:customStyle="1" w:styleId="ds-markdown-paragraph">
    <w:name w:val="ds-markdown-paragraph"/>
    <w:basedOn w:val="a"/>
    <w:rsid w:val="00B540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2">
    <w:name w:val="Strong"/>
    <w:basedOn w:val="a0"/>
    <w:uiPriority w:val="22"/>
    <w:qFormat/>
    <w:rsid w:val="00496B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52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26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2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7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4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4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5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9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916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4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4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84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97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08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30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67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497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40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0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65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single" w:sz="12" w:space="0" w:color="8D8D8D"/>
            <w:right w:val="none" w:sz="0" w:space="0" w:color="auto"/>
          </w:divBdr>
          <w:divsChild>
            <w:div w:id="136513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6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72856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88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28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00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B04A6-F8F8-40C8-9863-A1B2688BB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2161</Characters>
  <Application>Microsoft Office Word</Application>
  <DocSecurity>0</DocSecurity>
  <Lines>18</Lines>
  <Paragraphs>5</Paragraphs>
  <ScaleCrop>false</ScaleCrop>
  <Company>Microsoft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QianFeng</dc:creator>
  <cp:lastModifiedBy>Qian FENG 冯倩 (Anji)</cp:lastModifiedBy>
  <cp:revision>4</cp:revision>
  <cp:lastPrinted>2026-01-16T07:06:00Z</cp:lastPrinted>
  <dcterms:created xsi:type="dcterms:W3CDTF">2026-05-14T09:31:00Z</dcterms:created>
  <dcterms:modified xsi:type="dcterms:W3CDTF">2026-05-14T09:35:00Z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7E414A995FAA49C5A930D4C4DA467A8A</vt:lpwstr>
  </property>
</Properties>
</file>