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31CB" w14:textId="6CCFA836" w:rsidR="00A6020C" w:rsidRPr="00DC72E1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DC72E1">
        <w:rPr>
          <w:bCs/>
          <w:iCs/>
          <w:color w:val="000000"/>
          <w:sz w:val="24"/>
        </w:rPr>
        <w:t>证券代码：</w:t>
      </w:r>
      <w:r w:rsidRPr="00DC72E1">
        <w:rPr>
          <w:color w:val="000000"/>
          <w:sz w:val="24"/>
        </w:rPr>
        <w:t xml:space="preserve">688087          </w:t>
      </w:r>
      <w:r w:rsidR="00076512" w:rsidRPr="00DC72E1">
        <w:rPr>
          <w:color w:val="000000"/>
          <w:sz w:val="24"/>
        </w:rPr>
        <w:t xml:space="preserve"> </w:t>
      </w:r>
      <w:r w:rsidRPr="00DC72E1">
        <w:rPr>
          <w:color w:val="000000"/>
          <w:sz w:val="24"/>
        </w:rPr>
        <w:t xml:space="preserve"> </w:t>
      </w:r>
      <w:r w:rsidRPr="00DC72E1">
        <w:rPr>
          <w:bCs/>
          <w:iCs/>
          <w:color w:val="000000"/>
          <w:sz w:val="24"/>
        </w:rPr>
        <w:t>证券简称：</w:t>
      </w:r>
      <w:r w:rsidRPr="00DC72E1">
        <w:rPr>
          <w:color w:val="000000"/>
          <w:sz w:val="24"/>
        </w:rPr>
        <w:t>英科再生</w:t>
      </w:r>
      <w:r w:rsidR="00076512" w:rsidRPr="00DC72E1">
        <w:rPr>
          <w:color w:val="000000"/>
          <w:sz w:val="24"/>
        </w:rPr>
        <w:t xml:space="preserve">          </w:t>
      </w:r>
      <w:r w:rsidR="00076512" w:rsidRPr="00DC72E1">
        <w:rPr>
          <w:color w:val="000000"/>
          <w:sz w:val="24"/>
        </w:rPr>
        <w:t>编号：</w:t>
      </w:r>
      <w:r w:rsidR="00076512" w:rsidRPr="00DC72E1">
        <w:rPr>
          <w:color w:val="000000"/>
          <w:sz w:val="24"/>
        </w:rPr>
        <w:t>2026-002</w:t>
      </w:r>
    </w:p>
    <w:p w14:paraId="7895D195" w14:textId="77777777" w:rsidR="00076512" w:rsidRPr="00DC72E1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DC72E1">
        <w:rPr>
          <w:b/>
          <w:bCs/>
          <w:iCs/>
          <w:color w:val="000000"/>
          <w:sz w:val="32"/>
          <w:szCs w:val="32"/>
        </w:rPr>
        <w:t>英科再生资源股份有限公司</w:t>
      </w:r>
    </w:p>
    <w:p w14:paraId="6A6C3666" w14:textId="39AB3826" w:rsidR="00A6020C" w:rsidRPr="00DC72E1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DC72E1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46FD86C" w14:textId="269641C8" w:rsidR="00A6020C" w:rsidRPr="00DC72E1" w:rsidRDefault="00A6020C">
      <w:pPr>
        <w:spacing w:line="400" w:lineRule="exact"/>
        <w:rPr>
          <w:bCs/>
          <w:iCs/>
          <w:color w:val="000000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A6020C" w:rsidRPr="00DC72E1" w14:paraId="7FA328F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A41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934F358" w14:textId="77777777" w:rsidR="00A6020C" w:rsidRPr="00DC72E1" w:rsidRDefault="00A6020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7BF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DC72E1">
              <w:rPr>
                <w:kern w:val="0"/>
                <w:sz w:val="24"/>
              </w:rPr>
              <w:t>特定对象调研</w:t>
            </w:r>
            <w:r w:rsidRPr="00DC72E1">
              <w:rPr>
                <w:kern w:val="0"/>
                <w:sz w:val="24"/>
              </w:rPr>
              <w:t xml:space="preserve">         </w:t>
            </w:r>
            <w:r w:rsidRPr="00DC72E1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DC72E1">
              <w:rPr>
                <w:kern w:val="0"/>
                <w:sz w:val="24"/>
              </w:rPr>
              <w:t>分析师会议</w:t>
            </w:r>
          </w:p>
          <w:p w14:paraId="2E951685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DC72E1">
              <w:rPr>
                <w:kern w:val="0"/>
                <w:sz w:val="24"/>
              </w:rPr>
              <w:t>媒体采访</w:t>
            </w:r>
            <w:r w:rsidRPr="00DC72E1">
              <w:rPr>
                <w:kern w:val="0"/>
                <w:sz w:val="24"/>
              </w:rPr>
              <w:t xml:space="preserve">            </w:t>
            </w:r>
            <w:r w:rsidRPr="00DC72E1">
              <w:rPr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Pr="00DC72E1">
              <w:rPr>
                <w:kern w:val="0"/>
                <w:sz w:val="24"/>
              </w:rPr>
              <w:t>业绩说明会</w:t>
            </w:r>
          </w:p>
          <w:p w14:paraId="288DC5A2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DC72E1">
              <w:rPr>
                <w:kern w:val="0"/>
                <w:sz w:val="24"/>
              </w:rPr>
              <w:t>新闻发布会</w:t>
            </w:r>
            <w:r w:rsidRPr="00DC72E1">
              <w:rPr>
                <w:kern w:val="0"/>
                <w:sz w:val="24"/>
              </w:rPr>
              <w:t xml:space="preserve">          </w:t>
            </w:r>
            <w:r w:rsidRPr="00DC72E1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DC72E1">
              <w:rPr>
                <w:kern w:val="0"/>
                <w:sz w:val="24"/>
              </w:rPr>
              <w:t>路演活动</w:t>
            </w:r>
          </w:p>
          <w:p w14:paraId="61E39F1B" w14:textId="77777777" w:rsidR="00A6020C" w:rsidRPr="00DC72E1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DC72E1">
              <w:rPr>
                <w:kern w:val="0"/>
                <w:sz w:val="24"/>
              </w:rPr>
              <w:t>现场参观</w:t>
            </w:r>
            <w:r w:rsidRPr="00DC72E1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45BC50B" w14:textId="77777777" w:rsidR="00A6020C" w:rsidRPr="00DC72E1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DC72E1">
              <w:rPr>
                <w:kern w:val="0"/>
                <w:sz w:val="24"/>
              </w:rPr>
              <w:t>其他</w:t>
            </w:r>
            <w:r w:rsidRPr="00DC72E1">
              <w:rPr>
                <w:kern w:val="0"/>
                <w:sz w:val="24"/>
              </w:rPr>
              <w:t xml:space="preserve"> </w:t>
            </w:r>
            <w:r w:rsidRPr="00DC72E1">
              <w:rPr>
                <w:kern w:val="0"/>
                <w:sz w:val="24"/>
              </w:rPr>
              <w:t>（</w:t>
            </w:r>
            <w:r w:rsidRPr="00DC72E1">
              <w:rPr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A6020C" w:rsidRPr="00DC72E1" w14:paraId="362BEAD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9D9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3A2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DC72E1">
              <w:rPr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A6020C" w:rsidRPr="00DC72E1" w14:paraId="06BC592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651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292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DC72E1">
              <w:rPr>
                <w:bCs/>
                <w:iCs/>
                <w:color w:val="000000"/>
                <w:sz w:val="24"/>
              </w:rPr>
              <w:t>2026</w:t>
            </w:r>
            <w:r w:rsidRPr="00DC72E1">
              <w:rPr>
                <w:bCs/>
                <w:iCs/>
                <w:color w:val="000000"/>
                <w:sz w:val="24"/>
              </w:rPr>
              <w:t>年</w:t>
            </w:r>
            <w:r w:rsidRPr="00DC72E1">
              <w:rPr>
                <w:bCs/>
                <w:iCs/>
                <w:color w:val="000000"/>
                <w:sz w:val="24"/>
              </w:rPr>
              <w:t>5</w:t>
            </w:r>
            <w:r w:rsidRPr="00DC72E1">
              <w:rPr>
                <w:bCs/>
                <w:iCs/>
                <w:color w:val="000000"/>
                <w:sz w:val="24"/>
              </w:rPr>
              <w:t>月</w:t>
            </w:r>
            <w:r w:rsidRPr="00DC72E1">
              <w:rPr>
                <w:bCs/>
                <w:iCs/>
                <w:color w:val="000000"/>
                <w:sz w:val="24"/>
              </w:rPr>
              <w:t>15</w:t>
            </w:r>
            <w:r w:rsidRPr="00DC72E1">
              <w:rPr>
                <w:bCs/>
                <w:iCs/>
                <w:color w:val="000000"/>
                <w:sz w:val="24"/>
              </w:rPr>
              <w:t>日</w:t>
            </w:r>
            <w:r w:rsidRPr="00DC72E1">
              <w:rPr>
                <w:bCs/>
                <w:iCs/>
                <w:color w:val="000000"/>
                <w:sz w:val="24"/>
              </w:rPr>
              <w:t xml:space="preserve"> (</w:t>
            </w:r>
            <w:r w:rsidRPr="00DC72E1">
              <w:rPr>
                <w:bCs/>
                <w:iCs/>
                <w:color w:val="000000"/>
                <w:sz w:val="24"/>
              </w:rPr>
              <w:t>周五</w:t>
            </w:r>
            <w:r w:rsidRPr="00DC72E1">
              <w:rPr>
                <w:bCs/>
                <w:iCs/>
                <w:color w:val="000000"/>
                <w:sz w:val="24"/>
              </w:rPr>
              <w:t xml:space="preserve">) </w:t>
            </w:r>
            <w:r w:rsidRPr="00DC72E1">
              <w:rPr>
                <w:bCs/>
                <w:iCs/>
                <w:color w:val="000000"/>
                <w:sz w:val="24"/>
              </w:rPr>
              <w:t>下午</w:t>
            </w:r>
            <w:r w:rsidRPr="00DC72E1">
              <w:rPr>
                <w:bCs/>
                <w:iCs/>
                <w:color w:val="000000"/>
                <w:sz w:val="24"/>
              </w:rPr>
              <w:t xml:space="preserve"> 15:00~16:30</w:t>
            </w:r>
          </w:p>
        </w:tc>
      </w:tr>
      <w:tr w:rsidR="00A6020C" w:rsidRPr="00DC72E1" w14:paraId="505260F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D44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2FC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DC72E1">
              <w:rPr>
                <w:sz w:val="24"/>
              </w:rPr>
              <w:t>公司通过</w:t>
            </w:r>
            <w:r w:rsidRPr="00DC72E1">
              <w:rPr>
                <w:bCs/>
                <w:sz w:val="24"/>
              </w:rPr>
              <w:t>全景网</w:t>
            </w:r>
            <w:r w:rsidRPr="00DC72E1">
              <w:rPr>
                <w:bCs/>
                <w:sz w:val="24"/>
              </w:rPr>
              <w:t>“</w:t>
            </w:r>
            <w:r w:rsidRPr="00DC72E1">
              <w:rPr>
                <w:sz w:val="24"/>
              </w:rPr>
              <w:t>投资者关系互动平台</w:t>
            </w:r>
            <w:r w:rsidRPr="00DC72E1">
              <w:rPr>
                <w:bCs/>
                <w:sz w:val="24"/>
              </w:rPr>
              <w:t>”</w:t>
            </w:r>
            <w:r w:rsidRPr="00DC72E1">
              <w:rPr>
                <w:bCs/>
                <w:sz w:val="24"/>
              </w:rPr>
              <w:t>（</w:t>
            </w:r>
            <w:r w:rsidRPr="00DC72E1">
              <w:rPr>
                <w:bCs/>
                <w:sz w:val="24"/>
              </w:rPr>
              <w:t>https://ir.p5w.net</w:t>
            </w:r>
            <w:r w:rsidRPr="00DC72E1">
              <w:rPr>
                <w:bCs/>
                <w:sz w:val="24"/>
              </w:rPr>
              <w:t>）采用网络远程的方式</w:t>
            </w:r>
            <w:r w:rsidRPr="00DC72E1">
              <w:rPr>
                <w:sz w:val="24"/>
              </w:rPr>
              <w:t>召开业绩说明会</w:t>
            </w:r>
          </w:p>
        </w:tc>
      </w:tr>
      <w:tr w:rsidR="00A6020C" w:rsidRPr="00DC72E1" w14:paraId="51A8FA4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1F1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566" w14:textId="2C05C2C0" w:rsidR="00D953E1" w:rsidRPr="00DC72E1" w:rsidRDefault="00D953E1">
            <w:pPr>
              <w:spacing w:line="420" w:lineRule="exact"/>
              <w:rPr>
                <w:bCs/>
                <w:sz w:val="24"/>
              </w:rPr>
            </w:pPr>
            <w:r w:rsidRPr="00DC72E1">
              <w:rPr>
                <w:bCs/>
                <w:sz w:val="24"/>
              </w:rPr>
              <w:t>1</w:t>
            </w:r>
            <w:r w:rsidRPr="00DC72E1">
              <w:rPr>
                <w:bCs/>
                <w:sz w:val="24"/>
              </w:rPr>
              <w:t>、财务负责人</w:t>
            </w:r>
            <w:r w:rsidRPr="00DC72E1">
              <w:rPr>
                <w:bCs/>
                <w:sz w:val="24"/>
              </w:rPr>
              <w:t xml:space="preserve"> </w:t>
            </w:r>
            <w:r w:rsidRPr="00DC72E1">
              <w:rPr>
                <w:bCs/>
                <w:sz w:val="24"/>
              </w:rPr>
              <w:t>李寒铭</w:t>
            </w:r>
          </w:p>
          <w:p w14:paraId="2F6E45A3" w14:textId="740D0129" w:rsidR="00D953E1" w:rsidRPr="00DC72E1" w:rsidRDefault="00D953E1">
            <w:pPr>
              <w:spacing w:line="420" w:lineRule="exact"/>
              <w:rPr>
                <w:bCs/>
                <w:sz w:val="24"/>
              </w:rPr>
            </w:pPr>
            <w:r w:rsidRPr="00DC72E1">
              <w:rPr>
                <w:bCs/>
                <w:sz w:val="24"/>
              </w:rPr>
              <w:t>2</w:t>
            </w:r>
            <w:r w:rsidRPr="00DC72E1">
              <w:rPr>
                <w:bCs/>
                <w:sz w:val="24"/>
              </w:rPr>
              <w:t>、董事会秘书</w:t>
            </w:r>
            <w:r w:rsidRPr="00DC72E1">
              <w:rPr>
                <w:bCs/>
                <w:sz w:val="24"/>
              </w:rPr>
              <w:t xml:space="preserve"> </w:t>
            </w:r>
            <w:r w:rsidRPr="00DC72E1">
              <w:rPr>
                <w:bCs/>
                <w:sz w:val="24"/>
              </w:rPr>
              <w:t>徐纹纹</w:t>
            </w:r>
          </w:p>
          <w:p w14:paraId="041FC3D8" w14:textId="31F271B0" w:rsidR="00A6020C" w:rsidRPr="00DC72E1" w:rsidRDefault="00D953E1" w:rsidP="00D953E1">
            <w:pPr>
              <w:spacing w:line="420" w:lineRule="exact"/>
              <w:rPr>
                <w:bCs/>
                <w:sz w:val="24"/>
              </w:rPr>
            </w:pPr>
            <w:r w:rsidRPr="00DC72E1">
              <w:rPr>
                <w:bCs/>
                <w:sz w:val="24"/>
              </w:rPr>
              <w:t>3</w:t>
            </w:r>
            <w:r w:rsidRPr="00DC72E1">
              <w:rPr>
                <w:bCs/>
                <w:sz w:val="24"/>
              </w:rPr>
              <w:t>、证券事务代表</w:t>
            </w:r>
            <w:r w:rsidRPr="00DC72E1">
              <w:rPr>
                <w:bCs/>
                <w:sz w:val="24"/>
              </w:rPr>
              <w:t xml:space="preserve"> </w:t>
            </w:r>
            <w:r w:rsidRPr="00DC72E1">
              <w:rPr>
                <w:bCs/>
                <w:sz w:val="24"/>
              </w:rPr>
              <w:t>孙浩淼</w:t>
            </w:r>
          </w:p>
        </w:tc>
      </w:tr>
      <w:tr w:rsidR="00A6020C" w:rsidRPr="00DC72E1" w14:paraId="4ADDEA4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FB6" w14:textId="77777777" w:rsidR="00A6020C" w:rsidRPr="00DC72E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DC72E1">
              <w:rPr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F85A9A0" w14:textId="77777777" w:rsidR="00A6020C" w:rsidRPr="00DC72E1" w:rsidRDefault="00A6020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72B" w14:textId="77777777" w:rsidR="00A6020C" w:rsidRPr="00DC72E1" w:rsidRDefault="00000000" w:rsidP="00D953E1">
            <w:pPr>
              <w:spacing w:beforeLines="50" w:before="156" w:line="460" w:lineRule="exact"/>
              <w:rPr>
                <w:b/>
                <w:sz w:val="24"/>
              </w:rPr>
            </w:pPr>
            <w:r w:rsidRPr="00DC72E1">
              <w:rPr>
                <w:b/>
                <w:sz w:val="24"/>
              </w:rPr>
              <w:t>投资者提出的问题及公司回复情况</w:t>
            </w:r>
          </w:p>
          <w:p w14:paraId="03563083" w14:textId="3D004714" w:rsidR="00A6020C" w:rsidRDefault="00000000" w:rsidP="00D953E1">
            <w:pPr>
              <w:spacing w:line="460" w:lineRule="exact"/>
              <w:rPr>
                <w:sz w:val="24"/>
              </w:rPr>
            </w:pPr>
            <w:r w:rsidRPr="00DC72E1">
              <w:rPr>
                <w:sz w:val="24"/>
              </w:rPr>
              <w:t>公司就投资者在本次说明会中提出的问题进行了回复：</w:t>
            </w:r>
          </w:p>
          <w:p w14:paraId="3D2C3DE1" w14:textId="77777777" w:rsidR="00014653" w:rsidRPr="00DC72E1" w:rsidRDefault="00014653" w:rsidP="00014653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1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、公司主营业务中产品，如成品框、装饰建材的成本，跟原油价格波动强相关吗？</w:t>
            </w:r>
          </w:p>
          <w:p w14:paraId="654EB209" w14:textId="77777777" w:rsidR="00014653" w:rsidRDefault="00014653" w:rsidP="00014653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DC72E1">
              <w:rPr>
                <w:rFonts w:ascii="Times New Roman" w:hAnsi="Times New Roman"/>
                <w:sz w:val="24"/>
                <w:szCs w:val="24"/>
              </w:rPr>
              <w:t>公司成品框与装饰建材两大核心产品，构建了兼具稳定性与成长性的业务矩阵，是支撑长期业绩的基本盘。成品框业务深耕欧美市场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20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余年，凭借成熟的渠道布局与高客户粘性，成为公司盈利的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“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稳定器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”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；装饰建材业务则凭借多材质、轻工匠、易安装、显著降低人工成本的产品优势，顺利切入欧美家居消费市场，近年来增速维持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30%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以上，是公司的第二增长曲线。同时公司产品材质布局丰富多元、成本构成结构分散，原材料并不局限于再生塑料单一品类，两大业务均采用成本加成的定价模式，核心业务盈利具备稳健性与长期可持续性。感谢您的关注！</w:t>
            </w:r>
          </w:p>
          <w:p w14:paraId="3C5FAAE7" w14:textId="77777777" w:rsidR="00014653" w:rsidRPr="00DC72E1" w:rsidRDefault="00014653" w:rsidP="00D953E1">
            <w:pPr>
              <w:spacing w:line="460" w:lineRule="exact"/>
              <w:rPr>
                <w:rFonts w:hint="eastAsia"/>
                <w:sz w:val="24"/>
              </w:rPr>
            </w:pPr>
          </w:p>
          <w:p w14:paraId="22D3007F" w14:textId="4EB39172" w:rsidR="00A6020C" w:rsidRPr="00DC72E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、请问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年第一季度营收同比增长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28.69</w:t>
            </w:r>
            <w:r w:rsidR="00D953E1" w:rsidRPr="00DC72E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是什么原因？</w:t>
            </w:r>
          </w:p>
          <w:p w14:paraId="13C6CFEC" w14:textId="77777777" w:rsidR="00A6020C" w:rsidRPr="00DC72E1" w:rsidRDefault="00000000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DC72E1">
              <w:rPr>
                <w:rFonts w:ascii="Times New Roman" w:hAnsi="Times New Roman"/>
                <w:sz w:val="24"/>
                <w:szCs w:val="24"/>
              </w:rPr>
              <w:t>面对复杂外部环境，公司稳健经营、优化管理与风险管控，整体经营平稳有序；稳步推进全球化产能布局，越南一期、二期项目满产满销，供应链与交付能力进一步增强；同时优化四大主营产品格局，以装饰建材为突破口打造第二增长曲线；依托全球营销网络深化大客户直供合作、强化渠道整合，市场覆盖与运营效率持续提升。感谢您的关注！</w:t>
            </w:r>
          </w:p>
          <w:p w14:paraId="4D2344A9" w14:textId="77777777" w:rsidR="00A6020C" w:rsidRPr="00DC72E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、越南清化二期项目当前产能利用率？三期项目规划进展以及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年展望？</w:t>
            </w:r>
          </w:p>
          <w:p w14:paraId="5D0DDC83" w14:textId="50C3487C" w:rsidR="00A6020C" w:rsidRPr="00DC72E1" w:rsidRDefault="00000000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DC72E1">
              <w:rPr>
                <w:rFonts w:ascii="Times New Roman" w:hAnsi="Times New Roman"/>
                <w:sz w:val="24"/>
                <w:szCs w:val="24"/>
              </w:rPr>
              <w:t>2019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年公司前瞻性布局越南清化生产基地，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年清化二期项目顺利投产并实现产能爬坡落地，产能实现稳步释放，有效形成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“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中国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+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越南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”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双基地协同效应。越南基地经营规模持续快速扩张，营收贡献占比稳步提升，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2026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年整体营收有望延续高增态势；同时越南工厂具备长期稳固的毛利率优势，盈利水平显著优于国内生产基地，盈利韧性突出。越南三期项目正按既定计划有序稳步推进，预计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2026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年年中投产落地。一、二、三期合计产能可覆盖美国市场全部订单，有效对冲关税风险，进一步巩固公司全球化产能布局优势。感谢您的关注！</w:t>
            </w:r>
          </w:p>
          <w:p w14:paraId="5989C0A5" w14:textId="77777777" w:rsidR="00014653" w:rsidRPr="00DC72E1" w:rsidRDefault="00014653" w:rsidP="00014653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4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、未来，公司拟如何提升股东回报？</w:t>
            </w:r>
          </w:p>
          <w:p w14:paraId="1E3E5D30" w14:textId="4C68CAB6" w:rsidR="00014653" w:rsidRPr="00DC72E1" w:rsidRDefault="00014653" w:rsidP="00014653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 w:hint="eastAsia"/>
                <w:sz w:val="24"/>
                <w:szCs w:val="24"/>
              </w:rPr>
            </w:pPr>
            <w:r w:rsidRPr="00DC72E1">
              <w:rPr>
                <w:rFonts w:ascii="Times New Roman" w:hAnsi="Times New Roman"/>
                <w:sz w:val="24"/>
                <w:szCs w:val="24"/>
              </w:rPr>
              <w:t>公司深入贯彻落实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“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以投资者为本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”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的上市公司治理理念，多措并举持续提升股东回报，包含但不限于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“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深耕主营业务，实现业绩稳健增长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”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、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“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完善治理架构、夯实合规经营基础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”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、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“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优化回报机制，切实维护并增进股东长期价值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”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等措施。感谢您的关注！</w:t>
            </w:r>
          </w:p>
          <w:p w14:paraId="2415C526" w14:textId="77777777" w:rsidR="00A6020C" w:rsidRPr="00DC72E1" w:rsidRDefault="00000000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C72E1">
              <w:rPr>
                <w:rFonts w:ascii="Times New Roman" w:hAnsi="Times New Roman"/>
                <w:b/>
                <w:sz w:val="24"/>
                <w:szCs w:val="24"/>
              </w:rPr>
              <w:t>、公司成品框业务未来增长趋势如何，核心竞争优势主要体现在哪些方面？</w:t>
            </w:r>
          </w:p>
          <w:p w14:paraId="7239142D" w14:textId="1FD3F110" w:rsidR="00A6020C" w:rsidRPr="00DC72E1" w:rsidRDefault="00000000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DC72E1">
              <w:rPr>
                <w:rFonts w:ascii="Times New Roman" w:hAnsi="Times New Roman"/>
                <w:sz w:val="24"/>
                <w:szCs w:val="24"/>
              </w:rPr>
              <w:t>成品框作为公司业务的基本盘，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年营收占比达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41.70%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，同比增长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12.62%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，整体已迈入稳健成熟、稳步增长的高质量发展阶段。渠道层面，公司持续深耕全球零售终端资源，目前已与全球超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300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家连锁零售商建立深度直供合作，零售渠道收入占成</w:t>
            </w:r>
            <w:r w:rsidRPr="00DC72E1">
              <w:rPr>
                <w:rFonts w:ascii="Times New Roman" w:hAnsi="Times New Roman"/>
                <w:sz w:val="24"/>
                <w:szCs w:val="24"/>
              </w:rPr>
              <w:lastRenderedPageBreak/>
              <w:t>品框整体销售收入比重超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75%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，充分凸显公司在成品框非标细分赛道深厚的渠道壁垒与认可度。产品层面，公司持续丰富产品布局，拓展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MDF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、铝合金、铁艺等多品类材质，构建完善多元化产品矩阵。同时保持高强度新品迭代能力，每年开发上万款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SKU</w:t>
            </w:r>
            <w:r w:rsidRPr="00DC72E1">
              <w:rPr>
                <w:rFonts w:ascii="Times New Roman" w:hAnsi="Times New Roman"/>
                <w:sz w:val="24"/>
                <w:szCs w:val="24"/>
              </w:rPr>
              <w:t>，持续打造差异化产品竞争力。依托稳固的全球渠道优势与丰富的产品创新能力，成品框业务有望维持稳健增长态势，持续巩固行业领先地位。感谢您的关注！</w:t>
            </w:r>
          </w:p>
          <w:p w14:paraId="78936D88" w14:textId="77777777" w:rsidR="00A6020C" w:rsidRPr="00DC72E1" w:rsidRDefault="00A6020C" w:rsidP="00601E0D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</w:tr>
    </w:tbl>
    <w:p w14:paraId="58375F1F" w14:textId="77777777" w:rsidR="00A6020C" w:rsidRPr="00DC72E1" w:rsidRDefault="00A6020C"/>
    <w:sectPr w:rsidR="00A6020C" w:rsidRPr="00DC72E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2977" w14:textId="77777777" w:rsidR="00677D2F" w:rsidRDefault="00677D2F">
      <w:r>
        <w:separator/>
      </w:r>
    </w:p>
  </w:endnote>
  <w:endnote w:type="continuationSeparator" w:id="0">
    <w:p w14:paraId="1A4A1FDD" w14:textId="77777777" w:rsidR="00677D2F" w:rsidRDefault="0067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1C9" w14:textId="398B8703" w:rsidR="00A6020C" w:rsidRDefault="00A6020C" w:rsidP="00DC72E1">
    <w:pPr>
      <w:pStyle w:val="a3"/>
      <w:ind w:right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9BD4" w14:textId="77777777" w:rsidR="00677D2F" w:rsidRDefault="00677D2F">
      <w:r>
        <w:separator/>
      </w:r>
    </w:p>
  </w:footnote>
  <w:footnote w:type="continuationSeparator" w:id="0">
    <w:p w14:paraId="360E460F" w14:textId="77777777" w:rsidR="00677D2F" w:rsidRDefault="0067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5D03" w14:textId="267B1CF2" w:rsidR="00A6020C" w:rsidRDefault="00A6020C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14653"/>
    <w:rsid w:val="000268C0"/>
    <w:rsid w:val="000363B5"/>
    <w:rsid w:val="000375D7"/>
    <w:rsid w:val="00043015"/>
    <w:rsid w:val="00046DDE"/>
    <w:rsid w:val="00047EB9"/>
    <w:rsid w:val="00060A74"/>
    <w:rsid w:val="00067110"/>
    <w:rsid w:val="00076512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3AF7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1E0D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77D2F"/>
    <w:rsid w:val="006861C7"/>
    <w:rsid w:val="00686DDF"/>
    <w:rsid w:val="00697011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3EAB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946E5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020C"/>
    <w:rsid w:val="00A6284E"/>
    <w:rsid w:val="00A63E81"/>
    <w:rsid w:val="00A8775A"/>
    <w:rsid w:val="00AA5998"/>
    <w:rsid w:val="00AB07E7"/>
    <w:rsid w:val="00AD1BA8"/>
    <w:rsid w:val="00AF4AC9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953E1"/>
    <w:rsid w:val="00DA26A9"/>
    <w:rsid w:val="00DB01FF"/>
    <w:rsid w:val="00DC72E1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CA935"/>
  <w15:docId w15:val="{6FF3E2AF-11C7-491C-98C1-7BE07ED0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798</Words>
  <Characters>846</Characters>
  <Application>Microsoft Office Word</Application>
  <DocSecurity>0</DocSecurity>
  <Lines>44</Lines>
  <Paragraphs>34</Paragraphs>
  <ScaleCrop>false</ScaleCrop>
  <Company>微软中国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haomiao sun</cp:lastModifiedBy>
  <cp:revision>7</cp:revision>
  <cp:lastPrinted>2014-02-21T05:34:00Z</cp:lastPrinted>
  <dcterms:created xsi:type="dcterms:W3CDTF">2026-05-15T08:23:00Z</dcterms:created>
  <dcterms:modified xsi:type="dcterms:W3CDTF">2026-05-15T08:38:00Z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