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DA46" w14:textId="77777777" w:rsidR="00890C7F" w:rsidRPr="00EE0E3B" w:rsidRDefault="00000000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E0E3B">
        <w:rPr>
          <w:b/>
          <w:bCs/>
          <w:iCs/>
          <w:color w:val="000000"/>
          <w:sz w:val="32"/>
          <w:szCs w:val="32"/>
        </w:rPr>
        <w:t>山东威高血液净化制品股份有限公司</w:t>
      </w:r>
    </w:p>
    <w:p w14:paraId="72C54AA7" w14:textId="7F63F3B8" w:rsidR="00004BC5" w:rsidRPr="00EE0E3B" w:rsidRDefault="00000000" w:rsidP="00A850F6">
      <w:pPr>
        <w:spacing w:after="240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EE0E3B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496A1A89" w14:textId="25127C6F" w:rsidR="00A850F6" w:rsidRPr="00EE0E3B" w:rsidRDefault="00A850F6" w:rsidP="00A850F6">
      <w:pPr>
        <w:spacing w:line="400" w:lineRule="exact"/>
        <w:jc w:val="left"/>
        <w:rPr>
          <w:rFonts w:eastAsiaTheme="minorEastAsia"/>
          <w:bCs/>
          <w:iCs/>
          <w:sz w:val="24"/>
        </w:rPr>
      </w:pPr>
      <w:r w:rsidRPr="00EE0E3B">
        <w:rPr>
          <w:rFonts w:eastAsiaTheme="minorEastAsia"/>
          <w:bCs/>
          <w:iCs/>
          <w:sz w:val="24"/>
        </w:rPr>
        <w:t>证券代码：</w:t>
      </w:r>
      <w:r w:rsidRPr="00EE0E3B">
        <w:rPr>
          <w:rFonts w:eastAsiaTheme="minorEastAsia"/>
          <w:bCs/>
          <w:iCs/>
          <w:sz w:val="24"/>
        </w:rPr>
        <w:t xml:space="preserve">603014          </w:t>
      </w:r>
      <w:r w:rsidRPr="00EE0E3B">
        <w:rPr>
          <w:rFonts w:eastAsiaTheme="minorEastAsia"/>
          <w:bCs/>
          <w:iCs/>
          <w:sz w:val="24"/>
        </w:rPr>
        <w:t>证券简称：威高血净</w:t>
      </w:r>
      <w:r w:rsidRPr="00EE0E3B">
        <w:rPr>
          <w:rFonts w:eastAsiaTheme="minorEastAsia"/>
          <w:bCs/>
          <w:iCs/>
          <w:sz w:val="24"/>
        </w:rPr>
        <w:t xml:space="preserve">     </w:t>
      </w:r>
      <w:r w:rsidR="00EE0E3B" w:rsidRPr="00EE0E3B">
        <w:rPr>
          <w:rFonts w:eastAsiaTheme="minorEastAsia"/>
          <w:bCs/>
          <w:iCs/>
          <w:sz w:val="24"/>
        </w:rPr>
        <w:t xml:space="preserve"> </w:t>
      </w:r>
      <w:r w:rsidRPr="00EE0E3B">
        <w:rPr>
          <w:rFonts w:eastAsiaTheme="minorEastAsia"/>
          <w:bCs/>
          <w:iCs/>
          <w:sz w:val="24"/>
        </w:rPr>
        <w:t xml:space="preserve">     </w:t>
      </w:r>
      <w:r w:rsidRPr="00EE0E3B">
        <w:rPr>
          <w:rFonts w:eastAsiaTheme="minorEastAsia"/>
          <w:bCs/>
          <w:iCs/>
          <w:sz w:val="24"/>
        </w:rPr>
        <w:t>编号：</w:t>
      </w:r>
      <w:r w:rsidRPr="00EE0E3B">
        <w:rPr>
          <w:rFonts w:eastAsiaTheme="minorEastAsia"/>
          <w:bCs/>
          <w:iCs/>
          <w:sz w:val="24"/>
        </w:rPr>
        <w:t>2026-004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004BC5" w:rsidRPr="00EE0E3B" w14:paraId="4AE9345B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C3F" w14:textId="2DB45476" w:rsidR="00004BC5" w:rsidRPr="00EE0E3B" w:rsidRDefault="00000000" w:rsidP="00A22980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35BE" w14:textId="4446197F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EE0E3B">
              <w:rPr>
                <w:kern w:val="0"/>
                <w:sz w:val="24"/>
              </w:rPr>
              <w:t>特定对象调研</w:t>
            </w:r>
            <w:r w:rsidRPr="00EE0E3B">
              <w:rPr>
                <w:kern w:val="0"/>
                <w:sz w:val="24"/>
              </w:rPr>
              <w:t xml:space="preserve">        </w:t>
            </w:r>
            <w:r w:rsidRPr="00EE0E3B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EE0E3B">
              <w:rPr>
                <w:kern w:val="0"/>
                <w:sz w:val="24"/>
              </w:rPr>
              <w:t>分析师会议</w:t>
            </w:r>
          </w:p>
          <w:p w14:paraId="76BFB9B3" w14:textId="504CE8D0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EE0E3B">
              <w:rPr>
                <w:kern w:val="0"/>
                <w:sz w:val="24"/>
              </w:rPr>
              <w:t>媒体采访</w:t>
            </w:r>
            <w:r w:rsidRPr="00EE0E3B">
              <w:rPr>
                <w:kern w:val="0"/>
                <w:sz w:val="24"/>
              </w:rPr>
              <w:t xml:space="preserve">            </w:t>
            </w:r>
            <w:r w:rsidR="00890C7F" w:rsidRPr="00EE0E3B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EE0E3B">
              <w:rPr>
                <w:kern w:val="0"/>
                <w:sz w:val="24"/>
              </w:rPr>
              <w:t>业绩说明会</w:t>
            </w:r>
          </w:p>
          <w:p w14:paraId="3443F5A6" w14:textId="318C5EF0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EE0E3B">
              <w:rPr>
                <w:kern w:val="0"/>
                <w:sz w:val="24"/>
              </w:rPr>
              <w:t>新闻发布会</w:t>
            </w:r>
            <w:r w:rsidRPr="00EE0E3B">
              <w:rPr>
                <w:kern w:val="0"/>
                <w:sz w:val="24"/>
              </w:rPr>
              <w:t xml:space="preserve">          </w:t>
            </w:r>
            <w:r w:rsidRPr="00EE0E3B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EE0E3B">
              <w:rPr>
                <w:kern w:val="0"/>
                <w:sz w:val="24"/>
              </w:rPr>
              <w:t>路演活动</w:t>
            </w:r>
          </w:p>
          <w:p w14:paraId="2E33B141" w14:textId="053B4174" w:rsidR="00004BC5" w:rsidRPr="00EE0E3B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Pr="00EE0E3B">
              <w:rPr>
                <w:kern w:val="0"/>
                <w:sz w:val="24"/>
              </w:rPr>
              <w:t>现场参观</w:t>
            </w:r>
          </w:p>
          <w:p w14:paraId="1023DD30" w14:textId="7122DBD3" w:rsidR="00004BC5" w:rsidRPr="00EE0E3B" w:rsidRDefault="00890C7F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√</w:t>
            </w:r>
            <w:r w:rsidRPr="00EE0E3B">
              <w:rPr>
                <w:kern w:val="0"/>
                <w:sz w:val="24"/>
              </w:rPr>
              <w:t>其他（</w:t>
            </w:r>
            <w:r w:rsidRPr="00EE0E3B">
              <w:rPr>
                <w:kern w:val="0"/>
                <w:sz w:val="24"/>
                <w:u w:val="single"/>
              </w:rPr>
              <w:t>投资者网上集体接待日活动）</w:t>
            </w:r>
          </w:p>
        </w:tc>
      </w:tr>
      <w:tr w:rsidR="00004BC5" w:rsidRPr="00EE0E3B" w14:paraId="641AE2AE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08E" w14:textId="77777777" w:rsidR="00004BC5" w:rsidRPr="00EE0E3B" w:rsidRDefault="00000000" w:rsidP="00A850F6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EE33" w14:textId="77777777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EE0E3B">
              <w:rPr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004BC5" w:rsidRPr="00EE0E3B" w14:paraId="20BD81A9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2A57" w14:textId="77777777" w:rsidR="00004BC5" w:rsidRPr="00EE0E3B" w:rsidRDefault="00000000" w:rsidP="00A850F6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327B" w14:textId="496579B1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E0E3B">
              <w:rPr>
                <w:bCs/>
                <w:iCs/>
                <w:color w:val="000000"/>
                <w:sz w:val="24"/>
              </w:rPr>
              <w:t>2026</w:t>
            </w:r>
            <w:r w:rsidRPr="00EE0E3B">
              <w:rPr>
                <w:bCs/>
                <w:iCs/>
                <w:color w:val="000000"/>
                <w:sz w:val="24"/>
              </w:rPr>
              <w:t>年</w:t>
            </w:r>
            <w:r w:rsidRPr="00EE0E3B">
              <w:rPr>
                <w:bCs/>
                <w:iCs/>
                <w:color w:val="000000"/>
                <w:sz w:val="24"/>
              </w:rPr>
              <w:t>5</w:t>
            </w:r>
            <w:r w:rsidRPr="00EE0E3B">
              <w:rPr>
                <w:bCs/>
                <w:iCs/>
                <w:color w:val="000000"/>
                <w:sz w:val="24"/>
              </w:rPr>
              <w:t>月</w:t>
            </w:r>
            <w:r w:rsidRPr="00EE0E3B">
              <w:rPr>
                <w:bCs/>
                <w:iCs/>
                <w:color w:val="000000"/>
                <w:sz w:val="24"/>
              </w:rPr>
              <w:t>15</w:t>
            </w:r>
            <w:r w:rsidRPr="00EE0E3B">
              <w:rPr>
                <w:bCs/>
                <w:iCs/>
                <w:color w:val="000000"/>
                <w:sz w:val="24"/>
              </w:rPr>
              <w:t>日</w:t>
            </w:r>
            <w:r w:rsidR="00A850F6" w:rsidRPr="00EE0E3B">
              <w:rPr>
                <w:bCs/>
                <w:iCs/>
                <w:color w:val="000000"/>
                <w:sz w:val="24"/>
              </w:rPr>
              <w:t>（</w:t>
            </w:r>
            <w:r w:rsidRPr="00EE0E3B">
              <w:rPr>
                <w:bCs/>
                <w:iCs/>
                <w:color w:val="000000"/>
                <w:sz w:val="24"/>
              </w:rPr>
              <w:t>周五</w:t>
            </w:r>
            <w:r w:rsidR="00A850F6" w:rsidRPr="00EE0E3B">
              <w:rPr>
                <w:bCs/>
                <w:iCs/>
                <w:color w:val="000000"/>
                <w:sz w:val="24"/>
              </w:rPr>
              <w:t>）</w:t>
            </w:r>
            <w:r w:rsidRPr="00EE0E3B">
              <w:rPr>
                <w:bCs/>
                <w:iCs/>
                <w:color w:val="000000"/>
                <w:sz w:val="24"/>
              </w:rPr>
              <w:t>下午</w:t>
            </w:r>
            <w:r w:rsidRPr="00EE0E3B">
              <w:rPr>
                <w:bCs/>
                <w:iCs/>
                <w:color w:val="000000"/>
                <w:sz w:val="24"/>
              </w:rPr>
              <w:t>15:00</w:t>
            </w:r>
            <w:r w:rsidR="00A850F6" w:rsidRPr="00EE0E3B">
              <w:rPr>
                <w:bCs/>
                <w:iCs/>
                <w:color w:val="000000"/>
                <w:sz w:val="24"/>
              </w:rPr>
              <w:t>-</w:t>
            </w:r>
            <w:r w:rsidRPr="00EE0E3B">
              <w:rPr>
                <w:bCs/>
                <w:iCs/>
                <w:color w:val="000000"/>
                <w:sz w:val="24"/>
              </w:rPr>
              <w:t>16:30</w:t>
            </w:r>
          </w:p>
        </w:tc>
      </w:tr>
      <w:tr w:rsidR="00004BC5" w:rsidRPr="00EE0E3B" w14:paraId="4202712D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63B" w14:textId="77777777" w:rsidR="00004BC5" w:rsidRPr="00EE0E3B" w:rsidRDefault="00000000" w:rsidP="00A850F6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3FF" w14:textId="6ABE9DB0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E0E3B">
              <w:rPr>
                <w:sz w:val="24"/>
              </w:rPr>
              <w:t>公司通过</w:t>
            </w:r>
            <w:r w:rsidRPr="00EE0E3B">
              <w:rPr>
                <w:bCs/>
                <w:sz w:val="24"/>
              </w:rPr>
              <w:t>全景网</w:t>
            </w:r>
            <w:r w:rsidRPr="00EE0E3B">
              <w:rPr>
                <w:bCs/>
                <w:sz w:val="24"/>
              </w:rPr>
              <w:t>“</w:t>
            </w:r>
            <w:r w:rsidRPr="00EE0E3B">
              <w:rPr>
                <w:sz w:val="24"/>
              </w:rPr>
              <w:t>投资者关系互动平台</w:t>
            </w:r>
            <w:r w:rsidRPr="00EE0E3B">
              <w:rPr>
                <w:bCs/>
                <w:sz w:val="24"/>
              </w:rPr>
              <w:t>”</w:t>
            </w:r>
            <w:r w:rsidRPr="00EE0E3B">
              <w:rPr>
                <w:bCs/>
                <w:sz w:val="24"/>
              </w:rPr>
              <w:t>（</w:t>
            </w:r>
            <w:r w:rsidRPr="00EE0E3B">
              <w:rPr>
                <w:bCs/>
                <w:sz w:val="24"/>
              </w:rPr>
              <w:t>https://ir.p5w.net</w:t>
            </w:r>
            <w:r w:rsidRPr="00EE0E3B">
              <w:rPr>
                <w:bCs/>
                <w:sz w:val="24"/>
              </w:rPr>
              <w:t>）采用网络远程的方式</w:t>
            </w:r>
            <w:r w:rsidRPr="00EE0E3B">
              <w:rPr>
                <w:sz w:val="24"/>
              </w:rPr>
              <w:t>召开</w:t>
            </w:r>
          </w:p>
        </w:tc>
      </w:tr>
      <w:tr w:rsidR="00004BC5" w:rsidRPr="00EE0E3B" w14:paraId="0B82B062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8C8" w14:textId="77777777" w:rsidR="00004BC5" w:rsidRPr="00EE0E3B" w:rsidRDefault="00000000" w:rsidP="00A850F6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EDE7" w14:textId="77777777" w:rsidR="00004BC5" w:rsidRPr="00EE0E3B" w:rsidRDefault="00000000">
            <w:pPr>
              <w:spacing w:line="420" w:lineRule="exact"/>
              <w:rPr>
                <w:bCs/>
                <w:sz w:val="24"/>
              </w:rPr>
            </w:pPr>
            <w:r w:rsidRPr="00EE0E3B">
              <w:rPr>
                <w:bCs/>
                <w:sz w:val="24"/>
              </w:rPr>
              <w:t>1</w:t>
            </w:r>
            <w:r w:rsidRPr="00EE0E3B">
              <w:rPr>
                <w:bCs/>
                <w:sz w:val="24"/>
              </w:rPr>
              <w:t>、财务总监张金刚</w:t>
            </w:r>
          </w:p>
          <w:p w14:paraId="0DEA8A77" w14:textId="77777777" w:rsidR="00004BC5" w:rsidRPr="00EE0E3B" w:rsidRDefault="00000000">
            <w:pPr>
              <w:spacing w:line="420" w:lineRule="exact"/>
              <w:rPr>
                <w:bCs/>
                <w:sz w:val="24"/>
              </w:rPr>
            </w:pPr>
            <w:r w:rsidRPr="00EE0E3B">
              <w:rPr>
                <w:bCs/>
                <w:sz w:val="24"/>
              </w:rPr>
              <w:t>2</w:t>
            </w:r>
            <w:r w:rsidRPr="00EE0E3B">
              <w:rPr>
                <w:bCs/>
                <w:sz w:val="24"/>
              </w:rPr>
              <w:t>、董事会秘书王婷婷</w:t>
            </w:r>
          </w:p>
          <w:p w14:paraId="79CEBF02" w14:textId="77777777" w:rsidR="00004BC5" w:rsidRPr="00EE0E3B" w:rsidRDefault="00000000">
            <w:pPr>
              <w:spacing w:line="420" w:lineRule="exact"/>
              <w:rPr>
                <w:bCs/>
                <w:sz w:val="24"/>
              </w:rPr>
            </w:pPr>
            <w:r w:rsidRPr="00EE0E3B">
              <w:rPr>
                <w:bCs/>
                <w:sz w:val="24"/>
              </w:rPr>
              <w:t>3</w:t>
            </w:r>
            <w:r w:rsidRPr="00EE0E3B">
              <w:rPr>
                <w:bCs/>
                <w:sz w:val="24"/>
              </w:rPr>
              <w:t>、投资者关系总监李润兰</w:t>
            </w:r>
          </w:p>
        </w:tc>
      </w:tr>
      <w:tr w:rsidR="00004BC5" w:rsidRPr="00EE0E3B" w14:paraId="064A33C1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FF4" w14:textId="7A18FF71" w:rsidR="00004BC5" w:rsidRPr="00EE0E3B" w:rsidRDefault="00000000" w:rsidP="00A22980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526" w14:textId="20F777B0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、威高血净是否有出海投资的计划？是否会在海外建设本地化工厂加速业务布局</w:t>
            </w:r>
            <w:r w:rsidR="00A850F6" w:rsidRPr="00EE0E3B">
              <w:rPr>
                <w:rFonts w:ascii="Times New Roman" w:hAnsi="Times New Roman"/>
                <w:b/>
                <w:sz w:val="24"/>
                <w:szCs w:val="24"/>
              </w:rPr>
              <w:t>？</w:t>
            </w:r>
          </w:p>
          <w:p w14:paraId="34105A52" w14:textId="276CBA76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4022B2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尊敬的投资者您好，感谢您对公司的关注！威高血净出海业务发展迅速，将持续深化出海布局，相关情况请关注公司公告。</w:t>
            </w:r>
          </w:p>
          <w:p w14:paraId="7265DB9F" w14:textId="77777777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、最新威高普瑞承诺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年实现净利润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6.40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亿元。是否过于保守？</w:t>
            </w:r>
          </w:p>
          <w:p w14:paraId="48A748D0" w14:textId="79622E7D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4022B2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尊敬的投资者您好，感谢您对公司的关注！威高普瑞将持续在药品包装领域深耕，实现业绩的稳健增长。</w:t>
            </w:r>
          </w:p>
          <w:p w14:paraId="54A13CB0" w14:textId="77777777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、威高股份披露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年度药品包装产品实现营业收入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22.88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亿元、分部盈利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8.24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亿元；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年度药品包装产品实现营业收入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22.78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亿元、分部盈利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9.03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亿元。对比最新披露的重大资产重组报告中，威高普瑞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年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1-9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月营业收入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14.12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亿元、净利润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4.86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亿元；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年营业收入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16.73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亿元、净利润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5.81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亿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元。差异是怎么构成的？重组后血净与股份就药品包装业务利润如何划分？</w:t>
            </w:r>
          </w:p>
          <w:p w14:paraId="48A1FFB5" w14:textId="469E6865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4022B2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尊敬的投资者您好，感谢您对公司的关注！威高股份药品包装产品中含有除威高普瑞产品外的其他类别产品，因此与威高普瑞业务数据有一定差异。重组情况请关注公司公告。</w:t>
            </w:r>
          </w:p>
          <w:p w14:paraId="09DB9F72" w14:textId="60124801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、最近是否有公司层面回购股份，来维护广大股东持股信心，另外下周解禁，公司有些什么具体措施来维护二级市场稳定</w:t>
            </w:r>
            <w:r w:rsidR="004022B2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49807FFA" w14:textId="4617D59D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4022B2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尊敬的投资者您好，感谢您对公司的关注！公司秉承对股东负责的态度，积极进行一级、二级资本市场的投资者沟通工作，其他内容请关注公司公告。</w:t>
            </w:r>
          </w:p>
          <w:p w14:paraId="61BA7010" w14:textId="4C512557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A850F6" w:rsidRPr="00EE0E3B">
              <w:rPr>
                <w:rFonts w:ascii="Times New Roman" w:hAnsi="Times New Roman"/>
                <w:b/>
                <w:sz w:val="24"/>
                <w:szCs w:val="24"/>
              </w:rPr>
              <w:t>（</w:t>
            </w:r>
            <w:r w:rsidR="00A850F6" w:rsidRPr="00EE0E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850F6" w:rsidRPr="00EE0E3B">
              <w:rPr>
                <w:rFonts w:ascii="Times New Roman" w:hAnsi="Times New Roman"/>
                <w:b/>
                <w:sz w:val="24"/>
                <w:szCs w:val="24"/>
              </w:rPr>
              <w:t>）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关于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CRRT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的设备研发投入、研发进展、上市时间，公司在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年度是否有规划？</w:t>
            </w:r>
            <w:r w:rsidR="00A850F6" w:rsidRPr="00EE0E3B">
              <w:rPr>
                <w:rFonts w:ascii="Times New Roman" w:hAnsi="Times New Roman"/>
                <w:b/>
                <w:sz w:val="24"/>
                <w:szCs w:val="24"/>
              </w:rPr>
              <w:t>（</w:t>
            </w:r>
            <w:r w:rsidR="00A850F6" w:rsidRPr="00EE0E3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850F6" w:rsidRPr="00EE0E3B">
              <w:rPr>
                <w:rFonts w:ascii="Times New Roman" w:hAnsi="Times New Roman"/>
                <w:b/>
                <w:sz w:val="24"/>
                <w:szCs w:val="24"/>
              </w:rPr>
              <w:t>）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年度针对国家卫健委对透析的建设文件，公司的年度经营目标、经营进展请做一下针对性的数据说明，谢谢</w:t>
            </w:r>
            <w:r w:rsidR="004022B2">
              <w:rPr>
                <w:rFonts w:ascii="Times New Roman" w:hAnsi="Times New Roman" w:hint="eastAsia"/>
                <w:b/>
                <w:sz w:val="24"/>
                <w:szCs w:val="24"/>
              </w:rPr>
              <w:t>。</w:t>
            </w:r>
          </w:p>
          <w:p w14:paraId="56FBF02B" w14:textId="77777777" w:rsidR="004022B2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4022B2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</w:t>
            </w:r>
          </w:p>
          <w:p w14:paraId="4869F246" w14:textId="30465D3F" w:rsidR="00004BC5" w:rsidRPr="00EE0E3B" w:rsidRDefault="004022B2" w:rsidP="004022B2">
            <w:pPr>
              <w:pStyle w:val="Style6"/>
              <w:spacing w:line="36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公司便携式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CRRT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预计在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2026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年取证，后续进行商业化销售。需要提请投资者注意的是，研发存在不确定性，可能面临研发进展超出预期的情况，产品研发进展以实际研发结果为准。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国家卫健委透析中心建设，设备耗材受益带来增量机会，但总体增量不大，公司不断夯实国内市场，迈向海外发展，总体预计实现整体血液净化业务的稳步发展。</w:t>
            </w:r>
          </w:p>
          <w:p w14:paraId="238046D1" w14:textId="09DCA978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、此次重组是否与并购女王刘晓丹的优势有一定的关联性</w:t>
            </w:r>
            <w:r w:rsidR="00B02E4A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0B297C2C" w14:textId="14FA8CBE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646364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尊敬的投资者您好，感谢您对公司的关注！重组相关信息，请关注公司公告。</w:t>
            </w:r>
          </w:p>
          <w:p w14:paraId="518D58F5" w14:textId="2EBE4A08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、关于重组事宜延期的函，目前延期中是否遇到有难度的数据核查，是否确定或者明确了回函时间，是在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日前还是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日后</w:t>
            </w:r>
            <w:r w:rsidR="00B02E4A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369A98F4" w14:textId="6AF60905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64636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尊敬的投资者您好，感谢您对公司的关注！重组事宜正常推进，相关进展请关注公司公告。</w:t>
            </w:r>
          </w:p>
          <w:p w14:paraId="63EA9C55" w14:textId="3A9476AC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、是股东沟通还是仅能单项提问</w:t>
            </w:r>
            <w:r w:rsidR="003C3209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3A7C64F6" w14:textId="7BC50743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646364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尊敬的投资者您好，感谢您对公司的关注！本次活动采用股东与公司间网上互动交流的形式。</w:t>
            </w:r>
          </w:p>
          <w:p w14:paraId="513A036A" w14:textId="6C997674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、关于公司本次重组的证监会回函时间是否已经明确，针对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月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日解禁的时间点到底是前还是后</w:t>
            </w:r>
            <w:r w:rsidR="003C3209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39A1CF60" w14:textId="50B49EAF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646364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尊敬的投资者您好，感谢您对公司的关注！重组进展请关注公司公告，公司解禁事宜严格按照相关规定执行，具体可见公司后续相关公告。</w:t>
            </w:r>
          </w:p>
          <w:p w14:paraId="0F9D75DD" w14:textId="77777777" w:rsidR="00004BC5" w:rsidRPr="00EE0E3B" w:rsidRDefault="00000000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b/>
                <w:sz w:val="24"/>
                <w:szCs w:val="24"/>
              </w:rPr>
            </w:pP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EE0E3B">
              <w:rPr>
                <w:rFonts w:ascii="Times New Roman" w:hAnsi="Times New Roman"/>
                <w:b/>
                <w:sz w:val="24"/>
                <w:szCs w:val="24"/>
              </w:rPr>
              <w:t>、请问威海厂区目前产能利用率是多少？赣州工厂二期什么时候投产，印尼厂区是否由由威高血净投资建设，设计产能和投产时间如何？</w:t>
            </w:r>
          </w:p>
          <w:p w14:paraId="51B4205B" w14:textId="59F71FCD" w:rsidR="00004BC5" w:rsidRPr="00EE0E3B" w:rsidRDefault="00A850F6" w:rsidP="00A850F6">
            <w:pPr>
              <w:pStyle w:val="Style6"/>
              <w:spacing w:line="360" w:lineRule="auto"/>
              <w:ind w:firstLine="482"/>
              <w:rPr>
                <w:rFonts w:ascii="Times New Roman" w:hAnsi="Times New Roman"/>
                <w:sz w:val="24"/>
                <w:szCs w:val="24"/>
              </w:rPr>
            </w:pPr>
            <w:r w:rsidRPr="00646364">
              <w:rPr>
                <w:rFonts w:ascii="Times New Roman" w:hAnsi="Times New Roman"/>
                <w:b/>
                <w:bCs/>
                <w:sz w:val="24"/>
                <w:szCs w:val="24"/>
              </w:rPr>
              <w:t>答：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尊敬的投资者您好，感谢您对公司的关注！至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2024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年底，威高血净的血液透析器设计产能为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4,085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万支，实际产量为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3,652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万支，产能利用率约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89.40%</w:t>
            </w:r>
            <w:r w:rsidRPr="00EE0E3B">
              <w:rPr>
                <w:rFonts w:ascii="Times New Roman" w:hAnsi="Times New Roman"/>
                <w:sz w:val="24"/>
                <w:szCs w:val="24"/>
              </w:rPr>
              <w:t>；海外业务近年来公司业绩实现快速增长，公司将根据经营情况及时调整海内、外产能布局，业务相关规划请关注公司公告。</w:t>
            </w:r>
          </w:p>
        </w:tc>
      </w:tr>
      <w:tr w:rsidR="00004BC5" w:rsidRPr="00EE0E3B" w14:paraId="63B109EF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DC8" w14:textId="77777777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341C" w14:textId="77777777" w:rsidR="00004BC5" w:rsidRPr="00EE0E3B" w:rsidRDefault="00004BC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004BC5" w:rsidRPr="00EE0E3B" w14:paraId="5E0813B4" w14:textId="77777777" w:rsidTr="00A850F6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818" w14:textId="77777777" w:rsidR="00004BC5" w:rsidRPr="00EE0E3B" w:rsidRDefault="00000000" w:rsidP="002A6E61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 w:rsidRPr="00EE0E3B">
              <w:rPr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3444" w14:textId="066B3980" w:rsidR="00004BC5" w:rsidRPr="00EE0E3B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EE0E3B">
              <w:rPr>
                <w:bCs/>
                <w:iCs/>
                <w:color w:val="000000"/>
                <w:sz w:val="24"/>
              </w:rPr>
              <w:t>2026</w:t>
            </w:r>
            <w:r w:rsidR="00A850F6" w:rsidRPr="00EE0E3B">
              <w:rPr>
                <w:bCs/>
                <w:iCs/>
                <w:color w:val="000000"/>
                <w:sz w:val="24"/>
              </w:rPr>
              <w:t>年</w:t>
            </w:r>
            <w:r w:rsidRPr="00EE0E3B">
              <w:rPr>
                <w:bCs/>
                <w:iCs/>
                <w:color w:val="000000"/>
                <w:sz w:val="24"/>
              </w:rPr>
              <w:t>5</w:t>
            </w:r>
            <w:r w:rsidR="00A850F6" w:rsidRPr="00EE0E3B">
              <w:rPr>
                <w:bCs/>
                <w:iCs/>
                <w:color w:val="000000"/>
                <w:sz w:val="24"/>
              </w:rPr>
              <w:t>月</w:t>
            </w:r>
            <w:r w:rsidRPr="00EE0E3B">
              <w:rPr>
                <w:bCs/>
                <w:iCs/>
                <w:color w:val="000000"/>
                <w:sz w:val="24"/>
              </w:rPr>
              <w:t>15</w:t>
            </w:r>
            <w:r w:rsidR="00A850F6" w:rsidRPr="00EE0E3B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6E8DC05" w14:textId="77777777" w:rsidR="00004BC5" w:rsidRPr="00EE0E3B" w:rsidRDefault="00004BC5"/>
    <w:sectPr w:rsidR="00004BC5" w:rsidRPr="00EE0E3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F5FC" w14:textId="77777777" w:rsidR="00B43F3F" w:rsidRDefault="00B43F3F">
      <w:r>
        <w:separator/>
      </w:r>
    </w:p>
  </w:endnote>
  <w:endnote w:type="continuationSeparator" w:id="0">
    <w:p w14:paraId="2B038D1F" w14:textId="77777777" w:rsidR="00B43F3F" w:rsidRDefault="00B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D772" w14:textId="77777777" w:rsidR="00B43F3F" w:rsidRDefault="00B43F3F">
      <w:r>
        <w:separator/>
      </w:r>
    </w:p>
  </w:footnote>
  <w:footnote w:type="continuationSeparator" w:id="0">
    <w:p w14:paraId="44FA5AAB" w14:textId="77777777" w:rsidR="00B43F3F" w:rsidRDefault="00B43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6FC" w14:textId="5A6A2B6F" w:rsidR="00004BC5" w:rsidRDefault="00004BC5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00004BC5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365F4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A6E61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C3209"/>
    <w:rsid w:val="003D18F1"/>
    <w:rsid w:val="003E001E"/>
    <w:rsid w:val="003F7C4D"/>
    <w:rsid w:val="0040075F"/>
    <w:rsid w:val="004022B2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1A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648A"/>
    <w:rsid w:val="0060779A"/>
    <w:rsid w:val="00622F13"/>
    <w:rsid w:val="00625503"/>
    <w:rsid w:val="0062662D"/>
    <w:rsid w:val="00632E78"/>
    <w:rsid w:val="006344F1"/>
    <w:rsid w:val="00637186"/>
    <w:rsid w:val="00646364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56A9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070C"/>
    <w:rsid w:val="00873B59"/>
    <w:rsid w:val="0087701F"/>
    <w:rsid w:val="00890C7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980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50F6"/>
    <w:rsid w:val="00A8775A"/>
    <w:rsid w:val="00AA5998"/>
    <w:rsid w:val="00AB07E7"/>
    <w:rsid w:val="00AD1BA8"/>
    <w:rsid w:val="00B02A29"/>
    <w:rsid w:val="00B02E4A"/>
    <w:rsid w:val="00B03522"/>
    <w:rsid w:val="00B04AD6"/>
    <w:rsid w:val="00B14CAA"/>
    <w:rsid w:val="00B257CE"/>
    <w:rsid w:val="00B43F3F"/>
    <w:rsid w:val="00B4746C"/>
    <w:rsid w:val="00B65354"/>
    <w:rsid w:val="00B71A0E"/>
    <w:rsid w:val="00B738FE"/>
    <w:rsid w:val="00B81765"/>
    <w:rsid w:val="00B832F5"/>
    <w:rsid w:val="00B95E1A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7562C"/>
    <w:rsid w:val="00E80CEB"/>
    <w:rsid w:val="00EA5103"/>
    <w:rsid w:val="00EA6FB9"/>
    <w:rsid w:val="00EB5E6A"/>
    <w:rsid w:val="00EC2AD7"/>
    <w:rsid w:val="00ED7DE0"/>
    <w:rsid w:val="00EE0E3B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D443"/>
  <w15:docId w15:val="{6303F9BD-8425-4322-B8ED-60C36BC9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265</Words>
  <Characters>1513</Characters>
  <Application>Microsoft Office Word</Application>
  <DocSecurity>0</DocSecurity>
  <Lines>12</Lines>
  <Paragraphs>3</Paragraphs>
  <ScaleCrop>false</ScaleCrop>
  <Company>微软中国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浩 王</cp:lastModifiedBy>
  <cp:revision>17</cp:revision>
  <cp:lastPrinted>2014-02-21T05:34:00Z</cp:lastPrinted>
  <dcterms:created xsi:type="dcterms:W3CDTF">2026-05-15T08:58:00Z</dcterms:created>
  <dcterms:modified xsi:type="dcterms:W3CDTF">2026-05-15T09:19:00Z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