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565244">
      <w:pPr>
        <w:spacing w:before="156" w:beforeLines="50" w:after="156" w:afterLines="50" w:line="400" w:lineRule="exact"/>
        <w:rPr>
          <w:rFonts w:hint="eastAsia"/>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600017                             </w:t>
      </w:r>
      <w:r>
        <w:rPr>
          <w:rFonts w:hAnsi="宋体"/>
          <w:bCs/>
          <w:iCs/>
          <w:color w:val="000000"/>
          <w:sz w:val="24"/>
        </w:rPr>
        <w:t>证券简称：</w:t>
      </w:r>
      <w:r>
        <w:rPr>
          <w:color w:val="000000"/>
          <w:sz w:val="24"/>
        </w:rPr>
        <w:t>日照港</w:t>
      </w:r>
    </w:p>
    <w:p w14:paraId="3F13BD2F">
      <w:pPr>
        <w:spacing w:before="156" w:beforeLines="50" w:after="156" w:afterLines="50" w:line="400" w:lineRule="exact"/>
        <w:jc w:val="center"/>
        <w:rPr>
          <w:rFonts w:hint="eastAsia" w:ascii="宋体" w:hAnsi="宋体"/>
          <w:b/>
          <w:bCs/>
          <w:iCs/>
          <w:color w:val="000000"/>
          <w:sz w:val="32"/>
          <w:szCs w:val="32"/>
        </w:rPr>
      </w:pPr>
      <w:r>
        <w:rPr>
          <w:rFonts w:hint="default" w:ascii="宋体" w:hAnsi="宋体"/>
          <w:b/>
          <w:bCs/>
          <w:iCs/>
          <w:color w:val="000000"/>
          <w:sz w:val="32"/>
          <w:szCs w:val="32"/>
        </w:rPr>
        <w:t>日照港股份有限公司</w:t>
      </w:r>
      <w:r>
        <w:rPr>
          <w:rFonts w:hint="eastAsia" w:ascii="宋体" w:hAnsi="宋体"/>
          <w:b/>
          <w:bCs/>
          <w:iCs/>
          <w:color w:val="000000"/>
          <w:sz w:val="32"/>
          <w:szCs w:val="32"/>
        </w:rPr>
        <w:t>投资者关系活动记录表</w:t>
      </w:r>
    </w:p>
    <w:p w14:paraId="7B8B09E1">
      <w:pPr>
        <w:spacing w:line="400" w:lineRule="exact"/>
        <w:rPr>
          <w:bCs/>
          <w:iCs/>
          <w:color w:val="000000"/>
          <w:sz w:val="24"/>
        </w:rPr>
      </w:pPr>
      <w:r>
        <w:rPr>
          <w:rFonts w:hint="eastAsia" w:ascii="宋体" w:hAnsi="宋体"/>
          <w:bCs/>
          <w:iCs/>
          <w:color w:val="000000"/>
          <w:sz w:val="24"/>
        </w:rPr>
        <w:t xml:space="preserve">                                                     </w:t>
      </w:r>
    </w:p>
    <w:tbl>
      <w:tblPr>
        <w:tblStyle w:val="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847"/>
      </w:tblGrid>
      <w:tr w14:paraId="4BC6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10F609B5">
            <w:pPr>
              <w:spacing w:line="420" w:lineRule="exact"/>
              <w:rPr>
                <w:bCs/>
                <w:iCs/>
                <w:color w:val="000000"/>
                <w:kern w:val="0"/>
                <w:sz w:val="24"/>
              </w:rPr>
            </w:pPr>
            <w:r>
              <w:rPr>
                <w:rFonts w:hAnsi="宋体"/>
                <w:bCs/>
                <w:iCs/>
                <w:color w:val="000000"/>
                <w:kern w:val="0"/>
                <w:sz w:val="24"/>
              </w:rPr>
              <w:t>投资者关系活动类别</w:t>
            </w:r>
          </w:p>
          <w:p w14:paraId="0B7468F2">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noWrap w:val="0"/>
            <w:vAlign w:val="top"/>
          </w:tcPr>
          <w:p w14:paraId="615324B9">
            <w:pPr>
              <w:spacing w:line="420" w:lineRule="exact"/>
              <w:rPr>
                <w:bCs/>
                <w:iCs/>
                <w:color w:val="000000"/>
                <w:sz w:val="24"/>
              </w:rPr>
            </w:pPr>
            <w:r>
              <w:rPr>
                <w:rFonts w:hint="eastAsia"/>
                <w:bCs/>
                <w:iCs/>
                <w:color w:val="000000"/>
                <w:kern w:val="0"/>
                <w:sz w:val="24"/>
                <w:lang w:eastAsia="zh-CN"/>
              </w:rPr>
              <w:t>□</w:t>
            </w:r>
            <w:r>
              <w:rPr>
                <w:rFonts w:hint="eastAsia"/>
                <w:bCs/>
                <w:iCs/>
                <w:color w:val="000000"/>
                <w:kern w:val="0"/>
                <w:sz w:val="24"/>
                <w:lang w:val="en-US" w:eastAsia="zh-CN"/>
              </w:rPr>
              <w:t xml:space="preserve"> </w:t>
            </w:r>
            <w:r>
              <w:rPr>
                <w:rFonts w:hAnsi="宋体"/>
                <w:kern w:val="0"/>
                <w:sz w:val="24"/>
              </w:rPr>
              <w:t>特定对象调研</w:t>
            </w:r>
            <w:r>
              <w:rPr>
                <w:kern w:val="0"/>
                <w:sz w:val="24"/>
              </w:rPr>
              <w:t xml:space="preserve">        </w:t>
            </w:r>
            <w:r>
              <w:rPr>
                <w:rFonts w:hint="eastAsia"/>
                <w:bCs/>
                <w:iCs/>
                <w:color w:val="000000"/>
                <w:kern w:val="0"/>
                <w:sz w:val="24"/>
                <w:lang w:eastAsia="zh-CN"/>
              </w:rPr>
              <w:t>□</w:t>
            </w:r>
            <w:r>
              <w:rPr>
                <w:rFonts w:hint="eastAsia"/>
                <w:bCs/>
                <w:iCs/>
                <w:color w:val="000000"/>
                <w:kern w:val="0"/>
                <w:sz w:val="24"/>
              </w:rPr>
              <w:t xml:space="preserve"> </w:t>
            </w:r>
            <w:r>
              <w:rPr>
                <w:rFonts w:hAnsi="宋体"/>
                <w:kern w:val="0"/>
                <w:sz w:val="24"/>
              </w:rPr>
              <w:t>分析师会议</w:t>
            </w:r>
          </w:p>
          <w:p w14:paraId="72670272">
            <w:pPr>
              <w:spacing w:line="420" w:lineRule="exact"/>
              <w:rPr>
                <w:bCs/>
                <w:iCs/>
                <w:color w:val="000000"/>
                <w:kern w:val="0"/>
                <w:sz w:val="24"/>
              </w:rPr>
            </w:pPr>
            <w:r>
              <w:rPr>
                <w:rFonts w:hint="eastAsia"/>
                <w:bCs/>
                <w:iCs/>
                <w:color w:val="000000"/>
                <w:kern w:val="0"/>
                <w:sz w:val="24"/>
                <w:lang w:eastAsia="zh-CN"/>
              </w:rPr>
              <w:t>□</w:t>
            </w:r>
            <w:r>
              <w:rPr>
                <w:rFonts w:hint="eastAsia"/>
                <w:bCs/>
                <w:iCs/>
                <w:color w:val="000000"/>
                <w:kern w:val="0"/>
                <w:sz w:val="24"/>
              </w:rPr>
              <w:t xml:space="preserve"> </w:t>
            </w:r>
            <w:r>
              <w:rPr>
                <w:rFonts w:hAnsi="宋体"/>
                <w:kern w:val="0"/>
                <w:sz w:val="24"/>
              </w:rPr>
              <w:t>媒体采访</w:t>
            </w:r>
            <w:r>
              <w:rPr>
                <w:kern w:val="0"/>
                <w:sz w:val="24"/>
              </w:rPr>
              <w:t xml:space="preserve">            </w:t>
            </w:r>
            <w:r>
              <w:rPr>
                <w:rFonts w:hint="eastAsia"/>
                <w:bCs/>
                <w:iCs/>
                <w:color w:val="000000"/>
                <w:kern w:val="0"/>
                <w:sz w:val="24"/>
                <w:lang w:eastAsia="zh-CN"/>
              </w:rPr>
              <w:t>□</w:t>
            </w:r>
            <w:r>
              <w:rPr>
                <w:rFonts w:hint="eastAsia"/>
                <w:bCs/>
                <w:iCs/>
                <w:color w:val="000000"/>
                <w:kern w:val="0"/>
                <w:sz w:val="24"/>
                <w:lang w:val="en-US" w:eastAsia="zh-CN"/>
              </w:rPr>
              <w:t xml:space="preserve"> </w:t>
            </w:r>
            <w:r>
              <w:rPr>
                <w:rFonts w:hAnsi="宋体"/>
                <w:kern w:val="0"/>
                <w:sz w:val="24"/>
              </w:rPr>
              <w:t>业绩说明会</w:t>
            </w:r>
          </w:p>
          <w:p w14:paraId="65918C6A">
            <w:pPr>
              <w:spacing w:line="420" w:lineRule="exact"/>
              <w:rPr>
                <w:bCs/>
                <w:iCs/>
                <w:color w:val="000000"/>
                <w:kern w:val="0"/>
                <w:sz w:val="24"/>
              </w:rPr>
            </w:pPr>
            <w:r>
              <w:rPr>
                <w:rFonts w:hint="eastAsia"/>
                <w:bCs/>
                <w:iCs/>
                <w:color w:val="000000"/>
                <w:kern w:val="0"/>
                <w:sz w:val="24"/>
                <w:lang w:eastAsia="zh-CN"/>
              </w:rPr>
              <w:t>□</w:t>
            </w:r>
            <w:r>
              <w:rPr>
                <w:rFonts w:hint="eastAsia"/>
                <w:bCs/>
                <w:iCs/>
                <w:color w:val="000000"/>
                <w:kern w:val="0"/>
                <w:sz w:val="24"/>
              </w:rPr>
              <w:t xml:space="preserve"> </w:t>
            </w:r>
            <w:r>
              <w:rPr>
                <w:rFonts w:hAnsi="宋体"/>
                <w:kern w:val="0"/>
                <w:sz w:val="24"/>
              </w:rPr>
              <w:t>新闻发布会</w:t>
            </w:r>
            <w:r>
              <w:rPr>
                <w:kern w:val="0"/>
                <w:sz w:val="24"/>
              </w:rPr>
              <w:t xml:space="preserve">          </w:t>
            </w:r>
            <w:r>
              <w:rPr>
                <w:rFonts w:hint="eastAsia"/>
                <w:bCs/>
                <w:iCs/>
                <w:color w:val="000000"/>
                <w:kern w:val="0"/>
                <w:sz w:val="24"/>
                <w:lang w:eastAsia="zh-CN"/>
              </w:rPr>
              <w:t>□</w:t>
            </w:r>
            <w:r>
              <w:rPr>
                <w:rFonts w:hint="eastAsia"/>
                <w:bCs/>
                <w:iCs/>
                <w:color w:val="000000"/>
                <w:kern w:val="0"/>
                <w:sz w:val="24"/>
              </w:rPr>
              <w:t xml:space="preserve"> </w:t>
            </w:r>
            <w:r>
              <w:rPr>
                <w:rFonts w:hAnsi="宋体"/>
                <w:kern w:val="0"/>
                <w:sz w:val="24"/>
              </w:rPr>
              <w:t>路演活动</w:t>
            </w:r>
          </w:p>
          <w:p w14:paraId="6E00B51B">
            <w:pPr>
              <w:tabs>
                <w:tab w:val="left" w:pos="3045"/>
                <w:tab w:val="center" w:pos="3199"/>
              </w:tabs>
              <w:spacing w:line="420" w:lineRule="exact"/>
              <w:rPr>
                <w:bCs/>
                <w:iCs/>
                <w:color w:val="000000"/>
                <w:kern w:val="0"/>
                <w:sz w:val="24"/>
              </w:rPr>
            </w:pPr>
            <w:r>
              <w:rPr>
                <w:rFonts w:hint="eastAsia"/>
                <w:bCs/>
                <w:iCs/>
                <w:color w:val="000000"/>
                <w:kern w:val="0"/>
                <w:sz w:val="24"/>
                <w:lang w:eastAsia="zh-CN"/>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14:paraId="68E5023E">
            <w:pPr>
              <w:tabs>
                <w:tab w:val="center" w:pos="3199"/>
              </w:tabs>
              <w:spacing w:line="420" w:lineRule="exact"/>
              <w:rPr>
                <w:bCs/>
                <w:iCs/>
                <w:color w:val="000000"/>
                <w:sz w:val="24"/>
              </w:rPr>
            </w:pPr>
            <w:r>
              <w:rPr>
                <w:rFonts w:hint="eastAsia"/>
                <w:bCs/>
                <w:iCs/>
                <w:color w:val="000000"/>
                <w:kern w:val="0"/>
                <w:sz w:val="24"/>
                <w:lang w:eastAsia="zh-CN"/>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r>
              <w:rPr>
                <w:rFonts w:hint="eastAsia" w:hAnsi="宋体"/>
                <w:kern w:val="0"/>
                <w:sz w:val="24"/>
                <w:u w:val="single"/>
                <w:lang w:val="en-US" w:eastAsia="zh-CN"/>
              </w:rPr>
              <w:t>山东辖区上市公司投资者网上集体接待日活动</w:t>
            </w:r>
            <w:r>
              <w:rPr>
                <w:rFonts w:hAnsi="宋体"/>
                <w:kern w:val="0"/>
                <w:sz w:val="24"/>
                <w:u w:val="single"/>
              </w:rPr>
              <w:t>）</w:t>
            </w:r>
          </w:p>
        </w:tc>
      </w:tr>
      <w:tr w14:paraId="21257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63D7A59B">
            <w:pPr>
              <w:spacing w:line="420" w:lineRule="exact"/>
              <w:rPr>
                <w:bCs/>
                <w:iCs/>
                <w:color w:val="000000"/>
                <w:kern w:val="0"/>
                <w:sz w:val="24"/>
              </w:rPr>
            </w:pPr>
            <w:r>
              <w:rPr>
                <w:rFonts w:hAnsi="宋体"/>
                <w:bCs/>
                <w:iCs/>
                <w:color w:val="000000"/>
                <w:kern w:val="0"/>
                <w:sz w:val="24"/>
              </w:rPr>
              <w:t>参与单位名称及人员姓名</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2976EE8D">
            <w:pPr>
              <w:spacing w:line="420" w:lineRule="exact"/>
              <w:rPr>
                <w:rFonts w:hint="default" w:eastAsia="宋体"/>
                <w:bCs/>
                <w:iCs/>
                <w:color w:val="000000"/>
                <w:sz w:val="24"/>
                <w:lang w:val="en-US" w:eastAsia="zh-CN"/>
              </w:rPr>
            </w:pPr>
            <w:r>
              <w:rPr>
                <w:rFonts w:hint="eastAsia"/>
                <w:bCs/>
                <w:iCs/>
                <w:color w:val="000000"/>
                <w:sz w:val="24"/>
                <w:lang w:val="en-US" w:eastAsia="zh-CN"/>
              </w:rPr>
              <w:t>线上参与日照港股份有限公司（以下简称“公司”）网上集体接待日活动的全体投资者</w:t>
            </w:r>
          </w:p>
        </w:tc>
      </w:tr>
      <w:tr w14:paraId="29EBE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3D528E5D">
            <w:pPr>
              <w:spacing w:line="420" w:lineRule="exact"/>
              <w:rPr>
                <w:bCs/>
                <w:iCs/>
                <w:color w:val="000000"/>
                <w:kern w:val="0"/>
                <w:sz w:val="24"/>
              </w:rPr>
            </w:pPr>
            <w:r>
              <w:rPr>
                <w:rFonts w:hAnsi="宋体"/>
                <w:bCs/>
                <w:iCs/>
                <w:color w:val="000000"/>
                <w:kern w:val="0"/>
                <w:sz w:val="24"/>
              </w:rPr>
              <w:t>时间</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495C9605">
            <w:pPr>
              <w:spacing w:line="420" w:lineRule="exact"/>
              <w:rPr>
                <w:bCs/>
                <w:iCs/>
                <w:color w:val="000000"/>
                <w:sz w:val="24"/>
              </w:rPr>
            </w:pPr>
            <w:r>
              <w:rPr>
                <w:bCs/>
                <w:iCs/>
                <w:color w:val="000000"/>
                <w:sz w:val="24"/>
              </w:rPr>
              <w:t>2026年5月15日 (周五) 下午 15:00~16:30</w:t>
            </w:r>
          </w:p>
        </w:tc>
      </w:tr>
      <w:tr w14:paraId="24B8D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49EC1269">
            <w:pPr>
              <w:spacing w:line="420" w:lineRule="exact"/>
              <w:rPr>
                <w:bCs/>
                <w:iCs/>
                <w:color w:val="000000"/>
                <w:kern w:val="0"/>
                <w:sz w:val="24"/>
              </w:rPr>
            </w:pPr>
            <w:r>
              <w:rPr>
                <w:rFonts w:hAnsi="宋体"/>
                <w:bCs/>
                <w:iCs/>
                <w:color w:val="000000"/>
                <w:kern w:val="0"/>
                <w:sz w:val="24"/>
              </w:rPr>
              <w:t>地点</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31E0BF96">
            <w:pPr>
              <w:spacing w:line="420" w:lineRule="exact"/>
              <w:rPr>
                <w:rFonts w:hint="default" w:eastAsia="宋体"/>
                <w:bCs/>
                <w:iCs/>
                <w:color w:val="000000"/>
                <w:sz w:val="24"/>
                <w:lang w:val="en-US" w:eastAsia="zh-CN"/>
              </w:rPr>
            </w:pPr>
            <w:r>
              <w:rPr>
                <w:rFonts w:ascii="宋体" w:hAnsi="宋体"/>
                <w:sz w:val="24"/>
              </w:rPr>
              <w:t>公司通过</w:t>
            </w:r>
            <w:r>
              <w:rPr>
                <w:rFonts w:hint="eastAsia" w:ascii="宋体" w:hAnsi="宋体"/>
                <w:bCs/>
                <w:sz w:val="24"/>
              </w:rPr>
              <w:t>全景网“</w:t>
            </w:r>
            <w:r>
              <w:rPr>
                <w:rFonts w:ascii="宋体" w:hAnsi="宋体" w:eastAsia="宋体" w:cs="宋体"/>
                <w:sz w:val="24"/>
                <w:szCs w:val="24"/>
              </w:rPr>
              <w:t>投资者关系互动平台</w:t>
            </w:r>
            <w:r>
              <w:rPr>
                <w:rFonts w:hint="eastAsia" w:ascii="宋体" w:hAnsi="宋体"/>
                <w:bCs/>
                <w:sz w:val="24"/>
              </w:rPr>
              <w:t>”（http</w:t>
            </w:r>
            <w:r>
              <w:rPr>
                <w:rFonts w:hint="default" w:ascii="宋体" w:hAnsi="宋体"/>
                <w:bCs/>
                <w:sz w:val="24"/>
              </w:rPr>
              <w:t>s</w:t>
            </w:r>
            <w:r>
              <w:rPr>
                <w:rFonts w:hint="eastAsia" w:ascii="宋体" w:hAnsi="宋体"/>
                <w:bCs/>
                <w:sz w:val="24"/>
              </w:rPr>
              <w:t>://</w:t>
            </w:r>
            <w:r>
              <w:rPr>
                <w:rFonts w:hint="eastAsia" w:ascii="宋体" w:hAnsi="宋体"/>
                <w:bCs/>
                <w:sz w:val="24"/>
                <w:lang w:val="en-US" w:eastAsia="zh-CN"/>
              </w:rPr>
              <w:t>ir</w:t>
            </w:r>
            <w:r>
              <w:rPr>
                <w:rFonts w:hint="eastAsia" w:ascii="宋体" w:hAnsi="宋体"/>
                <w:bCs/>
                <w:sz w:val="24"/>
              </w:rPr>
              <w:t>.p5w.net）采用网络远程的方式</w:t>
            </w:r>
            <w:r>
              <w:rPr>
                <w:rFonts w:ascii="宋体" w:hAnsi="宋体"/>
                <w:sz w:val="24"/>
              </w:rPr>
              <w:t>召开</w:t>
            </w:r>
            <w:r>
              <w:rPr>
                <w:rFonts w:hint="eastAsia" w:ascii="宋体" w:hAnsi="宋体"/>
                <w:sz w:val="24"/>
                <w:lang w:val="en-US" w:eastAsia="zh-CN"/>
              </w:rPr>
              <w:t>投资者网上集体接待日活动</w:t>
            </w:r>
          </w:p>
        </w:tc>
      </w:tr>
      <w:tr w14:paraId="242A1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164F758E">
            <w:pPr>
              <w:spacing w:line="420" w:lineRule="exact"/>
              <w:rPr>
                <w:bCs/>
                <w:iCs/>
                <w:color w:val="000000"/>
                <w:kern w:val="0"/>
                <w:sz w:val="24"/>
              </w:rPr>
            </w:pPr>
            <w:r>
              <w:rPr>
                <w:rFonts w:hAnsi="宋体"/>
                <w:bCs/>
                <w:iCs/>
                <w:color w:val="000000"/>
                <w:kern w:val="0"/>
                <w:sz w:val="24"/>
              </w:rPr>
              <w:t>上市公司接待人员姓名</w:t>
            </w:r>
          </w:p>
        </w:tc>
        <w:tc>
          <w:tcPr>
            <w:tcW w:w="6847" w:type="dxa"/>
            <w:tcBorders>
              <w:top w:val="single" w:color="auto" w:sz="4" w:space="0"/>
              <w:left w:val="single" w:color="auto" w:sz="4" w:space="0"/>
              <w:bottom w:val="single" w:color="auto" w:sz="4" w:space="0"/>
              <w:right w:val="single" w:color="auto" w:sz="4" w:space="0"/>
            </w:tcBorders>
            <w:noWrap w:val="0"/>
            <w:vAlign w:val="center"/>
          </w:tcPr>
          <w:p w14:paraId="3335EE14">
            <w:pPr>
              <w:spacing w:line="420" w:lineRule="exact"/>
              <w:rPr>
                <w:rFonts w:hint="default" w:ascii="宋体" w:hAnsi="宋体"/>
                <w:bCs/>
                <w:sz w:val="24"/>
              </w:rPr>
            </w:pPr>
            <w:r>
              <w:rPr>
                <w:rFonts w:hint="default" w:ascii="宋体" w:hAnsi="宋体"/>
                <w:bCs/>
                <w:sz w:val="24"/>
              </w:rPr>
              <w:t>1、董事会秘书</w:t>
            </w:r>
            <w:r>
              <w:rPr>
                <w:rFonts w:hint="eastAsia" w:ascii="宋体" w:hAnsi="宋体"/>
                <w:bCs/>
                <w:sz w:val="24"/>
                <w:lang w:val="en-US" w:eastAsia="zh-CN"/>
              </w:rPr>
              <w:t xml:space="preserve"> </w:t>
            </w:r>
            <w:r>
              <w:rPr>
                <w:rFonts w:hint="default" w:ascii="宋体" w:hAnsi="宋体"/>
                <w:bCs/>
                <w:sz w:val="24"/>
              </w:rPr>
              <w:t>刘</w:t>
            </w:r>
            <w:r>
              <w:rPr>
                <w:rFonts w:hint="eastAsia" w:ascii="宋体" w:hAnsi="宋体"/>
                <w:bCs/>
                <w:sz w:val="24"/>
                <w:lang w:val="en-US" w:eastAsia="zh-CN"/>
              </w:rPr>
              <w:t xml:space="preserve"> </w:t>
            </w:r>
            <w:r>
              <w:rPr>
                <w:rFonts w:hint="default" w:ascii="宋体" w:hAnsi="宋体"/>
                <w:bCs/>
                <w:sz w:val="24"/>
              </w:rPr>
              <w:t>荣</w:t>
            </w:r>
          </w:p>
          <w:p w14:paraId="728D2775">
            <w:pPr>
              <w:spacing w:line="420" w:lineRule="exact"/>
              <w:rPr>
                <w:rFonts w:hint="default" w:ascii="宋体" w:hAnsi="宋体"/>
                <w:bCs/>
                <w:sz w:val="24"/>
              </w:rPr>
            </w:pPr>
            <w:r>
              <w:rPr>
                <w:rFonts w:hint="default" w:ascii="宋体" w:hAnsi="宋体"/>
                <w:bCs/>
                <w:sz w:val="24"/>
              </w:rPr>
              <w:t>2、财务总监</w:t>
            </w:r>
            <w:r>
              <w:rPr>
                <w:rFonts w:hint="eastAsia" w:ascii="宋体" w:hAnsi="宋体"/>
                <w:bCs/>
                <w:sz w:val="24"/>
                <w:lang w:val="en-US" w:eastAsia="zh-CN"/>
              </w:rPr>
              <w:t xml:space="preserve"> </w:t>
            </w:r>
            <w:r>
              <w:rPr>
                <w:rFonts w:hint="default" w:ascii="宋体" w:hAnsi="宋体"/>
                <w:bCs/>
                <w:sz w:val="24"/>
              </w:rPr>
              <w:t>陈</w:t>
            </w:r>
            <w:r>
              <w:rPr>
                <w:rFonts w:hint="eastAsia" w:ascii="宋体" w:hAnsi="宋体"/>
                <w:bCs/>
                <w:sz w:val="24"/>
                <w:lang w:val="en-US" w:eastAsia="zh-CN"/>
              </w:rPr>
              <w:t xml:space="preserve"> </w:t>
            </w:r>
            <w:r>
              <w:rPr>
                <w:rFonts w:hint="default" w:ascii="宋体" w:hAnsi="宋体"/>
                <w:bCs/>
                <w:sz w:val="24"/>
              </w:rPr>
              <w:t>磊</w:t>
            </w:r>
          </w:p>
          <w:p w14:paraId="6B64255F">
            <w:pPr>
              <w:spacing w:line="420" w:lineRule="exact"/>
              <w:rPr>
                <w:rFonts w:hint="default" w:ascii="宋体" w:hAnsi="宋体"/>
                <w:bCs/>
                <w:sz w:val="24"/>
              </w:rPr>
            </w:pPr>
            <w:r>
              <w:rPr>
                <w:rFonts w:hint="default" w:ascii="宋体" w:hAnsi="宋体"/>
                <w:bCs/>
                <w:sz w:val="24"/>
              </w:rPr>
              <w:t>3、证券事务代表</w:t>
            </w:r>
            <w:r>
              <w:rPr>
                <w:rFonts w:hint="eastAsia" w:ascii="宋体" w:hAnsi="宋体"/>
                <w:bCs/>
                <w:sz w:val="24"/>
                <w:lang w:val="en-US" w:eastAsia="zh-CN"/>
              </w:rPr>
              <w:t xml:space="preserve"> </w:t>
            </w:r>
            <w:r>
              <w:rPr>
                <w:rFonts w:hint="default" w:ascii="宋体" w:hAnsi="宋体"/>
                <w:bCs/>
                <w:sz w:val="24"/>
              </w:rPr>
              <w:t>董枫枫</w:t>
            </w:r>
          </w:p>
        </w:tc>
      </w:tr>
      <w:tr w14:paraId="51098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7C79A41F">
            <w:pPr>
              <w:spacing w:line="420" w:lineRule="exact"/>
              <w:rPr>
                <w:bCs/>
                <w:iCs/>
                <w:color w:val="000000"/>
                <w:kern w:val="0"/>
                <w:sz w:val="24"/>
              </w:rPr>
            </w:pPr>
            <w:r>
              <w:rPr>
                <w:rFonts w:hAnsi="宋体"/>
                <w:bCs/>
                <w:iCs/>
                <w:color w:val="000000"/>
                <w:kern w:val="0"/>
                <w:sz w:val="24"/>
              </w:rPr>
              <w:t>投资者关系活动主要内容介绍</w:t>
            </w:r>
          </w:p>
          <w:p w14:paraId="44760120">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noWrap w:val="0"/>
            <w:vAlign w:val="top"/>
          </w:tcPr>
          <w:p w14:paraId="112D300D">
            <w:pPr>
              <w:spacing w:before="156" w:beforeLines="50" w:line="460" w:lineRule="exact"/>
              <w:rPr>
                <w:rFonts w:ascii="宋体" w:hAnsi="宋体"/>
                <w:b/>
                <w:sz w:val="24"/>
              </w:rPr>
            </w:pPr>
            <w:r>
              <w:rPr>
                <w:rFonts w:ascii="宋体" w:hAnsi="宋体"/>
                <w:b/>
                <w:sz w:val="24"/>
              </w:rPr>
              <w:t>投资者提出的问题及公司回复情况</w:t>
            </w:r>
          </w:p>
          <w:p w14:paraId="62D502A0">
            <w:pPr>
              <w:spacing w:line="460" w:lineRule="exact"/>
              <w:rPr>
                <w:rFonts w:ascii="宋体" w:hAnsi="宋体"/>
                <w:sz w:val="24"/>
              </w:rPr>
            </w:pPr>
            <w:r>
              <w:rPr>
                <w:rFonts w:ascii="宋体" w:hAnsi="宋体" w:eastAsia="宋体" w:cs="宋体"/>
                <w:sz w:val="24"/>
              </w:rPr>
              <w:t>公司就投资者在本次说明会中提出的问题进行了回复：</w:t>
            </w:r>
          </w:p>
          <w:p w14:paraId="154EF631">
            <w:pPr>
              <w:pStyle w:val="7"/>
              <w:numPr>
                <w:ilvl w:val="0"/>
                <w:numId w:val="0"/>
              </w:numPr>
              <w:spacing w:line="460" w:lineRule="exact"/>
              <w:ind w:firstLine="482" w:firstLineChars="200"/>
              <w:rPr>
                <w:rFonts w:ascii="宋体" w:hAnsi="宋体"/>
                <w:b/>
                <w:sz w:val="24"/>
                <w:szCs w:val="24"/>
              </w:rPr>
            </w:pPr>
            <w:r>
              <w:rPr>
                <w:rFonts w:hint="eastAsia" w:ascii="宋体" w:hAnsi="宋体"/>
                <w:b/>
                <w:sz w:val="24"/>
                <w:szCs w:val="24"/>
                <w:lang w:val="en-US" w:eastAsia="zh-CN"/>
              </w:rPr>
              <w:t>1.</w:t>
            </w:r>
            <w:r>
              <w:rPr>
                <w:rFonts w:hint="default" w:ascii="宋体" w:hAnsi="宋体"/>
                <w:b/>
                <w:sz w:val="24"/>
                <w:szCs w:val="24"/>
              </w:rPr>
              <w:t>请问日照港集团未来是否会将目前还未注入日照港上市公司的优质资产注入日照港上市公司以提升日照港上市公司的核心竞争力，提振投资者对日照港的投资信心，谢谢！</w:t>
            </w:r>
          </w:p>
          <w:p w14:paraId="5AEBB58A">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尊敬的投资者您好！公司目前不存在应披露而未披露的事项，如未来有资产注入计划，公司将严格履行信息披露义务。感谢您的关注与支持。</w:t>
            </w:r>
          </w:p>
          <w:p w14:paraId="405E7C7A">
            <w:pPr>
              <w:pStyle w:val="7"/>
              <w:numPr>
                <w:ilvl w:val="0"/>
                <w:numId w:val="0"/>
              </w:numPr>
              <w:spacing w:line="460" w:lineRule="exact"/>
              <w:ind w:left="413" w:leftChars="0"/>
              <w:rPr>
                <w:rFonts w:ascii="宋体" w:hAnsi="宋体"/>
                <w:b/>
                <w:sz w:val="24"/>
                <w:szCs w:val="24"/>
              </w:rPr>
            </w:pPr>
            <w:r>
              <w:rPr>
                <w:rFonts w:hint="eastAsia" w:ascii="宋体" w:hAnsi="宋体"/>
                <w:b/>
                <w:sz w:val="24"/>
                <w:szCs w:val="24"/>
                <w:lang w:val="en-US" w:eastAsia="zh-CN"/>
              </w:rPr>
              <w:t>2.</w:t>
            </w:r>
            <w:r>
              <w:rPr>
                <w:rFonts w:hint="default" w:ascii="宋体" w:hAnsi="宋体"/>
                <w:b/>
                <w:sz w:val="24"/>
                <w:szCs w:val="24"/>
              </w:rPr>
              <w:t>公司有没有考虑过收购一些优质资产来提升盈利能力？</w:t>
            </w:r>
          </w:p>
          <w:p w14:paraId="6DBCCCE6">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尊敬的投资者您好！公司目前不存在应披露而未披露的事项，如未来有相关计划，公司将严格履行信息披露义务。感谢您的关注与支持。</w:t>
            </w:r>
          </w:p>
          <w:p w14:paraId="1E031A76">
            <w:pPr>
              <w:pStyle w:val="7"/>
              <w:spacing w:line="460" w:lineRule="exact"/>
              <w:ind w:left="-2" w:leftChars="-1" w:firstLine="480"/>
              <w:rPr>
                <w:rFonts w:ascii="宋体" w:hAnsi="宋体"/>
                <w:b/>
                <w:sz w:val="24"/>
                <w:szCs w:val="24"/>
              </w:rPr>
            </w:pPr>
            <w:r>
              <w:rPr>
                <w:rFonts w:hint="eastAsia" w:ascii="宋体" w:hAnsi="宋体" w:cs="Times New Roman"/>
                <w:b/>
                <w:kern w:val="2"/>
                <w:sz w:val="24"/>
                <w:szCs w:val="24"/>
                <w:lang w:val="en-US" w:eastAsia="zh-CN" w:bidi="ar-SA"/>
              </w:rPr>
              <w:t>3.公司</w:t>
            </w:r>
            <w:r>
              <w:rPr>
                <w:rFonts w:hint="default" w:ascii="宋体" w:hAnsi="宋体"/>
                <w:b/>
                <w:sz w:val="24"/>
                <w:szCs w:val="24"/>
              </w:rPr>
              <w:t>未来是否会利用港口的区位优势和能源优势，向外部提供算力服务并形成新的业务板块？谢谢！</w:t>
            </w:r>
          </w:p>
          <w:p w14:paraId="339AFDD1">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尊敬的投资者您好！公司暂无相关计划。感谢您的关注与支持。</w:t>
            </w:r>
          </w:p>
          <w:p w14:paraId="7F4A9392">
            <w:pPr>
              <w:pStyle w:val="7"/>
              <w:numPr>
                <w:ilvl w:val="0"/>
                <w:numId w:val="0"/>
              </w:numPr>
              <w:spacing w:line="460" w:lineRule="exact"/>
              <w:ind w:firstLine="482" w:firstLineChars="200"/>
              <w:rPr>
                <w:rFonts w:ascii="宋体" w:hAnsi="宋体"/>
                <w:b/>
                <w:sz w:val="24"/>
                <w:szCs w:val="24"/>
              </w:rPr>
            </w:pPr>
            <w:r>
              <w:rPr>
                <w:rFonts w:hint="eastAsia" w:ascii="宋体" w:hAnsi="宋体"/>
                <w:b/>
                <w:sz w:val="24"/>
                <w:szCs w:val="24"/>
                <w:lang w:val="en-US" w:eastAsia="zh-CN"/>
              </w:rPr>
              <w:t>4.</w:t>
            </w:r>
            <w:r>
              <w:rPr>
                <w:rFonts w:hint="default" w:ascii="宋体" w:hAnsi="宋体"/>
                <w:b/>
                <w:sz w:val="24"/>
                <w:szCs w:val="24"/>
              </w:rPr>
              <w:t>公司转型升级工程目前的具体实施进展如何？哪些项目已经投产或即将投产？预计何时能对公司业绩产生实质性贡献？</w:t>
            </w:r>
          </w:p>
          <w:p w14:paraId="7CA9552A">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尊敬的投资者您好！目前公司转型升级工程审批取得关键节点突破，后续公司将按照项目计划有序推进。感谢您的关注与支持。</w:t>
            </w:r>
          </w:p>
          <w:p w14:paraId="0E83102B">
            <w:pPr>
              <w:pStyle w:val="7"/>
              <w:numPr>
                <w:ilvl w:val="0"/>
                <w:numId w:val="0"/>
              </w:numPr>
              <w:spacing w:line="460" w:lineRule="exact"/>
              <w:ind w:firstLine="482" w:firstLineChars="200"/>
              <w:rPr>
                <w:rFonts w:ascii="宋体" w:hAnsi="宋体"/>
                <w:b/>
                <w:sz w:val="24"/>
                <w:szCs w:val="24"/>
              </w:rPr>
            </w:pPr>
            <w:r>
              <w:rPr>
                <w:rFonts w:hint="eastAsia" w:ascii="宋体" w:hAnsi="宋体"/>
                <w:b/>
                <w:sz w:val="24"/>
                <w:szCs w:val="24"/>
                <w:lang w:val="en-US" w:eastAsia="zh-CN"/>
              </w:rPr>
              <w:t>5.</w:t>
            </w:r>
            <w:r>
              <w:rPr>
                <w:rFonts w:hint="default" w:ascii="宋体" w:hAnsi="宋体"/>
                <w:b/>
                <w:sz w:val="24"/>
                <w:szCs w:val="24"/>
              </w:rPr>
              <w:t>除了传统大宗干散货业务的升级改造，公司在集装箱、粮食、商品车、化肥等新兴货种方面有哪些具体的拓展计划和目标？</w:t>
            </w:r>
          </w:p>
          <w:p w14:paraId="35E6D1D7">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公司将立足新发展阶段，聚焦提升港口基础设施能力，完善全链条服务功能，提升科技创新水平，加快建设全球重要的能源、大宗原材料中转基地和资源配置枢纽，打造中国沿海集装箱内贸枢纽港、外贸近洋干线港、远洋喂给港，件杂货中心港，推进港口转型升级和高质量发展。感谢您的关注与支持。</w:t>
            </w:r>
          </w:p>
          <w:p w14:paraId="1C42AAC6">
            <w:pPr>
              <w:pStyle w:val="7"/>
              <w:numPr>
                <w:ilvl w:val="0"/>
                <w:numId w:val="0"/>
              </w:numPr>
              <w:spacing w:line="460" w:lineRule="exact"/>
              <w:ind w:firstLine="482" w:firstLineChars="200"/>
              <w:rPr>
                <w:rFonts w:hint="eastAsia" w:ascii="宋体" w:hAnsi="宋体" w:eastAsia="宋体"/>
                <w:b/>
                <w:sz w:val="24"/>
                <w:szCs w:val="24"/>
                <w:lang w:eastAsia="zh-CN"/>
              </w:rPr>
            </w:pPr>
            <w:r>
              <w:rPr>
                <w:rFonts w:hint="eastAsia" w:ascii="宋体" w:hAnsi="宋体"/>
                <w:b/>
                <w:sz w:val="24"/>
                <w:szCs w:val="24"/>
                <w:lang w:val="en-US" w:eastAsia="zh-CN"/>
              </w:rPr>
              <w:t>6.</w:t>
            </w:r>
            <w:r>
              <w:rPr>
                <w:rFonts w:hint="default" w:ascii="宋体" w:hAnsi="宋体"/>
                <w:b/>
                <w:sz w:val="24"/>
                <w:szCs w:val="24"/>
              </w:rPr>
              <w:t>日照港2025年归母净利润同比下滑24.45%，2026年一季度</w:t>
            </w:r>
            <w:r>
              <w:rPr>
                <w:rFonts w:hint="eastAsia" w:ascii="宋体" w:hAnsi="宋体"/>
                <w:b/>
                <w:sz w:val="24"/>
                <w:szCs w:val="24"/>
                <w:lang w:val="en-US" w:eastAsia="zh-CN"/>
              </w:rPr>
              <w:t>同比下滑</w:t>
            </w:r>
            <w:r>
              <w:rPr>
                <w:rFonts w:hint="default" w:ascii="宋体" w:hAnsi="宋体"/>
                <w:b/>
                <w:sz w:val="24"/>
                <w:szCs w:val="24"/>
              </w:rPr>
              <w:t>37.08%</w:t>
            </w:r>
            <w:r>
              <w:rPr>
                <w:rFonts w:hint="eastAsia" w:ascii="宋体" w:hAnsi="宋体"/>
                <w:b/>
                <w:sz w:val="24"/>
                <w:szCs w:val="24"/>
                <w:lang w:eastAsia="zh-CN"/>
              </w:rPr>
              <w:t>，</w:t>
            </w:r>
            <w:r>
              <w:rPr>
                <w:rFonts w:hint="default" w:ascii="宋体" w:hAnsi="宋体"/>
                <w:b/>
                <w:sz w:val="24"/>
                <w:szCs w:val="24"/>
              </w:rPr>
              <w:t>山东港口集团整合后，高利润率的油品业务已被注入青岛港，上市公司仅保留低费率的铁矿石、煤炭等传统散货业务，未来盈利能力将持续承压。请问公司对市值管理能力如何评价</w:t>
            </w:r>
            <w:r>
              <w:rPr>
                <w:rFonts w:hint="eastAsia" w:ascii="宋体" w:hAnsi="宋体"/>
                <w:b/>
                <w:sz w:val="24"/>
                <w:szCs w:val="24"/>
                <w:lang w:eastAsia="zh-CN"/>
              </w:rPr>
              <w:t>？</w:t>
            </w:r>
          </w:p>
          <w:p w14:paraId="2A4F7E8D">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2025年，公司聚焦主业发展，完成货物吞吐量4.83亿吨，其中大宗干散货及件杂货3.38亿吨，集装箱737万标箱；实现营业收入78.17亿元，归母净利润4.95亿元。2026年公司将持续提升盈利能力，一是以货源开发为中心，开展装卸主业提质行动；二是以全面预算为抓手，开展控本增效提质行动；三是以市场需求为导向，开展基建投资提质行动；四是以安全稳定为底线，开展风险防控提质行动。公司高度重视市值管理工作，2025年2月制定并披露《2025年度估值提升计划》，年度内认真组织实施，生产经营实现稳健发展，治理结构持续优化，信息披露保持“零差错”，尤其是2025年首次实施中期分红，提升现金分红比例，近三年现金分红比例由31.21%提升至45.07%。未来，公司将聚焦价值创造、价值传递、价值实现三大维度，通过扎实的经营举措和有效的市场沟通，推动公司内在价值提升，为投资者创造更大价值。油品业务属于日照港集团，不属于上市公司经营范围。感谢您的关注与支持。</w:t>
            </w:r>
          </w:p>
          <w:p w14:paraId="542D7FE2">
            <w:pPr>
              <w:pStyle w:val="7"/>
              <w:numPr>
                <w:ilvl w:val="0"/>
                <w:numId w:val="0"/>
              </w:numPr>
              <w:tabs>
                <w:tab w:val="left" w:pos="1217"/>
              </w:tabs>
              <w:spacing w:line="460" w:lineRule="exact"/>
              <w:ind w:firstLine="482" w:firstLineChars="200"/>
              <w:rPr>
                <w:rFonts w:ascii="宋体" w:hAnsi="宋体"/>
                <w:b/>
                <w:sz w:val="24"/>
                <w:szCs w:val="24"/>
              </w:rPr>
            </w:pPr>
            <w:r>
              <w:rPr>
                <w:rFonts w:hint="eastAsia" w:ascii="宋体" w:hAnsi="宋体"/>
                <w:b/>
                <w:sz w:val="24"/>
                <w:szCs w:val="24"/>
                <w:lang w:val="en-US" w:eastAsia="zh-CN"/>
              </w:rPr>
              <w:t>7.</w:t>
            </w:r>
            <w:r>
              <w:rPr>
                <w:rFonts w:hint="default" w:ascii="宋体" w:hAnsi="宋体"/>
                <w:b/>
                <w:sz w:val="24"/>
                <w:szCs w:val="24"/>
              </w:rPr>
              <w:t>请问贵公司董秘，2025年一年来公司股价远低于每股市值，公司</w:t>
            </w:r>
            <w:r>
              <w:rPr>
                <w:rFonts w:hint="eastAsia" w:ascii="宋体" w:hAnsi="宋体"/>
                <w:b/>
                <w:sz w:val="24"/>
                <w:szCs w:val="24"/>
                <w:lang w:val="en-US" w:eastAsia="zh-CN"/>
              </w:rPr>
              <w:t>将</w:t>
            </w:r>
            <w:r>
              <w:rPr>
                <w:rFonts w:hint="default" w:ascii="宋体" w:hAnsi="宋体"/>
                <w:b/>
                <w:sz w:val="24"/>
                <w:szCs w:val="24"/>
              </w:rPr>
              <w:t>如何</w:t>
            </w:r>
            <w:r>
              <w:rPr>
                <w:rFonts w:hint="eastAsia" w:ascii="宋体" w:hAnsi="宋体"/>
                <w:b/>
                <w:sz w:val="24"/>
                <w:szCs w:val="24"/>
                <w:lang w:val="en-US" w:eastAsia="zh-CN"/>
              </w:rPr>
              <w:t>更好地</w:t>
            </w:r>
            <w:r>
              <w:rPr>
                <w:rFonts w:hint="default" w:ascii="宋体" w:hAnsi="宋体"/>
                <w:b/>
                <w:sz w:val="24"/>
                <w:szCs w:val="24"/>
              </w:rPr>
              <w:t>履行价值管理，维护广大股民利益？</w:t>
            </w:r>
          </w:p>
          <w:p w14:paraId="216A4D4B">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2025年，日照港围绕港口主业，推动生产经营稳健发展；修订公司治理制度，完成监事会职能优化调整，持续优化治理结构；严格信息披露，再次荣获上交所信息披露A级评价；增加现金分红频次，提升现金分红比例，近三年现金分红比例由31.21%提升至45.07%。感谢您的关注与支持。</w:t>
            </w:r>
          </w:p>
          <w:p w14:paraId="1BAA04FE">
            <w:pPr>
              <w:pStyle w:val="7"/>
              <w:numPr>
                <w:ilvl w:val="0"/>
                <w:numId w:val="0"/>
              </w:numPr>
              <w:spacing w:line="460" w:lineRule="exact"/>
              <w:ind w:firstLine="482" w:firstLineChars="200"/>
              <w:rPr>
                <w:rFonts w:hint="eastAsia" w:ascii="宋体" w:hAnsi="宋体" w:eastAsia="宋体"/>
                <w:b/>
                <w:sz w:val="24"/>
                <w:szCs w:val="24"/>
                <w:lang w:eastAsia="zh-CN"/>
              </w:rPr>
            </w:pPr>
            <w:r>
              <w:rPr>
                <w:rFonts w:hint="eastAsia" w:ascii="宋体" w:hAnsi="宋体"/>
                <w:b/>
                <w:sz w:val="24"/>
                <w:szCs w:val="24"/>
                <w:lang w:val="en-US" w:eastAsia="zh-CN"/>
              </w:rPr>
              <w:t>8.</w:t>
            </w:r>
            <w:r>
              <w:rPr>
                <w:rFonts w:hint="default" w:ascii="宋体" w:hAnsi="宋体"/>
                <w:b/>
                <w:sz w:val="24"/>
                <w:szCs w:val="24"/>
              </w:rPr>
              <w:t>日照港的股价与净资产相差巨大，公司是否可以加大分红，刺激股价上涨</w:t>
            </w:r>
            <w:r>
              <w:rPr>
                <w:rFonts w:hint="eastAsia" w:ascii="宋体" w:hAnsi="宋体"/>
                <w:b/>
                <w:sz w:val="24"/>
                <w:szCs w:val="24"/>
                <w:lang w:eastAsia="zh-CN"/>
              </w:rPr>
              <w:t>？</w:t>
            </w:r>
          </w:p>
          <w:p w14:paraId="45605882">
            <w:pPr>
              <w:pStyle w:val="7"/>
              <w:spacing w:line="460" w:lineRule="exact"/>
              <w:ind w:left="-2" w:leftChars="-1" w:firstLine="480"/>
              <w:rPr>
                <w:rFonts w:ascii="宋体" w:hAnsi="宋体"/>
                <w:bCs/>
                <w:iCs/>
                <w:color w:val="000000"/>
                <w:sz w:val="24"/>
              </w:rPr>
            </w:pPr>
            <w:r>
              <w:rPr>
                <w:rFonts w:hint="default" w:ascii="宋体" w:hAnsi="宋体"/>
                <w:sz w:val="24"/>
                <w:szCs w:val="24"/>
              </w:rPr>
              <w:t>尊敬的投资者您好！2025年公司现金分红总额为2.23亿元（含中期已分配1.01亿元），近三年分红比例由31.21%提升至45.07%。未来公司将遵循稳定增长股利政策，在统筹资金规划、经营发展需求与战略目标的基础上，合理确</w:t>
            </w:r>
            <w:bookmarkStart w:id="0" w:name="_GoBack"/>
            <w:bookmarkEnd w:id="0"/>
            <w:r>
              <w:rPr>
                <w:rFonts w:hint="default" w:ascii="宋体" w:hAnsi="宋体"/>
                <w:sz w:val="24"/>
                <w:szCs w:val="24"/>
              </w:rPr>
              <w:t>定分红比例，平衡股东回报与长期发展，持续稳定投资者分红预期。公司每年现金分红与回购之和原则上不低于归母净利润的40%。感谢您的关注与支持。</w:t>
            </w:r>
          </w:p>
        </w:tc>
      </w:tr>
    </w:tbl>
    <w:p w14:paraId="3050DD6E"/>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1C1F6">
    <w:pPr>
      <w:pStyle w:val="2"/>
      <w:jc w:val="right"/>
    </w:pPr>
    <w:r>
      <w:rPr>
        <w:rFonts w:hint="eastAsia" w:ascii="仿宋" w:hAnsi="仿宋" w:eastAsia="仿宋"/>
        <w:sz w:val="24"/>
        <w:szCs w:val="24"/>
        <w:lang w:val="en-US" w:eastAsia="zh-Hans"/>
      </w:rPr>
      <w:t>深圳市全景网络有限公司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862C8">
    <w:pPr>
      <w:pStyle w:val="3"/>
      <w:pBdr>
        <w:bottom w:val="none" w:color="auto" w:sz="0" w:space="0"/>
      </w:pBdr>
      <w:jc w:val="left"/>
    </w:pPr>
    <w:r>
      <w:drawing>
        <wp:inline distT="0" distB="0" distL="114300" distR="114300">
          <wp:extent cx="674370" cy="328295"/>
          <wp:effectExtent l="0" t="0" r="11430" b="190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1"/>
                  <a:stretch>
                    <a:fillRect/>
                  </a:stretch>
                </pic:blipFill>
                <pic:spPr>
                  <a:xfrm>
                    <a:off x="0" y="0"/>
                    <a:ext cx="674370" cy="32829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1C7"/>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01B72B02"/>
    <w:rsid w:val="021533E7"/>
    <w:rsid w:val="037C1244"/>
    <w:rsid w:val="04BA371A"/>
    <w:rsid w:val="08CE0793"/>
    <w:rsid w:val="09497E1A"/>
    <w:rsid w:val="09557732"/>
    <w:rsid w:val="0BD87233"/>
    <w:rsid w:val="10EC7A09"/>
    <w:rsid w:val="1B2418A5"/>
    <w:rsid w:val="1FBFC074"/>
    <w:rsid w:val="216E6218"/>
    <w:rsid w:val="26A050C5"/>
    <w:rsid w:val="28153891"/>
    <w:rsid w:val="2A0239A1"/>
    <w:rsid w:val="2B41674B"/>
    <w:rsid w:val="2C29790B"/>
    <w:rsid w:val="33D30012"/>
    <w:rsid w:val="363F160E"/>
    <w:rsid w:val="36812553"/>
    <w:rsid w:val="36FB9E1F"/>
    <w:rsid w:val="3BFA3B96"/>
    <w:rsid w:val="3CA408E8"/>
    <w:rsid w:val="3CEF3472"/>
    <w:rsid w:val="3EE31B9B"/>
    <w:rsid w:val="3EFF16E9"/>
    <w:rsid w:val="42C47823"/>
    <w:rsid w:val="474E5F67"/>
    <w:rsid w:val="4FB530E0"/>
    <w:rsid w:val="5CD821BC"/>
    <w:rsid w:val="65FC33BF"/>
    <w:rsid w:val="6621369A"/>
    <w:rsid w:val="74A0760B"/>
    <w:rsid w:val="75D15C2D"/>
    <w:rsid w:val="77CF73AC"/>
    <w:rsid w:val="78FF0116"/>
    <w:rsid w:val="7EEE727B"/>
    <w:rsid w:val="B7DDD54D"/>
    <w:rsid w:val="E3FFE6ED"/>
    <w:rsid w:val="F5DB8A63"/>
    <w:rsid w:val="F797912E"/>
    <w:rsid w:val="FE7B48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7">
    <w:name w:val="_Style 6"/>
    <w:basedOn w:val="1"/>
    <w:qFormat/>
    <w:uiPriority w:val="34"/>
    <w:pPr>
      <w:ind w:firstLine="420" w:firstLineChars="200"/>
    </w:pPr>
    <w:rPr>
      <w:rFonts w:ascii="Calibri" w:hAnsi="Calibri" w:eastAsia="宋体" w:cs="Times New Roman"/>
      <w:szCs w:val="22"/>
    </w:rPr>
  </w:style>
  <w:style w:type="paragraph" w:customStyle="1" w:styleId="8">
    <w:name w:val="Char Char Char"/>
    <w:basedOn w:val="1"/>
    <w:qFormat/>
    <w:uiPriority w:val="0"/>
    <w:rPr>
      <w:szCs w:val="21"/>
    </w:rPr>
  </w:style>
  <w:style w:type="paragraph" w:customStyle="1" w:styleId="9">
    <w:name w:val="Char Char Char Char Char Char Char Char Char Char Char Char Char Char Char Char"/>
    <w:basedOn w:val="1"/>
    <w:qFormat/>
    <w:uiPriority w:val="0"/>
  </w:style>
  <w:style w:type="paragraph" w:customStyle="1" w:styleId="10">
    <w:name w:val=" Char Char Char"/>
    <w:basedOn w:val="1"/>
    <w:qFormat/>
    <w:uiPriority w:val="0"/>
  </w:style>
  <w:style w:type="character" w:customStyle="1" w:styleId="11">
    <w:name w:val="页脚 Char"/>
    <w:basedOn w:val="6"/>
    <w:link w:val="2"/>
    <w:qFormat/>
    <w:uiPriority w:val="0"/>
    <w:rPr>
      <w:kern w:val="2"/>
      <w:sz w:val="18"/>
      <w:szCs w:val="18"/>
    </w:rPr>
  </w:style>
  <w:style w:type="character" w:customStyle="1" w:styleId="12">
    <w:name w:val="页眉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c4283158-3652-42d8-89f4-d7ff6c1de1a5</errorID>
      <errorWord>(</errorWord>
      <group>L1_Format</group>
      <groupName>格式问题</groupName>
      <ability>L2_HalfPunc</ability>
      <abilityName>全半角检查</abilityName>
      <candidateList>
        <item>（</item>
      </candidateList>
      <explain>文本全半角错误。</explain>
      <paraID>495C9605</paraID>
      <start>11</start>
      <end>12</end>
      <status>unmodified</status>
      <modifiedWord/>
      <trackRevisions>false</trackRevisions>
    </reviewItem>
    <reviewItem>
      <errorID>0e111162-6cc7-413e-bfed-d508de3f0202</errorID>
      <errorWord>)</errorWord>
      <group>L1_Format</group>
      <groupName>格式问题</groupName>
      <ability>L2_HalfPunc</ability>
      <abilityName>全半角检查</abilityName>
      <candidateList>
        <item>）</item>
      </candidateList>
      <explain>文本全半角错误。</explain>
      <paraID>495C9605</paraID>
      <start>14</start>
      <end>15</end>
      <status>unmodified</status>
      <modifiedWord/>
      <trackRevisions>false</trackRevisions>
    </reviewItem>
    <reviewItem>
      <errorID>4fe47be9-918f-404c-afee-b8ec262aa61a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3335EE14</paraID>
      <start>0</start>
      <end>2</end>
      <status>unmodified</status>
      <modifiedWord/>
      <trackRevisions>false</trackRevisions>
    </reviewItem>
    <reviewItem>
      <errorID>d59d9370-2d56-461f-97a6-53fd1c65139e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728D2775</paraID>
      <start>0</start>
      <end>2</end>
      <status>unmodified</status>
      <modifiedWord/>
      <trackRevisions>false</trackRevisions>
    </reviewItem>
    <reviewItem>
      <errorID>a085cc14-4bba-4582-9d7e-ec6ba8c5a4b4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6B64255F</paraID>
      <start>0</start>
      <end>2</end>
      <status>unmodified</status>
      <modifiedWord/>
      <trackRevisions>false</trackRevisions>
    </reviewItem>
    <reviewItem>
      <errorID>5d049813-2497-4f79-b777-ff30ca59a578</errorID>
      <errorWord>露</errorWord>
      <group>L1_Word</group>
      <groupName>字词问题</groupName>
      <ability>L2_Typo</ability>
      <abilityName>字词错误</abilityName>
      <candidateList>
        <item>露了</item>
      </candidateList>
      <explain/>
      <paraID>2A4F7E8D</paraID>
      <start>221</start>
      <end>222</end>
      <status>unmodified</status>
      <modifiedWord/>
      <trackRevisions>false</trackRevisions>
    </reviewItem>
  </reviewItems>
  <config/>
</contractReview>
</file>

<file path=customXml/itemProps1.xml><?xml version="1.0" encoding="utf-8"?>
<ds:datastoreItem xmlns:ds="http://schemas.openxmlformats.org/officeDocument/2006/customXml" ds:itemID="{0707f7f8-c46b-44f4-8d55-3ce20ebce9a1}">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1782</Words>
  <Characters>1919</Characters>
  <Lines>60</Lines>
  <Paragraphs>17</Paragraphs>
  <TotalTime>58</TotalTime>
  <ScaleCrop>false</ScaleCrop>
  <LinksUpToDate>false</LinksUpToDate>
  <CharactersWithSpaces>2050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2012-09-09T08:59:00Z</dcterms:created>
  <dc:creator>微软用户</dc:creator>
  <cp:lastModifiedBy>Dujuan</cp:lastModifiedBy>
  <cp:lastPrinted>2014-02-21T05:34:00Z</cp:lastPrinted>
  <dcterms:modified xsi:type="dcterms:W3CDTF">2026-05-15T10:40:08Z</dcterms:modified>
  <cp:revision>262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E6C9C57A127840A4B00AC6C8B04EEA0E_13</vt:lpwstr>
  </property>
  <property fmtid="{D5CDD505-2E9C-101B-9397-08002B2CF9AE}" pid="4" name="KSOTemplateDocerSaveRecord">
    <vt:lpwstr>eyJoZGlkIjoiODM1OTU4MjMyZTVkYzM3NmI4MzRkOTJiMzg5NmQwZGUiLCJ1c2VySWQiOiIxNjY2NjU0OTYxIn0=</vt:lpwstr>
  </property>
</Properties>
</file>