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C09" w14:textId="77777777" w:rsidR="006A01E0" w:rsidRDefault="00CE0DEF">
      <w:pPr>
        <w:spacing w:line="360" w:lineRule="auto"/>
        <w:ind w:firstLineChars="100" w:firstLine="241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证券代码：688345                               </w:t>
      </w:r>
      <w:r>
        <w:rPr>
          <w:rFonts w:ascii="宋体" w:eastAsia="宋体" w:hAnsi="宋体"/>
          <w:b/>
          <w:sz w:val="24"/>
          <w:szCs w:val="24"/>
        </w:rPr>
        <w:t xml:space="preserve">   </w:t>
      </w:r>
      <w:r>
        <w:rPr>
          <w:rFonts w:ascii="宋体" w:eastAsia="宋体" w:hAnsi="宋体" w:hint="eastAsia"/>
          <w:b/>
          <w:sz w:val="24"/>
          <w:szCs w:val="24"/>
        </w:rPr>
        <w:t xml:space="preserve"> 证券简称：博</w:t>
      </w:r>
      <w:r>
        <w:rPr>
          <w:rFonts w:ascii="宋体" w:eastAsia="宋体" w:hAnsi="宋体"/>
          <w:b/>
          <w:sz w:val="24"/>
          <w:szCs w:val="24"/>
        </w:rPr>
        <w:t xml:space="preserve">力威 </w:t>
      </w:r>
    </w:p>
    <w:p w14:paraId="7EE6CF3B" w14:textId="77777777" w:rsidR="006A01E0" w:rsidRDefault="00CE0DEF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广东</w:t>
      </w:r>
      <w:r>
        <w:rPr>
          <w:rFonts w:ascii="宋体" w:eastAsia="宋体" w:hAnsi="宋体"/>
          <w:b/>
          <w:sz w:val="32"/>
          <w:szCs w:val="32"/>
        </w:rPr>
        <w:t>博力</w:t>
      </w:r>
      <w:r>
        <w:rPr>
          <w:rFonts w:ascii="宋体" w:eastAsia="宋体" w:hAnsi="宋体" w:hint="eastAsia"/>
          <w:b/>
          <w:sz w:val="32"/>
          <w:szCs w:val="32"/>
        </w:rPr>
        <w:t>威</w:t>
      </w:r>
      <w:r>
        <w:rPr>
          <w:rFonts w:ascii="宋体" w:eastAsia="宋体" w:hAnsi="宋体"/>
          <w:b/>
          <w:sz w:val="32"/>
          <w:szCs w:val="32"/>
        </w:rPr>
        <w:t>科技</w:t>
      </w:r>
      <w:r>
        <w:rPr>
          <w:rFonts w:ascii="宋体" w:eastAsia="宋体" w:hAnsi="宋体" w:hint="eastAsia"/>
          <w:b/>
          <w:sz w:val="32"/>
          <w:szCs w:val="32"/>
        </w:rPr>
        <w:t>股份有限公司</w:t>
      </w:r>
    </w:p>
    <w:p w14:paraId="291559DD" w14:textId="77777777" w:rsidR="006A01E0" w:rsidRDefault="00CE0DEF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59B70C8F" w14:textId="77777777" w:rsidR="006A01E0" w:rsidRDefault="006A01E0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093"/>
      </w:tblGrid>
      <w:tr w:rsidR="006A01E0" w14:paraId="326B2900" w14:textId="77777777">
        <w:tc>
          <w:tcPr>
            <w:tcW w:w="1696" w:type="dxa"/>
            <w:vAlign w:val="center"/>
          </w:tcPr>
          <w:p w14:paraId="040539E0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93" w:type="dxa"/>
          </w:tcPr>
          <w:p w14:paraId="1D72CDCA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□特定对象调研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□分析师会议</w:t>
            </w:r>
          </w:p>
          <w:p w14:paraId="442BB42E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□业绩说明会</w:t>
            </w:r>
          </w:p>
          <w:p w14:paraId="031D48B3" w14:textId="44E5552B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</w:t>
            </w:r>
            <w:r w:rsidR="00C94587">
              <w:rPr>
                <w:rFonts w:ascii="Times New Roman" w:eastAsia="宋体" w:hAnsi="Times New Roman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路演活动</w:t>
            </w:r>
          </w:p>
          <w:p w14:paraId="211434BC" w14:textId="1EF906AE" w:rsidR="006A01E0" w:rsidRDefault="00C9458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现场参观</w:t>
            </w:r>
            <w:r w:rsidR="00CE0DE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290478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电话会议</w:t>
            </w:r>
          </w:p>
          <w:p w14:paraId="31F3EBBE" w14:textId="0D4ED33D" w:rsidR="006A01E0" w:rsidRDefault="00E770BE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其他</w:t>
            </w:r>
            <w:r w:rsidR="00CE0DE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A01E0" w:rsidRPr="0052046A" w14:paraId="39D8CB00" w14:textId="77777777">
        <w:tc>
          <w:tcPr>
            <w:tcW w:w="1696" w:type="dxa"/>
            <w:vAlign w:val="center"/>
          </w:tcPr>
          <w:p w14:paraId="0662B178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093" w:type="dxa"/>
          </w:tcPr>
          <w:p w14:paraId="5175A88C" w14:textId="509AE011" w:rsidR="006A01E0" w:rsidRDefault="0052046A" w:rsidP="007F4798">
            <w:pPr>
              <w:widowControl/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52046A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中国人保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Pr="0052046A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华安资产</w:t>
            </w:r>
            <w:r w:rsidR="0061378C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A46292" w:rsidRPr="0052046A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新华资产</w:t>
            </w:r>
            <w:r w:rsidR="00A4629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A46292" w:rsidRPr="0052046A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银润资产</w:t>
            </w:r>
            <w:r w:rsidR="00A4629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A46292" w:rsidRPr="00A46292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睿金资产</w:t>
            </w:r>
            <w:r w:rsidR="00A4629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A46292" w:rsidRPr="00A46292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纳珍投资</w:t>
            </w:r>
            <w:r w:rsidR="008614A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、长城</w:t>
            </w:r>
            <w:r w:rsidR="003C3F04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基金</w:t>
            </w:r>
            <w:r w:rsidR="00A4629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A46292" w:rsidRPr="0052046A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金鹰基金</w:t>
            </w:r>
            <w:r w:rsidR="00A4629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="0061378C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和谐汇一、</w:t>
            </w:r>
            <w:r w:rsidRPr="0052046A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永荣私募</w:t>
            </w:r>
            <w:r w:rsidR="0054759D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、申万宏源证券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、广发证券</w:t>
            </w:r>
            <w:r w:rsidR="00291316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、中邮证券</w:t>
            </w:r>
            <w:r w:rsidR="0054759D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、华泰证券、东方财富证券</w:t>
            </w:r>
          </w:p>
        </w:tc>
      </w:tr>
      <w:tr w:rsidR="006A01E0" w14:paraId="3466B6B8" w14:textId="77777777">
        <w:tc>
          <w:tcPr>
            <w:tcW w:w="1696" w:type="dxa"/>
          </w:tcPr>
          <w:p w14:paraId="0CB49919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7093" w:type="dxa"/>
          </w:tcPr>
          <w:p w14:paraId="2913B7CC" w14:textId="03DCA457" w:rsidR="006A01E0" w:rsidRDefault="007E5479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2026年5月</w:t>
            </w:r>
            <w:r w:rsidR="00E003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13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  <w:r w:rsidR="00E0035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-2026年5月14日</w:t>
            </w:r>
          </w:p>
        </w:tc>
      </w:tr>
      <w:tr w:rsidR="006A01E0" w14:paraId="1618795D" w14:textId="77777777">
        <w:tc>
          <w:tcPr>
            <w:tcW w:w="1696" w:type="dxa"/>
          </w:tcPr>
          <w:p w14:paraId="4BB0259E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7093" w:type="dxa"/>
          </w:tcPr>
          <w:p w14:paraId="267AD6FF" w14:textId="207A5FE2" w:rsidR="006A01E0" w:rsidRDefault="00D65F4F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9386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杭州、北京</w:t>
            </w:r>
          </w:p>
        </w:tc>
      </w:tr>
      <w:tr w:rsidR="006A01E0" w14:paraId="6BA7F09F" w14:textId="77777777">
        <w:tc>
          <w:tcPr>
            <w:tcW w:w="1696" w:type="dxa"/>
          </w:tcPr>
          <w:p w14:paraId="5616F04A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093" w:type="dxa"/>
          </w:tcPr>
          <w:p w14:paraId="43082FA5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事会秘书</w:t>
            </w:r>
            <w:r w:rsidR="00B6628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兼财务负责人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：</w:t>
            </w:r>
            <w:r w:rsidR="00B6628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王娟</w:t>
            </w:r>
          </w:p>
          <w:p w14:paraId="10474045" w14:textId="337D0053" w:rsidR="00EE74A8" w:rsidRPr="00EE74A8" w:rsidRDefault="00EE74A8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证券事务专员：韦超玏</w:t>
            </w:r>
          </w:p>
        </w:tc>
      </w:tr>
      <w:tr w:rsidR="006A01E0" w14:paraId="313129BB" w14:textId="77777777">
        <w:trPr>
          <w:trHeight w:val="699"/>
        </w:trPr>
        <w:tc>
          <w:tcPr>
            <w:tcW w:w="1696" w:type="dxa"/>
            <w:vAlign w:val="center"/>
          </w:tcPr>
          <w:p w14:paraId="5BCA6552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093" w:type="dxa"/>
          </w:tcPr>
          <w:p w14:paraId="5ECBDBFF" w14:textId="4B982E9D" w:rsidR="006A01E0" w:rsidRPr="00E45C2D" w:rsidRDefault="00CE0DEF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1、</w:t>
            </w:r>
            <w:r w:rsidRPr="00E45C2D">
              <w:rPr>
                <w:rFonts w:ascii="宋体" w:eastAsia="宋体" w:hAnsi="宋体"/>
                <w:b/>
                <w:szCs w:val="21"/>
              </w:rPr>
              <w:t>公司</w:t>
            </w:r>
            <w:r w:rsidRPr="00E45C2D">
              <w:rPr>
                <w:rFonts w:ascii="宋体" w:eastAsia="宋体" w:hAnsi="宋体" w:hint="eastAsia"/>
                <w:b/>
                <w:szCs w:val="21"/>
              </w:rPr>
              <w:t>2</w:t>
            </w:r>
            <w:r w:rsidRPr="00E45C2D">
              <w:rPr>
                <w:rFonts w:ascii="宋体" w:eastAsia="宋体" w:hAnsi="宋体"/>
                <w:b/>
                <w:szCs w:val="21"/>
              </w:rPr>
              <w:t>02</w:t>
            </w:r>
            <w:r w:rsidRPr="00E45C2D">
              <w:rPr>
                <w:rFonts w:ascii="宋体" w:eastAsia="宋体" w:hAnsi="宋体" w:hint="eastAsia"/>
                <w:b/>
                <w:szCs w:val="21"/>
              </w:rPr>
              <w:t>5</w:t>
            </w:r>
            <w:r w:rsidRPr="00E45C2D">
              <w:rPr>
                <w:rFonts w:ascii="宋体" w:eastAsia="宋体" w:hAnsi="宋体"/>
                <w:b/>
                <w:szCs w:val="21"/>
              </w:rPr>
              <w:t>年</w:t>
            </w:r>
            <w:r w:rsidR="00D016AA" w:rsidRPr="00E45C2D">
              <w:rPr>
                <w:rFonts w:ascii="宋体" w:eastAsia="宋体" w:hAnsi="宋体" w:hint="eastAsia"/>
                <w:b/>
                <w:szCs w:val="21"/>
              </w:rPr>
              <w:t>及2026年一季度</w:t>
            </w:r>
            <w:r w:rsidRPr="00E45C2D">
              <w:rPr>
                <w:rFonts w:ascii="宋体" w:eastAsia="宋体" w:hAnsi="宋体"/>
                <w:b/>
                <w:szCs w:val="21"/>
              </w:rPr>
              <w:t>业务情况介绍</w:t>
            </w:r>
          </w:p>
          <w:p w14:paraId="678ED96C" w14:textId="7E89E0DF" w:rsidR="006A01E0" w:rsidRPr="00E45C2D" w:rsidRDefault="00CE0DEF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E45C2D">
              <w:rPr>
                <w:rFonts w:ascii="宋体" w:eastAsia="宋体" w:hAnsi="宋体" w:hint="eastAsia"/>
                <w:szCs w:val="21"/>
              </w:rPr>
              <w:t>2</w:t>
            </w:r>
            <w:r w:rsidRPr="00E45C2D">
              <w:rPr>
                <w:rFonts w:ascii="宋体" w:eastAsia="宋体" w:hAnsi="宋体"/>
                <w:szCs w:val="21"/>
              </w:rPr>
              <w:t>02</w:t>
            </w:r>
            <w:r w:rsidRPr="00E45C2D">
              <w:rPr>
                <w:rFonts w:ascii="宋体" w:eastAsia="宋体" w:hAnsi="宋体" w:hint="eastAsia"/>
                <w:szCs w:val="21"/>
              </w:rPr>
              <w:t>5年，公司实现营业收入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27.35</w:t>
            </w:r>
            <w:r w:rsidRPr="00E45C2D">
              <w:rPr>
                <w:rFonts w:ascii="宋体" w:eastAsia="宋体" w:hAnsi="宋体" w:hint="eastAsia"/>
                <w:szCs w:val="21"/>
              </w:rPr>
              <w:t>亿元，同比增长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48.33</w:t>
            </w:r>
            <w:r w:rsidRPr="00E45C2D">
              <w:rPr>
                <w:rFonts w:ascii="宋体" w:eastAsia="宋体" w:hAnsi="宋体" w:hint="eastAsia"/>
                <w:szCs w:val="21"/>
              </w:rPr>
              <w:t>%，归母净利润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5,587.93</w:t>
            </w:r>
            <w:r w:rsidRPr="00E45C2D">
              <w:rPr>
                <w:rFonts w:ascii="宋体" w:eastAsia="宋体" w:hAnsi="宋体" w:hint="eastAsia"/>
                <w:szCs w:val="21"/>
              </w:rPr>
              <w:t>万元，同比增长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157.84</w:t>
            </w:r>
            <w:r w:rsidRPr="00E45C2D">
              <w:rPr>
                <w:rFonts w:ascii="宋体" w:eastAsia="宋体" w:hAnsi="宋体" w:hint="eastAsia"/>
                <w:szCs w:val="21"/>
              </w:rPr>
              <w:t>%，扣非归母净利润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4,009.71</w:t>
            </w:r>
            <w:r w:rsidRPr="00E45C2D">
              <w:rPr>
                <w:rFonts w:ascii="宋体" w:eastAsia="宋体" w:hAnsi="宋体" w:hint="eastAsia"/>
                <w:szCs w:val="21"/>
              </w:rPr>
              <w:t>万元，同比增长</w:t>
            </w:r>
            <w:r w:rsidR="00DF25B9" w:rsidRPr="00E45C2D">
              <w:rPr>
                <w:rFonts w:ascii="宋体" w:eastAsia="宋体" w:hAnsi="宋体"/>
                <w:szCs w:val="21"/>
              </w:rPr>
              <w:t>147.50</w:t>
            </w:r>
            <w:r w:rsidRPr="00E45C2D">
              <w:rPr>
                <w:rFonts w:ascii="宋体" w:eastAsia="宋体" w:hAnsi="宋体" w:hint="eastAsia"/>
                <w:szCs w:val="21"/>
              </w:rPr>
              <w:t>%。轻型</w:t>
            </w:r>
            <w:r w:rsidRPr="00E45C2D">
              <w:rPr>
                <w:rFonts w:ascii="宋体" w:eastAsia="宋体" w:hAnsi="宋体"/>
                <w:szCs w:val="21"/>
              </w:rPr>
              <w:t>动力电池</w:t>
            </w:r>
            <w:r w:rsidRPr="00E45C2D">
              <w:rPr>
                <w:rFonts w:ascii="宋体" w:eastAsia="宋体" w:hAnsi="宋体" w:hint="eastAsia"/>
                <w:szCs w:val="21"/>
              </w:rPr>
              <w:t>是</w:t>
            </w:r>
            <w:r w:rsidRPr="00E45C2D">
              <w:rPr>
                <w:rFonts w:ascii="宋体" w:eastAsia="宋体" w:hAnsi="宋体"/>
                <w:szCs w:val="21"/>
              </w:rPr>
              <w:t>公司</w:t>
            </w:r>
            <w:r w:rsidRPr="00E45C2D">
              <w:rPr>
                <w:rFonts w:ascii="宋体" w:eastAsia="宋体" w:hAnsi="宋体" w:hint="eastAsia"/>
                <w:szCs w:val="21"/>
              </w:rPr>
              <w:t>目前</w:t>
            </w:r>
            <w:r w:rsidRPr="00E45C2D">
              <w:rPr>
                <w:rFonts w:ascii="宋体" w:eastAsia="宋体" w:hAnsi="宋体"/>
                <w:szCs w:val="21"/>
              </w:rPr>
              <w:t>的核心业务，主要产品包括</w:t>
            </w:r>
            <w:r w:rsidRPr="00E45C2D">
              <w:rPr>
                <w:rFonts w:ascii="宋体" w:eastAsia="宋体" w:hAnsi="宋体" w:hint="eastAsia"/>
                <w:szCs w:val="21"/>
              </w:rPr>
              <w:t>电助力自行车电池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、电动自行车电池和电动（轻便）摩托车电池</w:t>
            </w:r>
            <w:r w:rsidRPr="00E45C2D">
              <w:rPr>
                <w:rFonts w:ascii="宋体" w:eastAsia="宋体" w:hAnsi="宋体" w:hint="eastAsia"/>
                <w:szCs w:val="21"/>
              </w:rPr>
              <w:t>，</w:t>
            </w:r>
            <w:r w:rsidR="00DF25B9" w:rsidRPr="00E45C2D">
              <w:rPr>
                <w:rFonts w:ascii="宋体" w:eastAsia="宋体" w:hAnsi="宋体" w:hint="eastAsia"/>
                <w:szCs w:val="21"/>
              </w:rPr>
              <w:t>该业务板块在2025年</w:t>
            </w:r>
            <w:r w:rsidRPr="00E45C2D">
              <w:rPr>
                <w:rFonts w:ascii="宋体" w:eastAsia="宋体" w:hAnsi="宋体"/>
                <w:szCs w:val="21"/>
              </w:rPr>
              <w:t>实现</w:t>
            </w:r>
            <w:r w:rsidR="00F41C3A" w:rsidRPr="00E45C2D">
              <w:rPr>
                <w:rFonts w:ascii="宋体" w:eastAsia="宋体" w:hAnsi="宋体"/>
                <w:szCs w:val="21"/>
              </w:rPr>
              <w:t>13.07</w:t>
            </w:r>
            <w:r w:rsidRPr="00E45C2D">
              <w:rPr>
                <w:rFonts w:ascii="宋体" w:eastAsia="宋体" w:hAnsi="宋体"/>
                <w:szCs w:val="21"/>
              </w:rPr>
              <w:t>亿元</w:t>
            </w:r>
            <w:r w:rsidRPr="00E45C2D">
              <w:rPr>
                <w:rFonts w:ascii="宋体" w:eastAsia="宋体" w:hAnsi="宋体" w:hint="eastAsia"/>
                <w:szCs w:val="21"/>
              </w:rPr>
              <w:t>的销售收入，同比增长</w:t>
            </w:r>
            <w:r w:rsidR="00F41C3A" w:rsidRPr="00E45C2D">
              <w:rPr>
                <w:rFonts w:ascii="宋体" w:eastAsia="宋体" w:hAnsi="宋体"/>
                <w:szCs w:val="21"/>
              </w:rPr>
              <w:t>62.85</w:t>
            </w:r>
            <w:r w:rsidRPr="00E45C2D">
              <w:rPr>
                <w:rFonts w:ascii="宋体" w:eastAsia="宋体" w:hAnsi="宋体" w:hint="eastAsia"/>
                <w:szCs w:val="21"/>
              </w:rPr>
              <w:t>%。</w:t>
            </w:r>
            <w:r w:rsidRPr="00E45C2D">
              <w:rPr>
                <w:rFonts w:ascii="宋体" w:eastAsia="宋体" w:hAnsi="宋体"/>
                <w:szCs w:val="21"/>
              </w:rPr>
              <w:t>消费</w:t>
            </w:r>
            <w:r w:rsidRPr="00E45C2D">
              <w:rPr>
                <w:rFonts w:ascii="宋体" w:eastAsia="宋体" w:hAnsi="宋体" w:hint="eastAsia"/>
                <w:szCs w:val="21"/>
              </w:rPr>
              <w:t>电子</w:t>
            </w:r>
            <w:r w:rsidRPr="00E45C2D">
              <w:rPr>
                <w:rFonts w:ascii="宋体" w:eastAsia="宋体" w:hAnsi="宋体"/>
                <w:szCs w:val="21"/>
              </w:rPr>
              <w:t>类</w:t>
            </w:r>
            <w:r w:rsidR="00595A22" w:rsidRPr="00E45C2D">
              <w:rPr>
                <w:rFonts w:ascii="宋体" w:eastAsia="宋体" w:hAnsi="宋体" w:hint="eastAsia"/>
                <w:szCs w:val="21"/>
              </w:rPr>
              <w:t>电池</w:t>
            </w:r>
            <w:r w:rsidRPr="00E45C2D">
              <w:rPr>
                <w:rFonts w:ascii="宋体" w:eastAsia="宋体" w:hAnsi="宋体" w:hint="eastAsia"/>
                <w:szCs w:val="21"/>
              </w:rPr>
              <w:t>实现</w:t>
            </w:r>
            <w:r w:rsidR="00F41C3A" w:rsidRPr="00E45C2D">
              <w:rPr>
                <w:rFonts w:ascii="宋体" w:eastAsia="宋体" w:hAnsi="宋体"/>
                <w:szCs w:val="21"/>
              </w:rPr>
              <w:t>7.25</w:t>
            </w:r>
            <w:r w:rsidRPr="00E45C2D">
              <w:rPr>
                <w:rFonts w:ascii="宋体" w:eastAsia="宋体" w:hAnsi="宋体"/>
                <w:szCs w:val="21"/>
              </w:rPr>
              <w:t>亿元的营业收入，同比</w:t>
            </w:r>
            <w:r w:rsidRPr="00E45C2D">
              <w:rPr>
                <w:rFonts w:ascii="宋体" w:eastAsia="宋体" w:hAnsi="宋体" w:hint="eastAsia"/>
                <w:szCs w:val="21"/>
              </w:rPr>
              <w:t>增长</w:t>
            </w:r>
            <w:r w:rsidR="00F41C3A" w:rsidRPr="00E45C2D">
              <w:rPr>
                <w:rFonts w:ascii="宋体" w:eastAsia="宋体" w:hAnsi="宋体"/>
                <w:szCs w:val="21"/>
              </w:rPr>
              <w:t>13.00</w:t>
            </w:r>
            <w:r w:rsidRPr="00E45C2D">
              <w:rPr>
                <w:rFonts w:ascii="宋体" w:eastAsia="宋体" w:hAnsi="宋体" w:hint="eastAsia"/>
                <w:szCs w:val="21"/>
              </w:rPr>
              <w:t>%</w:t>
            </w:r>
            <w:r w:rsidRPr="00E45C2D">
              <w:rPr>
                <w:rFonts w:ascii="宋体" w:eastAsia="宋体" w:hAnsi="宋体"/>
                <w:szCs w:val="21"/>
              </w:rPr>
              <w:t>。</w:t>
            </w:r>
            <w:r w:rsidRPr="00E45C2D">
              <w:rPr>
                <w:rFonts w:ascii="宋体" w:eastAsia="宋体" w:hAnsi="宋体" w:hint="eastAsia"/>
                <w:szCs w:val="21"/>
              </w:rPr>
              <w:t>储</w:t>
            </w:r>
            <w:r w:rsidRPr="00E45C2D">
              <w:rPr>
                <w:rFonts w:ascii="宋体" w:eastAsia="宋体" w:hAnsi="宋体"/>
                <w:szCs w:val="21"/>
              </w:rPr>
              <w:t>能电池实现营业收入</w:t>
            </w:r>
            <w:r w:rsidR="00F41C3A" w:rsidRPr="00E45C2D">
              <w:rPr>
                <w:rFonts w:ascii="宋体" w:eastAsia="宋体" w:hAnsi="宋体"/>
                <w:szCs w:val="21"/>
              </w:rPr>
              <w:t>3.17</w:t>
            </w:r>
            <w:r w:rsidRPr="00E45C2D">
              <w:rPr>
                <w:rFonts w:ascii="宋体" w:eastAsia="宋体" w:hAnsi="宋体" w:hint="eastAsia"/>
                <w:szCs w:val="21"/>
              </w:rPr>
              <w:t>亿元，同比增长</w:t>
            </w:r>
            <w:r w:rsidR="00F41C3A" w:rsidRPr="00E45C2D">
              <w:rPr>
                <w:rFonts w:ascii="宋体" w:eastAsia="宋体" w:hAnsi="宋体"/>
                <w:szCs w:val="21"/>
              </w:rPr>
              <w:t>130.15</w:t>
            </w:r>
            <w:r w:rsidRPr="00E45C2D">
              <w:rPr>
                <w:rFonts w:ascii="宋体" w:eastAsia="宋体" w:hAnsi="宋体" w:hint="eastAsia"/>
                <w:szCs w:val="21"/>
              </w:rPr>
              <w:t>%</w:t>
            </w:r>
            <w:r w:rsidRPr="00E45C2D">
              <w:rPr>
                <w:rFonts w:ascii="宋体" w:eastAsia="宋体" w:hAnsi="宋体"/>
                <w:szCs w:val="21"/>
              </w:rPr>
              <w:t>。锂离子电芯实现</w:t>
            </w:r>
            <w:r w:rsidR="00F41C3A" w:rsidRPr="00E45C2D">
              <w:rPr>
                <w:rFonts w:ascii="宋体" w:eastAsia="宋体" w:hAnsi="宋体"/>
                <w:szCs w:val="21"/>
              </w:rPr>
              <w:t>1.44</w:t>
            </w:r>
            <w:r w:rsidRPr="00E45C2D">
              <w:rPr>
                <w:rFonts w:ascii="宋体" w:eastAsia="宋体" w:hAnsi="宋体"/>
                <w:szCs w:val="21"/>
              </w:rPr>
              <w:t>亿元的销售收入，同比</w:t>
            </w:r>
            <w:r w:rsidRPr="00E45C2D">
              <w:rPr>
                <w:rFonts w:ascii="宋体" w:eastAsia="宋体" w:hAnsi="宋体" w:hint="eastAsia"/>
                <w:szCs w:val="21"/>
              </w:rPr>
              <w:t>增长</w:t>
            </w:r>
            <w:r w:rsidR="00F41C3A" w:rsidRPr="00E45C2D">
              <w:rPr>
                <w:rFonts w:ascii="宋体" w:eastAsia="宋体" w:hAnsi="宋体"/>
                <w:szCs w:val="21"/>
              </w:rPr>
              <w:t>20.48</w:t>
            </w:r>
            <w:r w:rsidRPr="00E45C2D">
              <w:rPr>
                <w:rFonts w:ascii="宋体" w:eastAsia="宋体" w:hAnsi="宋体" w:hint="eastAsia"/>
                <w:szCs w:val="21"/>
              </w:rPr>
              <w:t>%。</w:t>
            </w:r>
          </w:p>
          <w:p w14:paraId="32FCD926" w14:textId="77777777" w:rsidR="00927B1F" w:rsidRPr="00E45C2D" w:rsidRDefault="009057BE" w:rsidP="00927B1F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E45C2D">
              <w:rPr>
                <w:rFonts w:ascii="宋体" w:eastAsia="宋体" w:hAnsi="宋体" w:hint="eastAsia"/>
                <w:szCs w:val="21"/>
              </w:rPr>
              <w:t>2026年一季度，公司实现营业收入7.40亿元，同比增长</w:t>
            </w:r>
            <w:r w:rsidR="00927B1F" w:rsidRPr="00E45C2D">
              <w:rPr>
                <w:rFonts w:ascii="宋体" w:eastAsia="宋体" w:hAnsi="宋体" w:hint="eastAsia"/>
                <w:szCs w:val="21"/>
              </w:rPr>
              <w:t>19.36%，归母净利润2,795.74万元，同比增长121.26%，扣非归母净利润2,822.70亿元，同比增长113.57%。</w:t>
            </w:r>
          </w:p>
          <w:p w14:paraId="6119B34D" w14:textId="77777777" w:rsidR="00927B1F" w:rsidRPr="00E45C2D" w:rsidRDefault="00927B1F" w:rsidP="00927B1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6989CC36" w14:textId="77777777" w:rsidR="006A01E0" w:rsidRPr="00E45C2D" w:rsidRDefault="00CE0DEF">
            <w:pPr>
              <w:numPr>
                <w:ilvl w:val="0"/>
                <w:numId w:val="1"/>
              </w:num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 w:rsidRPr="00E45C2D">
              <w:rPr>
                <w:rFonts w:ascii="宋体" w:eastAsia="宋体" w:hAnsi="宋体"/>
                <w:b/>
                <w:szCs w:val="21"/>
              </w:rPr>
              <w:lastRenderedPageBreak/>
              <w:t>问答环节</w:t>
            </w:r>
          </w:p>
          <w:p w14:paraId="56DF6500" w14:textId="1979FD11" w:rsidR="006A01E0" w:rsidRPr="0030353A" w:rsidRDefault="00CE0DEF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B25B18" w:rsidRPr="00E45C2D">
              <w:rPr>
                <w:rFonts w:ascii="宋体" w:eastAsia="宋体" w:hAnsi="宋体" w:hint="eastAsia"/>
                <w:b/>
                <w:szCs w:val="21"/>
              </w:rPr>
              <w:t>东南亚电动摩托车市场展望，以及公司在该市场的布局</w:t>
            </w:r>
            <w:r w:rsidR="0030353A" w:rsidRPr="0030353A">
              <w:rPr>
                <w:rFonts w:ascii="宋体" w:eastAsia="宋体" w:hAnsi="宋体"/>
                <w:b/>
                <w:szCs w:val="21"/>
              </w:rPr>
              <w:t>？</w:t>
            </w:r>
          </w:p>
          <w:p w14:paraId="62B04787" w14:textId="77777777" w:rsidR="00B25B18" w:rsidRPr="00E45C2D" w:rsidRDefault="00CE0DEF" w:rsidP="00B25B1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E45C2D">
              <w:rPr>
                <w:rFonts w:ascii="宋体" w:eastAsia="宋体" w:hAnsi="宋体" w:hint="eastAsia"/>
                <w:szCs w:val="21"/>
              </w:rPr>
              <w:t>答</w:t>
            </w:r>
            <w:r w:rsidRPr="00E45C2D">
              <w:rPr>
                <w:rFonts w:ascii="宋体" w:eastAsia="宋体" w:hAnsi="宋体"/>
                <w:szCs w:val="21"/>
              </w:rPr>
              <w:t>：</w:t>
            </w:r>
            <w:r w:rsidR="00B25B18" w:rsidRPr="00E45C2D">
              <w:rPr>
                <w:rFonts w:ascii="宋体" w:eastAsia="宋体" w:hAnsi="宋体" w:hint="eastAsia"/>
                <w:szCs w:val="21"/>
              </w:rPr>
              <w:t>东南亚电摩市场目前增速较快，其中越南和印尼市场表现最为突出。</w:t>
            </w:r>
          </w:p>
          <w:p w14:paraId="1FB4F936" w14:textId="77777777" w:rsidR="00B25B18" w:rsidRPr="00E45C2D" w:rsidRDefault="00B25B18" w:rsidP="00B25B1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E45C2D">
              <w:rPr>
                <w:rFonts w:ascii="宋体" w:eastAsia="宋体" w:hAnsi="宋体"/>
                <w:szCs w:val="21"/>
              </w:rPr>
              <w:t>越南电动化起步较早，前期主要由市场自发驱动，已培育出VinFast等具备巨头雏形的本土企业。2025年以来，政府出台强制性电动化政策，进一步加速行业进程：河内市计划2026年7月1日起在一环路内禁止燃油摩托车通行，未来逐步扩展至二环、三环；胡志明市要求2028年所有营运车辆（含两轮、四轮）实现100%电动化；岘港、海防等城市也在制定类似计划。在政策和市场的双重推动下，2025年越南电摩市场增长显著，销量达到85万辆。</w:t>
            </w:r>
            <w:r>
              <w:rPr>
                <w:rFonts w:ascii="宋体" w:eastAsia="宋体" w:hAnsi="宋体" w:hint="eastAsia"/>
                <w:szCs w:val="21"/>
              </w:rPr>
              <w:t>当地龙头企业</w:t>
            </w:r>
            <w:r w:rsidRPr="00E45C2D">
              <w:rPr>
                <w:rFonts w:ascii="宋体" w:eastAsia="宋体" w:hAnsi="宋体"/>
                <w:szCs w:val="21"/>
              </w:rPr>
              <w:t>VinFast</w:t>
            </w:r>
            <w:r w:rsidRPr="00E45C2D">
              <w:rPr>
                <w:rFonts w:ascii="宋体" w:eastAsia="宋体" w:hAnsi="宋体" w:hint="eastAsia"/>
                <w:szCs w:val="21"/>
              </w:rPr>
              <w:t>在</w:t>
            </w:r>
            <w:r w:rsidRPr="00E45C2D">
              <w:rPr>
                <w:rFonts w:ascii="宋体" w:eastAsia="宋体" w:hAnsi="宋体"/>
                <w:szCs w:val="21"/>
              </w:rPr>
              <w:t>2025年电动摩托车销量达40.65万辆，同比增长472.72%，2026年目标为100万辆。此外，VinFast积极拓展B端换电业务，目前已在越南和印尼铺设换电柜，采用"车电分离"模式，未来对锂电池的需求较大。</w:t>
            </w:r>
          </w:p>
          <w:p w14:paraId="61907893" w14:textId="7CC95E10" w:rsidR="000E3A46" w:rsidRDefault="00B25B18" w:rsidP="00B25B1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E45C2D">
              <w:rPr>
                <w:rFonts w:ascii="宋体" w:eastAsia="宋体" w:hAnsi="宋体"/>
                <w:szCs w:val="21"/>
              </w:rPr>
              <w:t>印尼是东南亚人口最多、摩托车保有量最大的国家。当地政府计划在2026年重启电摩补贴，初期目标为10万辆电动摩托车，预计每辆车补贴500万印尼盾，接近300美元，完成初始配额后将发放更多激励措施。若政策落地，印尼电摩市场增速将大大提升，未来市场空间巨大。</w:t>
            </w:r>
          </w:p>
          <w:p w14:paraId="37300196" w14:textId="52EA8746" w:rsidR="00B25B18" w:rsidRDefault="004565EA" w:rsidP="00B25B1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4565EA">
              <w:rPr>
                <w:rFonts w:ascii="宋体" w:eastAsia="宋体" w:hAnsi="宋体"/>
                <w:szCs w:val="21"/>
              </w:rPr>
              <w:t>公司在印尼的</w:t>
            </w:r>
            <w:r>
              <w:rPr>
                <w:rFonts w:ascii="宋体" w:eastAsia="宋体" w:hAnsi="宋体" w:hint="eastAsia"/>
                <w:szCs w:val="21"/>
              </w:rPr>
              <w:t>工厂</w:t>
            </w:r>
            <w:r w:rsidRPr="004565EA">
              <w:rPr>
                <w:rFonts w:ascii="宋体" w:eastAsia="宋体" w:hAnsi="宋体"/>
                <w:szCs w:val="21"/>
              </w:rPr>
              <w:t>已于2024年底投产，</w:t>
            </w:r>
            <w:r w:rsidR="00A85AF6">
              <w:rPr>
                <w:rFonts w:ascii="宋体" w:eastAsia="宋体" w:hAnsi="宋体" w:hint="eastAsia"/>
                <w:szCs w:val="21"/>
              </w:rPr>
              <w:t>目前</w:t>
            </w:r>
            <w:r w:rsidRPr="004565EA">
              <w:rPr>
                <w:rFonts w:ascii="宋体" w:eastAsia="宋体" w:hAnsi="宋体"/>
                <w:szCs w:val="21"/>
              </w:rPr>
              <w:t>越南工厂已完成选址，预计今年内投产。这将进一步完善公司在东南亚市场的布局，强化从本地制造到销售服务的能力。</w:t>
            </w:r>
          </w:p>
          <w:p w14:paraId="4043B7C9" w14:textId="77777777" w:rsidR="00C02043" w:rsidRPr="00E45C2D" w:rsidRDefault="00C02043" w:rsidP="00B25B1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68A1F5B0" w14:textId="2FE88A27" w:rsidR="00FC0B87" w:rsidRPr="00E45C2D" w:rsidRDefault="00FC0B87" w:rsidP="00FC0B87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4E5CCF">
              <w:rPr>
                <w:rFonts w:ascii="宋体" w:eastAsia="宋体" w:hAnsi="宋体" w:hint="eastAsia"/>
                <w:b/>
                <w:szCs w:val="21"/>
              </w:rPr>
              <w:t>非洲</w:t>
            </w:r>
            <w:r w:rsidR="00D7296F" w:rsidRPr="00E45C2D">
              <w:rPr>
                <w:rFonts w:ascii="宋体" w:eastAsia="宋体" w:hAnsi="宋体" w:hint="eastAsia"/>
                <w:b/>
                <w:szCs w:val="21"/>
              </w:rPr>
              <w:t>电动摩托车市场</w:t>
            </w:r>
            <w:r w:rsidR="000E577A">
              <w:rPr>
                <w:rFonts w:ascii="宋体" w:eastAsia="宋体" w:hAnsi="宋体" w:hint="eastAsia"/>
                <w:b/>
                <w:szCs w:val="21"/>
              </w:rPr>
              <w:t>未来空间如何</w:t>
            </w:r>
            <w:r w:rsidR="003B72E2" w:rsidRPr="003B72E2">
              <w:rPr>
                <w:rFonts w:ascii="宋体" w:eastAsia="宋体" w:hAnsi="宋体"/>
                <w:b/>
                <w:szCs w:val="21"/>
              </w:rPr>
              <w:t>？</w:t>
            </w:r>
          </w:p>
          <w:p w14:paraId="7F34A69C" w14:textId="0A9B443A" w:rsidR="00014C49" w:rsidRDefault="00FC0B87" w:rsidP="00F22B0A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E45C2D">
              <w:rPr>
                <w:rFonts w:ascii="宋体" w:eastAsia="宋体" w:hAnsi="宋体" w:hint="eastAsia"/>
                <w:szCs w:val="21"/>
              </w:rPr>
              <w:t>答：</w:t>
            </w:r>
            <w:r w:rsidR="00071222" w:rsidRPr="00071222">
              <w:rPr>
                <w:rFonts w:ascii="宋体" w:eastAsia="宋体" w:hAnsi="宋体"/>
                <w:szCs w:val="21"/>
              </w:rPr>
              <w:t>非洲是当前全球电动摩托车增速最快的区域之一。当地电动摩托车主要用于B端场景，如外卖和摩的，天然适配换电运营模式。目前，该市场已吸引大量欧美及中东资本布局换电业务。以Spiro为例，该公司已累计获得超3.3亿美元融资，投资方包括法国兴业银行、非洲进出口银行等。目前，Spiro已成为非洲最大的电动摩托车品牌及换电运营商，业务覆盖8个国家，建立了超过1500个换电站，累计换电服务次数接近4000万次。</w:t>
            </w:r>
          </w:p>
          <w:p w14:paraId="2AE8D92C" w14:textId="5C608E01" w:rsidR="00F32764" w:rsidRDefault="00071222" w:rsidP="00F22B0A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071222">
              <w:rPr>
                <w:rFonts w:ascii="宋体" w:eastAsia="宋体" w:hAnsi="宋体"/>
                <w:szCs w:val="21"/>
              </w:rPr>
              <w:t>公司与Spiro已保持多年合作关系</w:t>
            </w:r>
            <w:r w:rsidR="00192D74">
              <w:rPr>
                <w:rFonts w:ascii="宋体" w:eastAsia="宋体" w:hAnsi="宋体" w:hint="eastAsia"/>
                <w:szCs w:val="21"/>
              </w:rPr>
              <w:t>，</w:t>
            </w:r>
            <w:r w:rsidRPr="00071222">
              <w:rPr>
                <w:rFonts w:ascii="宋体" w:eastAsia="宋体" w:hAnsi="宋体"/>
                <w:szCs w:val="21"/>
              </w:rPr>
              <w:t>随着下游客户业务持续放量，公司</w:t>
            </w:r>
            <w:r w:rsidRPr="00071222">
              <w:rPr>
                <w:rFonts w:ascii="宋体" w:eastAsia="宋体" w:hAnsi="宋体"/>
                <w:szCs w:val="21"/>
              </w:rPr>
              <w:lastRenderedPageBreak/>
              <w:t>在非洲电动摩托车市场的业务体量也将迎来</w:t>
            </w:r>
            <w:r w:rsidR="00053A73">
              <w:rPr>
                <w:rFonts w:ascii="宋体" w:eastAsia="宋体" w:hAnsi="宋体" w:hint="eastAsia"/>
                <w:szCs w:val="21"/>
              </w:rPr>
              <w:t>可观</w:t>
            </w:r>
            <w:r w:rsidRPr="00071222">
              <w:rPr>
                <w:rFonts w:ascii="宋体" w:eastAsia="宋体" w:hAnsi="宋体"/>
                <w:szCs w:val="21"/>
              </w:rPr>
              <w:t>的成长空间。</w:t>
            </w:r>
          </w:p>
          <w:p w14:paraId="174D6CCB" w14:textId="77777777" w:rsidR="00F22B0A" w:rsidRPr="00E45C2D" w:rsidRDefault="00F22B0A" w:rsidP="00F22B0A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16519BD8" w14:textId="147831DB" w:rsidR="00F32764" w:rsidRPr="00E45C2D" w:rsidRDefault="00F32764" w:rsidP="00F32764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F35835" w:rsidRPr="00F35835">
              <w:rPr>
                <w:rFonts w:ascii="宋体" w:eastAsia="宋体" w:hAnsi="宋体"/>
                <w:b/>
                <w:szCs w:val="21"/>
              </w:rPr>
              <w:t>公司</w:t>
            </w:r>
            <w:r w:rsidR="00310EA8">
              <w:rPr>
                <w:rFonts w:ascii="宋体" w:eastAsia="宋体" w:hAnsi="宋体" w:hint="eastAsia"/>
                <w:b/>
                <w:szCs w:val="21"/>
              </w:rPr>
              <w:t>大圆柱</w:t>
            </w:r>
            <w:r w:rsidR="00192D74">
              <w:rPr>
                <w:rFonts w:ascii="宋体" w:eastAsia="宋体" w:hAnsi="宋体" w:hint="eastAsia"/>
                <w:b/>
                <w:szCs w:val="21"/>
              </w:rPr>
              <w:t>电芯产能和未来扩产计划</w:t>
            </w:r>
            <w:r w:rsidR="00525D0E">
              <w:rPr>
                <w:rFonts w:ascii="宋体" w:eastAsia="宋体" w:hAnsi="宋体" w:hint="eastAsia"/>
                <w:b/>
                <w:szCs w:val="21"/>
              </w:rPr>
              <w:t>，电芯自供率展望</w:t>
            </w:r>
            <w:r w:rsidR="00F35835" w:rsidRPr="00F35835">
              <w:rPr>
                <w:rFonts w:ascii="宋体" w:eastAsia="宋体" w:hAnsi="宋体"/>
                <w:b/>
                <w:szCs w:val="21"/>
              </w:rPr>
              <w:t>？</w:t>
            </w:r>
            <w:r w:rsidR="001820F5" w:rsidRPr="00E45C2D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  <w:p w14:paraId="504F8942" w14:textId="6FEBD511" w:rsidR="00F32764" w:rsidRPr="001820F5" w:rsidRDefault="00F32764" w:rsidP="001820F5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答：</w:t>
            </w:r>
            <w:r w:rsidR="00924816" w:rsidRPr="00924816">
              <w:rPr>
                <w:rFonts w:ascii="宋体" w:eastAsia="宋体" w:hAnsi="宋体"/>
                <w:bCs/>
                <w:szCs w:val="21"/>
              </w:rPr>
              <w:t>公司目前拥有34145全极耳大圆柱电芯产能1.5GWh，已于2025年中实现满产满销，主要应用于电动摩托车和人形机器人领域。当前，电动摩托车市场增长迅速，尤其是东南亚、非洲、印度、南美等新兴市场，现有产能已难以满足下游客户需求。本次定增计划投入3GWh全极耳大圆柱电芯产线，投产后公司电芯自供率将得到一定提升。</w:t>
            </w:r>
          </w:p>
          <w:p w14:paraId="1E8B3045" w14:textId="77777777" w:rsidR="001820F5" w:rsidRPr="001820F5" w:rsidRDefault="001820F5" w:rsidP="00F3276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15252E6F" w14:textId="09A8967A" w:rsidR="00974490" w:rsidRPr="00E45C2D" w:rsidRDefault="00974490" w:rsidP="00974490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1820F5">
              <w:rPr>
                <w:rFonts w:ascii="宋体" w:eastAsia="宋体" w:hAnsi="宋体" w:hint="eastAsia"/>
                <w:b/>
                <w:szCs w:val="21"/>
              </w:rPr>
              <w:t>公司</w:t>
            </w:r>
            <w:r w:rsidR="00701205">
              <w:rPr>
                <w:rFonts w:ascii="宋体" w:eastAsia="宋体" w:hAnsi="宋体" w:hint="eastAsia"/>
                <w:b/>
                <w:szCs w:val="21"/>
              </w:rPr>
              <w:t>在机器人领域主要合作的客户有</w:t>
            </w:r>
            <w:r w:rsidR="001820F5" w:rsidRPr="001820F5">
              <w:rPr>
                <w:rFonts w:ascii="宋体" w:eastAsia="宋体" w:hAnsi="宋体"/>
                <w:b/>
                <w:szCs w:val="21"/>
              </w:rPr>
              <w:t>？</w:t>
            </w:r>
          </w:p>
          <w:p w14:paraId="268CE31C" w14:textId="6D0C9D82" w:rsidR="005D05B8" w:rsidRPr="005D05B8" w:rsidRDefault="00974490" w:rsidP="005D05B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答：</w:t>
            </w:r>
            <w:r w:rsidR="00CB225E" w:rsidRPr="00CB225E">
              <w:rPr>
                <w:rFonts w:ascii="宋体" w:eastAsia="宋体" w:hAnsi="宋体"/>
                <w:bCs/>
                <w:szCs w:val="21"/>
              </w:rPr>
              <w:t>公司在机器人领域已完成较好卡位，与各细分赛道的头部客户建立了稳定的合作关系。</w:t>
            </w:r>
            <w:r w:rsidR="004E2B44">
              <w:rPr>
                <w:rFonts w:ascii="宋体" w:eastAsia="宋体" w:hAnsi="宋体" w:hint="eastAsia"/>
                <w:bCs/>
                <w:szCs w:val="21"/>
              </w:rPr>
              <w:t>人形机器人主要客户有智元、云深处</w:t>
            </w:r>
            <w:r w:rsidR="00636368">
              <w:rPr>
                <w:rFonts w:ascii="宋体" w:eastAsia="宋体" w:hAnsi="宋体" w:hint="eastAsia"/>
                <w:bCs/>
                <w:szCs w:val="21"/>
              </w:rPr>
              <w:t>、逐际动力、</w:t>
            </w:r>
            <w:r w:rsidR="001B5C67">
              <w:rPr>
                <w:rFonts w:ascii="宋体" w:eastAsia="宋体" w:hAnsi="宋体" w:hint="eastAsia"/>
                <w:bCs/>
                <w:szCs w:val="21"/>
              </w:rPr>
              <w:t>斯坦德等</w:t>
            </w:r>
            <w:r w:rsidR="008D3FDC">
              <w:rPr>
                <w:rFonts w:ascii="宋体" w:eastAsia="宋体" w:hAnsi="宋体" w:hint="eastAsia"/>
                <w:bCs/>
                <w:szCs w:val="21"/>
              </w:rPr>
              <w:t>；</w:t>
            </w:r>
            <w:r w:rsidR="001B5C67">
              <w:rPr>
                <w:rFonts w:ascii="宋体" w:eastAsia="宋体" w:hAnsi="宋体" w:hint="eastAsia"/>
                <w:bCs/>
                <w:szCs w:val="21"/>
              </w:rPr>
              <w:t>工业机器人主要客户有极智嘉、海康等</w:t>
            </w:r>
            <w:r w:rsidR="008D3FDC">
              <w:rPr>
                <w:rFonts w:ascii="宋体" w:eastAsia="宋体" w:hAnsi="宋体" w:hint="eastAsia"/>
                <w:bCs/>
                <w:szCs w:val="21"/>
              </w:rPr>
              <w:t>；商用机器人主要客户有普渡、擎朗等；</w:t>
            </w:r>
            <w:r w:rsidR="00216FEA">
              <w:rPr>
                <w:rFonts w:ascii="宋体" w:eastAsia="宋体" w:hAnsi="宋体" w:hint="eastAsia"/>
                <w:bCs/>
                <w:szCs w:val="21"/>
              </w:rPr>
              <w:t>家用机器人有杉川、云鲸</w:t>
            </w:r>
            <w:r w:rsidR="00FC0397">
              <w:rPr>
                <w:rFonts w:ascii="宋体" w:eastAsia="宋体" w:hAnsi="宋体" w:hint="eastAsia"/>
                <w:bCs/>
                <w:szCs w:val="21"/>
              </w:rPr>
              <w:t>等。</w:t>
            </w:r>
          </w:p>
          <w:p w14:paraId="518D7172" w14:textId="05F1651E" w:rsidR="000E6B41" w:rsidRDefault="000E6B41" w:rsidP="000E6B41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</w:p>
          <w:p w14:paraId="27680774" w14:textId="60CC3E94" w:rsidR="00897C1E" w:rsidRPr="00E45C2D" w:rsidRDefault="00897C1E" w:rsidP="00897C1E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Pr="00575756">
              <w:rPr>
                <w:rFonts w:ascii="宋体" w:eastAsia="宋体" w:hAnsi="宋体"/>
                <w:b/>
                <w:szCs w:val="21"/>
              </w:rPr>
              <w:t>公司</w:t>
            </w:r>
            <w:r w:rsidR="004419DC">
              <w:rPr>
                <w:rFonts w:ascii="宋体" w:eastAsia="宋体" w:hAnsi="宋体" w:hint="eastAsia"/>
                <w:b/>
                <w:szCs w:val="21"/>
              </w:rPr>
              <w:t>在固态、钠电等新兴技术的进展</w:t>
            </w:r>
            <w:r w:rsidRPr="00575756">
              <w:rPr>
                <w:rFonts w:ascii="宋体" w:eastAsia="宋体" w:hAnsi="宋体"/>
                <w:b/>
                <w:szCs w:val="21"/>
              </w:rPr>
              <w:t>？</w:t>
            </w:r>
          </w:p>
          <w:p w14:paraId="1C6C99CF" w14:textId="77777777" w:rsidR="003D435D" w:rsidRPr="003D435D" w:rsidRDefault="00897C1E" w:rsidP="003D435D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答：</w:t>
            </w:r>
            <w:r w:rsidR="003D435D" w:rsidRPr="003D435D">
              <w:rPr>
                <w:rFonts w:ascii="宋体" w:eastAsia="宋体" w:hAnsi="宋体" w:hint="eastAsia"/>
                <w:bCs/>
                <w:szCs w:val="21"/>
              </w:rPr>
              <w:t>在固液电池方面，公司已复用现有34145全极耳大圆柱生产工艺，成功制备出样品，显著提升了电池的安全性和循环寿命。</w:t>
            </w:r>
          </w:p>
          <w:p w14:paraId="5CF2C16F" w14:textId="0D55692D" w:rsidR="00897C1E" w:rsidRDefault="003D435D" w:rsidP="003D435D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3D435D">
              <w:rPr>
                <w:rFonts w:ascii="宋体" w:eastAsia="宋体" w:hAnsi="宋体" w:hint="eastAsia"/>
                <w:bCs/>
                <w:szCs w:val="21"/>
              </w:rPr>
              <w:t>在全固态电池方面，公司开发的干法全极片硫化物全固态电池，可在低堆叠压力（＜10MPa）下稳定运行，0.5C倍率循环500次后容量保持率接近99%。</w:t>
            </w:r>
          </w:p>
          <w:p w14:paraId="342C1095" w14:textId="5BABECEC" w:rsidR="003D435D" w:rsidRPr="003D435D" w:rsidRDefault="002568F5" w:rsidP="003D435D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 xml:space="preserve"> 在钠离子电池方面，聚阴离子体系大圆柱电芯已完成电芯验证，常温循环1000次后，容量保持率仍接近99%，在-40℃极寒环境下仍能保持85%以上的放电容量。</w:t>
            </w:r>
          </w:p>
          <w:p w14:paraId="5057490B" w14:textId="77777777" w:rsidR="000A62FF" w:rsidRPr="00E45C2D" w:rsidRDefault="000A62FF" w:rsidP="006D154C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14:paraId="058B19BC" w14:textId="77777777" w:rsidR="00205EB8" w:rsidRPr="00E45C2D" w:rsidRDefault="00205EB8" w:rsidP="00205EB8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 w:rsidRPr="00E45C2D">
              <w:rPr>
                <w:rFonts w:ascii="宋体" w:eastAsia="宋体" w:hAnsi="宋体" w:hint="eastAsia"/>
                <w:b/>
                <w:szCs w:val="21"/>
              </w:rPr>
              <w:t>问：公司本次定增概况，以及当前进展如何？</w:t>
            </w:r>
          </w:p>
          <w:p w14:paraId="446702DC" w14:textId="77777777" w:rsidR="00205EB8" w:rsidRPr="00E45C2D" w:rsidRDefault="00205EB8" w:rsidP="00205EB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答：公司本次定增拟募集6.11亿元，并自筹1.00亿元，项目总投资7.11亿元，具体投向以下三个项目：</w:t>
            </w:r>
          </w:p>
          <w:p w14:paraId="3EE5894A" w14:textId="77777777" w:rsidR="00205EB8" w:rsidRPr="00E45C2D" w:rsidRDefault="00205EB8" w:rsidP="00205EB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全极耳大圆柱多场景轻型动力电池制造项目投资总额5.19亿元，公司</w:t>
            </w:r>
            <w:r w:rsidRPr="00E45C2D">
              <w:rPr>
                <w:rFonts w:ascii="宋体" w:eastAsia="宋体" w:hAnsi="宋体" w:hint="eastAsia"/>
                <w:bCs/>
                <w:szCs w:val="21"/>
              </w:rPr>
              <w:lastRenderedPageBreak/>
              <w:t>将</w:t>
            </w:r>
            <w:r w:rsidRPr="00E45C2D">
              <w:rPr>
                <w:rFonts w:ascii="宋体" w:eastAsia="宋体" w:hAnsi="宋体"/>
                <w:bCs/>
                <w:szCs w:val="21"/>
              </w:rPr>
              <w:t>针对全极耳大圆柱电芯、轻型动力消费类电池系统集成产线及固态电池研发试验线进行建设。建成后将提升自有电芯供给，丰富产品体系，增强从电芯到电池系统的一体化能力，推动业绩增长与技术升级。</w:t>
            </w:r>
          </w:p>
          <w:p w14:paraId="06D0ADC9" w14:textId="77777777" w:rsidR="00205EB8" w:rsidRPr="00E45C2D" w:rsidRDefault="00205EB8" w:rsidP="00205EB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AI驱动的新能源电池可靠性分析与研发能力提升项目投资总额0.52亿元，</w:t>
            </w:r>
            <w:r w:rsidRPr="00E45C2D">
              <w:rPr>
                <w:rFonts w:ascii="宋体" w:eastAsia="宋体" w:hAnsi="宋体"/>
                <w:bCs/>
                <w:szCs w:val="21"/>
              </w:rPr>
              <w:t>公司将通过配置先进硬件与仿真软件、引进</w:t>
            </w:r>
            <w:r w:rsidRPr="00E45C2D">
              <w:rPr>
                <w:rFonts w:ascii="宋体" w:eastAsia="宋体" w:hAnsi="宋体" w:hint="eastAsia"/>
                <w:bCs/>
                <w:szCs w:val="21"/>
              </w:rPr>
              <w:t>优秀</w:t>
            </w:r>
            <w:r w:rsidRPr="00E45C2D">
              <w:rPr>
                <w:rFonts w:ascii="宋体" w:eastAsia="宋体" w:hAnsi="宋体"/>
                <w:bCs/>
                <w:szCs w:val="21"/>
              </w:rPr>
              <w:t>人才、加强研发信息化建设并开展前沿性技术研发，提升轻型车、储能等领域电池系统集成产品的研发能力，增强核心竞争力。</w:t>
            </w:r>
          </w:p>
          <w:p w14:paraId="6A455B0F" w14:textId="77777777" w:rsidR="00D035F0" w:rsidRPr="00E45C2D" w:rsidRDefault="00205EB8" w:rsidP="00D035F0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 w:hint="eastAsia"/>
                <w:bCs/>
                <w:szCs w:val="21"/>
              </w:rPr>
              <w:t>补充流动资金项目投资总额1.40亿元，将优化公司资本结构，提高抗风险能力，保障公司的战略实施和业务增长。</w:t>
            </w:r>
          </w:p>
          <w:p w14:paraId="3CF2C0A0" w14:textId="6FDC1CAF" w:rsidR="003B2F2F" w:rsidRPr="00E45C2D" w:rsidRDefault="00205EB8" w:rsidP="00D035F0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E45C2D">
              <w:rPr>
                <w:rFonts w:ascii="宋体" w:eastAsia="宋体" w:hAnsi="宋体"/>
                <w:bCs/>
                <w:szCs w:val="21"/>
              </w:rPr>
              <w:t>关于本次定增项目的进度，公司已回复交易所问询，现</w:t>
            </w:r>
            <w:r w:rsidRPr="00E45C2D">
              <w:rPr>
                <w:rFonts w:ascii="宋体" w:eastAsia="宋体" w:hAnsi="宋体" w:hint="eastAsia"/>
                <w:bCs/>
                <w:szCs w:val="21"/>
              </w:rPr>
              <w:t>项目</w:t>
            </w:r>
            <w:r w:rsidRPr="00E45C2D">
              <w:rPr>
                <w:rFonts w:ascii="宋体" w:eastAsia="宋体" w:hAnsi="宋体"/>
                <w:bCs/>
                <w:szCs w:val="21"/>
              </w:rPr>
              <w:t>已进入审核阶段。</w:t>
            </w:r>
          </w:p>
        </w:tc>
      </w:tr>
      <w:tr w:rsidR="006A01E0" w14:paraId="63C05748" w14:textId="77777777">
        <w:tc>
          <w:tcPr>
            <w:tcW w:w="1696" w:type="dxa"/>
            <w:vAlign w:val="center"/>
          </w:tcPr>
          <w:p w14:paraId="64A73902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7093" w:type="dxa"/>
            <w:vAlign w:val="center"/>
          </w:tcPr>
          <w:p w14:paraId="5D052D2D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本次活动不涉及应当披露重大信息</w:t>
            </w:r>
          </w:p>
        </w:tc>
      </w:tr>
      <w:tr w:rsidR="006A01E0" w14:paraId="5BC2FAA5" w14:textId="77777777">
        <w:tc>
          <w:tcPr>
            <w:tcW w:w="1696" w:type="dxa"/>
            <w:vAlign w:val="center"/>
          </w:tcPr>
          <w:p w14:paraId="53F02934" w14:textId="343AAF0A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</w:t>
            </w:r>
            <w:r w:rsidR="00D505C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（如有）</w:t>
            </w:r>
          </w:p>
        </w:tc>
        <w:tc>
          <w:tcPr>
            <w:tcW w:w="7093" w:type="dxa"/>
          </w:tcPr>
          <w:p w14:paraId="59947FD2" w14:textId="0EEC56C9" w:rsidR="006A01E0" w:rsidRDefault="006A01E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</w:tc>
      </w:tr>
      <w:tr w:rsidR="006A01E0" w14:paraId="07A4531A" w14:textId="77777777">
        <w:tc>
          <w:tcPr>
            <w:tcW w:w="1696" w:type="dxa"/>
            <w:vAlign w:val="center"/>
          </w:tcPr>
          <w:p w14:paraId="1CD60B03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093" w:type="dxa"/>
            <w:vAlign w:val="center"/>
          </w:tcPr>
          <w:p w14:paraId="52964F93" w14:textId="73EA1CDF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</w:t>
            </w:r>
            <w:r w:rsidR="003B0A2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F6361B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58105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1</w:t>
            </w:r>
            <w:r w:rsidR="00A9200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5</w:t>
            </w:r>
            <w:r w:rsidR="00680445" w:rsidRPr="00680445"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7FFD19A9" w14:textId="77777777" w:rsidR="000F7689" w:rsidRDefault="000F7689"/>
    <w:sectPr w:rsidR="000F7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C9A9" w14:textId="77777777" w:rsidR="00F96534" w:rsidRDefault="00F96534" w:rsidP="00CF01AF">
      <w:r>
        <w:separator/>
      </w:r>
    </w:p>
  </w:endnote>
  <w:endnote w:type="continuationSeparator" w:id="0">
    <w:p w14:paraId="6D4C050E" w14:textId="77777777" w:rsidR="00F96534" w:rsidRDefault="00F96534" w:rsidP="00CF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99A3" w14:textId="77777777" w:rsidR="00F96534" w:rsidRDefault="00F96534" w:rsidP="00CF01AF">
      <w:r>
        <w:separator/>
      </w:r>
    </w:p>
  </w:footnote>
  <w:footnote w:type="continuationSeparator" w:id="0">
    <w:p w14:paraId="70F58A06" w14:textId="77777777" w:rsidR="00F96534" w:rsidRDefault="00F96534" w:rsidP="00CF0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C5F2"/>
    <w:multiLevelType w:val="singleLevel"/>
    <w:tmpl w:val="09BAC5F2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1" w15:restartNumberingAfterBreak="0">
    <w:nsid w:val="47D7CFD1"/>
    <w:multiLevelType w:val="singleLevel"/>
    <w:tmpl w:val="47D7CFD1"/>
    <w:lvl w:ilvl="0">
      <w:start w:val="2"/>
      <w:numFmt w:val="decimal"/>
      <w:suff w:val="nothing"/>
      <w:lvlText w:val="%1、"/>
      <w:lvlJc w:val="left"/>
    </w:lvl>
  </w:abstractNum>
  <w:num w:numId="1" w16cid:durableId="1644194158">
    <w:abstractNumId w:val="1"/>
  </w:num>
  <w:num w:numId="2" w16cid:durableId="147675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zZGJiMzk3NmE4MTFmY2I0NmVkOTVhODY4OTk3OTcifQ=="/>
  </w:docVars>
  <w:rsids>
    <w:rsidRoot w:val="00C464B1"/>
    <w:rsid w:val="00001DD4"/>
    <w:rsid w:val="00005520"/>
    <w:rsid w:val="00014C49"/>
    <w:rsid w:val="00025903"/>
    <w:rsid w:val="0003213A"/>
    <w:rsid w:val="00032202"/>
    <w:rsid w:val="000329EE"/>
    <w:rsid w:val="000334EB"/>
    <w:rsid w:val="000420E1"/>
    <w:rsid w:val="0005088A"/>
    <w:rsid w:val="00053A73"/>
    <w:rsid w:val="00054F57"/>
    <w:rsid w:val="0005506A"/>
    <w:rsid w:val="00055803"/>
    <w:rsid w:val="00071222"/>
    <w:rsid w:val="00071B7C"/>
    <w:rsid w:val="00081BF1"/>
    <w:rsid w:val="00083B37"/>
    <w:rsid w:val="000907ED"/>
    <w:rsid w:val="000959E1"/>
    <w:rsid w:val="0009682B"/>
    <w:rsid w:val="000A372F"/>
    <w:rsid w:val="000A387F"/>
    <w:rsid w:val="000A62FF"/>
    <w:rsid w:val="000A7169"/>
    <w:rsid w:val="000B2427"/>
    <w:rsid w:val="000B24EE"/>
    <w:rsid w:val="000B5197"/>
    <w:rsid w:val="000B7728"/>
    <w:rsid w:val="000D45DB"/>
    <w:rsid w:val="000D55AC"/>
    <w:rsid w:val="000E0D4B"/>
    <w:rsid w:val="000E3A46"/>
    <w:rsid w:val="000E577A"/>
    <w:rsid w:val="000E6B41"/>
    <w:rsid w:val="000F1B91"/>
    <w:rsid w:val="000F4F06"/>
    <w:rsid w:val="000F7689"/>
    <w:rsid w:val="0010371C"/>
    <w:rsid w:val="0011139F"/>
    <w:rsid w:val="001212DA"/>
    <w:rsid w:val="00124176"/>
    <w:rsid w:val="00126774"/>
    <w:rsid w:val="0013280D"/>
    <w:rsid w:val="0013329C"/>
    <w:rsid w:val="001366D1"/>
    <w:rsid w:val="00136A53"/>
    <w:rsid w:val="00137AF3"/>
    <w:rsid w:val="00141CD0"/>
    <w:rsid w:val="0015256D"/>
    <w:rsid w:val="001667EC"/>
    <w:rsid w:val="001671EE"/>
    <w:rsid w:val="00176F8E"/>
    <w:rsid w:val="001820F5"/>
    <w:rsid w:val="0018316A"/>
    <w:rsid w:val="001909FA"/>
    <w:rsid w:val="00192D74"/>
    <w:rsid w:val="001A0C24"/>
    <w:rsid w:val="001A55E3"/>
    <w:rsid w:val="001B3BE5"/>
    <w:rsid w:val="001B5C67"/>
    <w:rsid w:val="001B689F"/>
    <w:rsid w:val="001C202A"/>
    <w:rsid w:val="001D7F75"/>
    <w:rsid w:val="001E0FBB"/>
    <w:rsid w:val="001E2E31"/>
    <w:rsid w:val="001F13C1"/>
    <w:rsid w:val="001F1482"/>
    <w:rsid w:val="001F7718"/>
    <w:rsid w:val="002007D1"/>
    <w:rsid w:val="002043DB"/>
    <w:rsid w:val="00204CCF"/>
    <w:rsid w:val="00205EB8"/>
    <w:rsid w:val="00213966"/>
    <w:rsid w:val="0021448F"/>
    <w:rsid w:val="00216FEA"/>
    <w:rsid w:val="002211E2"/>
    <w:rsid w:val="002253EC"/>
    <w:rsid w:val="002269A7"/>
    <w:rsid w:val="00231AE9"/>
    <w:rsid w:val="002402C2"/>
    <w:rsid w:val="00253BE7"/>
    <w:rsid w:val="002568F5"/>
    <w:rsid w:val="002665AA"/>
    <w:rsid w:val="00271338"/>
    <w:rsid w:val="002747D2"/>
    <w:rsid w:val="00285E4E"/>
    <w:rsid w:val="00290292"/>
    <w:rsid w:val="00290478"/>
    <w:rsid w:val="00291316"/>
    <w:rsid w:val="0029162E"/>
    <w:rsid w:val="002A0268"/>
    <w:rsid w:val="002A0B3D"/>
    <w:rsid w:val="002A1B2E"/>
    <w:rsid w:val="002A2684"/>
    <w:rsid w:val="002C2271"/>
    <w:rsid w:val="002C2BA7"/>
    <w:rsid w:val="002D58BD"/>
    <w:rsid w:val="002D7D90"/>
    <w:rsid w:val="002D7F10"/>
    <w:rsid w:val="002E24AA"/>
    <w:rsid w:val="002E425B"/>
    <w:rsid w:val="003006F0"/>
    <w:rsid w:val="0030353A"/>
    <w:rsid w:val="00304F10"/>
    <w:rsid w:val="00310EA8"/>
    <w:rsid w:val="0031242D"/>
    <w:rsid w:val="0031537E"/>
    <w:rsid w:val="00315B05"/>
    <w:rsid w:val="003222CD"/>
    <w:rsid w:val="00322657"/>
    <w:rsid w:val="003234D4"/>
    <w:rsid w:val="00331B58"/>
    <w:rsid w:val="003351B8"/>
    <w:rsid w:val="003355BF"/>
    <w:rsid w:val="0033719B"/>
    <w:rsid w:val="00342F2F"/>
    <w:rsid w:val="003530E6"/>
    <w:rsid w:val="00353E95"/>
    <w:rsid w:val="003577BC"/>
    <w:rsid w:val="00363CBC"/>
    <w:rsid w:val="00367E08"/>
    <w:rsid w:val="00367E85"/>
    <w:rsid w:val="00371BBE"/>
    <w:rsid w:val="003742C0"/>
    <w:rsid w:val="00375A7A"/>
    <w:rsid w:val="0037611E"/>
    <w:rsid w:val="003815F8"/>
    <w:rsid w:val="0038648A"/>
    <w:rsid w:val="00395C47"/>
    <w:rsid w:val="0039755D"/>
    <w:rsid w:val="003A3D05"/>
    <w:rsid w:val="003A4B83"/>
    <w:rsid w:val="003B0A23"/>
    <w:rsid w:val="003B2F2F"/>
    <w:rsid w:val="003B3E39"/>
    <w:rsid w:val="003B6BA9"/>
    <w:rsid w:val="003B72E2"/>
    <w:rsid w:val="003C269B"/>
    <w:rsid w:val="003C3F04"/>
    <w:rsid w:val="003C44F2"/>
    <w:rsid w:val="003D435D"/>
    <w:rsid w:val="003D4918"/>
    <w:rsid w:val="003E5538"/>
    <w:rsid w:val="003E74D9"/>
    <w:rsid w:val="003F3E65"/>
    <w:rsid w:val="003F5004"/>
    <w:rsid w:val="00400A6C"/>
    <w:rsid w:val="00402C97"/>
    <w:rsid w:val="0040333B"/>
    <w:rsid w:val="00412DCD"/>
    <w:rsid w:val="00427313"/>
    <w:rsid w:val="00427A9C"/>
    <w:rsid w:val="004345F5"/>
    <w:rsid w:val="0043505A"/>
    <w:rsid w:val="0043594C"/>
    <w:rsid w:val="004419DC"/>
    <w:rsid w:val="0044201F"/>
    <w:rsid w:val="004542CC"/>
    <w:rsid w:val="004565EA"/>
    <w:rsid w:val="004576C4"/>
    <w:rsid w:val="00457AA4"/>
    <w:rsid w:val="00462A77"/>
    <w:rsid w:val="0046395C"/>
    <w:rsid w:val="004642E2"/>
    <w:rsid w:val="00467589"/>
    <w:rsid w:val="004720EE"/>
    <w:rsid w:val="0047249E"/>
    <w:rsid w:val="00475083"/>
    <w:rsid w:val="00476F8B"/>
    <w:rsid w:val="00477D36"/>
    <w:rsid w:val="00490093"/>
    <w:rsid w:val="00490458"/>
    <w:rsid w:val="004A3A8D"/>
    <w:rsid w:val="004A7798"/>
    <w:rsid w:val="004C25D2"/>
    <w:rsid w:val="004C36F0"/>
    <w:rsid w:val="004C45FF"/>
    <w:rsid w:val="004E2B44"/>
    <w:rsid w:val="004E5CCF"/>
    <w:rsid w:val="004F3642"/>
    <w:rsid w:val="00500398"/>
    <w:rsid w:val="00501670"/>
    <w:rsid w:val="00505558"/>
    <w:rsid w:val="00506E9E"/>
    <w:rsid w:val="005072D3"/>
    <w:rsid w:val="005149C9"/>
    <w:rsid w:val="0051667E"/>
    <w:rsid w:val="0052046A"/>
    <w:rsid w:val="0052233B"/>
    <w:rsid w:val="00522356"/>
    <w:rsid w:val="00525D0E"/>
    <w:rsid w:val="00530058"/>
    <w:rsid w:val="005360C4"/>
    <w:rsid w:val="005368D6"/>
    <w:rsid w:val="00544BEA"/>
    <w:rsid w:val="0054759D"/>
    <w:rsid w:val="00552254"/>
    <w:rsid w:val="00553F73"/>
    <w:rsid w:val="00565E6A"/>
    <w:rsid w:val="005664E8"/>
    <w:rsid w:val="005669F7"/>
    <w:rsid w:val="00571C2C"/>
    <w:rsid w:val="00572C88"/>
    <w:rsid w:val="00575756"/>
    <w:rsid w:val="005773DA"/>
    <w:rsid w:val="00577DD8"/>
    <w:rsid w:val="00581059"/>
    <w:rsid w:val="00581D51"/>
    <w:rsid w:val="0058319C"/>
    <w:rsid w:val="00584339"/>
    <w:rsid w:val="00584934"/>
    <w:rsid w:val="0058521A"/>
    <w:rsid w:val="00586D26"/>
    <w:rsid w:val="00587599"/>
    <w:rsid w:val="00591884"/>
    <w:rsid w:val="00592090"/>
    <w:rsid w:val="00592148"/>
    <w:rsid w:val="00595436"/>
    <w:rsid w:val="00595A22"/>
    <w:rsid w:val="005A1168"/>
    <w:rsid w:val="005A331E"/>
    <w:rsid w:val="005B2855"/>
    <w:rsid w:val="005B4A2F"/>
    <w:rsid w:val="005B51D5"/>
    <w:rsid w:val="005C026C"/>
    <w:rsid w:val="005C673F"/>
    <w:rsid w:val="005D04C7"/>
    <w:rsid w:val="005D05B8"/>
    <w:rsid w:val="005D3D6F"/>
    <w:rsid w:val="005D5076"/>
    <w:rsid w:val="005D60DE"/>
    <w:rsid w:val="005D7171"/>
    <w:rsid w:val="005E354B"/>
    <w:rsid w:val="005E55C5"/>
    <w:rsid w:val="005F308F"/>
    <w:rsid w:val="005F5E99"/>
    <w:rsid w:val="0060070D"/>
    <w:rsid w:val="0060293F"/>
    <w:rsid w:val="00602D3D"/>
    <w:rsid w:val="00606768"/>
    <w:rsid w:val="0061378C"/>
    <w:rsid w:val="00623779"/>
    <w:rsid w:val="00625628"/>
    <w:rsid w:val="006256F9"/>
    <w:rsid w:val="00625B46"/>
    <w:rsid w:val="00626491"/>
    <w:rsid w:val="00632B5F"/>
    <w:rsid w:val="0063621B"/>
    <w:rsid w:val="00636368"/>
    <w:rsid w:val="00636A85"/>
    <w:rsid w:val="0065231F"/>
    <w:rsid w:val="00652FBB"/>
    <w:rsid w:val="00653BEB"/>
    <w:rsid w:val="006565BE"/>
    <w:rsid w:val="00665E0F"/>
    <w:rsid w:val="00670CFD"/>
    <w:rsid w:val="00672F2A"/>
    <w:rsid w:val="00680445"/>
    <w:rsid w:val="006813FC"/>
    <w:rsid w:val="00682512"/>
    <w:rsid w:val="00683A14"/>
    <w:rsid w:val="006862A4"/>
    <w:rsid w:val="00687EB2"/>
    <w:rsid w:val="00687ECC"/>
    <w:rsid w:val="00693816"/>
    <w:rsid w:val="00697B91"/>
    <w:rsid w:val="006A01E0"/>
    <w:rsid w:val="006A0212"/>
    <w:rsid w:val="006B0957"/>
    <w:rsid w:val="006B1094"/>
    <w:rsid w:val="006B597B"/>
    <w:rsid w:val="006C1999"/>
    <w:rsid w:val="006C282C"/>
    <w:rsid w:val="006C47A3"/>
    <w:rsid w:val="006C5790"/>
    <w:rsid w:val="006C673D"/>
    <w:rsid w:val="006D154C"/>
    <w:rsid w:val="006D19AF"/>
    <w:rsid w:val="006D3316"/>
    <w:rsid w:val="006E1A34"/>
    <w:rsid w:val="006E1D9E"/>
    <w:rsid w:val="006E39E2"/>
    <w:rsid w:val="006F0F88"/>
    <w:rsid w:val="006F30A4"/>
    <w:rsid w:val="006F7080"/>
    <w:rsid w:val="00701205"/>
    <w:rsid w:val="007074C0"/>
    <w:rsid w:val="00707EC1"/>
    <w:rsid w:val="00707F1C"/>
    <w:rsid w:val="007172E3"/>
    <w:rsid w:val="00721ABB"/>
    <w:rsid w:val="00724832"/>
    <w:rsid w:val="007266C2"/>
    <w:rsid w:val="00726E6A"/>
    <w:rsid w:val="00726F63"/>
    <w:rsid w:val="00731120"/>
    <w:rsid w:val="00734C00"/>
    <w:rsid w:val="00737618"/>
    <w:rsid w:val="00737B8C"/>
    <w:rsid w:val="0074098E"/>
    <w:rsid w:val="00742678"/>
    <w:rsid w:val="00745A09"/>
    <w:rsid w:val="00757278"/>
    <w:rsid w:val="00766491"/>
    <w:rsid w:val="00771EAD"/>
    <w:rsid w:val="0077704A"/>
    <w:rsid w:val="0078406C"/>
    <w:rsid w:val="00790C98"/>
    <w:rsid w:val="00791B2B"/>
    <w:rsid w:val="007A396D"/>
    <w:rsid w:val="007A3B0B"/>
    <w:rsid w:val="007A3C91"/>
    <w:rsid w:val="007B6545"/>
    <w:rsid w:val="007D04F9"/>
    <w:rsid w:val="007D5D96"/>
    <w:rsid w:val="007D6343"/>
    <w:rsid w:val="007E4E00"/>
    <w:rsid w:val="007E5479"/>
    <w:rsid w:val="007E560F"/>
    <w:rsid w:val="007E5E5B"/>
    <w:rsid w:val="007F01FC"/>
    <w:rsid w:val="007F1A3E"/>
    <w:rsid w:val="007F2C5A"/>
    <w:rsid w:val="007F4798"/>
    <w:rsid w:val="00807C79"/>
    <w:rsid w:val="00811A90"/>
    <w:rsid w:val="00816C8D"/>
    <w:rsid w:val="00823E2E"/>
    <w:rsid w:val="00824783"/>
    <w:rsid w:val="00826F07"/>
    <w:rsid w:val="00827491"/>
    <w:rsid w:val="00831BFD"/>
    <w:rsid w:val="00834A8E"/>
    <w:rsid w:val="00857409"/>
    <w:rsid w:val="008604B2"/>
    <w:rsid w:val="00861242"/>
    <w:rsid w:val="008614AF"/>
    <w:rsid w:val="00866EA6"/>
    <w:rsid w:val="008741A0"/>
    <w:rsid w:val="00874E58"/>
    <w:rsid w:val="00882938"/>
    <w:rsid w:val="00885735"/>
    <w:rsid w:val="0089126F"/>
    <w:rsid w:val="00891C26"/>
    <w:rsid w:val="0089357A"/>
    <w:rsid w:val="008975E9"/>
    <w:rsid w:val="00897C1E"/>
    <w:rsid w:val="00897D82"/>
    <w:rsid w:val="008A1039"/>
    <w:rsid w:val="008A4851"/>
    <w:rsid w:val="008A5832"/>
    <w:rsid w:val="008A5BF0"/>
    <w:rsid w:val="008B0763"/>
    <w:rsid w:val="008B3416"/>
    <w:rsid w:val="008B34D3"/>
    <w:rsid w:val="008B6F1A"/>
    <w:rsid w:val="008B73C1"/>
    <w:rsid w:val="008B7FF5"/>
    <w:rsid w:val="008C1DC4"/>
    <w:rsid w:val="008C2294"/>
    <w:rsid w:val="008C46A8"/>
    <w:rsid w:val="008C7759"/>
    <w:rsid w:val="008D2337"/>
    <w:rsid w:val="008D3FDC"/>
    <w:rsid w:val="008D5A54"/>
    <w:rsid w:val="008E183E"/>
    <w:rsid w:val="008E32F5"/>
    <w:rsid w:val="008E6AC7"/>
    <w:rsid w:val="008F08ED"/>
    <w:rsid w:val="008F1210"/>
    <w:rsid w:val="008F5FD3"/>
    <w:rsid w:val="008F775A"/>
    <w:rsid w:val="0090266C"/>
    <w:rsid w:val="00902BBD"/>
    <w:rsid w:val="00903134"/>
    <w:rsid w:val="009038C4"/>
    <w:rsid w:val="00904659"/>
    <w:rsid w:val="009057BE"/>
    <w:rsid w:val="00910674"/>
    <w:rsid w:val="0091129A"/>
    <w:rsid w:val="00924816"/>
    <w:rsid w:val="0092773A"/>
    <w:rsid w:val="00927B1F"/>
    <w:rsid w:val="00927D77"/>
    <w:rsid w:val="00933CB6"/>
    <w:rsid w:val="00946EEB"/>
    <w:rsid w:val="00950C83"/>
    <w:rsid w:val="00952F56"/>
    <w:rsid w:val="00956A6A"/>
    <w:rsid w:val="00962FB2"/>
    <w:rsid w:val="009632CA"/>
    <w:rsid w:val="00974490"/>
    <w:rsid w:val="00977127"/>
    <w:rsid w:val="00977C39"/>
    <w:rsid w:val="00986925"/>
    <w:rsid w:val="00993FA0"/>
    <w:rsid w:val="009A0527"/>
    <w:rsid w:val="009A12B3"/>
    <w:rsid w:val="009B10F2"/>
    <w:rsid w:val="009B2B16"/>
    <w:rsid w:val="009B72E8"/>
    <w:rsid w:val="009C0491"/>
    <w:rsid w:val="009C234A"/>
    <w:rsid w:val="009C4403"/>
    <w:rsid w:val="009D02F5"/>
    <w:rsid w:val="009D0834"/>
    <w:rsid w:val="009E7665"/>
    <w:rsid w:val="009F2FC0"/>
    <w:rsid w:val="00A00FDF"/>
    <w:rsid w:val="00A10B50"/>
    <w:rsid w:val="00A11130"/>
    <w:rsid w:val="00A125BD"/>
    <w:rsid w:val="00A169E8"/>
    <w:rsid w:val="00A20311"/>
    <w:rsid w:val="00A20BEC"/>
    <w:rsid w:val="00A330E6"/>
    <w:rsid w:val="00A330F4"/>
    <w:rsid w:val="00A37AC7"/>
    <w:rsid w:val="00A37DC4"/>
    <w:rsid w:val="00A46292"/>
    <w:rsid w:val="00A463A3"/>
    <w:rsid w:val="00A53E80"/>
    <w:rsid w:val="00A55D81"/>
    <w:rsid w:val="00A56102"/>
    <w:rsid w:val="00A65E50"/>
    <w:rsid w:val="00A7310A"/>
    <w:rsid w:val="00A74FF4"/>
    <w:rsid w:val="00A763F5"/>
    <w:rsid w:val="00A82655"/>
    <w:rsid w:val="00A83199"/>
    <w:rsid w:val="00A838D4"/>
    <w:rsid w:val="00A85AF6"/>
    <w:rsid w:val="00A862F9"/>
    <w:rsid w:val="00A9200D"/>
    <w:rsid w:val="00AA6AF5"/>
    <w:rsid w:val="00AA6FCE"/>
    <w:rsid w:val="00AB6591"/>
    <w:rsid w:val="00AC0065"/>
    <w:rsid w:val="00AC06EA"/>
    <w:rsid w:val="00AC0DDF"/>
    <w:rsid w:val="00AC13C4"/>
    <w:rsid w:val="00AC46CA"/>
    <w:rsid w:val="00AD034F"/>
    <w:rsid w:val="00AD0647"/>
    <w:rsid w:val="00AD2432"/>
    <w:rsid w:val="00AD2DEC"/>
    <w:rsid w:val="00AD64DD"/>
    <w:rsid w:val="00AE0717"/>
    <w:rsid w:val="00AE5185"/>
    <w:rsid w:val="00AF248C"/>
    <w:rsid w:val="00AF45C5"/>
    <w:rsid w:val="00B015DB"/>
    <w:rsid w:val="00B04A26"/>
    <w:rsid w:val="00B06315"/>
    <w:rsid w:val="00B06412"/>
    <w:rsid w:val="00B12113"/>
    <w:rsid w:val="00B25B18"/>
    <w:rsid w:val="00B42138"/>
    <w:rsid w:val="00B52CAE"/>
    <w:rsid w:val="00B62814"/>
    <w:rsid w:val="00B6628B"/>
    <w:rsid w:val="00B7073B"/>
    <w:rsid w:val="00B7601E"/>
    <w:rsid w:val="00B825F1"/>
    <w:rsid w:val="00B84614"/>
    <w:rsid w:val="00B878E1"/>
    <w:rsid w:val="00B87C60"/>
    <w:rsid w:val="00B9112B"/>
    <w:rsid w:val="00B91DEB"/>
    <w:rsid w:val="00B91F88"/>
    <w:rsid w:val="00B9386E"/>
    <w:rsid w:val="00B95F2F"/>
    <w:rsid w:val="00BA3E90"/>
    <w:rsid w:val="00BA4256"/>
    <w:rsid w:val="00BA53DC"/>
    <w:rsid w:val="00BA55CA"/>
    <w:rsid w:val="00BA6E36"/>
    <w:rsid w:val="00BA78AC"/>
    <w:rsid w:val="00BB20E8"/>
    <w:rsid w:val="00BB3AF7"/>
    <w:rsid w:val="00BB3FC3"/>
    <w:rsid w:val="00BC4E8A"/>
    <w:rsid w:val="00BC6514"/>
    <w:rsid w:val="00BE7348"/>
    <w:rsid w:val="00BE7389"/>
    <w:rsid w:val="00BF4AD6"/>
    <w:rsid w:val="00BF6FC8"/>
    <w:rsid w:val="00C02043"/>
    <w:rsid w:val="00C04060"/>
    <w:rsid w:val="00C06B4A"/>
    <w:rsid w:val="00C124E7"/>
    <w:rsid w:val="00C146D5"/>
    <w:rsid w:val="00C20B38"/>
    <w:rsid w:val="00C20E4E"/>
    <w:rsid w:val="00C31926"/>
    <w:rsid w:val="00C4359B"/>
    <w:rsid w:val="00C435B3"/>
    <w:rsid w:val="00C4461B"/>
    <w:rsid w:val="00C464B1"/>
    <w:rsid w:val="00C617AC"/>
    <w:rsid w:val="00C626EF"/>
    <w:rsid w:val="00C64AE8"/>
    <w:rsid w:val="00C6718D"/>
    <w:rsid w:val="00C764EF"/>
    <w:rsid w:val="00C77F46"/>
    <w:rsid w:val="00C84BC4"/>
    <w:rsid w:val="00C94587"/>
    <w:rsid w:val="00C94711"/>
    <w:rsid w:val="00C965D6"/>
    <w:rsid w:val="00C9769E"/>
    <w:rsid w:val="00CB1F72"/>
    <w:rsid w:val="00CB225E"/>
    <w:rsid w:val="00CB718E"/>
    <w:rsid w:val="00CC3707"/>
    <w:rsid w:val="00CD679F"/>
    <w:rsid w:val="00CE0DEF"/>
    <w:rsid w:val="00CE77DB"/>
    <w:rsid w:val="00CF01AF"/>
    <w:rsid w:val="00CF3C16"/>
    <w:rsid w:val="00CF7847"/>
    <w:rsid w:val="00D016AA"/>
    <w:rsid w:val="00D035F0"/>
    <w:rsid w:val="00D038CA"/>
    <w:rsid w:val="00D210F3"/>
    <w:rsid w:val="00D2113F"/>
    <w:rsid w:val="00D2252C"/>
    <w:rsid w:val="00D22CCB"/>
    <w:rsid w:val="00D2318E"/>
    <w:rsid w:val="00D236FF"/>
    <w:rsid w:val="00D2443E"/>
    <w:rsid w:val="00D24BDD"/>
    <w:rsid w:val="00D27DCB"/>
    <w:rsid w:val="00D31EE6"/>
    <w:rsid w:val="00D337F4"/>
    <w:rsid w:val="00D34256"/>
    <w:rsid w:val="00D34669"/>
    <w:rsid w:val="00D44181"/>
    <w:rsid w:val="00D4495D"/>
    <w:rsid w:val="00D44E46"/>
    <w:rsid w:val="00D46431"/>
    <w:rsid w:val="00D505CD"/>
    <w:rsid w:val="00D50D90"/>
    <w:rsid w:val="00D55983"/>
    <w:rsid w:val="00D56A4D"/>
    <w:rsid w:val="00D5729A"/>
    <w:rsid w:val="00D604BF"/>
    <w:rsid w:val="00D65F4F"/>
    <w:rsid w:val="00D7296F"/>
    <w:rsid w:val="00D84935"/>
    <w:rsid w:val="00D97B94"/>
    <w:rsid w:val="00DA13A2"/>
    <w:rsid w:val="00DA5672"/>
    <w:rsid w:val="00DA6417"/>
    <w:rsid w:val="00DA6A74"/>
    <w:rsid w:val="00DA6BC5"/>
    <w:rsid w:val="00DA7539"/>
    <w:rsid w:val="00DB4165"/>
    <w:rsid w:val="00DC1285"/>
    <w:rsid w:val="00DC1455"/>
    <w:rsid w:val="00DC1E1E"/>
    <w:rsid w:val="00DC36FB"/>
    <w:rsid w:val="00DC5C2B"/>
    <w:rsid w:val="00DC7440"/>
    <w:rsid w:val="00DD6E65"/>
    <w:rsid w:val="00DE1A62"/>
    <w:rsid w:val="00DE265E"/>
    <w:rsid w:val="00DE28FB"/>
    <w:rsid w:val="00DE3617"/>
    <w:rsid w:val="00DF25B9"/>
    <w:rsid w:val="00DF60D9"/>
    <w:rsid w:val="00E00352"/>
    <w:rsid w:val="00E01A2D"/>
    <w:rsid w:val="00E02B5B"/>
    <w:rsid w:val="00E03D00"/>
    <w:rsid w:val="00E04F60"/>
    <w:rsid w:val="00E06564"/>
    <w:rsid w:val="00E07410"/>
    <w:rsid w:val="00E113DD"/>
    <w:rsid w:val="00E15AB8"/>
    <w:rsid w:val="00E22291"/>
    <w:rsid w:val="00E331DF"/>
    <w:rsid w:val="00E36E93"/>
    <w:rsid w:val="00E45C2D"/>
    <w:rsid w:val="00E51317"/>
    <w:rsid w:val="00E534C3"/>
    <w:rsid w:val="00E56D57"/>
    <w:rsid w:val="00E61EEF"/>
    <w:rsid w:val="00E62C6A"/>
    <w:rsid w:val="00E62E39"/>
    <w:rsid w:val="00E65C01"/>
    <w:rsid w:val="00E770BE"/>
    <w:rsid w:val="00E842D9"/>
    <w:rsid w:val="00E857D1"/>
    <w:rsid w:val="00E87587"/>
    <w:rsid w:val="00E90002"/>
    <w:rsid w:val="00E91FF0"/>
    <w:rsid w:val="00EA2D9A"/>
    <w:rsid w:val="00EA349C"/>
    <w:rsid w:val="00EA3C67"/>
    <w:rsid w:val="00EA57A8"/>
    <w:rsid w:val="00EA6FC6"/>
    <w:rsid w:val="00EB2B4F"/>
    <w:rsid w:val="00EB7D23"/>
    <w:rsid w:val="00EC095F"/>
    <w:rsid w:val="00EC0E10"/>
    <w:rsid w:val="00EC298C"/>
    <w:rsid w:val="00EC3177"/>
    <w:rsid w:val="00EC5BE4"/>
    <w:rsid w:val="00ED4D3D"/>
    <w:rsid w:val="00ED77AB"/>
    <w:rsid w:val="00ED78C7"/>
    <w:rsid w:val="00EE74A8"/>
    <w:rsid w:val="00EF2C28"/>
    <w:rsid w:val="00F1275D"/>
    <w:rsid w:val="00F15504"/>
    <w:rsid w:val="00F22B0A"/>
    <w:rsid w:val="00F24D6E"/>
    <w:rsid w:val="00F27B7C"/>
    <w:rsid w:val="00F32764"/>
    <w:rsid w:val="00F346FE"/>
    <w:rsid w:val="00F35835"/>
    <w:rsid w:val="00F40C57"/>
    <w:rsid w:val="00F41C3A"/>
    <w:rsid w:val="00F424A7"/>
    <w:rsid w:val="00F42511"/>
    <w:rsid w:val="00F50A84"/>
    <w:rsid w:val="00F5145A"/>
    <w:rsid w:val="00F51AB7"/>
    <w:rsid w:val="00F53496"/>
    <w:rsid w:val="00F538B0"/>
    <w:rsid w:val="00F5414A"/>
    <w:rsid w:val="00F543B2"/>
    <w:rsid w:val="00F61886"/>
    <w:rsid w:val="00F6361B"/>
    <w:rsid w:val="00F63801"/>
    <w:rsid w:val="00F64267"/>
    <w:rsid w:val="00F77CAF"/>
    <w:rsid w:val="00F80398"/>
    <w:rsid w:val="00F809F0"/>
    <w:rsid w:val="00F818D1"/>
    <w:rsid w:val="00F84DBD"/>
    <w:rsid w:val="00F87E65"/>
    <w:rsid w:val="00F919F0"/>
    <w:rsid w:val="00F91C4B"/>
    <w:rsid w:val="00F96534"/>
    <w:rsid w:val="00FA694F"/>
    <w:rsid w:val="00FB214C"/>
    <w:rsid w:val="00FC0397"/>
    <w:rsid w:val="00FC0B87"/>
    <w:rsid w:val="00FC1B79"/>
    <w:rsid w:val="00FD645D"/>
    <w:rsid w:val="00FE39A1"/>
    <w:rsid w:val="00FF647E"/>
    <w:rsid w:val="05A22916"/>
    <w:rsid w:val="088A15BB"/>
    <w:rsid w:val="101533B1"/>
    <w:rsid w:val="113B24D4"/>
    <w:rsid w:val="141C58CD"/>
    <w:rsid w:val="17BA3E30"/>
    <w:rsid w:val="18124FB3"/>
    <w:rsid w:val="1AAA4135"/>
    <w:rsid w:val="1EC92F0B"/>
    <w:rsid w:val="24A96E91"/>
    <w:rsid w:val="29503177"/>
    <w:rsid w:val="2ECA234C"/>
    <w:rsid w:val="30463541"/>
    <w:rsid w:val="32851872"/>
    <w:rsid w:val="3538685D"/>
    <w:rsid w:val="360E55BB"/>
    <w:rsid w:val="376F0E29"/>
    <w:rsid w:val="3CC75CC4"/>
    <w:rsid w:val="424B3DD2"/>
    <w:rsid w:val="43312354"/>
    <w:rsid w:val="45570552"/>
    <w:rsid w:val="491C4100"/>
    <w:rsid w:val="4DA96408"/>
    <w:rsid w:val="51702566"/>
    <w:rsid w:val="52A84715"/>
    <w:rsid w:val="5B464E69"/>
    <w:rsid w:val="5FE61766"/>
    <w:rsid w:val="603A624F"/>
    <w:rsid w:val="6412273A"/>
    <w:rsid w:val="65966139"/>
    <w:rsid w:val="6B954470"/>
    <w:rsid w:val="6BDC034B"/>
    <w:rsid w:val="6D336949"/>
    <w:rsid w:val="71A10660"/>
    <w:rsid w:val="7D1E6D02"/>
    <w:rsid w:val="7FB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407A4"/>
  <w15:docId w15:val="{CEBF93FF-683F-4CC6-82AD-EEBBE4A5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Pr>
      <w:i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208">
    <w:name w:val="_Style 208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740C3-4074-4742-9D0A-3681DE7CBAD9}">
  <ds:schemaRefs/>
</ds:datastoreItem>
</file>

<file path=customXml/itemProps2.xml><?xml version="1.0" encoding="utf-8"?>
<ds:datastoreItem xmlns:ds="http://schemas.openxmlformats.org/officeDocument/2006/customXml" ds:itemID="{F2B9ABDE-6369-462B-80D0-2B9A7FED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4</Pages>
  <Words>398</Words>
  <Characters>2270</Characters>
  <Application>Microsoft Office Word</Application>
  <DocSecurity>0</DocSecurity>
  <Lines>18</Lines>
  <Paragraphs>5</Paragraphs>
  <ScaleCrop>false</ScaleCrop>
  <Company>中国石油大学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b3528</cp:lastModifiedBy>
  <cp:revision>287</cp:revision>
  <dcterms:created xsi:type="dcterms:W3CDTF">2023-05-29T08:34:00Z</dcterms:created>
  <dcterms:modified xsi:type="dcterms:W3CDTF">2026-05-15T08:33:00Z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6114F17AAE08435A8E001B9B551F1FF2_13</vt:lpwstr>
  </property>
  <property fmtid="{D5CDD505-2E9C-101B-9397-08002B2CF9AE}" pid="4" name="KSOTemplateDocerSaveRecord">
    <vt:lpwstr>eyJoZGlkIjoiNmNiNjkwMjkyODA3MTc0M2U0MDcxYTA4YzlmNDhjMDYiLCJ1c2VySWQiOiIxMjA5NzE2ODA1In0=</vt:lpwstr>
  </property>
</Properties>
</file>