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71081" w14:textId="57E99C43" w:rsidR="00FE32C3" w:rsidRPr="00647AC9" w:rsidRDefault="0093265F" w:rsidP="004C7A90">
      <w:pPr>
        <w:tabs>
          <w:tab w:val="left" w:pos="2694"/>
        </w:tabs>
        <w:rPr>
          <w:rFonts w:ascii="宋体" w:eastAsia="宋体" w:hAnsi="宋体"/>
          <w:sz w:val="24"/>
          <w:szCs w:val="24"/>
        </w:rPr>
      </w:pPr>
      <w:r w:rsidRPr="00647AC9">
        <w:rPr>
          <w:rFonts w:ascii="宋体" w:eastAsia="宋体" w:hAnsi="宋体" w:hint="eastAsia"/>
          <w:sz w:val="24"/>
          <w:szCs w:val="24"/>
        </w:rPr>
        <w:t>证券代码：6</w:t>
      </w:r>
      <w:r w:rsidRPr="00647AC9">
        <w:rPr>
          <w:rFonts w:ascii="宋体" w:eastAsia="宋体" w:hAnsi="宋体"/>
          <w:sz w:val="24"/>
          <w:szCs w:val="24"/>
        </w:rPr>
        <w:t>03236</w:t>
      </w:r>
      <w:r w:rsidR="0023336B" w:rsidRPr="00647AC9">
        <w:rPr>
          <w:rFonts w:ascii="宋体" w:eastAsia="宋体" w:hAnsi="宋体" w:hint="eastAsia"/>
          <w:sz w:val="24"/>
          <w:szCs w:val="24"/>
        </w:rPr>
        <w:t xml:space="preserve"> </w:t>
      </w:r>
      <w:r w:rsidR="0023336B" w:rsidRPr="00647AC9">
        <w:rPr>
          <w:rFonts w:ascii="宋体" w:eastAsia="宋体" w:hAnsi="宋体"/>
          <w:sz w:val="24"/>
          <w:szCs w:val="24"/>
        </w:rPr>
        <w:t xml:space="preserve"> </w:t>
      </w:r>
      <w:r w:rsidR="00CB356A" w:rsidRPr="00647AC9">
        <w:rPr>
          <w:rFonts w:ascii="宋体" w:eastAsia="宋体" w:hAnsi="宋体"/>
          <w:sz w:val="24"/>
          <w:szCs w:val="24"/>
        </w:rPr>
        <w:t xml:space="preserve">                                 </w:t>
      </w:r>
      <w:r w:rsidRPr="00647AC9">
        <w:rPr>
          <w:rFonts w:ascii="宋体" w:eastAsia="宋体" w:hAnsi="宋体" w:hint="eastAsia"/>
          <w:sz w:val="24"/>
          <w:szCs w:val="24"/>
        </w:rPr>
        <w:t>证券简称：移远通信</w:t>
      </w:r>
    </w:p>
    <w:p w14:paraId="2F6E3AA6" w14:textId="77777777" w:rsidR="0023336B" w:rsidRPr="00647AC9" w:rsidRDefault="0023336B" w:rsidP="0023336B">
      <w:pPr>
        <w:spacing w:beforeLines="50" w:before="156" w:afterLines="50" w:after="156" w:line="400" w:lineRule="exact"/>
        <w:jc w:val="center"/>
        <w:rPr>
          <w:rFonts w:ascii="宋体" w:eastAsia="宋体" w:hAnsi="宋体"/>
          <w:b/>
          <w:bCs/>
          <w:iCs/>
          <w:color w:val="000000"/>
          <w:sz w:val="32"/>
          <w:szCs w:val="32"/>
        </w:rPr>
      </w:pPr>
      <w:r w:rsidRPr="00647AC9">
        <w:rPr>
          <w:rFonts w:ascii="宋体" w:eastAsia="宋体" w:hAnsi="宋体" w:hint="eastAsia"/>
          <w:b/>
          <w:bCs/>
          <w:iCs/>
          <w:color w:val="000000"/>
          <w:sz w:val="32"/>
          <w:szCs w:val="32"/>
        </w:rPr>
        <w:t>上海移远通信技术股份有限公司</w:t>
      </w:r>
    </w:p>
    <w:p w14:paraId="58EB04BA" w14:textId="7CED1C93" w:rsidR="0023336B" w:rsidRPr="00647AC9" w:rsidRDefault="0023336B" w:rsidP="0023336B">
      <w:pPr>
        <w:spacing w:beforeLines="50" w:before="156" w:afterLines="50" w:after="156" w:line="400" w:lineRule="exact"/>
        <w:jc w:val="center"/>
        <w:rPr>
          <w:rFonts w:ascii="宋体" w:eastAsia="宋体" w:hAnsi="宋体"/>
          <w:b/>
          <w:bCs/>
          <w:iCs/>
          <w:color w:val="000000"/>
          <w:sz w:val="32"/>
          <w:szCs w:val="32"/>
        </w:rPr>
      </w:pPr>
      <w:r w:rsidRPr="00647AC9">
        <w:rPr>
          <w:rFonts w:ascii="宋体" w:eastAsia="宋体" w:hAnsi="宋体" w:hint="eastAsia"/>
          <w:b/>
          <w:bCs/>
          <w:iCs/>
          <w:color w:val="000000"/>
          <w:sz w:val="32"/>
          <w:szCs w:val="32"/>
        </w:rPr>
        <w:t>投资者关系活动记录表</w:t>
      </w:r>
    </w:p>
    <w:tbl>
      <w:tblPr>
        <w:tblStyle w:val="a7"/>
        <w:tblW w:w="8296" w:type="dxa"/>
        <w:tblLook w:val="04A0" w:firstRow="1" w:lastRow="0" w:firstColumn="1" w:lastColumn="0" w:noHBand="0" w:noVBand="1"/>
      </w:tblPr>
      <w:tblGrid>
        <w:gridCol w:w="1413"/>
        <w:gridCol w:w="3299"/>
        <w:gridCol w:w="3584"/>
      </w:tblGrid>
      <w:tr w:rsidR="002A59C8" w:rsidRPr="000A55AF" w14:paraId="2F7AFCC0" w14:textId="77777777" w:rsidTr="0026259A">
        <w:trPr>
          <w:trHeight w:val="537"/>
        </w:trPr>
        <w:tc>
          <w:tcPr>
            <w:tcW w:w="1413" w:type="dxa"/>
            <w:vAlign w:val="center"/>
          </w:tcPr>
          <w:p w14:paraId="4A2E8FDB" w14:textId="27A6D766" w:rsidR="002A59C8" w:rsidRPr="000A55AF" w:rsidRDefault="002A59C8" w:rsidP="00D62166">
            <w:pPr>
              <w:rPr>
                <w:rFonts w:ascii="宋体" w:eastAsia="宋体" w:hAnsi="宋体"/>
                <w:sz w:val="24"/>
                <w:szCs w:val="24"/>
              </w:rPr>
            </w:pPr>
            <w:r w:rsidRPr="000A55AF">
              <w:rPr>
                <w:rFonts w:ascii="宋体" w:eastAsia="宋体" w:hAnsi="宋体" w:hint="eastAsia"/>
                <w:b/>
                <w:bCs/>
                <w:iCs/>
                <w:color w:val="000000"/>
                <w:sz w:val="24"/>
                <w:szCs w:val="24"/>
              </w:rPr>
              <w:t>时  间</w:t>
            </w:r>
          </w:p>
        </w:tc>
        <w:tc>
          <w:tcPr>
            <w:tcW w:w="6883" w:type="dxa"/>
            <w:gridSpan w:val="2"/>
            <w:vAlign w:val="center"/>
          </w:tcPr>
          <w:p w14:paraId="21ED8102" w14:textId="041761E1" w:rsidR="002A59C8" w:rsidRPr="000A55AF" w:rsidRDefault="00DC5801" w:rsidP="00D62166">
            <w:pPr>
              <w:rPr>
                <w:rFonts w:ascii="宋体" w:eastAsia="宋体" w:hAnsi="宋体"/>
                <w:szCs w:val="21"/>
              </w:rPr>
            </w:pPr>
            <w:r>
              <w:rPr>
                <w:rFonts w:ascii="宋体" w:eastAsia="宋体" w:hAnsi="宋体"/>
                <w:szCs w:val="21"/>
              </w:rPr>
              <w:t>202</w:t>
            </w:r>
            <w:r w:rsidR="00534A59">
              <w:rPr>
                <w:rFonts w:ascii="宋体" w:eastAsia="宋体" w:hAnsi="宋体"/>
                <w:szCs w:val="21"/>
              </w:rPr>
              <w:t>6</w:t>
            </w:r>
            <w:r>
              <w:rPr>
                <w:rFonts w:ascii="宋体" w:eastAsia="宋体" w:hAnsi="宋体" w:hint="eastAsia"/>
                <w:szCs w:val="21"/>
              </w:rPr>
              <w:t>/</w:t>
            </w:r>
            <w:r w:rsidR="00534A59">
              <w:rPr>
                <w:rFonts w:ascii="宋体" w:eastAsia="宋体" w:hAnsi="宋体"/>
                <w:szCs w:val="21"/>
              </w:rPr>
              <w:t>4</w:t>
            </w:r>
            <w:r w:rsidR="00496BFC">
              <w:rPr>
                <w:rFonts w:ascii="宋体" w:eastAsia="宋体" w:hAnsi="宋体" w:hint="eastAsia"/>
                <w:szCs w:val="21"/>
              </w:rPr>
              <w:t>/</w:t>
            </w:r>
            <w:r w:rsidR="00534A59">
              <w:rPr>
                <w:rFonts w:ascii="宋体" w:eastAsia="宋体" w:hAnsi="宋体"/>
                <w:szCs w:val="21"/>
              </w:rPr>
              <w:t>27</w:t>
            </w:r>
            <w:r w:rsidR="007D6B6C">
              <w:rPr>
                <w:rFonts w:ascii="宋体" w:eastAsia="宋体" w:hAnsi="宋体"/>
                <w:szCs w:val="21"/>
              </w:rPr>
              <w:t xml:space="preserve"> </w:t>
            </w:r>
            <w:r w:rsidR="00805CC5">
              <w:rPr>
                <w:rFonts w:ascii="宋体" w:eastAsia="宋体" w:hAnsi="宋体"/>
                <w:szCs w:val="21"/>
              </w:rPr>
              <w:t>2026/</w:t>
            </w:r>
            <w:r w:rsidR="00CD6386">
              <w:rPr>
                <w:rFonts w:ascii="宋体" w:eastAsia="宋体" w:hAnsi="宋体"/>
                <w:szCs w:val="21"/>
              </w:rPr>
              <w:t>5/12</w:t>
            </w:r>
            <w:r w:rsidR="00024D08">
              <w:rPr>
                <w:rFonts w:ascii="宋体" w:eastAsia="宋体" w:hAnsi="宋体"/>
                <w:szCs w:val="21"/>
              </w:rPr>
              <w:t xml:space="preserve"> </w:t>
            </w:r>
            <w:r w:rsidR="00024D08" w:rsidRPr="00024D08">
              <w:rPr>
                <w:rFonts w:ascii="宋体" w:eastAsia="宋体" w:hAnsi="宋体"/>
                <w:szCs w:val="21"/>
              </w:rPr>
              <w:t>2026/5/1</w:t>
            </w:r>
            <w:r w:rsidR="00024D08">
              <w:rPr>
                <w:rFonts w:ascii="宋体" w:eastAsia="宋体" w:hAnsi="宋体"/>
                <w:szCs w:val="21"/>
              </w:rPr>
              <w:t>5</w:t>
            </w:r>
            <w:r w:rsidR="000D165B">
              <w:rPr>
                <w:rFonts w:ascii="宋体" w:eastAsia="宋体" w:hAnsi="宋体"/>
                <w:szCs w:val="21"/>
              </w:rPr>
              <w:t xml:space="preserve"> </w:t>
            </w:r>
            <w:r w:rsidR="000D165B" w:rsidRPr="000D165B">
              <w:rPr>
                <w:rFonts w:ascii="宋体" w:eastAsia="宋体" w:hAnsi="宋体"/>
                <w:szCs w:val="21"/>
              </w:rPr>
              <w:t>2026/5/1</w:t>
            </w:r>
            <w:r w:rsidR="000D165B">
              <w:rPr>
                <w:rFonts w:ascii="宋体" w:eastAsia="宋体" w:hAnsi="宋体"/>
                <w:szCs w:val="21"/>
              </w:rPr>
              <w:t>9</w:t>
            </w:r>
          </w:p>
        </w:tc>
      </w:tr>
      <w:tr w:rsidR="002A59C8" w:rsidRPr="000A55AF" w14:paraId="6EC012FA" w14:textId="77777777" w:rsidTr="0026259A">
        <w:trPr>
          <w:trHeight w:val="559"/>
        </w:trPr>
        <w:tc>
          <w:tcPr>
            <w:tcW w:w="1413" w:type="dxa"/>
            <w:vAlign w:val="center"/>
          </w:tcPr>
          <w:p w14:paraId="14193F7E" w14:textId="46A23401" w:rsidR="002A59C8" w:rsidRPr="000A55AF" w:rsidRDefault="002A59C8" w:rsidP="00D62166">
            <w:pPr>
              <w:rPr>
                <w:rFonts w:ascii="宋体" w:eastAsia="宋体" w:hAnsi="宋体"/>
                <w:sz w:val="24"/>
                <w:szCs w:val="24"/>
              </w:rPr>
            </w:pPr>
            <w:r w:rsidRPr="000A55AF">
              <w:rPr>
                <w:rFonts w:ascii="宋体" w:eastAsia="宋体" w:hAnsi="宋体" w:hint="eastAsia"/>
                <w:b/>
                <w:bCs/>
                <w:iCs/>
                <w:color w:val="000000"/>
                <w:sz w:val="24"/>
                <w:szCs w:val="24"/>
              </w:rPr>
              <w:t>地  点</w:t>
            </w:r>
          </w:p>
        </w:tc>
        <w:tc>
          <w:tcPr>
            <w:tcW w:w="6883" w:type="dxa"/>
            <w:gridSpan w:val="2"/>
            <w:vAlign w:val="center"/>
          </w:tcPr>
          <w:p w14:paraId="3A33C2AC" w14:textId="102570E0" w:rsidR="002B5AB4" w:rsidRPr="000A55AF" w:rsidRDefault="005947E0" w:rsidP="002A59C8">
            <w:pPr>
              <w:rPr>
                <w:rFonts w:ascii="宋体" w:eastAsia="宋体" w:hAnsi="宋体"/>
                <w:szCs w:val="21"/>
              </w:rPr>
            </w:pPr>
            <w:r>
              <w:rPr>
                <w:rFonts w:ascii="宋体" w:eastAsia="宋体" w:hAnsi="宋体" w:hint="eastAsia"/>
                <w:szCs w:val="21"/>
              </w:rPr>
              <w:t>上海</w:t>
            </w:r>
          </w:p>
        </w:tc>
      </w:tr>
      <w:tr w:rsidR="00D62166" w:rsidRPr="000A55AF" w14:paraId="67B0E359" w14:textId="77777777" w:rsidTr="00983B1C">
        <w:tc>
          <w:tcPr>
            <w:tcW w:w="1413" w:type="dxa"/>
            <w:vAlign w:val="center"/>
          </w:tcPr>
          <w:p w14:paraId="14366794" w14:textId="57B1DCEF" w:rsidR="00D62166" w:rsidRPr="000A55AF" w:rsidRDefault="00D62166" w:rsidP="00D62166">
            <w:pPr>
              <w:rPr>
                <w:rFonts w:ascii="宋体" w:eastAsia="宋体" w:hAnsi="宋体"/>
                <w:sz w:val="24"/>
                <w:szCs w:val="24"/>
              </w:rPr>
            </w:pPr>
            <w:r w:rsidRPr="000A55AF">
              <w:rPr>
                <w:rFonts w:ascii="宋体" w:eastAsia="宋体" w:hAnsi="宋体" w:hint="eastAsia"/>
                <w:b/>
                <w:iCs/>
                <w:color w:val="000000"/>
                <w:sz w:val="24"/>
                <w:szCs w:val="24"/>
              </w:rPr>
              <w:t>调研形式</w:t>
            </w:r>
          </w:p>
        </w:tc>
        <w:tc>
          <w:tcPr>
            <w:tcW w:w="3299" w:type="dxa"/>
            <w:tcBorders>
              <w:bottom w:val="single" w:sz="4" w:space="0" w:color="auto"/>
            </w:tcBorders>
            <w:vAlign w:val="center"/>
          </w:tcPr>
          <w:p w14:paraId="4C1A26EE" w14:textId="5E937DFD" w:rsidR="00D62166" w:rsidRPr="000A55AF" w:rsidRDefault="004A25E0" w:rsidP="00D62166">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w:t>
            </w:r>
            <w:r w:rsidR="00D62166" w:rsidRPr="000A55AF">
              <w:rPr>
                <w:rFonts w:ascii="宋体" w:eastAsia="宋体" w:hAnsi="宋体" w:cs="Segoe UI Symbol" w:hint="eastAsia"/>
                <w:bCs/>
                <w:iCs/>
                <w:color w:val="000000"/>
                <w:szCs w:val="21"/>
              </w:rPr>
              <w:t>特定对象调研</w:t>
            </w:r>
            <w:r w:rsidR="00D62166" w:rsidRPr="000A55AF">
              <w:rPr>
                <w:rFonts w:ascii="宋体" w:eastAsia="宋体" w:hAnsi="宋体" w:cs="Segoe UI Symbol" w:hint="eastAsia"/>
                <w:bCs/>
                <w:iCs/>
                <w:color w:val="000000"/>
                <w:szCs w:val="21"/>
              </w:rPr>
              <w:tab/>
            </w:r>
            <w:r w:rsidR="00D62166" w:rsidRPr="000A55AF">
              <w:rPr>
                <w:rFonts w:ascii="宋体" w:eastAsia="宋体" w:hAnsi="宋体" w:cs="Segoe UI Symbol"/>
                <w:bCs/>
                <w:iCs/>
                <w:color w:val="000000"/>
                <w:szCs w:val="21"/>
              </w:rPr>
              <w:t xml:space="preserve">       </w:t>
            </w:r>
          </w:p>
          <w:p w14:paraId="165697A0" w14:textId="443CDD14" w:rsidR="00D62166" w:rsidRPr="000A55AF" w:rsidRDefault="00D62166" w:rsidP="00D62166">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□分析师会议</w:t>
            </w:r>
            <w:r w:rsidRPr="000A55AF">
              <w:rPr>
                <w:rFonts w:ascii="宋体" w:eastAsia="宋体" w:hAnsi="宋体" w:cs="Segoe UI Symbol"/>
                <w:bCs/>
                <w:iCs/>
                <w:color w:val="000000"/>
                <w:szCs w:val="21"/>
              </w:rPr>
              <w:t xml:space="preserve">          </w:t>
            </w:r>
          </w:p>
          <w:p w14:paraId="5C91C0D9" w14:textId="7F6F9C9E" w:rsidR="00D62166" w:rsidRPr="000A55AF" w:rsidRDefault="003F32F8" w:rsidP="00D62166">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w:t>
            </w:r>
            <w:r w:rsidR="00D62166" w:rsidRPr="000A55AF">
              <w:rPr>
                <w:rFonts w:ascii="宋体" w:eastAsia="宋体" w:hAnsi="宋体" w:cs="Segoe UI Symbol" w:hint="eastAsia"/>
                <w:bCs/>
                <w:iCs/>
                <w:color w:val="000000"/>
                <w:szCs w:val="21"/>
              </w:rPr>
              <w:t>电话会议</w:t>
            </w:r>
          </w:p>
          <w:p w14:paraId="092672EC" w14:textId="531C886E" w:rsidR="00D62166" w:rsidRPr="000A55AF" w:rsidRDefault="00157A35" w:rsidP="00D62166">
            <w:pPr>
              <w:spacing w:line="360" w:lineRule="auto"/>
              <w:jc w:val="left"/>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w:t>
            </w:r>
            <w:r w:rsidR="00D62166" w:rsidRPr="00D57B6D">
              <w:rPr>
                <w:rFonts w:ascii="宋体" w:eastAsia="宋体" w:hAnsi="宋体" w:cs="Segoe UI Symbol" w:hint="eastAsia"/>
                <w:bCs/>
                <w:iCs/>
                <w:color w:val="000000"/>
                <w:szCs w:val="21"/>
              </w:rPr>
              <w:t>网络会议</w:t>
            </w:r>
            <w:r w:rsidR="00D62166" w:rsidRPr="000A55AF">
              <w:rPr>
                <w:rFonts w:ascii="宋体" w:eastAsia="宋体" w:hAnsi="宋体" w:cs="Segoe UI Symbol" w:hint="eastAsia"/>
                <w:bCs/>
                <w:iCs/>
                <w:color w:val="000000"/>
                <w:szCs w:val="21"/>
              </w:rPr>
              <w:tab/>
              <w:t xml:space="preserve"> </w:t>
            </w:r>
            <w:r w:rsidR="00D62166" w:rsidRPr="000A55AF">
              <w:rPr>
                <w:rFonts w:ascii="宋体" w:eastAsia="宋体" w:hAnsi="宋体" w:cs="Segoe UI Symbol"/>
                <w:bCs/>
                <w:iCs/>
                <w:color w:val="000000"/>
                <w:szCs w:val="21"/>
              </w:rPr>
              <w:t xml:space="preserve">             </w:t>
            </w:r>
          </w:p>
          <w:p w14:paraId="1E8F9002" w14:textId="13038588" w:rsidR="00D62166" w:rsidRPr="000A55AF" w:rsidRDefault="00D62166" w:rsidP="00D62166">
            <w:pPr>
              <w:spacing w:line="360" w:lineRule="auto"/>
              <w:jc w:val="left"/>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□媒体采访</w:t>
            </w:r>
          </w:p>
        </w:tc>
        <w:tc>
          <w:tcPr>
            <w:tcW w:w="3584" w:type="dxa"/>
            <w:tcBorders>
              <w:bottom w:val="single" w:sz="4" w:space="0" w:color="auto"/>
            </w:tcBorders>
            <w:vAlign w:val="center"/>
          </w:tcPr>
          <w:p w14:paraId="6DFCFE7D" w14:textId="77777777" w:rsidR="00D62166" w:rsidRPr="000A55AF" w:rsidRDefault="00D62166" w:rsidP="00D62166">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 xml:space="preserve">□新闻发布会 </w:t>
            </w:r>
            <w:r w:rsidRPr="000A55AF">
              <w:rPr>
                <w:rFonts w:ascii="宋体" w:eastAsia="宋体" w:hAnsi="宋体" w:cs="Segoe UI Symbol"/>
                <w:bCs/>
                <w:iCs/>
                <w:color w:val="000000"/>
                <w:szCs w:val="21"/>
              </w:rPr>
              <w:t xml:space="preserve"> </w:t>
            </w:r>
          </w:p>
          <w:p w14:paraId="3FAC5E4B" w14:textId="1DBBED89" w:rsidR="00D62166" w:rsidRPr="000A55AF" w:rsidRDefault="00D62166" w:rsidP="00D62166">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 xml:space="preserve">□路演活动 </w:t>
            </w:r>
            <w:r w:rsidRPr="000A55AF">
              <w:rPr>
                <w:rFonts w:ascii="宋体" w:eastAsia="宋体" w:hAnsi="宋体" w:cs="Segoe UI Symbol"/>
                <w:bCs/>
                <w:iCs/>
                <w:color w:val="000000"/>
                <w:szCs w:val="21"/>
              </w:rPr>
              <w:t xml:space="preserve">          </w:t>
            </w:r>
          </w:p>
          <w:p w14:paraId="00BD7965" w14:textId="1094A48B" w:rsidR="00D62166" w:rsidRPr="000A55AF" w:rsidRDefault="000E128B" w:rsidP="00D62166">
            <w:pPr>
              <w:spacing w:line="360" w:lineRule="auto"/>
              <w:rPr>
                <w:rFonts w:ascii="宋体" w:eastAsia="宋体" w:hAnsi="宋体" w:cs="Segoe UI Symbol"/>
                <w:bCs/>
                <w:iCs/>
                <w:color w:val="000000"/>
                <w:szCs w:val="21"/>
              </w:rPr>
            </w:pPr>
            <w:r w:rsidRPr="000E128B">
              <w:rPr>
                <w:rFonts w:ascii="宋体" w:eastAsia="宋体" w:hAnsi="宋体" w:cs="Segoe UI Symbol" w:hint="eastAsia"/>
                <w:bCs/>
                <w:iCs/>
                <w:color w:val="000000"/>
                <w:szCs w:val="21"/>
              </w:rPr>
              <w:t>■</w:t>
            </w:r>
            <w:r w:rsidR="00D62166" w:rsidRPr="000A55AF">
              <w:rPr>
                <w:rFonts w:ascii="宋体" w:eastAsia="宋体" w:hAnsi="宋体" w:cs="Segoe UI Symbol" w:hint="eastAsia"/>
                <w:bCs/>
                <w:iCs/>
                <w:color w:val="000000"/>
                <w:szCs w:val="21"/>
              </w:rPr>
              <w:t>现场参观</w:t>
            </w:r>
            <w:r w:rsidR="00D62166" w:rsidRPr="000A55AF">
              <w:rPr>
                <w:rFonts w:ascii="宋体" w:eastAsia="宋体" w:hAnsi="宋体" w:cs="Segoe UI Symbol" w:hint="eastAsia"/>
                <w:bCs/>
                <w:iCs/>
                <w:color w:val="000000"/>
                <w:szCs w:val="21"/>
              </w:rPr>
              <w:tab/>
            </w:r>
          </w:p>
          <w:p w14:paraId="6A3DCC69" w14:textId="60AF012A" w:rsidR="00D62166" w:rsidRPr="000A55AF" w:rsidRDefault="004807E0" w:rsidP="00D62166">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w:t>
            </w:r>
            <w:r w:rsidR="00D62166" w:rsidRPr="000A55AF">
              <w:rPr>
                <w:rFonts w:ascii="宋体" w:eastAsia="宋体" w:hAnsi="宋体" w:cs="Segoe UI Symbol" w:hint="eastAsia"/>
                <w:bCs/>
                <w:iCs/>
                <w:color w:val="000000"/>
                <w:szCs w:val="21"/>
              </w:rPr>
              <w:t xml:space="preserve">业绩说明会 </w:t>
            </w:r>
            <w:r w:rsidR="00D62166" w:rsidRPr="000A55AF">
              <w:rPr>
                <w:rFonts w:ascii="宋体" w:eastAsia="宋体" w:hAnsi="宋体" w:cs="Segoe UI Symbol"/>
                <w:bCs/>
                <w:iCs/>
                <w:color w:val="000000"/>
                <w:szCs w:val="21"/>
              </w:rPr>
              <w:t xml:space="preserve">             </w:t>
            </w:r>
          </w:p>
          <w:p w14:paraId="2A10F5C2" w14:textId="7544AEF1" w:rsidR="00D62166" w:rsidRPr="00D94772" w:rsidRDefault="00D62166" w:rsidP="00D94772">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□其他</w:t>
            </w:r>
          </w:p>
        </w:tc>
      </w:tr>
      <w:tr w:rsidR="002215F9" w:rsidRPr="000A55AF" w14:paraId="45267B37" w14:textId="77777777" w:rsidTr="00AD43A8">
        <w:tc>
          <w:tcPr>
            <w:tcW w:w="1413" w:type="dxa"/>
            <w:tcBorders>
              <w:right w:val="single" w:sz="4" w:space="0" w:color="auto"/>
            </w:tcBorders>
            <w:vAlign w:val="center"/>
          </w:tcPr>
          <w:p w14:paraId="0587FC99" w14:textId="5D759D1B" w:rsidR="002215F9" w:rsidRPr="000A55AF" w:rsidRDefault="002215F9" w:rsidP="002215F9">
            <w:pPr>
              <w:rPr>
                <w:rFonts w:ascii="宋体" w:eastAsia="宋体" w:hAnsi="宋体"/>
                <w:sz w:val="24"/>
                <w:szCs w:val="24"/>
              </w:rPr>
            </w:pPr>
            <w:r w:rsidRPr="000A55AF">
              <w:rPr>
                <w:rFonts w:ascii="宋体" w:eastAsia="宋体" w:hAnsi="宋体" w:hint="eastAsia"/>
                <w:b/>
                <w:iCs/>
                <w:color w:val="000000"/>
                <w:sz w:val="24"/>
                <w:szCs w:val="24"/>
              </w:rPr>
              <w:t>来访人员名称</w:t>
            </w:r>
          </w:p>
        </w:tc>
        <w:tc>
          <w:tcPr>
            <w:tcW w:w="3299" w:type="dxa"/>
            <w:tcBorders>
              <w:top w:val="single" w:sz="4" w:space="0" w:color="auto"/>
              <w:left w:val="single" w:sz="4" w:space="0" w:color="auto"/>
              <w:bottom w:val="single" w:sz="4" w:space="0" w:color="auto"/>
              <w:right w:val="nil"/>
            </w:tcBorders>
          </w:tcPr>
          <w:p w14:paraId="23FD21DA" w14:textId="77777777" w:rsidR="00C67143" w:rsidRPr="00C67143" w:rsidRDefault="00C67143" w:rsidP="00C67143">
            <w:pPr>
              <w:spacing w:line="360" w:lineRule="auto"/>
              <w:rPr>
                <w:rFonts w:ascii="宋体" w:eastAsia="宋体" w:hAnsi="宋体" w:cs="Times New Roman"/>
                <w:szCs w:val="21"/>
              </w:rPr>
            </w:pPr>
            <w:r w:rsidRPr="00C67143">
              <w:rPr>
                <w:rFonts w:ascii="宋体" w:eastAsia="宋体" w:hAnsi="宋体" w:cs="Times New Roman" w:hint="eastAsia"/>
                <w:szCs w:val="21"/>
              </w:rPr>
              <w:t>博时基金</w:t>
            </w:r>
            <w:r w:rsidRPr="00C67143">
              <w:rPr>
                <w:rFonts w:ascii="宋体" w:eastAsia="宋体" w:hAnsi="宋体" w:cs="Times New Roman"/>
                <w:szCs w:val="21"/>
              </w:rPr>
              <w:t xml:space="preserve"> 谢泽林</w:t>
            </w:r>
          </w:p>
          <w:p w14:paraId="4108694F" w14:textId="072E52EC" w:rsidR="00C67143" w:rsidRPr="00C67143" w:rsidRDefault="00C67143" w:rsidP="00C67143">
            <w:pPr>
              <w:spacing w:line="360" w:lineRule="auto"/>
              <w:rPr>
                <w:rFonts w:ascii="宋体" w:eastAsia="宋体" w:hAnsi="宋体" w:cs="Times New Roman"/>
                <w:szCs w:val="21"/>
              </w:rPr>
            </w:pPr>
            <w:r w:rsidRPr="00C67143">
              <w:rPr>
                <w:rFonts w:ascii="宋体" w:eastAsia="宋体" w:hAnsi="宋体" w:cs="Times New Roman" w:hint="eastAsia"/>
                <w:szCs w:val="21"/>
              </w:rPr>
              <w:t>东财</w:t>
            </w:r>
            <w:r w:rsidR="009253A8">
              <w:rPr>
                <w:rFonts w:ascii="宋体" w:eastAsia="宋体" w:hAnsi="宋体" w:cs="Times New Roman" w:hint="eastAsia"/>
                <w:szCs w:val="21"/>
              </w:rPr>
              <w:t>证券</w:t>
            </w:r>
            <w:r w:rsidRPr="00C67143">
              <w:rPr>
                <w:rFonts w:ascii="宋体" w:eastAsia="宋体" w:hAnsi="宋体" w:cs="Times New Roman"/>
                <w:szCs w:val="21"/>
              </w:rPr>
              <w:t xml:space="preserve"> 隆军德</w:t>
            </w:r>
          </w:p>
          <w:p w14:paraId="7ABCCF9E" w14:textId="77777777" w:rsidR="00C67143" w:rsidRPr="00C67143" w:rsidRDefault="00C67143" w:rsidP="00C67143">
            <w:pPr>
              <w:spacing w:line="360" w:lineRule="auto"/>
              <w:rPr>
                <w:rFonts w:ascii="宋体" w:eastAsia="宋体" w:hAnsi="宋体" w:cs="Times New Roman"/>
                <w:szCs w:val="21"/>
              </w:rPr>
            </w:pPr>
            <w:r w:rsidRPr="00C67143">
              <w:rPr>
                <w:rFonts w:ascii="宋体" w:eastAsia="宋体" w:hAnsi="宋体" w:cs="Times New Roman" w:hint="eastAsia"/>
                <w:szCs w:val="21"/>
              </w:rPr>
              <w:t>福建广电网络投资</w:t>
            </w:r>
            <w:r w:rsidRPr="00C67143">
              <w:rPr>
                <w:rFonts w:ascii="宋体" w:eastAsia="宋体" w:hAnsi="宋体" w:cs="Times New Roman"/>
                <w:szCs w:val="21"/>
              </w:rPr>
              <w:t xml:space="preserve"> 邹文浩</w:t>
            </w:r>
          </w:p>
          <w:p w14:paraId="3875CB06" w14:textId="77777777" w:rsidR="00C67143" w:rsidRPr="00C67143" w:rsidRDefault="00C67143" w:rsidP="00C67143">
            <w:pPr>
              <w:spacing w:line="360" w:lineRule="auto"/>
              <w:rPr>
                <w:rFonts w:ascii="宋体" w:eastAsia="宋体" w:hAnsi="宋体" w:cs="Times New Roman"/>
                <w:szCs w:val="21"/>
              </w:rPr>
            </w:pPr>
            <w:r w:rsidRPr="00C67143">
              <w:rPr>
                <w:rFonts w:ascii="宋体" w:eastAsia="宋体" w:hAnsi="宋体" w:cs="Times New Roman" w:hint="eastAsia"/>
                <w:szCs w:val="21"/>
              </w:rPr>
              <w:t>赣发基金</w:t>
            </w:r>
            <w:r w:rsidRPr="00C67143">
              <w:rPr>
                <w:rFonts w:ascii="宋体" w:eastAsia="宋体" w:hAnsi="宋体" w:cs="Times New Roman"/>
                <w:szCs w:val="21"/>
              </w:rPr>
              <w:t xml:space="preserve"> 李俊贤</w:t>
            </w:r>
          </w:p>
          <w:p w14:paraId="19FA6AF1" w14:textId="77777777" w:rsidR="00C67143" w:rsidRPr="00C67143" w:rsidRDefault="00C67143" w:rsidP="00C67143">
            <w:pPr>
              <w:spacing w:line="360" w:lineRule="auto"/>
              <w:rPr>
                <w:rFonts w:ascii="宋体" w:eastAsia="宋体" w:hAnsi="宋体" w:cs="Times New Roman"/>
                <w:szCs w:val="21"/>
              </w:rPr>
            </w:pPr>
            <w:r w:rsidRPr="00C67143">
              <w:rPr>
                <w:rFonts w:ascii="宋体" w:eastAsia="宋体" w:hAnsi="宋体" w:cs="Times New Roman" w:hint="eastAsia"/>
                <w:szCs w:val="21"/>
              </w:rPr>
              <w:t>赣发投</w:t>
            </w:r>
            <w:r w:rsidRPr="00C67143">
              <w:rPr>
                <w:rFonts w:ascii="宋体" w:eastAsia="宋体" w:hAnsi="宋体" w:cs="Times New Roman"/>
                <w:szCs w:val="21"/>
              </w:rPr>
              <w:t xml:space="preserve"> 黄超凡</w:t>
            </w:r>
          </w:p>
          <w:p w14:paraId="36E55726" w14:textId="77777777" w:rsidR="00C67143" w:rsidRPr="00C67143" w:rsidRDefault="00C67143" w:rsidP="00C67143">
            <w:pPr>
              <w:spacing w:line="360" w:lineRule="auto"/>
              <w:rPr>
                <w:rFonts w:ascii="宋体" w:eastAsia="宋体" w:hAnsi="宋体" w:cs="Times New Roman"/>
                <w:szCs w:val="21"/>
              </w:rPr>
            </w:pPr>
            <w:r w:rsidRPr="00C67143">
              <w:rPr>
                <w:rFonts w:ascii="宋体" w:eastAsia="宋体" w:hAnsi="宋体" w:cs="Times New Roman" w:hint="eastAsia"/>
                <w:szCs w:val="21"/>
              </w:rPr>
              <w:t>赣发投</w:t>
            </w:r>
            <w:r w:rsidRPr="00C67143">
              <w:rPr>
                <w:rFonts w:ascii="宋体" w:eastAsia="宋体" w:hAnsi="宋体" w:cs="Times New Roman"/>
                <w:szCs w:val="21"/>
              </w:rPr>
              <w:t xml:space="preserve"> 许祺祺</w:t>
            </w:r>
          </w:p>
          <w:p w14:paraId="0488A85C" w14:textId="77777777" w:rsidR="00C67143" w:rsidRPr="00C67143" w:rsidRDefault="00C67143" w:rsidP="00C67143">
            <w:pPr>
              <w:spacing w:line="360" w:lineRule="auto"/>
              <w:rPr>
                <w:rFonts w:ascii="宋体" w:eastAsia="宋体" w:hAnsi="宋体" w:cs="Times New Roman"/>
                <w:szCs w:val="21"/>
              </w:rPr>
            </w:pPr>
            <w:r w:rsidRPr="00C67143">
              <w:rPr>
                <w:rFonts w:ascii="宋体" w:eastAsia="宋体" w:hAnsi="宋体" w:cs="Times New Roman" w:hint="eastAsia"/>
                <w:szCs w:val="21"/>
              </w:rPr>
              <w:t>固信投资</w:t>
            </w:r>
            <w:r w:rsidRPr="00C67143">
              <w:rPr>
                <w:rFonts w:ascii="宋体" w:eastAsia="宋体" w:hAnsi="宋体" w:cs="Times New Roman"/>
                <w:szCs w:val="21"/>
              </w:rPr>
              <w:t xml:space="preserve"> 沙涛</w:t>
            </w:r>
          </w:p>
          <w:p w14:paraId="09AF8DE5" w14:textId="77777777" w:rsidR="00C67143" w:rsidRPr="00C67143" w:rsidRDefault="00C67143" w:rsidP="00C67143">
            <w:pPr>
              <w:spacing w:line="360" w:lineRule="auto"/>
              <w:rPr>
                <w:rFonts w:ascii="宋体" w:eastAsia="宋体" w:hAnsi="宋体" w:cs="Times New Roman"/>
                <w:szCs w:val="21"/>
              </w:rPr>
            </w:pPr>
            <w:r w:rsidRPr="00C67143">
              <w:rPr>
                <w:rFonts w:ascii="宋体" w:eastAsia="宋体" w:hAnsi="宋体" w:cs="Times New Roman" w:hint="eastAsia"/>
                <w:szCs w:val="21"/>
              </w:rPr>
              <w:t>广发基金</w:t>
            </w:r>
            <w:r w:rsidRPr="00C67143">
              <w:rPr>
                <w:rFonts w:ascii="宋体" w:eastAsia="宋体" w:hAnsi="宋体" w:cs="Times New Roman"/>
                <w:szCs w:val="21"/>
              </w:rPr>
              <w:t xml:space="preserve"> 马天诣</w:t>
            </w:r>
          </w:p>
          <w:p w14:paraId="2EE32DB5" w14:textId="77777777" w:rsidR="00C67143" w:rsidRPr="00C67143" w:rsidRDefault="00C67143" w:rsidP="00C67143">
            <w:pPr>
              <w:spacing w:line="360" w:lineRule="auto"/>
              <w:rPr>
                <w:rFonts w:ascii="宋体" w:eastAsia="宋体" w:hAnsi="宋体" w:cs="Times New Roman"/>
                <w:szCs w:val="21"/>
              </w:rPr>
            </w:pPr>
            <w:r w:rsidRPr="00C67143">
              <w:rPr>
                <w:rFonts w:ascii="宋体" w:eastAsia="宋体" w:hAnsi="宋体" w:cs="Times New Roman" w:hint="eastAsia"/>
                <w:szCs w:val="21"/>
              </w:rPr>
              <w:t>广发基金</w:t>
            </w:r>
            <w:r w:rsidRPr="00C67143">
              <w:rPr>
                <w:rFonts w:ascii="宋体" w:eastAsia="宋体" w:hAnsi="宋体" w:cs="Times New Roman"/>
                <w:szCs w:val="21"/>
              </w:rPr>
              <w:t xml:space="preserve"> 马英皓</w:t>
            </w:r>
          </w:p>
          <w:p w14:paraId="5C5D5657" w14:textId="77777777" w:rsidR="00C67143" w:rsidRPr="00C67143" w:rsidRDefault="00C67143" w:rsidP="00C67143">
            <w:pPr>
              <w:spacing w:line="360" w:lineRule="auto"/>
              <w:rPr>
                <w:rFonts w:ascii="宋体" w:eastAsia="宋体" w:hAnsi="宋体" w:cs="Times New Roman"/>
                <w:szCs w:val="21"/>
              </w:rPr>
            </w:pPr>
            <w:r w:rsidRPr="00C67143">
              <w:rPr>
                <w:rFonts w:ascii="宋体" w:eastAsia="宋体" w:hAnsi="宋体" w:cs="Times New Roman" w:hint="eastAsia"/>
                <w:szCs w:val="21"/>
              </w:rPr>
              <w:t>广州海珠城发</w:t>
            </w:r>
            <w:r w:rsidRPr="00C67143">
              <w:rPr>
                <w:rFonts w:ascii="宋体" w:eastAsia="宋体" w:hAnsi="宋体" w:cs="Times New Roman"/>
                <w:szCs w:val="21"/>
              </w:rPr>
              <w:t xml:space="preserve"> 刘鑫</w:t>
            </w:r>
          </w:p>
          <w:p w14:paraId="03C61C6E" w14:textId="77777777" w:rsidR="00C67143" w:rsidRPr="00C67143" w:rsidRDefault="00C67143" w:rsidP="00C67143">
            <w:pPr>
              <w:spacing w:line="360" w:lineRule="auto"/>
              <w:rPr>
                <w:rFonts w:ascii="宋体" w:eastAsia="宋体" w:hAnsi="宋体" w:cs="Times New Roman"/>
                <w:szCs w:val="21"/>
              </w:rPr>
            </w:pPr>
            <w:r w:rsidRPr="00C67143">
              <w:rPr>
                <w:rFonts w:ascii="宋体" w:eastAsia="宋体" w:hAnsi="宋体" w:cs="Times New Roman" w:hint="eastAsia"/>
                <w:szCs w:val="21"/>
              </w:rPr>
              <w:t>广州凯得投资</w:t>
            </w:r>
            <w:r w:rsidRPr="00C67143">
              <w:rPr>
                <w:rFonts w:ascii="宋体" w:eastAsia="宋体" w:hAnsi="宋体" w:cs="Times New Roman"/>
                <w:szCs w:val="21"/>
              </w:rPr>
              <w:t xml:space="preserve"> 戴凯亮</w:t>
            </w:r>
          </w:p>
          <w:p w14:paraId="623D4CC0" w14:textId="77777777" w:rsidR="00C67143" w:rsidRPr="00C67143" w:rsidRDefault="00C67143" w:rsidP="00C67143">
            <w:pPr>
              <w:spacing w:line="360" w:lineRule="auto"/>
              <w:rPr>
                <w:rFonts w:ascii="宋体" w:eastAsia="宋体" w:hAnsi="宋体" w:cs="Times New Roman"/>
                <w:szCs w:val="21"/>
              </w:rPr>
            </w:pPr>
            <w:r w:rsidRPr="00C67143">
              <w:rPr>
                <w:rFonts w:ascii="宋体" w:eastAsia="宋体" w:hAnsi="宋体" w:cs="Times New Roman" w:hint="eastAsia"/>
                <w:szCs w:val="21"/>
              </w:rPr>
              <w:t>国海创新资本</w:t>
            </w:r>
            <w:r w:rsidRPr="00C67143">
              <w:rPr>
                <w:rFonts w:ascii="宋体" w:eastAsia="宋体" w:hAnsi="宋体" w:cs="Times New Roman"/>
                <w:szCs w:val="21"/>
              </w:rPr>
              <w:t xml:space="preserve"> 聂晨</w:t>
            </w:r>
          </w:p>
          <w:p w14:paraId="64B642B5" w14:textId="77777777" w:rsidR="00C67143" w:rsidRPr="00C67143" w:rsidRDefault="00C67143" w:rsidP="00C67143">
            <w:pPr>
              <w:spacing w:line="360" w:lineRule="auto"/>
              <w:rPr>
                <w:rFonts w:ascii="宋体" w:eastAsia="宋体" w:hAnsi="宋体" w:cs="Times New Roman"/>
                <w:szCs w:val="21"/>
              </w:rPr>
            </w:pPr>
            <w:r w:rsidRPr="00C67143">
              <w:rPr>
                <w:rFonts w:ascii="宋体" w:eastAsia="宋体" w:hAnsi="宋体" w:cs="Times New Roman" w:hint="eastAsia"/>
                <w:szCs w:val="21"/>
              </w:rPr>
              <w:t>国海证券</w:t>
            </w:r>
            <w:r w:rsidRPr="00C67143">
              <w:rPr>
                <w:rFonts w:ascii="宋体" w:eastAsia="宋体" w:hAnsi="宋体" w:cs="Times New Roman"/>
                <w:szCs w:val="21"/>
              </w:rPr>
              <w:t xml:space="preserve"> 张建民</w:t>
            </w:r>
          </w:p>
          <w:p w14:paraId="3F29F53E" w14:textId="77777777" w:rsidR="00C67143" w:rsidRPr="00C67143" w:rsidRDefault="00C67143" w:rsidP="00C67143">
            <w:pPr>
              <w:spacing w:line="360" w:lineRule="auto"/>
              <w:rPr>
                <w:rFonts w:ascii="宋体" w:eastAsia="宋体" w:hAnsi="宋体" w:cs="Times New Roman"/>
                <w:szCs w:val="21"/>
              </w:rPr>
            </w:pPr>
            <w:r w:rsidRPr="00C67143">
              <w:rPr>
                <w:rFonts w:ascii="宋体" w:eastAsia="宋体" w:hAnsi="宋体" w:cs="Times New Roman" w:hint="eastAsia"/>
                <w:szCs w:val="21"/>
              </w:rPr>
              <w:t>国联民生</w:t>
            </w:r>
            <w:r w:rsidRPr="00C67143">
              <w:rPr>
                <w:rFonts w:ascii="宋体" w:eastAsia="宋体" w:hAnsi="宋体" w:cs="Times New Roman"/>
                <w:szCs w:val="21"/>
              </w:rPr>
              <w:t xml:space="preserve"> 魏纯</w:t>
            </w:r>
          </w:p>
          <w:p w14:paraId="47B21D0C" w14:textId="77777777" w:rsidR="00C67143" w:rsidRPr="00C67143" w:rsidRDefault="00C67143" w:rsidP="00C67143">
            <w:pPr>
              <w:spacing w:line="360" w:lineRule="auto"/>
              <w:rPr>
                <w:rFonts w:ascii="宋体" w:eastAsia="宋体" w:hAnsi="宋体" w:cs="Times New Roman"/>
                <w:szCs w:val="21"/>
              </w:rPr>
            </w:pPr>
            <w:r w:rsidRPr="00C67143">
              <w:rPr>
                <w:rFonts w:ascii="宋体" w:eastAsia="宋体" w:hAnsi="宋体" w:cs="Times New Roman" w:hint="eastAsia"/>
                <w:szCs w:val="21"/>
              </w:rPr>
              <w:t>国联民生</w:t>
            </w:r>
            <w:r w:rsidRPr="00C67143">
              <w:rPr>
                <w:rFonts w:ascii="宋体" w:eastAsia="宋体" w:hAnsi="宋体" w:cs="Times New Roman"/>
                <w:szCs w:val="21"/>
              </w:rPr>
              <w:t xml:space="preserve"> 肖怡然</w:t>
            </w:r>
          </w:p>
          <w:p w14:paraId="171120D1" w14:textId="77777777" w:rsidR="00C67143" w:rsidRPr="00C67143" w:rsidRDefault="00C67143" w:rsidP="00C67143">
            <w:pPr>
              <w:spacing w:line="360" w:lineRule="auto"/>
              <w:rPr>
                <w:rFonts w:ascii="宋体" w:eastAsia="宋体" w:hAnsi="宋体" w:cs="Times New Roman"/>
                <w:szCs w:val="21"/>
              </w:rPr>
            </w:pPr>
            <w:r w:rsidRPr="00C67143">
              <w:rPr>
                <w:rFonts w:ascii="宋体" w:eastAsia="宋体" w:hAnsi="宋体" w:cs="Times New Roman" w:hint="eastAsia"/>
                <w:szCs w:val="21"/>
              </w:rPr>
              <w:t>国联民生</w:t>
            </w:r>
            <w:r w:rsidRPr="00C67143">
              <w:rPr>
                <w:rFonts w:ascii="宋体" w:eastAsia="宋体" w:hAnsi="宋体" w:cs="Times New Roman"/>
                <w:szCs w:val="21"/>
              </w:rPr>
              <w:t xml:space="preserve"> 杨旦希</w:t>
            </w:r>
          </w:p>
          <w:p w14:paraId="6C8506F7" w14:textId="77777777" w:rsidR="00AA07C2" w:rsidRDefault="00C67143" w:rsidP="00C67143">
            <w:pPr>
              <w:spacing w:line="360" w:lineRule="auto"/>
              <w:rPr>
                <w:rFonts w:ascii="宋体" w:eastAsia="宋体" w:hAnsi="宋体" w:cs="Times New Roman"/>
                <w:szCs w:val="21"/>
              </w:rPr>
            </w:pPr>
            <w:r w:rsidRPr="00C67143">
              <w:rPr>
                <w:rFonts w:ascii="宋体" w:eastAsia="宋体" w:hAnsi="宋体" w:cs="Times New Roman" w:hint="eastAsia"/>
                <w:szCs w:val="21"/>
              </w:rPr>
              <w:t>国联民生</w:t>
            </w:r>
            <w:r w:rsidRPr="00C67143">
              <w:rPr>
                <w:rFonts w:ascii="宋体" w:eastAsia="宋体" w:hAnsi="宋体" w:cs="Times New Roman"/>
                <w:szCs w:val="21"/>
              </w:rPr>
              <w:t xml:space="preserve"> 袁林聪</w:t>
            </w:r>
          </w:p>
          <w:p w14:paraId="2156E8CC" w14:textId="77777777" w:rsidR="00245DC9" w:rsidRDefault="00245DC9" w:rsidP="00C67143">
            <w:pPr>
              <w:spacing w:line="360" w:lineRule="auto"/>
              <w:rPr>
                <w:rFonts w:ascii="宋体" w:eastAsia="宋体" w:hAnsi="宋体" w:cs="Times New Roman"/>
                <w:szCs w:val="21"/>
              </w:rPr>
            </w:pPr>
            <w:r w:rsidRPr="00245DC9">
              <w:rPr>
                <w:rFonts w:ascii="宋体" w:eastAsia="宋体" w:hAnsi="宋体" w:cs="Times New Roman" w:hint="eastAsia"/>
                <w:szCs w:val="21"/>
              </w:rPr>
              <w:t>合众资产</w:t>
            </w:r>
            <w:r w:rsidRPr="00245DC9">
              <w:rPr>
                <w:rFonts w:ascii="宋体" w:eastAsia="宋体" w:hAnsi="宋体" w:cs="Times New Roman"/>
                <w:szCs w:val="21"/>
              </w:rPr>
              <w:t xml:space="preserve"> 张看</w:t>
            </w:r>
          </w:p>
          <w:p w14:paraId="1BC095F7" w14:textId="77777777" w:rsidR="00A639BD" w:rsidRDefault="00A639BD" w:rsidP="00C67143">
            <w:pPr>
              <w:spacing w:line="360" w:lineRule="auto"/>
              <w:rPr>
                <w:rFonts w:ascii="宋体" w:eastAsia="宋体" w:hAnsi="宋体" w:cs="Times New Roman"/>
                <w:szCs w:val="21"/>
              </w:rPr>
            </w:pPr>
            <w:r w:rsidRPr="00A639BD">
              <w:rPr>
                <w:rFonts w:ascii="宋体" w:eastAsia="宋体" w:hAnsi="宋体" w:cs="Times New Roman" w:hint="eastAsia"/>
                <w:szCs w:val="21"/>
              </w:rPr>
              <w:t>湖南高新创投</w:t>
            </w:r>
            <w:r w:rsidRPr="00A639BD">
              <w:rPr>
                <w:rFonts w:ascii="宋体" w:eastAsia="宋体" w:hAnsi="宋体" w:cs="Times New Roman"/>
                <w:szCs w:val="21"/>
              </w:rPr>
              <w:t xml:space="preserve"> 刘敏杰</w:t>
            </w:r>
          </w:p>
          <w:p w14:paraId="5A333F94" w14:textId="77777777" w:rsidR="00CD6386" w:rsidRPr="00CD6386" w:rsidRDefault="00CD6386" w:rsidP="00CD6386">
            <w:pPr>
              <w:spacing w:line="360" w:lineRule="auto"/>
              <w:rPr>
                <w:rFonts w:ascii="宋体" w:eastAsia="宋体" w:hAnsi="宋体" w:cs="Times New Roman"/>
                <w:szCs w:val="21"/>
              </w:rPr>
            </w:pPr>
            <w:r w:rsidRPr="00CD6386">
              <w:rPr>
                <w:rFonts w:ascii="宋体" w:eastAsia="宋体" w:hAnsi="宋体" w:cs="Times New Roman" w:hint="eastAsia"/>
                <w:szCs w:val="21"/>
              </w:rPr>
              <w:lastRenderedPageBreak/>
              <w:t>湖南高新创投</w:t>
            </w:r>
            <w:r w:rsidRPr="00CD6386">
              <w:rPr>
                <w:rFonts w:ascii="宋体" w:eastAsia="宋体" w:hAnsi="宋体" w:cs="Times New Roman"/>
                <w:szCs w:val="21"/>
              </w:rPr>
              <w:t xml:space="preserve"> 刘舒斐</w:t>
            </w:r>
          </w:p>
          <w:p w14:paraId="17D06EE5" w14:textId="77777777" w:rsidR="00B0254B" w:rsidRDefault="00CD6386" w:rsidP="00CD6386">
            <w:pPr>
              <w:spacing w:line="360" w:lineRule="auto"/>
              <w:rPr>
                <w:rFonts w:ascii="宋体" w:eastAsia="宋体" w:hAnsi="宋体" w:cs="Times New Roman"/>
                <w:szCs w:val="21"/>
              </w:rPr>
            </w:pPr>
            <w:r w:rsidRPr="00CD6386">
              <w:rPr>
                <w:rFonts w:ascii="宋体" w:eastAsia="宋体" w:hAnsi="宋体" w:cs="Times New Roman" w:hint="eastAsia"/>
                <w:szCs w:val="21"/>
              </w:rPr>
              <w:t>纽富斯</w:t>
            </w:r>
            <w:r w:rsidRPr="00CD6386">
              <w:rPr>
                <w:rFonts w:ascii="宋体" w:eastAsia="宋体" w:hAnsi="宋体" w:cs="Times New Roman"/>
                <w:szCs w:val="21"/>
              </w:rPr>
              <w:t xml:space="preserve"> 黄俊豪</w:t>
            </w:r>
          </w:p>
          <w:p w14:paraId="0229B9B2" w14:textId="77777777" w:rsidR="004B77E1" w:rsidRPr="004B77E1" w:rsidRDefault="004B77E1" w:rsidP="004B77E1">
            <w:pPr>
              <w:spacing w:line="360" w:lineRule="auto"/>
              <w:rPr>
                <w:rFonts w:ascii="宋体" w:eastAsia="宋体" w:hAnsi="宋体" w:cs="Times New Roman"/>
                <w:szCs w:val="21"/>
              </w:rPr>
            </w:pPr>
            <w:r w:rsidRPr="004B77E1">
              <w:rPr>
                <w:rFonts w:ascii="宋体" w:eastAsia="宋体" w:hAnsi="宋体" w:cs="Times New Roman" w:hint="eastAsia"/>
                <w:szCs w:val="21"/>
              </w:rPr>
              <w:t>纽富斯</w:t>
            </w:r>
            <w:r w:rsidRPr="004B77E1">
              <w:rPr>
                <w:rFonts w:ascii="宋体" w:eastAsia="宋体" w:hAnsi="宋体" w:cs="Times New Roman"/>
                <w:szCs w:val="21"/>
              </w:rPr>
              <w:t xml:space="preserve"> 戚锦锭</w:t>
            </w:r>
          </w:p>
          <w:p w14:paraId="15C59DD6" w14:textId="77777777" w:rsidR="004B77E1" w:rsidRPr="004B77E1" w:rsidRDefault="004B77E1" w:rsidP="004B77E1">
            <w:pPr>
              <w:spacing w:line="360" w:lineRule="auto"/>
              <w:rPr>
                <w:rFonts w:ascii="宋体" w:eastAsia="宋体" w:hAnsi="宋体" w:cs="Times New Roman"/>
                <w:szCs w:val="21"/>
              </w:rPr>
            </w:pPr>
            <w:r w:rsidRPr="004B77E1">
              <w:rPr>
                <w:rFonts w:ascii="宋体" w:eastAsia="宋体" w:hAnsi="宋体" w:cs="Times New Roman" w:hint="eastAsia"/>
                <w:szCs w:val="21"/>
              </w:rPr>
              <w:t>青创投</w:t>
            </w:r>
            <w:r w:rsidRPr="004B77E1">
              <w:rPr>
                <w:rFonts w:ascii="宋体" w:eastAsia="宋体" w:hAnsi="宋体" w:cs="Times New Roman"/>
                <w:szCs w:val="21"/>
              </w:rPr>
              <w:t xml:space="preserve"> 赵赫</w:t>
            </w:r>
          </w:p>
          <w:p w14:paraId="5944C8C0" w14:textId="77777777" w:rsidR="004B77E1" w:rsidRPr="004B77E1" w:rsidRDefault="004B77E1" w:rsidP="004B77E1">
            <w:pPr>
              <w:spacing w:line="360" w:lineRule="auto"/>
              <w:rPr>
                <w:rFonts w:ascii="宋体" w:eastAsia="宋体" w:hAnsi="宋体" w:cs="Times New Roman"/>
                <w:szCs w:val="21"/>
              </w:rPr>
            </w:pPr>
            <w:r w:rsidRPr="004B77E1">
              <w:rPr>
                <w:rFonts w:ascii="宋体" w:eastAsia="宋体" w:hAnsi="宋体" w:cs="Times New Roman" w:hint="eastAsia"/>
                <w:szCs w:val="21"/>
              </w:rPr>
              <w:t>青岛城投</w:t>
            </w:r>
            <w:r w:rsidRPr="004B77E1">
              <w:rPr>
                <w:rFonts w:ascii="宋体" w:eastAsia="宋体" w:hAnsi="宋体" w:cs="Times New Roman"/>
                <w:szCs w:val="21"/>
              </w:rPr>
              <w:t xml:space="preserve"> 李越</w:t>
            </w:r>
          </w:p>
          <w:p w14:paraId="3ED64C76" w14:textId="77777777" w:rsidR="004B77E1" w:rsidRPr="004B77E1" w:rsidRDefault="004B77E1" w:rsidP="004B77E1">
            <w:pPr>
              <w:spacing w:line="360" w:lineRule="auto"/>
              <w:rPr>
                <w:rFonts w:ascii="宋体" w:eastAsia="宋体" w:hAnsi="宋体" w:cs="Times New Roman"/>
                <w:szCs w:val="21"/>
              </w:rPr>
            </w:pPr>
            <w:r w:rsidRPr="004B77E1">
              <w:rPr>
                <w:rFonts w:ascii="宋体" w:eastAsia="宋体" w:hAnsi="宋体" w:cs="Times New Roman" w:hint="eastAsia"/>
                <w:szCs w:val="21"/>
              </w:rPr>
              <w:t>青岛城投</w:t>
            </w:r>
            <w:r w:rsidRPr="004B77E1">
              <w:rPr>
                <w:rFonts w:ascii="宋体" w:eastAsia="宋体" w:hAnsi="宋体" w:cs="Times New Roman"/>
                <w:szCs w:val="21"/>
              </w:rPr>
              <w:t xml:space="preserve"> 任怡</w:t>
            </w:r>
          </w:p>
          <w:p w14:paraId="3E40151F" w14:textId="77777777" w:rsidR="004B77E1" w:rsidRPr="004B77E1" w:rsidRDefault="004B77E1" w:rsidP="004B77E1">
            <w:pPr>
              <w:spacing w:line="360" w:lineRule="auto"/>
              <w:rPr>
                <w:rFonts w:ascii="宋体" w:eastAsia="宋体" w:hAnsi="宋体" w:cs="Times New Roman"/>
                <w:szCs w:val="21"/>
              </w:rPr>
            </w:pPr>
            <w:r w:rsidRPr="004B77E1">
              <w:rPr>
                <w:rFonts w:ascii="宋体" w:eastAsia="宋体" w:hAnsi="宋体" w:cs="Times New Roman" w:hint="eastAsia"/>
                <w:szCs w:val="21"/>
              </w:rPr>
              <w:t>山证资管</w:t>
            </w:r>
            <w:r w:rsidRPr="004B77E1">
              <w:rPr>
                <w:rFonts w:ascii="宋体" w:eastAsia="宋体" w:hAnsi="宋体" w:cs="Times New Roman"/>
                <w:szCs w:val="21"/>
              </w:rPr>
              <w:t xml:space="preserve"> 易小二</w:t>
            </w:r>
          </w:p>
          <w:p w14:paraId="464A5613" w14:textId="77777777" w:rsidR="004B77E1" w:rsidRDefault="004B77E1" w:rsidP="004B77E1">
            <w:pPr>
              <w:spacing w:line="360" w:lineRule="auto"/>
              <w:rPr>
                <w:rFonts w:ascii="宋体" w:eastAsia="宋体" w:hAnsi="宋体" w:cs="Times New Roman"/>
                <w:szCs w:val="21"/>
              </w:rPr>
            </w:pPr>
            <w:r w:rsidRPr="004B77E1">
              <w:rPr>
                <w:rFonts w:ascii="宋体" w:eastAsia="宋体" w:hAnsi="宋体" w:cs="Times New Roman" w:hint="eastAsia"/>
                <w:szCs w:val="21"/>
              </w:rPr>
              <w:t>山证资管</w:t>
            </w:r>
            <w:r w:rsidRPr="004B77E1">
              <w:rPr>
                <w:rFonts w:ascii="宋体" w:eastAsia="宋体" w:hAnsi="宋体" w:cs="Times New Roman"/>
                <w:szCs w:val="21"/>
              </w:rPr>
              <w:t xml:space="preserve"> 易振兴</w:t>
            </w:r>
          </w:p>
          <w:p w14:paraId="65D3E3A5" w14:textId="77777777" w:rsidR="00C578F4" w:rsidRDefault="00C578F4" w:rsidP="00C578F4">
            <w:pPr>
              <w:spacing w:line="360" w:lineRule="auto"/>
              <w:rPr>
                <w:rFonts w:ascii="宋体" w:eastAsia="宋体" w:hAnsi="宋体" w:cs="Times New Roman"/>
                <w:szCs w:val="21"/>
              </w:rPr>
            </w:pPr>
            <w:r w:rsidRPr="00C578F4">
              <w:rPr>
                <w:rFonts w:ascii="宋体" w:eastAsia="宋体" w:hAnsi="宋体" w:cs="Times New Roman" w:hint="eastAsia"/>
                <w:szCs w:val="21"/>
              </w:rPr>
              <w:t>上证自营</w:t>
            </w:r>
            <w:r w:rsidRPr="00C578F4">
              <w:rPr>
                <w:rFonts w:ascii="宋体" w:eastAsia="宋体" w:hAnsi="宋体" w:cs="Times New Roman"/>
                <w:szCs w:val="21"/>
              </w:rPr>
              <w:t xml:space="preserve"> 刘宁</w:t>
            </w:r>
          </w:p>
          <w:p w14:paraId="27DC65D6" w14:textId="77777777" w:rsidR="001A1C61" w:rsidRP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申万宏源证券</w:t>
            </w:r>
            <w:r w:rsidRPr="001A1C61">
              <w:rPr>
                <w:rFonts w:ascii="宋体" w:eastAsia="宋体" w:hAnsi="宋体" w:cs="Times New Roman"/>
                <w:szCs w:val="21"/>
              </w:rPr>
              <w:t xml:space="preserve"> 郝知雨</w:t>
            </w:r>
          </w:p>
          <w:p w14:paraId="4D3B953D" w14:textId="77777777" w:rsidR="001A1C61" w:rsidRP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新华基金</w:t>
            </w:r>
            <w:r w:rsidRPr="001A1C61">
              <w:rPr>
                <w:rFonts w:ascii="宋体" w:eastAsia="宋体" w:hAnsi="宋体" w:cs="Times New Roman"/>
                <w:szCs w:val="21"/>
              </w:rPr>
              <w:t xml:space="preserve"> 董晨阳</w:t>
            </w:r>
          </w:p>
          <w:p w14:paraId="01D91E7B" w14:textId="77777777" w:rsidR="001A1C61" w:rsidRP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新时代资本</w:t>
            </w:r>
            <w:r w:rsidRPr="001A1C61">
              <w:rPr>
                <w:rFonts w:ascii="宋体" w:eastAsia="宋体" w:hAnsi="宋体" w:cs="Times New Roman"/>
                <w:szCs w:val="21"/>
              </w:rPr>
              <w:t xml:space="preserve"> 徐冠青</w:t>
            </w:r>
          </w:p>
          <w:p w14:paraId="0172F595" w14:textId="77777777" w:rsidR="001A1C61" w:rsidRP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易方达基金</w:t>
            </w:r>
            <w:r w:rsidRPr="001A1C61">
              <w:rPr>
                <w:rFonts w:ascii="宋体" w:eastAsia="宋体" w:hAnsi="宋体" w:cs="Times New Roman"/>
                <w:szCs w:val="21"/>
              </w:rPr>
              <w:t xml:space="preserve"> 黄蕴藉</w:t>
            </w:r>
          </w:p>
          <w:p w14:paraId="3243FEA5" w14:textId="77777777" w:rsidR="001A1C61" w:rsidRP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浙商证券</w:t>
            </w:r>
            <w:r w:rsidRPr="001A1C61">
              <w:rPr>
                <w:rFonts w:ascii="宋体" w:eastAsia="宋体" w:hAnsi="宋体" w:cs="Times New Roman"/>
                <w:szCs w:val="21"/>
              </w:rPr>
              <w:t xml:space="preserve"> 徐菲</w:t>
            </w:r>
          </w:p>
          <w:p w14:paraId="758CBC2D" w14:textId="77777777" w:rsidR="001A1C61" w:rsidRP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中金证券</w:t>
            </w:r>
            <w:r w:rsidRPr="001A1C61">
              <w:rPr>
                <w:rFonts w:ascii="宋体" w:eastAsia="宋体" w:hAnsi="宋体" w:cs="Times New Roman"/>
                <w:szCs w:val="21"/>
              </w:rPr>
              <w:t xml:space="preserve"> 朱镜榆</w:t>
            </w:r>
          </w:p>
          <w:p w14:paraId="282524E9" w14:textId="77777777" w:rsid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湖北铁投</w:t>
            </w:r>
            <w:r w:rsidRPr="001A1C61">
              <w:rPr>
                <w:rFonts w:ascii="宋体" w:eastAsia="宋体" w:hAnsi="宋体" w:cs="Times New Roman"/>
                <w:szCs w:val="21"/>
              </w:rPr>
              <w:t xml:space="preserve"> 张军</w:t>
            </w:r>
          </w:p>
          <w:p w14:paraId="288043E1" w14:textId="77777777" w:rsidR="001A1C61" w:rsidRP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浙江广杰投资管理</w:t>
            </w:r>
            <w:r w:rsidRPr="001A1C61">
              <w:rPr>
                <w:rFonts w:ascii="宋体" w:eastAsia="宋体" w:hAnsi="宋体" w:cs="Times New Roman"/>
                <w:szCs w:val="21"/>
              </w:rPr>
              <w:t xml:space="preserve"> 杨浩杰</w:t>
            </w:r>
          </w:p>
          <w:p w14:paraId="5BB8E102" w14:textId="77777777" w:rsidR="001A1C61" w:rsidRP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浙江广杰投资管理</w:t>
            </w:r>
            <w:r w:rsidRPr="001A1C61">
              <w:rPr>
                <w:rFonts w:ascii="宋体" w:eastAsia="宋体" w:hAnsi="宋体" w:cs="Times New Roman"/>
                <w:szCs w:val="21"/>
              </w:rPr>
              <w:t xml:space="preserve"> 卢骋</w:t>
            </w:r>
          </w:p>
          <w:p w14:paraId="2A97909F" w14:textId="77777777" w:rsid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东方嘉富</w:t>
            </w:r>
            <w:r w:rsidRPr="001A1C61">
              <w:rPr>
                <w:rFonts w:ascii="宋体" w:eastAsia="宋体" w:hAnsi="宋体" w:cs="Times New Roman"/>
                <w:szCs w:val="21"/>
              </w:rPr>
              <w:t xml:space="preserve"> 周辉</w:t>
            </w:r>
          </w:p>
          <w:p w14:paraId="04F5EDBD" w14:textId="77777777" w:rsidR="001A1C61" w:rsidRP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稠州银行上海分行</w:t>
            </w:r>
            <w:r w:rsidRPr="001A1C61">
              <w:rPr>
                <w:rFonts w:ascii="宋体" w:eastAsia="宋体" w:hAnsi="宋体" w:cs="Times New Roman"/>
                <w:szCs w:val="21"/>
              </w:rPr>
              <w:t xml:space="preserve"> 刘俊</w:t>
            </w:r>
          </w:p>
          <w:p w14:paraId="7F92FDE8" w14:textId="77777777" w:rsid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重鼎资产</w:t>
            </w:r>
            <w:r w:rsidRPr="001A1C61">
              <w:rPr>
                <w:rFonts w:ascii="宋体" w:eastAsia="宋体" w:hAnsi="宋体" w:cs="Times New Roman"/>
                <w:szCs w:val="21"/>
              </w:rPr>
              <w:t xml:space="preserve"> 赵秋红</w:t>
            </w:r>
          </w:p>
          <w:p w14:paraId="337B3AC2" w14:textId="29BD48A8" w:rsidR="001A1C61" w:rsidRPr="00D3521F"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天瑞万合私募</w:t>
            </w:r>
            <w:r w:rsidRPr="001A1C61">
              <w:rPr>
                <w:rFonts w:ascii="宋体" w:eastAsia="宋体" w:hAnsi="宋体" w:cs="Times New Roman"/>
                <w:szCs w:val="21"/>
              </w:rPr>
              <w:t xml:space="preserve"> 王钱维</w:t>
            </w:r>
          </w:p>
        </w:tc>
        <w:tc>
          <w:tcPr>
            <w:tcW w:w="3584" w:type="dxa"/>
            <w:tcBorders>
              <w:top w:val="single" w:sz="4" w:space="0" w:color="auto"/>
              <w:left w:val="nil"/>
              <w:bottom w:val="single" w:sz="4" w:space="0" w:color="auto"/>
              <w:right w:val="single" w:sz="4" w:space="0" w:color="auto"/>
            </w:tcBorders>
          </w:tcPr>
          <w:p w14:paraId="268AC570" w14:textId="2BC7FC35" w:rsidR="004B77E1" w:rsidRPr="004B77E1" w:rsidRDefault="004B77E1" w:rsidP="004B77E1">
            <w:pPr>
              <w:spacing w:line="360" w:lineRule="auto"/>
              <w:rPr>
                <w:rFonts w:ascii="宋体" w:eastAsia="宋体" w:hAnsi="宋体" w:cs="Times New Roman"/>
                <w:szCs w:val="21"/>
              </w:rPr>
            </w:pPr>
            <w:r w:rsidRPr="004B77E1">
              <w:rPr>
                <w:rFonts w:ascii="宋体" w:eastAsia="宋体" w:hAnsi="宋体" w:cs="Times New Roman" w:hint="eastAsia"/>
                <w:szCs w:val="21"/>
              </w:rPr>
              <w:lastRenderedPageBreak/>
              <w:t>天倚道投资</w:t>
            </w:r>
            <w:r w:rsidR="00356DD3">
              <w:rPr>
                <w:rFonts w:ascii="宋体" w:eastAsia="宋体" w:hAnsi="宋体" w:cs="Times New Roman" w:hint="eastAsia"/>
                <w:szCs w:val="21"/>
              </w:rPr>
              <w:t xml:space="preserve"> </w:t>
            </w:r>
            <w:r w:rsidRPr="004B77E1">
              <w:rPr>
                <w:rFonts w:ascii="宋体" w:eastAsia="宋体" w:hAnsi="宋体" w:cs="Times New Roman"/>
                <w:szCs w:val="21"/>
              </w:rPr>
              <w:t>陈朝全</w:t>
            </w:r>
          </w:p>
          <w:p w14:paraId="1A5033ED" w14:textId="2473805B" w:rsidR="004B77E1" w:rsidRPr="004B77E1" w:rsidRDefault="004B77E1" w:rsidP="004B77E1">
            <w:pPr>
              <w:spacing w:line="360" w:lineRule="auto"/>
              <w:rPr>
                <w:rFonts w:ascii="宋体" w:eastAsia="宋体" w:hAnsi="宋体" w:cs="Times New Roman"/>
                <w:szCs w:val="21"/>
              </w:rPr>
            </w:pPr>
            <w:r w:rsidRPr="004B77E1">
              <w:rPr>
                <w:rFonts w:ascii="宋体" w:eastAsia="宋体" w:hAnsi="宋体" w:cs="Times New Roman" w:hint="eastAsia"/>
                <w:szCs w:val="21"/>
              </w:rPr>
              <w:t>中胜资产</w:t>
            </w:r>
            <w:r w:rsidR="00356DD3">
              <w:rPr>
                <w:rFonts w:ascii="宋体" w:eastAsia="宋体" w:hAnsi="宋体" w:cs="Times New Roman" w:hint="eastAsia"/>
                <w:szCs w:val="21"/>
              </w:rPr>
              <w:t xml:space="preserve"> </w:t>
            </w:r>
            <w:r w:rsidRPr="004B77E1">
              <w:rPr>
                <w:rFonts w:ascii="宋体" w:eastAsia="宋体" w:hAnsi="宋体" w:cs="Times New Roman"/>
                <w:szCs w:val="21"/>
              </w:rPr>
              <w:t>李祖兵</w:t>
            </w:r>
          </w:p>
          <w:p w14:paraId="164C2C53" w14:textId="46B72664" w:rsidR="004B77E1" w:rsidRDefault="004B77E1" w:rsidP="004B77E1">
            <w:pPr>
              <w:spacing w:line="360" w:lineRule="auto"/>
              <w:rPr>
                <w:rFonts w:ascii="宋体" w:eastAsia="宋体" w:hAnsi="宋体" w:cs="Times New Roman"/>
                <w:szCs w:val="21"/>
              </w:rPr>
            </w:pPr>
            <w:r w:rsidRPr="004B77E1">
              <w:rPr>
                <w:rFonts w:ascii="宋体" w:eastAsia="宋体" w:hAnsi="宋体" w:cs="Times New Roman" w:hint="eastAsia"/>
                <w:szCs w:val="21"/>
              </w:rPr>
              <w:t>贵源投资</w:t>
            </w:r>
            <w:r w:rsidRPr="004B77E1">
              <w:rPr>
                <w:rFonts w:ascii="宋体" w:eastAsia="宋体" w:hAnsi="宋体" w:cs="Times New Roman"/>
                <w:szCs w:val="21"/>
              </w:rPr>
              <w:t xml:space="preserve"> 凌建军</w:t>
            </w:r>
          </w:p>
          <w:p w14:paraId="12103221" w14:textId="77777777" w:rsidR="00C578F4" w:rsidRPr="00C578F4" w:rsidRDefault="00C578F4" w:rsidP="00C578F4">
            <w:pPr>
              <w:spacing w:line="360" w:lineRule="auto"/>
              <w:rPr>
                <w:rFonts w:ascii="宋体" w:eastAsia="宋体" w:hAnsi="宋体" w:cs="Times New Roman"/>
                <w:szCs w:val="21"/>
              </w:rPr>
            </w:pPr>
            <w:r w:rsidRPr="00C578F4">
              <w:rPr>
                <w:rFonts w:ascii="宋体" w:eastAsia="宋体" w:hAnsi="宋体" w:cs="Times New Roman" w:hint="eastAsia"/>
                <w:szCs w:val="21"/>
              </w:rPr>
              <w:t>盈科资本</w:t>
            </w:r>
            <w:r w:rsidRPr="00C578F4">
              <w:rPr>
                <w:rFonts w:ascii="宋体" w:eastAsia="宋体" w:hAnsi="宋体" w:cs="Times New Roman"/>
                <w:szCs w:val="21"/>
              </w:rPr>
              <w:t xml:space="preserve"> 孙超俊</w:t>
            </w:r>
          </w:p>
          <w:p w14:paraId="125FCE1E" w14:textId="77777777" w:rsidR="00C578F4" w:rsidRPr="00C578F4" w:rsidRDefault="00C578F4" w:rsidP="00C578F4">
            <w:pPr>
              <w:spacing w:line="360" w:lineRule="auto"/>
              <w:rPr>
                <w:rFonts w:ascii="宋体" w:eastAsia="宋体" w:hAnsi="宋体" w:cs="Times New Roman"/>
                <w:szCs w:val="21"/>
              </w:rPr>
            </w:pPr>
            <w:r w:rsidRPr="00C578F4">
              <w:rPr>
                <w:rFonts w:ascii="宋体" w:eastAsia="宋体" w:hAnsi="宋体" w:cs="Times New Roman" w:hint="eastAsia"/>
                <w:szCs w:val="21"/>
              </w:rPr>
              <w:t>望道中观私募</w:t>
            </w:r>
            <w:r w:rsidRPr="00C578F4">
              <w:rPr>
                <w:rFonts w:ascii="宋体" w:eastAsia="宋体" w:hAnsi="宋体" w:cs="Times New Roman"/>
                <w:szCs w:val="21"/>
              </w:rPr>
              <w:t xml:space="preserve"> 储馨然</w:t>
            </w:r>
          </w:p>
          <w:p w14:paraId="00731C3C" w14:textId="77777777" w:rsidR="00C578F4" w:rsidRPr="00C578F4" w:rsidRDefault="00C578F4" w:rsidP="00C578F4">
            <w:pPr>
              <w:spacing w:line="360" w:lineRule="auto"/>
              <w:rPr>
                <w:rFonts w:ascii="宋体" w:eastAsia="宋体" w:hAnsi="宋体" w:cs="Times New Roman"/>
                <w:szCs w:val="21"/>
              </w:rPr>
            </w:pPr>
            <w:r w:rsidRPr="00C578F4">
              <w:rPr>
                <w:rFonts w:ascii="宋体" w:eastAsia="宋体" w:hAnsi="宋体" w:cs="Times New Roman" w:hint="eastAsia"/>
                <w:szCs w:val="21"/>
              </w:rPr>
              <w:t>聚纯投资</w:t>
            </w:r>
            <w:r w:rsidRPr="00C578F4">
              <w:rPr>
                <w:rFonts w:ascii="宋体" w:eastAsia="宋体" w:hAnsi="宋体" w:cs="Times New Roman"/>
                <w:szCs w:val="21"/>
              </w:rPr>
              <w:t xml:space="preserve"> 彭荔</w:t>
            </w:r>
          </w:p>
          <w:p w14:paraId="63D89D46" w14:textId="77777777" w:rsidR="00C578F4" w:rsidRPr="00C578F4" w:rsidRDefault="00C578F4" w:rsidP="00C578F4">
            <w:pPr>
              <w:spacing w:line="360" w:lineRule="auto"/>
              <w:rPr>
                <w:rFonts w:ascii="宋体" w:eastAsia="宋体" w:hAnsi="宋体" w:cs="Times New Roman"/>
                <w:szCs w:val="21"/>
              </w:rPr>
            </w:pPr>
            <w:r w:rsidRPr="00C578F4">
              <w:rPr>
                <w:rFonts w:ascii="宋体" w:eastAsia="宋体" w:hAnsi="宋体" w:cs="Times New Roman" w:hint="eastAsia"/>
                <w:szCs w:val="21"/>
              </w:rPr>
              <w:t>爱建证券</w:t>
            </w:r>
            <w:r w:rsidRPr="00C578F4">
              <w:rPr>
                <w:rFonts w:ascii="宋体" w:eastAsia="宋体" w:hAnsi="宋体" w:cs="Times New Roman"/>
                <w:szCs w:val="21"/>
              </w:rPr>
              <w:t xml:space="preserve"> 姜标</w:t>
            </w:r>
          </w:p>
          <w:p w14:paraId="081676AD" w14:textId="77777777" w:rsidR="00C578F4" w:rsidRPr="00C578F4" w:rsidRDefault="00C578F4" w:rsidP="00C578F4">
            <w:pPr>
              <w:spacing w:line="360" w:lineRule="auto"/>
              <w:rPr>
                <w:rFonts w:ascii="宋体" w:eastAsia="宋体" w:hAnsi="宋体" w:cs="Times New Roman"/>
                <w:szCs w:val="21"/>
              </w:rPr>
            </w:pPr>
            <w:r w:rsidRPr="00C578F4">
              <w:rPr>
                <w:rFonts w:ascii="宋体" w:eastAsia="宋体" w:hAnsi="宋体" w:cs="Times New Roman" w:hint="eastAsia"/>
                <w:szCs w:val="21"/>
              </w:rPr>
              <w:t>爱建证券</w:t>
            </w:r>
            <w:r w:rsidRPr="00C578F4">
              <w:rPr>
                <w:rFonts w:ascii="宋体" w:eastAsia="宋体" w:hAnsi="宋体" w:cs="Times New Roman"/>
                <w:szCs w:val="21"/>
              </w:rPr>
              <w:t xml:space="preserve"> 朱俊宇</w:t>
            </w:r>
          </w:p>
          <w:p w14:paraId="7B48A4D7" w14:textId="60D38211" w:rsidR="00C578F4" w:rsidRDefault="00C578F4" w:rsidP="00C578F4">
            <w:pPr>
              <w:spacing w:line="360" w:lineRule="auto"/>
              <w:rPr>
                <w:rFonts w:ascii="宋体" w:eastAsia="宋体" w:hAnsi="宋体" w:cs="Times New Roman"/>
                <w:szCs w:val="21"/>
              </w:rPr>
            </w:pPr>
            <w:r w:rsidRPr="00C578F4">
              <w:rPr>
                <w:rFonts w:ascii="宋体" w:eastAsia="宋体" w:hAnsi="宋体" w:cs="Times New Roman" w:hint="eastAsia"/>
                <w:szCs w:val="21"/>
              </w:rPr>
              <w:t>中信建投</w:t>
            </w:r>
            <w:r w:rsidRPr="00C578F4">
              <w:rPr>
                <w:rFonts w:ascii="宋体" w:eastAsia="宋体" w:hAnsi="宋体" w:cs="Times New Roman"/>
                <w:szCs w:val="21"/>
              </w:rPr>
              <w:t xml:space="preserve"> 吴俊</w:t>
            </w:r>
          </w:p>
          <w:p w14:paraId="6F2C962B" w14:textId="77777777" w:rsidR="004B77E1" w:rsidRPr="004B77E1" w:rsidRDefault="004B77E1" w:rsidP="004B77E1">
            <w:pPr>
              <w:spacing w:line="360" w:lineRule="auto"/>
              <w:rPr>
                <w:rFonts w:ascii="宋体" w:eastAsia="宋体" w:hAnsi="宋体" w:cs="Times New Roman"/>
                <w:szCs w:val="21"/>
              </w:rPr>
            </w:pPr>
            <w:r w:rsidRPr="004B77E1">
              <w:rPr>
                <w:rFonts w:ascii="宋体" w:eastAsia="宋体" w:hAnsi="宋体" w:cs="Times New Roman" w:hint="eastAsia"/>
                <w:szCs w:val="21"/>
              </w:rPr>
              <w:t>易方达</w:t>
            </w:r>
            <w:r w:rsidRPr="004B77E1">
              <w:rPr>
                <w:rFonts w:ascii="宋体" w:eastAsia="宋体" w:hAnsi="宋体" w:cs="Times New Roman"/>
                <w:szCs w:val="21"/>
              </w:rPr>
              <w:t xml:space="preserve"> 黄蕴籍</w:t>
            </w:r>
          </w:p>
          <w:p w14:paraId="47E81CB7" w14:textId="097EF592" w:rsidR="004B77E1" w:rsidRDefault="004B77E1" w:rsidP="004B77E1">
            <w:pPr>
              <w:spacing w:line="360" w:lineRule="auto"/>
              <w:rPr>
                <w:rFonts w:ascii="宋体" w:eastAsia="宋体" w:hAnsi="宋体" w:cs="Times New Roman"/>
                <w:szCs w:val="21"/>
              </w:rPr>
            </w:pPr>
            <w:r w:rsidRPr="004B77E1">
              <w:rPr>
                <w:rFonts w:ascii="宋体" w:eastAsia="宋体" w:hAnsi="宋体" w:cs="Times New Roman" w:hint="eastAsia"/>
                <w:szCs w:val="21"/>
              </w:rPr>
              <w:t>平安养老</w:t>
            </w:r>
            <w:r w:rsidRPr="004B77E1">
              <w:rPr>
                <w:rFonts w:ascii="宋体" w:eastAsia="宋体" w:hAnsi="宋体" w:cs="Times New Roman"/>
                <w:szCs w:val="21"/>
              </w:rPr>
              <w:t xml:space="preserve"> 钱冠宇</w:t>
            </w:r>
          </w:p>
          <w:p w14:paraId="669F960A" w14:textId="1EAB5F0C" w:rsidR="0007509E" w:rsidRDefault="0007509E" w:rsidP="004B77E1">
            <w:pPr>
              <w:spacing w:line="360" w:lineRule="auto"/>
              <w:rPr>
                <w:rFonts w:ascii="宋体" w:eastAsia="宋体" w:hAnsi="宋体" w:cs="Times New Roman"/>
                <w:szCs w:val="21"/>
              </w:rPr>
            </w:pPr>
            <w:r w:rsidRPr="0007509E">
              <w:rPr>
                <w:rFonts w:ascii="宋体" w:eastAsia="宋体" w:hAnsi="宋体" w:cs="Times New Roman" w:hint="eastAsia"/>
                <w:szCs w:val="21"/>
              </w:rPr>
              <w:t>陕投基金</w:t>
            </w:r>
            <w:r w:rsidRPr="0007509E">
              <w:rPr>
                <w:rFonts w:ascii="宋体" w:eastAsia="宋体" w:hAnsi="宋体" w:cs="Times New Roman"/>
                <w:szCs w:val="21"/>
              </w:rPr>
              <w:t xml:space="preserve"> 姚旭</w:t>
            </w:r>
          </w:p>
          <w:p w14:paraId="27AFC895" w14:textId="77777777" w:rsidR="0007509E" w:rsidRPr="0007509E" w:rsidRDefault="0007509E" w:rsidP="0007509E">
            <w:pPr>
              <w:spacing w:line="360" w:lineRule="auto"/>
              <w:rPr>
                <w:rFonts w:ascii="宋体" w:eastAsia="宋体" w:hAnsi="宋体" w:cs="Times New Roman"/>
                <w:szCs w:val="21"/>
              </w:rPr>
            </w:pPr>
            <w:r w:rsidRPr="0007509E">
              <w:rPr>
                <w:rFonts w:ascii="宋体" w:eastAsia="宋体" w:hAnsi="宋体" w:cs="Times New Roman" w:hint="eastAsia"/>
                <w:szCs w:val="21"/>
              </w:rPr>
              <w:t>太保资管</w:t>
            </w:r>
            <w:r w:rsidRPr="0007509E">
              <w:rPr>
                <w:rFonts w:ascii="宋体" w:eastAsia="宋体" w:hAnsi="宋体" w:cs="Times New Roman"/>
                <w:szCs w:val="21"/>
              </w:rPr>
              <w:t xml:space="preserve"> 李蕊伶</w:t>
            </w:r>
          </w:p>
          <w:p w14:paraId="2F6A248E" w14:textId="5A3095D5" w:rsidR="0007509E" w:rsidRDefault="0007509E" w:rsidP="0007509E">
            <w:pPr>
              <w:spacing w:line="360" w:lineRule="auto"/>
              <w:rPr>
                <w:rFonts w:ascii="宋体" w:eastAsia="宋体" w:hAnsi="宋体" w:cs="Times New Roman"/>
                <w:szCs w:val="21"/>
              </w:rPr>
            </w:pPr>
            <w:r w:rsidRPr="0007509E">
              <w:rPr>
                <w:rFonts w:ascii="宋体" w:eastAsia="宋体" w:hAnsi="宋体" w:cs="Times New Roman" w:hint="eastAsia"/>
                <w:szCs w:val="21"/>
              </w:rPr>
              <w:t>招商基金</w:t>
            </w:r>
            <w:r w:rsidRPr="0007509E">
              <w:rPr>
                <w:rFonts w:ascii="宋体" w:eastAsia="宋体" w:hAnsi="宋体" w:cs="Times New Roman"/>
                <w:szCs w:val="21"/>
              </w:rPr>
              <w:t xml:space="preserve"> 亢思汗</w:t>
            </w:r>
          </w:p>
          <w:p w14:paraId="14F0E985" w14:textId="7351870C" w:rsidR="0007509E" w:rsidRDefault="0007509E" w:rsidP="0007509E">
            <w:pPr>
              <w:spacing w:line="360" w:lineRule="auto"/>
              <w:rPr>
                <w:rFonts w:ascii="宋体" w:eastAsia="宋体" w:hAnsi="宋体" w:cs="Times New Roman"/>
                <w:szCs w:val="21"/>
              </w:rPr>
            </w:pPr>
            <w:r w:rsidRPr="0007509E">
              <w:rPr>
                <w:rFonts w:ascii="宋体" w:eastAsia="宋体" w:hAnsi="宋体" w:cs="Times New Roman" w:hint="eastAsia"/>
                <w:szCs w:val="21"/>
              </w:rPr>
              <w:t>恒讷致远</w:t>
            </w:r>
            <w:r w:rsidRPr="0007509E">
              <w:rPr>
                <w:rFonts w:ascii="宋体" w:eastAsia="宋体" w:hAnsi="宋体" w:cs="Times New Roman"/>
                <w:szCs w:val="21"/>
              </w:rPr>
              <w:t>(上海)私募</w:t>
            </w:r>
            <w:r>
              <w:rPr>
                <w:rFonts w:ascii="宋体" w:eastAsia="宋体" w:hAnsi="宋体" w:cs="Times New Roman" w:hint="eastAsia"/>
                <w:szCs w:val="21"/>
              </w:rPr>
              <w:t xml:space="preserve"> </w:t>
            </w:r>
            <w:r w:rsidRPr="0007509E">
              <w:rPr>
                <w:rFonts w:ascii="宋体" w:eastAsia="宋体" w:hAnsi="宋体" w:cs="Times New Roman"/>
                <w:szCs w:val="21"/>
              </w:rPr>
              <w:t>曹思杨</w:t>
            </w:r>
          </w:p>
          <w:p w14:paraId="746531D2" w14:textId="3D4F68D1" w:rsid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粤开证券</w:t>
            </w:r>
            <w:r>
              <w:rPr>
                <w:rFonts w:ascii="宋体" w:eastAsia="宋体" w:hAnsi="宋体" w:cs="Times New Roman" w:hint="eastAsia"/>
                <w:szCs w:val="21"/>
              </w:rPr>
              <w:t xml:space="preserve"> </w:t>
            </w:r>
            <w:r w:rsidRPr="001A1C61">
              <w:rPr>
                <w:rFonts w:ascii="宋体" w:eastAsia="宋体" w:hAnsi="宋体" w:cs="Times New Roman" w:hint="eastAsia"/>
                <w:szCs w:val="21"/>
              </w:rPr>
              <w:t>王晶</w:t>
            </w:r>
          </w:p>
          <w:p w14:paraId="62B003C5" w14:textId="77777777" w:rsid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粤开证券</w:t>
            </w:r>
            <w:r>
              <w:rPr>
                <w:rFonts w:ascii="宋体" w:eastAsia="宋体" w:hAnsi="宋体" w:cs="Times New Roman" w:hint="eastAsia"/>
                <w:szCs w:val="21"/>
              </w:rPr>
              <w:t xml:space="preserve"> </w:t>
            </w:r>
            <w:r w:rsidRPr="001A1C61">
              <w:rPr>
                <w:rFonts w:ascii="宋体" w:eastAsia="宋体" w:hAnsi="宋体" w:cs="Times New Roman" w:hint="eastAsia"/>
                <w:szCs w:val="21"/>
              </w:rPr>
              <w:t>白茹</w:t>
            </w:r>
          </w:p>
          <w:p w14:paraId="49E4A105" w14:textId="7FF508FD" w:rsidR="001A1C61" w:rsidRP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粤开证券</w:t>
            </w:r>
            <w:r>
              <w:rPr>
                <w:rFonts w:ascii="宋体" w:eastAsia="宋体" w:hAnsi="宋体" w:cs="Times New Roman" w:hint="eastAsia"/>
                <w:szCs w:val="21"/>
              </w:rPr>
              <w:t xml:space="preserve"> </w:t>
            </w:r>
            <w:r w:rsidRPr="001A1C61">
              <w:rPr>
                <w:rFonts w:ascii="宋体" w:eastAsia="宋体" w:hAnsi="宋体" w:cs="Times New Roman"/>
                <w:szCs w:val="21"/>
              </w:rPr>
              <w:t>滕立颖</w:t>
            </w:r>
          </w:p>
          <w:p w14:paraId="63020C04" w14:textId="77777777" w:rsidR="001A1C61" w:rsidRP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广州凯得</w:t>
            </w:r>
            <w:r w:rsidRPr="001A1C61">
              <w:rPr>
                <w:rFonts w:ascii="宋体" w:eastAsia="宋体" w:hAnsi="宋体" w:cs="Times New Roman"/>
                <w:szCs w:val="21"/>
              </w:rPr>
              <w:t xml:space="preserve"> 彭宁达 </w:t>
            </w:r>
          </w:p>
          <w:p w14:paraId="19B6D3D1" w14:textId="5FCB88F9" w:rsid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lastRenderedPageBreak/>
              <w:t>广开控股</w:t>
            </w:r>
            <w:r w:rsidRPr="001A1C61">
              <w:rPr>
                <w:rFonts w:ascii="宋体" w:eastAsia="宋体" w:hAnsi="宋体" w:cs="Times New Roman"/>
                <w:szCs w:val="21"/>
              </w:rPr>
              <w:t xml:space="preserve"> 胡润龙</w:t>
            </w:r>
          </w:p>
          <w:p w14:paraId="1E52A016" w14:textId="6DB51EA3" w:rsid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新价值投资研究院</w:t>
            </w:r>
            <w:r w:rsidRPr="001A1C61">
              <w:rPr>
                <w:rFonts w:ascii="宋体" w:eastAsia="宋体" w:hAnsi="宋体" w:cs="Times New Roman"/>
                <w:szCs w:val="21"/>
              </w:rPr>
              <w:t xml:space="preserve"> 李丰</w:t>
            </w:r>
          </w:p>
          <w:p w14:paraId="4C055B52" w14:textId="5ECC2EE9" w:rsidR="0007509E" w:rsidRDefault="0007509E" w:rsidP="0007509E">
            <w:pPr>
              <w:spacing w:line="360" w:lineRule="auto"/>
              <w:rPr>
                <w:rFonts w:ascii="宋体" w:eastAsia="宋体" w:hAnsi="宋体" w:cs="Times New Roman"/>
                <w:szCs w:val="21"/>
              </w:rPr>
            </w:pPr>
            <w:r w:rsidRPr="0007509E">
              <w:rPr>
                <w:rFonts w:ascii="宋体" w:eastAsia="宋体" w:hAnsi="宋体" w:cs="Times New Roman" w:hint="eastAsia"/>
                <w:szCs w:val="21"/>
              </w:rPr>
              <w:t>闫畅迪</w:t>
            </w:r>
          </w:p>
          <w:p w14:paraId="098D0BA6" w14:textId="77777777" w:rsidR="00CD6386" w:rsidRPr="00CD6386" w:rsidRDefault="00CD6386" w:rsidP="00CD6386">
            <w:pPr>
              <w:spacing w:line="360" w:lineRule="auto"/>
              <w:rPr>
                <w:rFonts w:ascii="宋体" w:eastAsia="宋体" w:hAnsi="宋体" w:cs="Times New Roman"/>
                <w:szCs w:val="21"/>
              </w:rPr>
            </w:pPr>
            <w:r w:rsidRPr="00CD6386">
              <w:rPr>
                <w:rFonts w:ascii="宋体" w:eastAsia="宋体" w:hAnsi="宋体" w:cs="Times New Roman" w:hint="eastAsia"/>
                <w:szCs w:val="21"/>
              </w:rPr>
              <w:t>林娟</w:t>
            </w:r>
          </w:p>
          <w:p w14:paraId="03049C00" w14:textId="77777777" w:rsidR="00CD6386" w:rsidRPr="00CD6386" w:rsidRDefault="00CD6386" w:rsidP="00CD6386">
            <w:pPr>
              <w:spacing w:line="360" w:lineRule="auto"/>
              <w:rPr>
                <w:rFonts w:ascii="宋体" w:eastAsia="宋体" w:hAnsi="宋体" w:cs="Times New Roman"/>
                <w:szCs w:val="21"/>
              </w:rPr>
            </w:pPr>
            <w:r w:rsidRPr="00CD6386">
              <w:rPr>
                <w:rFonts w:ascii="宋体" w:eastAsia="宋体" w:hAnsi="宋体" w:cs="Times New Roman" w:hint="eastAsia"/>
                <w:szCs w:val="21"/>
              </w:rPr>
              <w:t>陈坚峤</w:t>
            </w:r>
          </w:p>
          <w:p w14:paraId="21E74675" w14:textId="4086CB2C" w:rsidR="001A1C61" w:rsidRDefault="00CD6386" w:rsidP="00CD6386">
            <w:pPr>
              <w:spacing w:line="360" w:lineRule="auto"/>
              <w:rPr>
                <w:rFonts w:ascii="宋体" w:eastAsia="宋体" w:hAnsi="宋体" w:cs="Times New Roman"/>
                <w:szCs w:val="21"/>
              </w:rPr>
            </w:pPr>
            <w:r w:rsidRPr="00CD6386">
              <w:rPr>
                <w:rFonts w:ascii="宋体" w:eastAsia="宋体" w:hAnsi="宋体" w:cs="Times New Roman" w:hint="eastAsia"/>
                <w:szCs w:val="21"/>
              </w:rPr>
              <w:t>施学东</w:t>
            </w:r>
          </w:p>
          <w:p w14:paraId="08D05A16" w14:textId="77777777" w:rsidR="001A1C61" w:rsidRP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刘黎</w:t>
            </w:r>
          </w:p>
          <w:p w14:paraId="3C1CACF9" w14:textId="77777777" w:rsidR="001A1C61" w:rsidRP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崔晓勇</w:t>
            </w:r>
          </w:p>
          <w:p w14:paraId="3324A207" w14:textId="77777777" w:rsidR="001A1C61" w:rsidRP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钱少波</w:t>
            </w:r>
          </w:p>
          <w:p w14:paraId="1F68AAA8" w14:textId="77777777" w:rsidR="001A1C61" w:rsidRP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王天含</w:t>
            </w:r>
          </w:p>
          <w:p w14:paraId="0D67A6C8" w14:textId="77777777" w:rsidR="001A1C61" w:rsidRP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李苹</w:t>
            </w:r>
          </w:p>
          <w:p w14:paraId="5C75FF87" w14:textId="77777777" w:rsidR="001A1C61" w:rsidRP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金路</w:t>
            </w:r>
          </w:p>
          <w:p w14:paraId="35D8B2B6" w14:textId="77777777" w:rsidR="001A1C61" w:rsidRP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卢艳红</w:t>
            </w:r>
          </w:p>
          <w:p w14:paraId="554CD3B2" w14:textId="77777777" w:rsidR="001A1C61" w:rsidRP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王海燕</w:t>
            </w:r>
          </w:p>
          <w:p w14:paraId="7F623CDC" w14:textId="77777777" w:rsidR="001A1C61" w:rsidRP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刘万阳</w:t>
            </w:r>
          </w:p>
          <w:p w14:paraId="76C5C505" w14:textId="77777777" w:rsidR="001A1C61" w:rsidRP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董善化</w:t>
            </w:r>
          </w:p>
          <w:p w14:paraId="1C244FD3" w14:textId="77777777" w:rsidR="001A1C61" w:rsidRP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蓟冬林</w:t>
            </w:r>
          </w:p>
          <w:p w14:paraId="381700A2" w14:textId="77777777" w:rsidR="001A1C61" w:rsidRP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李丰</w:t>
            </w:r>
          </w:p>
          <w:p w14:paraId="0E2D3A91" w14:textId="7ECF1F57" w:rsid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宋玉杰</w:t>
            </w:r>
          </w:p>
          <w:p w14:paraId="6AF25114" w14:textId="4FF16FDD" w:rsidR="001A1C61" w:rsidRDefault="001A1C61" w:rsidP="001A1C61">
            <w:pPr>
              <w:spacing w:line="360" w:lineRule="auto"/>
              <w:rPr>
                <w:rFonts w:ascii="宋体" w:eastAsia="宋体" w:hAnsi="宋体" w:cs="Times New Roman"/>
                <w:szCs w:val="21"/>
              </w:rPr>
            </w:pPr>
            <w:r w:rsidRPr="001A1C61">
              <w:rPr>
                <w:rFonts w:ascii="宋体" w:eastAsia="宋体" w:hAnsi="宋体" w:cs="Times New Roman" w:hint="eastAsia"/>
                <w:szCs w:val="21"/>
              </w:rPr>
              <w:t>叶家鹏</w:t>
            </w:r>
          </w:p>
          <w:p w14:paraId="38CDAB04" w14:textId="223221BE" w:rsidR="00024D08" w:rsidRPr="00D55880" w:rsidRDefault="001A1C61" w:rsidP="00CD6386">
            <w:pPr>
              <w:spacing w:line="360" w:lineRule="auto"/>
              <w:rPr>
                <w:rFonts w:ascii="宋体" w:eastAsia="宋体" w:hAnsi="宋体" w:cs="Times New Roman"/>
                <w:szCs w:val="21"/>
              </w:rPr>
            </w:pPr>
            <w:r w:rsidRPr="001A1C61">
              <w:rPr>
                <w:rFonts w:ascii="宋体" w:eastAsia="宋体" w:hAnsi="宋体" w:cs="Times New Roman" w:hint="eastAsia"/>
                <w:szCs w:val="21"/>
              </w:rPr>
              <w:t>许诗琪</w:t>
            </w:r>
            <w:r w:rsidR="00CD6386">
              <w:rPr>
                <w:rFonts w:ascii="宋体" w:eastAsia="宋体" w:hAnsi="宋体" w:cs="Times New Roman" w:hint="eastAsia"/>
                <w:szCs w:val="21"/>
              </w:rPr>
              <w:t>等</w:t>
            </w:r>
          </w:p>
        </w:tc>
      </w:tr>
      <w:tr w:rsidR="00D62166" w:rsidRPr="000A55AF" w14:paraId="723930AF" w14:textId="77777777" w:rsidTr="00983B1C">
        <w:tc>
          <w:tcPr>
            <w:tcW w:w="1413" w:type="dxa"/>
            <w:vAlign w:val="center"/>
          </w:tcPr>
          <w:p w14:paraId="7FA681EA" w14:textId="5BFAE8AA" w:rsidR="00D62166" w:rsidRPr="000A55AF" w:rsidRDefault="002C3E2C" w:rsidP="00D62166">
            <w:pPr>
              <w:rPr>
                <w:rFonts w:ascii="宋体" w:eastAsia="宋体" w:hAnsi="宋体"/>
                <w:b/>
                <w:bCs/>
                <w:iCs/>
                <w:color w:val="000000"/>
                <w:sz w:val="24"/>
                <w:szCs w:val="24"/>
              </w:rPr>
            </w:pPr>
            <w:r>
              <w:rPr>
                <w:rFonts w:ascii="宋体" w:eastAsia="宋体" w:hAnsi="宋体" w:hint="eastAsia"/>
                <w:b/>
                <w:bCs/>
                <w:iCs/>
                <w:color w:val="000000"/>
                <w:sz w:val="24"/>
                <w:szCs w:val="24"/>
              </w:rPr>
              <w:lastRenderedPageBreak/>
              <w:t>公</w:t>
            </w:r>
            <w:r w:rsidR="00D62166" w:rsidRPr="000A55AF">
              <w:rPr>
                <w:rFonts w:ascii="宋体" w:eastAsia="宋体" w:hAnsi="宋体" w:hint="eastAsia"/>
                <w:b/>
                <w:bCs/>
                <w:iCs/>
                <w:color w:val="000000"/>
                <w:sz w:val="24"/>
                <w:szCs w:val="24"/>
              </w:rPr>
              <w:t>司接待</w:t>
            </w:r>
            <w:r w:rsidR="008C3B5A" w:rsidRPr="000A55AF">
              <w:rPr>
                <w:rFonts w:ascii="宋体" w:eastAsia="宋体" w:hAnsi="宋体" w:hint="eastAsia"/>
                <w:b/>
                <w:bCs/>
                <w:iCs/>
                <w:color w:val="000000"/>
                <w:sz w:val="24"/>
                <w:szCs w:val="24"/>
              </w:rPr>
              <w:t>人员</w:t>
            </w:r>
          </w:p>
        </w:tc>
        <w:tc>
          <w:tcPr>
            <w:tcW w:w="6883" w:type="dxa"/>
            <w:gridSpan w:val="2"/>
            <w:tcBorders>
              <w:top w:val="single" w:sz="4" w:space="0" w:color="auto"/>
            </w:tcBorders>
            <w:vAlign w:val="center"/>
          </w:tcPr>
          <w:p w14:paraId="5B4C250C" w14:textId="433D11EA" w:rsidR="006C7B8D" w:rsidRDefault="006C7B8D" w:rsidP="00D62166">
            <w:pPr>
              <w:spacing w:line="360" w:lineRule="auto"/>
              <w:rPr>
                <w:rFonts w:ascii="宋体" w:eastAsia="宋体" w:hAnsi="宋体"/>
              </w:rPr>
            </w:pPr>
            <w:r w:rsidRPr="006C7B8D">
              <w:rPr>
                <w:rFonts w:ascii="宋体" w:eastAsia="宋体" w:hAnsi="宋体" w:hint="eastAsia"/>
              </w:rPr>
              <w:t>董事长、</w:t>
            </w:r>
            <w:r w:rsidRPr="006C7B8D">
              <w:rPr>
                <w:rFonts w:ascii="宋体" w:eastAsia="宋体" w:hAnsi="宋体"/>
              </w:rPr>
              <w:t>CEO     钱鹏鹤</w:t>
            </w:r>
          </w:p>
          <w:p w14:paraId="18E51A52" w14:textId="4A069E78" w:rsidR="006C7B8D" w:rsidRDefault="006C7B8D" w:rsidP="00D62166">
            <w:pPr>
              <w:spacing w:line="360" w:lineRule="auto"/>
              <w:rPr>
                <w:rFonts w:ascii="宋体" w:eastAsia="宋体" w:hAnsi="宋体"/>
              </w:rPr>
            </w:pPr>
            <w:r w:rsidRPr="006C7B8D">
              <w:rPr>
                <w:rFonts w:ascii="宋体" w:eastAsia="宋体" w:hAnsi="宋体" w:hint="eastAsia"/>
              </w:rPr>
              <w:t>首席运营官</w:t>
            </w:r>
            <w:r w:rsidRPr="006C7B8D">
              <w:rPr>
                <w:rFonts w:ascii="宋体" w:eastAsia="宋体" w:hAnsi="宋体"/>
              </w:rPr>
              <w:t xml:space="preserve">      </w:t>
            </w:r>
            <w:r w:rsidR="00920641">
              <w:rPr>
                <w:rFonts w:ascii="宋体" w:eastAsia="宋体" w:hAnsi="宋体"/>
              </w:rPr>
              <w:t xml:space="preserve">  </w:t>
            </w:r>
            <w:r w:rsidRPr="006C7B8D">
              <w:rPr>
                <w:rFonts w:ascii="宋体" w:eastAsia="宋体" w:hAnsi="宋体"/>
              </w:rPr>
              <w:t>张栋</w:t>
            </w:r>
          </w:p>
          <w:p w14:paraId="376D5684" w14:textId="7AFA3AC1" w:rsidR="00B154FF" w:rsidRDefault="00D62166" w:rsidP="001402BE">
            <w:pPr>
              <w:spacing w:line="360" w:lineRule="auto"/>
              <w:rPr>
                <w:rFonts w:ascii="宋体" w:eastAsia="宋体" w:hAnsi="宋体"/>
              </w:rPr>
            </w:pPr>
            <w:r w:rsidRPr="000A55AF">
              <w:rPr>
                <w:rFonts w:ascii="宋体" w:eastAsia="宋体" w:hAnsi="宋体" w:hint="eastAsia"/>
              </w:rPr>
              <w:t>董事会秘书</w:t>
            </w:r>
            <w:r w:rsidR="00945A91" w:rsidRPr="000A55AF">
              <w:rPr>
                <w:rFonts w:ascii="宋体" w:eastAsia="宋体" w:hAnsi="宋体" w:hint="eastAsia"/>
              </w:rPr>
              <w:t xml:space="preserve"> </w:t>
            </w:r>
            <w:r w:rsidR="00945A91" w:rsidRPr="000A55AF">
              <w:rPr>
                <w:rFonts w:ascii="宋体" w:eastAsia="宋体" w:hAnsi="宋体"/>
              </w:rPr>
              <w:t xml:space="preserve"> </w:t>
            </w:r>
            <w:r w:rsidRPr="000A55AF">
              <w:rPr>
                <w:rFonts w:ascii="宋体" w:eastAsia="宋体" w:hAnsi="宋体" w:hint="eastAsia"/>
              </w:rPr>
              <w:t xml:space="preserve">  </w:t>
            </w:r>
            <w:r w:rsidR="00C453AB">
              <w:rPr>
                <w:rFonts w:ascii="宋体" w:eastAsia="宋体" w:hAnsi="宋体"/>
              </w:rPr>
              <w:t xml:space="preserve">  </w:t>
            </w:r>
            <w:r w:rsidR="00920641">
              <w:rPr>
                <w:rFonts w:ascii="宋体" w:eastAsia="宋体" w:hAnsi="宋体"/>
              </w:rPr>
              <w:t xml:space="preserve"> </w:t>
            </w:r>
            <w:r w:rsidR="00C453AB">
              <w:rPr>
                <w:rFonts w:ascii="宋体" w:eastAsia="宋体" w:hAnsi="宋体"/>
              </w:rPr>
              <w:t xml:space="preserve"> </w:t>
            </w:r>
            <w:r w:rsidRPr="000A55AF">
              <w:rPr>
                <w:rFonts w:ascii="宋体" w:eastAsia="宋体" w:hAnsi="宋体" w:hint="eastAsia"/>
              </w:rPr>
              <w:t>郑雷</w:t>
            </w:r>
          </w:p>
          <w:p w14:paraId="0B5C6271" w14:textId="4EE2A9EA" w:rsidR="00467D6E" w:rsidRPr="00467D6E" w:rsidRDefault="00920641" w:rsidP="001402BE">
            <w:pPr>
              <w:spacing w:line="360" w:lineRule="auto"/>
              <w:rPr>
                <w:rFonts w:ascii="宋体" w:eastAsia="宋体" w:hAnsi="宋体"/>
              </w:rPr>
            </w:pPr>
            <w:r>
              <w:rPr>
                <w:rFonts w:ascii="宋体" w:eastAsia="宋体" w:hAnsi="宋体" w:hint="eastAsia"/>
              </w:rPr>
              <w:t xml:space="preserve">证券事务代表 </w:t>
            </w:r>
            <w:r>
              <w:rPr>
                <w:rFonts w:ascii="宋体" w:eastAsia="宋体" w:hAnsi="宋体"/>
              </w:rPr>
              <w:t xml:space="preserve">     </w:t>
            </w:r>
            <w:r>
              <w:rPr>
                <w:rFonts w:ascii="宋体" w:eastAsia="宋体" w:hAnsi="宋体" w:hint="eastAsia"/>
              </w:rPr>
              <w:t>王凡</w:t>
            </w:r>
          </w:p>
        </w:tc>
      </w:tr>
      <w:tr w:rsidR="00D62166" w:rsidRPr="00465A4F" w14:paraId="76C06232" w14:textId="77777777" w:rsidTr="00EE6D6C">
        <w:trPr>
          <w:trHeight w:val="170"/>
        </w:trPr>
        <w:tc>
          <w:tcPr>
            <w:tcW w:w="1413" w:type="dxa"/>
            <w:vAlign w:val="center"/>
          </w:tcPr>
          <w:p w14:paraId="029F2FAA" w14:textId="3CA29375" w:rsidR="00D62166" w:rsidRPr="002C3E2C" w:rsidRDefault="00D62166" w:rsidP="00D62166">
            <w:pPr>
              <w:rPr>
                <w:rFonts w:ascii="宋体" w:eastAsia="宋体" w:hAnsi="宋体"/>
                <w:b/>
                <w:bCs/>
                <w:iCs/>
                <w:color w:val="000000"/>
                <w:szCs w:val="21"/>
              </w:rPr>
            </w:pPr>
            <w:r w:rsidRPr="00EB7DB9">
              <w:rPr>
                <w:rFonts w:ascii="宋体" w:eastAsia="宋体" w:hAnsi="宋体" w:hint="eastAsia"/>
                <w:b/>
                <w:bCs/>
                <w:iCs/>
                <w:color w:val="000000"/>
                <w:sz w:val="24"/>
                <w:szCs w:val="24"/>
              </w:rPr>
              <w:t>投资者关系活动主要内容介绍</w:t>
            </w:r>
          </w:p>
        </w:tc>
        <w:tc>
          <w:tcPr>
            <w:tcW w:w="6883" w:type="dxa"/>
            <w:gridSpan w:val="2"/>
            <w:vAlign w:val="center"/>
          </w:tcPr>
          <w:p w14:paraId="112F3E41" w14:textId="1FADD17B" w:rsidR="000D723D" w:rsidRPr="00353B55" w:rsidRDefault="005C23A3" w:rsidP="000D723D">
            <w:pPr>
              <w:pStyle w:val="a8"/>
              <w:spacing w:beforeLines="100" w:before="312"/>
              <w:ind w:left="420" w:firstLineChars="0" w:firstLine="0"/>
              <w:rPr>
                <w:rFonts w:ascii="宋体" w:eastAsia="宋体" w:hAnsi="宋体"/>
                <w:b/>
                <w:bCs/>
                <w:szCs w:val="21"/>
              </w:rPr>
            </w:pPr>
            <w:r>
              <w:rPr>
                <w:rFonts w:ascii="宋体" w:eastAsia="宋体" w:hAnsi="宋体" w:hint="eastAsia"/>
                <w:b/>
                <w:bCs/>
                <w:szCs w:val="21"/>
              </w:rPr>
              <w:t>一</w:t>
            </w:r>
            <w:r w:rsidR="000D723D" w:rsidRPr="00353B55">
              <w:rPr>
                <w:rFonts w:ascii="宋体" w:eastAsia="宋体" w:hAnsi="宋体" w:hint="eastAsia"/>
                <w:b/>
                <w:bCs/>
                <w:szCs w:val="21"/>
              </w:rPr>
              <w:t>、投资者问题与回复</w:t>
            </w:r>
          </w:p>
          <w:p w14:paraId="540CB4B9" w14:textId="0FB748B2" w:rsidR="003E0B33" w:rsidRDefault="003E0B33" w:rsidP="003E0B33">
            <w:pPr>
              <w:pStyle w:val="a8"/>
              <w:numPr>
                <w:ilvl w:val="0"/>
                <w:numId w:val="25"/>
              </w:numPr>
              <w:spacing w:beforeLines="50" w:before="156" w:line="360" w:lineRule="auto"/>
              <w:ind w:leftChars="200" w:left="420" w:firstLineChars="0" w:firstLine="0"/>
              <w:rPr>
                <w:rFonts w:ascii="宋体" w:eastAsia="宋体" w:hAnsi="宋体"/>
                <w:b/>
                <w:bCs/>
                <w:szCs w:val="21"/>
              </w:rPr>
            </w:pPr>
            <w:r w:rsidRPr="003E0B33">
              <w:rPr>
                <w:rFonts w:ascii="宋体" w:eastAsia="宋体" w:hAnsi="宋体" w:hint="eastAsia"/>
                <w:b/>
                <w:bCs/>
                <w:szCs w:val="21"/>
              </w:rPr>
              <w:t>如何</w:t>
            </w:r>
            <w:r w:rsidR="00285E2C">
              <w:rPr>
                <w:rFonts w:ascii="宋体" w:eastAsia="宋体" w:hAnsi="宋体" w:hint="eastAsia"/>
                <w:b/>
                <w:bCs/>
                <w:szCs w:val="21"/>
              </w:rPr>
              <w:t>分析</w:t>
            </w:r>
            <w:r w:rsidRPr="003E0B33">
              <w:rPr>
                <w:rFonts w:ascii="宋体" w:eastAsia="宋体" w:hAnsi="宋体" w:hint="eastAsia"/>
                <w:b/>
                <w:bCs/>
                <w:szCs w:val="21"/>
              </w:rPr>
              <w:t>看待</w:t>
            </w:r>
            <w:r w:rsidRPr="003E0B33">
              <w:rPr>
                <w:rFonts w:ascii="宋体" w:eastAsia="宋体" w:hAnsi="宋体"/>
                <w:b/>
                <w:bCs/>
                <w:szCs w:val="21"/>
              </w:rPr>
              <w:t>2025年及2026年一季度收入、利润、毛利率表现？</w:t>
            </w:r>
          </w:p>
          <w:p w14:paraId="2F607EB6" w14:textId="0445186E" w:rsidR="008A50D2" w:rsidRPr="008A50D2" w:rsidRDefault="00776A7A" w:rsidP="008A50D2">
            <w:pPr>
              <w:pStyle w:val="a8"/>
              <w:spacing w:beforeLines="50" w:before="156" w:line="360" w:lineRule="auto"/>
              <w:ind w:left="420" w:firstLineChars="0" w:firstLine="0"/>
              <w:rPr>
                <w:rFonts w:ascii="宋体" w:eastAsia="宋体" w:hAnsi="宋体"/>
                <w:szCs w:val="21"/>
              </w:rPr>
            </w:pPr>
            <w:r w:rsidRPr="004E144F">
              <w:rPr>
                <w:rFonts w:ascii="宋体" w:eastAsia="宋体" w:hAnsi="宋体" w:hint="eastAsia"/>
                <w:szCs w:val="21"/>
              </w:rPr>
              <w:lastRenderedPageBreak/>
              <w:t>回复：</w:t>
            </w:r>
            <w:r w:rsidR="005C23A3" w:rsidRPr="005C23A3">
              <w:rPr>
                <w:rFonts w:ascii="宋体" w:eastAsia="宋体" w:hAnsi="宋体"/>
                <w:szCs w:val="21"/>
              </w:rPr>
              <w:t>2025年公司营业收入243.26亿元，同比增长30.83%；归母净利润8.37亿元，同比增长42.30%。</w:t>
            </w:r>
            <w:r w:rsidR="00D40EA8" w:rsidRPr="00D40EA8">
              <w:rPr>
                <w:rFonts w:ascii="宋体" w:eastAsia="宋体" w:hAnsi="宋体"/>
                <w:szCs w:val="21"/>
              </w:rPr>
              <w:t>2025年度公司业绩</w:t>
            </w:r>
            <w:r w:rsidR="00D40EA8">
              <w:rPr>
                <w:rFonts w:ascii="宋体" w:eastAsia="宋体" w:hAnsi="宋体" w:hint="eastAsia"/>
                <w:szCs w:val="21"/>
              </w:rPr>
              <w:t>实现</w:t>
            </w:r>
            <w:r w:rsidR="00D40EA8" w:rsidRPr="00D40EA8">
              <w:rPr>
                <w:rFonts w:ascii="宋体" w:eastAsia="宋体" w:hAnsi="宋体"/>
                <w:szCs w:val="21"/>
              </w:rPr>
              <w:t>稳步增长。</w:t>
            </w:r>
            <w:r w:rsidR="005C23A3" w:rsidRPr="005C23A3">
              <w:rPr>
                <w:rFonts w:ascii="宋体" w:eastAsia="宋体" w:hAnsi="宋体"/>
                <w:szCs w:val="21"/>
              </w:rPr>
              <w:t>2026年第一季度营业收入67.49亿元，</w:t>
            </w:r>
            <w:r w:rsidR="00D40EA8" w:rsidRPr="00D40EA8">
              <w:rPr>
                <w:rFonts w:ascii="宋体" w:eastAsia="宋体" w:hAnsi="宋体" w:hint="eastAsia"/>
                <w:szCs w:val="21"/>
              </w:rPr>
              <w:t>同比增长</w:t>
            </w:r>
            <w:r w:rsidR="00D40EA8" w:rsidRPr="00D40EA8">
              <w:rPr>
                <w:rFonts w:ascii="宋体" w:eastAsia="宋体" w:hAnsi="宋体"/>
                <w:szCs w:val="21"/>
              </w:rPr>
              <w:t>29.26%</w:t>
            </w:r>
            <w:r w:rsidR="00D40EA8">
              <w:rPr>
                <w:rFonts w:ascii="宋体" w:eastAsia="宋体" w:hAnsi="宋体" w:hint="eastAsia"/>
                <w:szCs w:val="21"/>
              </w:rPr>
              <w:t>；</w:t>
            </w:r>
            <w:r w:rsidR="00D40EA8" w:rsidRPr="00D40EA8">
              <w:rPr>
                <w:rFonts w:ascii="宋体" w:eastAsia="宋体" w:hAnsi="宋体" w:hint="eastAsia"/>
                <w:szCs w:val="21"/>
              </w:rPr>
              <w:t>归母净利润</w:t>
            </w:r>
            <w:r w:rsidR="00D40EA8" w:rsidRPr="00D40EA8">
              <w:rPr>
                <w:rFonts w:ascii="宋体" w:eastAsia="宋体" w:hAnsi="宋体"/>
                <w:szCs w:val="21"/>
              </w:rPr>
              <w:t>1.41亿元</w:t>
            </w:r>
            <w:r w:rsidR="00D40EA8">
              <w:rPr>
                <w:rFonts w:ascii="宋体" w:eastAsia="宋体" w:hAnsi="宋体" w:hint="eastAsia"/>
                <w:szCs w:val="21"/>
              </w:rPr>
              <w:t>，</w:t>
            </w:r>
            <w:r w:rsidR="00D40EA8" w:rsidRPr="00D40EA8">
              <w:rPr>
                <w:rFonts w:ascii="宋体" w:eastAsia="宋体" w:hAnsi="宋体" w:hint="eastAsia"/>
                <w:szCs w:val="21"/>
              </w:rPr>
              <w:t>环比增长</w:t>
            </w:r>
            <w:r w:rsidR="00D40EA8" w:rsidRPr="00D40EA8">
              <w:rPr>
                <w:rFonts w:ascii="宋体" w:eastAsia="宋体" w:hAnsi="宋体"/>
                <w:szCs w:val="21"/>
              </w:rPr>
              <w:t>36.42%</w:t>
            </w:r>
            <w:r w:rsidR="00D40EA8">
              <w:rPr>
                <w:rFonts w:ascii="宋体" w:eastAsia="宋体" w:hAnsi="宋体" w:hint="eastAsia"/>
                <w:szCs w:val="21"/>
              </w:rPr>
              <w:t>。2</w:t>
            </w:r>
            <w:r w:rsidR="00D40EA8">
              <w:rPr>
                <w:rFonts w:ascii="宋体" w:eastAsia="宋体" w:hAnsi="宋体"/>
                <w:szCs w:val="21"/>
              </w:rPr>
              <w:t>026</w:t>
            </w:r>
            <w:r w:rsidR="00D40EA8">
              <w:rPr>
                <w:rFonts w:ascii="宋体" w:eastAsia="宋体" w:hAnsi="宋体" w:hint="eastAsia"/>
                <w:szCs w:val="21"/>
              </w:rPr>
              <w:t>年第一季度，公司营业</w:t>
            </w:r>
            <w:r w:rsidR="00D40EA8" w:rsidRPr="00D40EA8">
              <w:rPr>
                <w:rFonts w:ascii="宋体" w:eastAsia="宋体" w:hAnsi="宋体" w:hint="eastAsia"/>
                <w:szCs w:val="21"/>
              </w:rPr>
              <w:t>收入延续了较好的增长态势</w:t>
            </w:r>
            <w:r w:rsidR="00D40EA8">
              <w:rPr>
                <w:rFonts w:ascii="宋体" w:eastAsia="宋体" w:hAnsi="宋体" w:hint="eastAsia"/>
                <w:szCs w:val="21"/>
              </w:rPr>
              <w:t>，同时净利润环比增长，</w:t>
            </w:r>
            <w:r w:rsidR="005C23A3" w:rsidRPr="005C23A3">
              <w:rPr>
                <w:rFonts w:ascii="宋体" w:eastAsia="宋体" w:hAnsi="宋体"/>
                <w:szCs w:val="21"/>
              </w:rPr>
              <w:t>毛利率环比</w:t>
            </w:r>
            <w:r w:rsidR="00D40EA8">
              <w:rPr>
                <w:rFonts w:ascii="宋体" w:eastAsia="宋体" w:hAnsi="宋体" w:hint="eastAsia"/>
                <w:szCs w:val="21"/>
              </w:rPr>
              <w:t>也</w:t>
            </w:r>
            <w:r w:rsidR="002264D4">
              <w:rPr>
                <w:rFonts w:ascii="宋体" w:eastAsia="宋体" w:hAnsi="宋体" w:hint="eastAsia"/>
                <w:szCs w:val="21"/>
              </w:rPr>
              <w:t>在</w:t>
            </w:r>
            <w:r w:rsidR="005C23A3" w:rsidRPr="005C23A3">
              <w:rPr>
                <w:rFonts w:ascii="宋体" w:eastAsia="宋体" w:hAnsi="宋体"/>
                <w:szCs w:val="21"/>
              </w:rPr>
              <w:t>回升。</w:t>
            </w:r>
          </w:p>
          <w:p w14:paraId="681AB607" w14:textId="4B8F9AE0" w:rsidR="000E3564" w:rsidRPr="00EC6493" w:rsidRDefault="008A50D2" w:rsidP="00EC6493">
            <w:pPr>
              <w:pStyle w:val="a8"/>
              <w:spacing w:beforeLines="50" w:before="156" w:line="360" w:lineRule="auto"/>
              <w:ind w:left="420" w:firstLineChars="0" w:firstLine="0"/>
              <w:rPr>
                <w:rFonts w:ascii="宋体" w:eastAsia="宋体" w:hAnsi="宋体"/>
                <w:szCs w:val="21"/>
              </w:rPr>
            </w:pPr>
            <w:r w:rsidRPr="008A50D2">
              <w:rPr>
                <w:rFonts w:ascii="宋体" w:eastAsia="宋体" w:hAnsi="宋体" w:hint="eastAsia"/>
                <w:szCs w:val="21"/>
              </w:rPr>
              <w:t>在业务端，公司不断拓展业务版图、拉大成长边界。基本盘模组业务稳固扎实，</w:t>
            </w:r>
            <w:r w:rsidR="006363B8">
              <w:rPr>
                <w:rFonts w:ascii="宋体" w:eastAsia="宋体" w:hAnsi="宋体" w:hint="eastAsia"/>
                <w:szCs w:val="21"/>
              </w:rPr>
              <w:t>4</w:t>
            </w:r>
            <w:r w:rsidR="006363B8">
              <w:rPr>
                <w:rFonts w:ascii="宋体" w:eastAsia="宋体" w:hAnsi="宋体"/>
                <w:szCs w:val="21"/>
              </w:rPr>
              <w:t>G</w:t>
            </w:r>
            <w:r w:rsidR="006363B8">
              <w:rPr>
                <w:rFonts w:ascii="宋体" w:eastAsia="宋体" w:hAnsi="宋体" w:hint="eastAsia"/>
                <w:szCs w:val="21"/>
              </w:rPr>
              <w:t>模组、</w:t>
            </w:r>
            <w:r w:rsidRPr="008A50D2">
              <w:rPr>
                <w:rFonts w:ascii="宋体" w:eastAsia="宋体" w:hAnsi="宋体"/>
                <w:szCs w:val="21"/>
              </w:rPr>
              <w:t>5G模组、车载模组、智能模组等主力产品保持稳步增长；同时我们不再靠单一模组业务拉动，而是形成多板块协同发展的多元业务结构，ODM业务、天线、行业解决方案也同步快速增长、多点开花。</w:t>
            </w:r>
            <w:r w:rsidRPr="008A50D2">
              <w:rPr>
                <w:rFonts w:ascii="宋体" w:eastAsia="宋体" w:hAnsi="宋体" w:hint="eastAsia"/>
                <w:szCs w:val="21"/>
              </w:rPr>
              <w:t>各业务线互相赋能，整体增长的韧性和空间进一步打开，有力支撑公司营收持续稳健向上。</w:t>
            </w:r>
          </w:p>
          <w:p w14:paraId="1F4DFC24" w14:textId="10F29922" w:rsidR="005C23A3" w:rsidRDefault="005C23A3" w:rsidP="005C23A3">
            <w:pPr>
              <w:pStyle w:val="a8"/>
              <w:numPr>
                <w:ilvl w:val="0"/>
                <w:numId w:val="25"/>
              </w:numPr>
              <w:spacing w:beforeLines="50" w:before="156" w:line="360" w:lineRule="auto"/>
              <w:ind w:leftChars="200" w:left="420" w:firstLineChars="0" w:firstLine="0"/>
              <w:rPr>
                <w:rFonts w:ascii="宋体" w:eastAsia="宋体" w:hAnsi="宋体"/>
                <w:b/>
                <w:bCs/>
                <w:szCs w:val="21"/>
              </w:rPr>
            </w:pPr>
            <w:r w:rsidRPr="005C23A3">
              <w:rPr>
                <w:rFonts w:ascii="宋体" w:eastAsia="宋体" w:hAnsi="宋体" w:hint="eastAsia"/>
                <w:b/>
                <w:bCs/>
                <w:szCs w:val="21"/>
              </w:rPr>
              <w:t>公司</w:t>
            </w:r>
            <w:r w:rsidR="00EC6493">
              <w:rPr>
                <w:rFonts w:ascii="宋体" w:eastAsia="宋体" w:hAnsi="宋体" w:hint="eastAsia"/>
                <w:b/>
                <w:bCs/>
                <w:szCs w:val="21"/>
              </w:rPr>
              <w:t>产品种类众多，行业应用也非常广泛，公司在战略规划上具体是如何布局的</w:t>
            </w:r>
            <w:r w:rsidRPr="005C23A3">
              <w:rPr>
                <w:rFonts w:ascii="宋体" w:eastAsia="宋体" w:hAnsi="宋体" w:hint="eastAsia"/>
                <w:b/>
                <w:bCs/>
                <w:szCs w:val="21"/>
              </w:rPr>
              <w:t>？</w:t>
            </w:r>
          </w:p>
          <w:p w14:paraId="4FAB7C7C" w14:textId="7D47F467" w:rsidR="00AE2115" w:rsidRPr="00AE2115" w:rsidRDefault="005C23A3" w:rsidP="00AC5759">
            <w:pPr>
              <w:pStyle w:val="a8"/>
              <w:spacing w:beforeLines="50" w:before="156" w:line="360" w:lineRule="auto"/>
              <w:ind w:left="420" w:firstLineChars="0" w:firstLine="0"/>
              <w:rPr>
                <w:rFonts w:ascii="宋体" w:eastAsia="宋体" w:hAnsi="宋体"/>
                <w:szCs w:val="21"/>
              </w:rPr>
            </w:pPr>
            <w:r w:rsidRPr="005C23A3">
              <w:rPr>
                <w:rFonts w:ascii="宋体" w:eastAsia="宋体" w:hAnsi="宋体" w:hint="eastAsia"/>
                <w:szCs w:val="21"/>
              </w:rPr>
              <w:t>回复：</w:t>
            </w:r>
            <w:r w:rsidR="00AE2115" w:rsidRPr="00AE2115">
              <w:rPr>
                <w:rFonts w:ascii="宋体" w:eastAsia="宋体" w:hAnsi="宋体" w:hint="eastAsia"/>
                <w:szCs w:val="21"/>
              </w:rPr>
              <w:t>公司</w:t>
            </w:r>
            <w:r w:rsidR="00E10995">
              <w:rPr>
                <w:rFonts w:ascii="宋体" w:eastAsia="宋体" w:hAnsi="宋体" w:hint="eastAsia"/>
                <w:szCs w:val="21"/>
              </w:rPr>
              <w:t>定位是</w:t>
            </w:r>
            <w:r w:rsidR="00AE2115" w:rsidRPr="00AE2115">
              <w:rPr>
                <w:rFonts w:ascii="宋体" w:eastAsia="宋体" w:hAnsi="宋体" w:hint="eastAsia"/>
                <w:szCs w:val="21"/>
              </w:rPr>
              <w:t>物联网整体解决方案供应商，</w:t>
            </w:r>
            <w:r w:rsidR="00E10995">
              <w:rPr>
                <w:rFonts w:ascii="宋体" w:eastAsia="宋体" w:hAnsi="宋体" w:hint="eastAsia"/>
                <w:szCs w:val="21"/>
              </w:rPr>
              <w:t>构建了</w:t>
            </w:r>
            <w:r w:rsidR="00E10995" w:rsidRPr="00E10995">
              <w:rPr>
                <w:rFonts w:ascii="宋体" w:eastAsia="宋体" w:hAnsi="宋体" w:hint="eastAsia"/>
                <w:szCs w:val="21"/>
              </w:rPr>
              <w:t>“</w:t>
            </w:r>
            <w:r w:rsidR="00E10995" w:rsidRPr="00E10995">
              <w:rPr>
                <w:rFonts w:ascii="宋体" w:eastAsia="宋体" w:hAnsi="宋体"/>
                <w:szCs w:val="21"/>
              </w:rPr>
              <w:t>1+N”业务矩阵</w:t>
            </w:r>
            <w:r w:rsidR="00E10995">
              <w:rPr>
                <w:rFonts w:ascii="宋体" w:eastAsia="宋体" w:hAnsi="宋体" w:hint="eastAsia"/>
                <w:szCs w:val="21"/>
              </w:rPr>
              <w:t>，并在持续</w:t>
            </w:r>
            <w:r w:rsidR="00AE2115" w:rsidRPr="00AE2115">
              <w:rPr>
                <w:rFonts w:ascii="宋体" w:eastAsia="宋体" w:hAnsi="宋体" w:hint="eastAsia"/>
                <w:szCs w:val="21"/>
              </w:rPr>
              <w:t>深化</w:t>
            </w:r>
            <w:r w:rsidR="00E10995">
              <w:rPr>
                <w:rFonts w:ascii="宋体" w:eastAsia="宋体" w:hAnsi="宋体" w:hint="eastAsia"/>
                <w:szCs w:val="21"/>
              </w:rPr>
              <w:t>布局</w:t>
            </w:r>
            <w:r w:rsidR="00AE2115" w:rsidRPr="00AE2115">
              <w:rPr>
                <w:rFonts w:ascii="宋体" w:eastAsia="宋体" w:hAnsi="宋体" w:hint="eastAsia"/>
                <w:szCs w:val="21"/>
              </w:rPr>
              <w:t>“硬件</w:t>
            </w:r>
            <w:r w:rsidR="00AE2115" w:rsidRPr="00AE2115">
              <w:rPr>
                <w:rFonts w:ascii="宋体" w:eastAsia="宋体" w:hAnsi="宋体"/>
                <w:szCs w:val="21"/>
              </w:rPr>
              <w:t>+</w:t>
            </w:r>
            <w:r w:rsidR="00E10995">
              <w:rPr>
                <w:rFonts w:ascii="宋体" w:eastAsia="宋体" w:hAnsi="宋体" w:hint="eastAsia"/>
                <w:szCs w:val="21"/>
              </w:rPr>
              <w:t>算法</w:t>
            </w:r>
            <w:r w:rsidR="00AE2115" w:rsidRPr="00AE2115">
              <w:rPr>
                <w:rFonts w:ascii="宋体" w:eastAsia="宋体" w:hAnsi="宋体"/>
                <w:szCs w:val="21"/>
              </w:rPr>
              <w:t>+平台+应用”的生态</w:t>
            </w:r>
            <w:r w:rsidR="00AE2115" w:rsidRPr="00AE2115">
              <w:rPr>
                <w:rFonts w:ascii="宋体" w:eastAsia="宋体" w:hAnsi="宋体" w:hint="eastAsia"/>
                <w:szCs w:val="21"/>
              </w:rPr>
              <w:t>协同战略</w:t>
            </w:r>
            <w:r w:rsidR="00E10995">
              <w:rPr>
                <w:rFonts w:ascii="宋体" w:eastAsia="宋体" w:hAnsi="宋体" w:hint="eastAsia"/>
                <w:szCs w:val="21"/>
              </w:rPr>
              <w:t>。</w:t>
            </w:r>
            <w:r w:rsidR="00AC5759" w:rsidRPr="00AC5759">
              <w:rPr>
                <w:rFonts w:ascii="宋体" w:eastAsia="宋体" w:hAnsi="宋体" w:hint="eastAsia"/>
                <w:szCs w:val="21"/>
              </w:rPr>
              <w:t>具体表现在三个层面：</w:t>
            </w:r>
          </w:p>
          <w:p w14:paraId="0E779991" w14:textId="3F156803" w:rsidR="00AE2115" w:rsidRDefault="005C23A3" w:rsidP="005C23A3">
            <w:pPr>
              <w:pStyle w:val="a8"/>
              <w:spacing w:beforeLines="50" w:before="156" w:line="360" w:lineRule="auto"/>
              <w:ind w:left="420" w:firstLineChars="0" w:firstLine="0"/>
              <w:rPr>
                <w:rFonts w:ascii="宋体" w:eastAsia="宋体" w:hAnsi="宋体"/>
                <w:szCs w:val="21"/>
              </w:rPr>
            </w:pPr>
            <w:r w:rsidRPr="005C23A3">
              <w:rPr>
                <w:rFonts w:ascii="宋体" w:eastAsia="宋体" w:hAnsi="宋体"/>
                <w:szCs w:val="21"/>
              </w:rPr>
              <w:t>第一层是产品形态延伸，从单点模组扩展至“模组+天线+方案定制”的硬件组合，不断壮大产品队伍</w:t>
            </w:r>
            <w:r w:rsidR="00AE2115">
              <w:rPr>
                <w:rFonts w:ascii="宋体" w:eastAsia="宋体" w:hAnsi="宋体" w:hint="eastAsia"/>
                <w:szCs w:val="21"/>
              </w:rPr>
              <w:t>，</w:t>
            </w:r>
            <w:r w:rsidR="00AE2115" w:rsidRPr="00AE2115">
              <w:rPr>
                <w:rFonts w:ascii="宋体" w:eastAsia="宋体" w:hAnsi="宋体"/>
                <w:szCs w:val="21"/>
              </w:rPr>
              <w:t>通过有机整合模组、天线、ODM、软件服务平台及AI算法等业务，</w:t>
            </w:r>
            <w:r w:rsidR="00BA25FA">
              <w:rPr>
                <w:rFonts w:ascii="宋体" w:eastAsia="宋体" w:hAnsi="宋体" w:hint="eastAsia"/>
                <w:szCs w:val="21"/>
              </w:rPr>
              <w:t>持续完善</w:t>
            </w:r>
            <w:r w:rsidR="00AE2115" w:rsidRPr="00AE2115">
              <w:rPr>
                <w:rFonts w:ascii="宋体" w:eastAsia="宋体" w:hAnsi="宋体"/>
                <w:szCs w:val="21"/>
              </w:rPr>
              <w:t>以模组为核心的一站式物联网整体解决方案能力，</w:t>
            </w:r>
            <w:r w:rsidR="009C3FCF" w:rsidRPr="009C3FCF">
              <w:rPr>
                <w:rFonts w:ascii="宋体" w:eastAsia="宋体" w:hAnsi="宋体" w:hint="eastAsia"/>
                <w:szCs w:val="21"/>
              </w:rPr>
              <w:t>使各业务板块实现资源共享、优势互补，实现公司现有资源的最大化利用，为客户提供从底层连接、终端配套到平台应用的全链路赋能</w:t>
            </w:r>
            <w:r w:rsidR="00AE2115" w:rsidRPr="00AE2115">
              <w:rPr>
                <w:rFonts w:ascii="宋体" w:eastAsia="宋体" w:hAnsi="宋体"/>
                <w:szCs w:val="21"/>
              </w:rPr>
              <w:t>。</w:t>
            </w:r>
          </w:p>
          <w:p w14:paraId="1F815D5B" w14:textId="25E441B6" w:rsidR="00AE2115" w:rsidRDefault="005C23A3" w:rsidP="005C23A3">
            <w:pPr>
              <w:pStyle w:val="a8"/>
              <w:spacing w:beforeLines="50" w:before="156" w:line="360" w:lineRule="auto"/>
              <w:ind w:left="420" w:firstLineChars="0" w:firstLine="0"/>
              <w:rPr>
                <w:rFonts w:ascii="宋体" w:eastAsia="宋体" w:hAnsi="宋体"/>
                <w:szCs w:val="21"/>
              </w:rPr>
            </w:pPr>
            <w:r w:rsidRPr="005C23A3">
              <w:rPr>
                <w:rFonts w:ascii="宋体" w:eastAsia="宋体" w:hAnsi="宋体"/>
                <w:szCs w:val="21"/>
              </w:rPr>
              <w:t>第二层是技术能力叠加，将边缘计算、AI算法、物联网平台与硬件深度融合</w:t>
            </w:r>
            <w:r w:rsidR="00AE2115">
              <w:rPr>
                <w:rFonts w:ascii="宋体" w:eastAsia="宋体" w:hAnsi="宋体" w:hint="eastAsia"/>
                <w:szCs w:val="21"/>
              </w:rPr>
              <w:t>。</w:t>
            </w:r>
            <w:r w:rsidR="00AE2115" w:rsidRPr="00AE2115">
              <w:rPr>
                <w:rFonts w:ascii="宋体" w:eastAsia="宋体" w:hAnsi="宋体" w:hint="eastAsia"/>
                <w:szCs w:val="21"/>
              </w:rPr>
              <w:t>在硬件配套方面，公司依托全制式、多场景模组矩阵，整合天线设计与</w:t>
            </w:r>
            <w:r w:rsidR="00AE2115" w:rsidRPr="00AE2115">
              <w:rPr>
                <w:rFonts w:ascii="宋体" w:eastAsia="宋体" w:hAnsi="宋体"/>
                <w:szCs w:val="21"/>
              </w:rPr>
              <w:t>ODM定制开发服务，为终端设备提供标准化与深度定制兼具的通信硬件基础</w:t>
            </w:r>
            <w:r w:rsidR="00AE2115">
              <w:rPr>
                <w:rFonts w:ascii="宋体" w:eastAsia="宋体" w:hAnsi="宋体" w:hint="eastAsia"/>
                <w:szCs w:val="21"/>
              </w:rPr>
              <w:t>；</w:t>
            </w:r>
            <w:r w:rsidR="00AE2115" w:rsidRPr="00AE2115">
              <w:rPr>
                <w:rFonts w:ascii="宋体" w:eastAsia="宋体" w:hAnsi="宋体"/>
                <w:szCs w:val="21"/>
              </w:rPr>
              <w:t>在软件与算法方面，深度布局RTK高精度定位算</w:t>
            </w:r>
            <w:r w:rsidR="00AE2115" w:rsidRPr="00AE2115">
              <w:rPr>
                <w:rFonts w:ascii="宋体" w:eastAsia="宋体" w:hAnsi="宋体"/>
                <w:szCs w:val="21"/>
              </w:rPr>
              <w:lastRenderedPageBreak/>
              <w:t>法及AI音视频算法，加速端侧AI大模型商业化落地；同时通过飞鸢物联网平台为客户提供设备管理、连接管理及数据服务，形成“模组+AI大模型+算法+平台”的智能化一体方案，</w:t>
            </w:r>
            <w:r w:rsidR="00F71FE9">
              <w:rPr>
                <w:rFonts w:ascii="宋体" w:eastAsia="宋体" w:hAnsi="宋体" w:hint="eastAsia"/>
                <w:szCs w:val="21"/>
              </w:rPr>
              <w:t>相关方案现</w:t>
            </w:r>
            <w:r w:rsidR="00AE2115" w:rsidRPr="00AE2115">
              <w:rPr>
                <w:rFonts w:ascii="宋体" w:eastAsia="宋体" w:hAnsi="宋体"/>
                <w:szCs w:val="21"/>
              </w:rPr>
              <w:t>已在机器人、高阶辅助驾驶、工业检测等领域实现商业化落地。</w:t>
            </w:r>
          </w:p>
          <w:p w14:paraId="42E404FD" w14:textId="3FF66613" w:rsidR="00907543" w:rsidRDefault="005C23A3" w:rsidP="00A13F7A">
            <w:pPr>
              <w:pStyle w:val="a8"/>
              <w:spacing w:beforeLines="50" w:before="156" w:line="360" w:lineRule="auto"/>
              <w:ind w:left="420" w:firstLineChars="0" w:firstLine="0"/>
              <w:rPr>
                <w:rFonts w:ascii="宋体" w:eastAsia="宋体" w:hAnsi="宋体"/>
                <w:szCs w:val="21"/>
              </w:rPr>
            </w:pPr>
            <w:r w:rsidRPr="005C23A3">
              <w:rPr>
                <w:rFonts w:ascii="宋体" w:eastAsia="宋体" w:hAnsi="宋体"/>
                <w:szCs w:val="21"/>
              </w:rPr>
              <w:t>第三层是商业模式的升维，从“卖部件”走向“卖方案、卖服务”，盈利模式从硬件销售延伸至更多元的方式。</w:t>
            </w:r>
            <w:r w:rsidR="00542565">
              <w:rPr>
                <w:rFonts w:ascii="宋体" w:eastAsia="宋体" w:hAnsi="宋体" w:hint="eastAsia"/>
                <w:szCs w:val="21"/>
              </w:rPr>
              <w:t>为此，公司</w:t>
            </w:r>
            <w:r w:rsidR="009474A9">
              <w:rPr>
                <w:rFonts w:ascii="宋体" w:eastAsia="宋体" w:hAnsi="宋体" w:hint="eastAsia"/>
                <w:szCs w:val="21"/>
              </w:rPr>
              <w:t>成立</w:t>
            </w:r>
            <w:r w:rsidR="00542565">
              <w:rPr>
                <w:rFonts w:ascii="宋体" w:eastAsia="宋体" w:hAnsi="宋体" w:hint="eastAsia"/>
                <w:szCs w:val="21"/>
              </w:rPr>
              <w:t>了一系列子品牌，如</w:t>
            </w:r>
            <w:r w:rsidR="004243BF" w:rsidRPr="004243BF">
              <w:rPr>
                <w:rFonts w:ascii="宋体" w:eastAsia="宋体" w:hAnsi="宋体" w:hint="eastAsia"/>
                <w:szCs w:val="21"/>
              </w:rPr>
              <w:t>“</w:t>
            </w:r>
            <w:r w:rsidR="00E10995" w:rsidRPr="00E10995">
              <w:rPr>
                <w:rFonts w:ascii="宋体" w:eastAsia="宋体" w:hAnsi="宋体" w:hint="eastAsia"/>
                <w:szCs w:val="21"/>
              </w:rPr>
              <w:t>睿远智行™”、</w:t>
            </w:r>
            <w:r w:rsidR="00542565" w:rsidRPr="00542565">
              <w:rPr>
                <w:rFonts w:ascii="宋体" w:eastAsia="宋体" w:hAnsi="宋体" w:hint="eastAsia"/>
                <w:szCs w:val="21"/>
              </w:rPr>
              <w:t>“宝维塔®</w:t>
            </w:r>
            <w:r w:rsidR="004243BF" w:rsidRPr="004243BF">
              <w:rPr>
                <w:rFonts w:ascii="宋体" w:eastAsia="宋体" w:hAnsi="宋体" w:hint="eastAsia"/>
                <w:szCs w:val="21"/>
              </w:rPr>
              <w:t>”</w:t>
            </w:r>
            <w:r w:rsidR="00542565" w:rsidRPr="00542565">
              <w:rPr>
                <w:rFonts w:ascii="宋体" w:eastAsia="宋体" w:hAnsi="宋体" w:hint="eastAsia"/>
                <w:szCs w:val="21"/>
              </w:rPr>
              <w:t>、</w:t>
            </w:r>
            <w:r w:rsidR="004243BF" w:rsidRPr="004243BF">
              <w:rPr>
                <w:rFonts w:ascii="宋体" w:eastAsia="宋体" w:hAnsi="宋体" w:hint="eastAsia"/>
                <w:szCs w:val="21"/>
              </w:rPr>
              <w:t>“</w:t>
            </w:r>
            <w:r w:rsidR="00542565" w:rsidRPr="00542565">
              <w:rPr>
                <w:rFonts w:ascii="宋体" w:eastAsia="宋体" w:hAnsi="宋体" w:hint="eastAsia"/>
                <w:szCs w:val="21"/>
              </w:rPr>
              <w:t>沃地泰®</w:t>
            </w:r>
            <w:r w:rsidR="004243BF" w:rsidRPr="004243BF">
              <w:rPr>
                <w:rFonts w:ascii="宋体" w:eastAsia="宋体" w:hAnsi="宋体" w:hint="eastAsia"/>
                <w:szCs w:val="21"/>
              </w:rPr>
              <w:t>”</w:t>
            </w:r>
            <w:r w:rsidR="00542565" w:rsidRPr="00542565">
              <w:rPr>
                <w:rFonts w:ascii="宋体" w:eastAsia="宋体" w:hAnsi="宋体" w:hint="eastAsia"/>
                <w:szCs w:val="21"/>
              </w:rPr>
              <w:t>、</w:t>
            </w:r>
            <w:r w:rsidR="004243BF" w:rsidRPr="004243BF">
              <w:rPr>
                <w:rFonts w:ascii="宋体" w:eastAsia="宋体" w:hAnsi="宋体" w:hint="eastAsia"/>
                <w:szCs w:val="21"/>
              </w:rPr>
              <w:t>“</w:t>
            </w:r>
            <w:r w:rsidR="00542565" w:rsidRPr="00542565">
              <w:rPr>
                <w:rFonts w:ascii="宋体" w:eastAsia="宋体" w:hAnsi="宋体" w:hint="eastAsia"/>
                <w:szCs w:val="21"/>
              </w:rPr>
              <w:t>艾络迅™</w:t>
            </w:r>
            <w:r w:rsidR="004243BF" w:rsidRPr="004243BF">
              <w:rPr>
                <w:rFonts w:ascii="宋体" w:eastAsia="宋体" w:hAnsi="宋体" w:hint="eastAsia"/>
                <w:szCs w:val="21"/>
              </w:rPr>
              <w:t>”</w:t>
            </w:r>
            <w:r w:rsidR="00542565" w:rsidRPr="00542565">
              <w:rPr>
                <w:rFonts w:ascii="宋体" w:eastAsia="宋体" w:hAnsi="宋体" w:hint="eastAsia"/>
                <w:szCs w:val="21"/>
              </w:rPr>
              <w:t>等</w:t>
            </w:r>
            <w:r w:rsidR="00542565">
              <w:rPr>
                <w:rFonts w:ascii="宋体" w:eastAsia="宋体" w:hAnsi="宋体" w:hint="eastAsia"/>
                <w:szCs w:val="21"/>
              </w:rPr>
              <w:t>，重点聚焦</w:t>
            </w:r>
            <w:r w:rsidR="00E10995" w:rsidRPr="00E10995">
              <w:rPr>
                <w:rFonts w:ascii="宋体" w:eastAsia="宋体" w:hAnsi="宋体" w:hint="eastAsia"/>
                <w:szCs w:val="21"/>
              </w:rPr>
              <w:t>车载、</w:t>
            </w:r>
            <w:r w:rsidR="00542565">
              <w:rPr>
                <w:rFonts w:ascii="宋体" w:eastAsia="宋体" w:hAnsi="宋体" w:hint="eastAsia"/>
                <w:szCs w:val="21"/>
              </w:rPr>
              <w:t>工业智能、</w:t>
            </w:r>
            <w:r w:rsidR="00E10995">
              <w:rPr>
                <w:rFonts w:ascii="宋体" w:eastAsia="宋体" w:hAnsi="宋体" w:hint="eastAsia"/>
                <w:szCs w:val="21"/>
              </w:rPr>
              <w:t>智慧农业</w:t>
            </w:r>
            <w:r w:rsidR="00542565">
              <w:rPr>
                <w:rFonts w:ascii="宋体" w:eastAsia="宋体" w:hAnsi="宋体" w:hint="eastAsia"/>
                <w:szCs w:val="21"/>
              </w:rPr>
              <w:t>、</w:t>
            </w:r>
            <w:r w:rsidR="00E10995">
              <w:rPr>
                <w:rFonts w:ascii="宋体" w:eastAsia="宋体" w:hAnsi="宋体" w:hint="eastAsia"/>
                <w:szCs w:val="21"/>
              </w:rPr>
              <w:t>智能化</w:t>
            </w:r>
            <w:r w:rsidR="00542565">
              <w:rPr>
                <w:rFonts w:ascii="宋体" w:eastAsia="宋体" w:hAnsi="宋体" w:hint="eastAsia"/>
                <w:szCs w:val="21"/>
              </w:rPr>
              <w:t>解决方案</w:t>
            </w:r>
            <w:r w:rsidR="009474A9">
              <w:rPr>
                <w:rFonts w:ascii="宋体" w:eastAsia="宋体" w:hAnsi="宋体" w:hint="eastAsia"/>
                <w:szCs w:val="21"/>
              </w:rPr>
              <w:t>等</w:t>
            </w:r>
            <w:r w:rsidR="00C548CF">
              <w:rPr>
                <w:rFonts w:ascii="宋体" w:eastAsia="宋体" w:hAnsi="宋体" w:hint="eastAsia"/>
                <w:szCs w:val="21"/>
              </w:rPr>
              <w:t>。</w:t>
            </w:r>
            <w:r w:rsidR="00E10995" w:rsidRPr="00E10995">
              <w:rPr>
                <w:rFonts w:ascii="宋体" w:eastAsia="宋体" w:hAnsi="宋体" w:hint="eastAsia"/>
                <w:szCs w:val="21"/>
              </w:rPr>
              <w:t>在服务延伸层面，公司提供认证与测试服务、</w:t>
            </w:r>
            <w:r w:rsidR="00E10995" w:rsidRPr="00E10995">
              <w:rPr>
                <w:rFonts w:ascii="宋体" w:eastAsia="宋体" w:hAnsi="宋体"/>
                <w:szCs w:val="21"/>
              </w:rPr>
              <w:t>RTK网络校正服务、EMS制造服务等，进一步完善整体解决方案的服务闭环</w:t>
            </w:r>
            <w:r w:rsidR="006363B8" w:rsidRPr="006363B8">
              <w:rPr>
                <w:rFonts w:ascii="宋体" w:eastAsia="宋体" w:hAnsi="宋体" w:hint="eastAsia"/>
                <w:szCs w:val="21"/>
              </w:rPr>
              <w:t>。</w:t>
            </w:r>
          </w:p>
          <w:p w14:paraId="6E3E11BA" w14:textId="0495C783" w:rsidR="006363B8" w:rsidRPr="000C3E0B" w:rsidRDefault="006363B8" w:rsidP="006363B8">
            <w:pPr>
              <w:pStyle w:val="a8"/>
              <w:numPr>
                <w:ilvl w:val="0"/>
                <w:numId w:val="25"/>
              </w:numPr>
              <w:spacing w:beforeLines="50" w:before="156" w:line="360" w:lineRule="auto"/>
              <w:ind w:leftChars="200" w:left="420" w:firstLineChars="0" w:firstLine="0"/>
              <w:rPr>
                <w:rFonts w:ascii="宋体" w:eastAsia="宋体" w:hAnsi="宋体"/>
                <w:b/>
                <w:bCs/>
                <w:szCs w:val="21"/>
              </w:rPr>
            </w:pPr>
            <w:r>
              <w:rPr>
                <w:rFonts w:ascii="宋体" w:eastAsia="宋体" w:hAnsi="宋体" w:hint="eastAsia"/>
                <w:b/>
                <w:bCs/>
                <w:szCs w:val="21"/>
              </w:rPr>
              <w:t>公司</w:t>
            </w:r>
            <w:r w:rsidR="00EC10C8">
              <w:rPr>
                <w:rFonts w:ascii="宋体" w:eastAsia="宋体" w:hAnsi="宋体" w:hint="eastAsia"/>
                <w:b/>
                <w:bCs/>
                <w:szCs w:val="21"/>
              </w:rPr>
              <w:t>研发</w:t>
            </w:r>
            <w:r>
              <w:rPr>
                <w:rFonts w:ascii="宋体" w:eastAsia="宋体" w:hAnsi="宋体" w:hint="eastAsia"/>
                <w:b/>
                <w:bCs/>
                <w:szCs w:val="21"/>
              </w:rPr>
              <w:t>费用</w:t>
            </w:r>
            <w:r w:rsidR="000F2918">
              <w:rPr>
                <w:rFonts w:ascii="宋体" w:eastAsia="宋体" w:hAnsi="宋体" w:hint="eastAsia"/>
                <w:b/>
                <w:bCs/>
                <w:szCs w:val="21"/>
              </w:rPr>
              <w:t>和人员</w:t>
            </w:r>
            <w:r>
              <w:rPr>
                <w:rFonts w:ascii="宋体" w:eastAsia="宋体" w:hAnsi="宋体" w:hint="eastAsia"/>
                <w:b/>
                <w:bCs/>
                <w:szCs w:val="21"/>
              </w:rPr>
              <w:t>增长主要在哪方面</w:t>
            </w:r>
            <w:r w:rsidRPr="000C3E0B">
              <w:rPr>
                <w:rFonts w:ascii="宋体" w:eastAsia="宋体" w:hAnsi="宋体" w:hint="eastAsia"/>
                <w:b/>
                <w:bCs/>
                <w:szCs w:val="21"/>
              </w:rPr>
              <w:t>？</w:t>
            </w:r>
          </w:p>
          <w:p w14:paraId="21604077" w14:textId="77777777" w:rsidR="007E7B7B" w:rsidRDefault="006363B8" w:rsidP="006363B8">
            <w:pPr>
              <w:spacing w:line="360" w:lineRule="auto"/>
              <w:ind w:left="420"/>
              <w:rPr>
                <w:rFonts w:ascii="宋体" w:eastAsia="宋体" w:hAnsi="宋体"/>
                <w:szCs w:val="21"/>
              </w:rPr>
            </w:pPr>
            <w:r>
              <w:rPr>
                <w:rFonts w:ascii="宋体" w:eastAsia="宋体" w:hAnsi="宋体" w:hint="eastAsia"/>
                <w:szCs w:val="21"/>
              </w:rPr>
              <w:t>回复：</w:t>
            </w:r>
            <w:r w:rsidR="00EC10C8">
              <w:rPr>
                <w:rFonts w:ascii="宋体" w:eastAsia="宋体" w:hAnsi="宋体" w:hint="eastAsia"/>
                <w:szCs w:val="21"/>
              </w:rPr>
              <w:t>公司研发</w:t>
            </w:r>
            <w:r w:rsidR="00EC10C8" w:rsidRPr="00EC10C8">
              <w:rPr>
                <w:rFonts w:ascii="宋体" w:eastAsia="宋体" w:hAnsi="宋体" w:hint="eastAsia"/>
                <w:szCs w:val="21"/>
              </w:rPr>
              <w:t>费用增长是公司业务规模扩大、战略性研发投入等多重因素叠加的结果。公司立足长远发展，在</w:t>
            </w:r>
            <w:r w:rsidR="00EC10C8" w:rsidRPr="00EC10C8">
              <w:rPr>
                <w:rFonts w:ascii="宋体" w:eastAsia="宋体" w:hAnsi="宋体"/>
                <w:szCs w:val="21"/>
              </w:rPr>
              <w:t>5G-A、端侧AI、卫星通信、车载智能、ODM等领域持续投入</w:t>
            </w:r>
            <w:r w:rsidR="00EC10C8">
              <w:rPr>
                <w:rFonts w:ascii="宋体" w:eastAsia="宋体" w:hAnsi="宋体" w:hint="eastAsia"/>
                <w:szCs w:val="21"/>
              </w:rPr>
              <w:t>以保障公司技术领先优势</w:t>
            </w:r>
            <w:r w:rsidR="00EC10C8" w:rsidRPr="00EC10C8">
              <w:rPr>
                <w:rFonts w:ascii="宋体" w:eastAsia="宋体" w:hAnsi="宋体"/>
                <w:szCs w:val="21"/>
              </w:rPr>
              <w:t>。</w:t>
            </w:r>
          </w:p>
          <w:p w14:paraId="011CC6DF" w14:textId="6F3A0F0C" w:rsidR="00DC7539" w:rsidRDefault="00EC10C8" w:rsidP="006363B8">
            <w:pPr>
              <w:spacing w:line="360" w:lineRule="auto"/>
              <w:ind w:left="420"/>
              <w:rPr>
                <w:rFonts w:ascii="宋体" w:eastAsia="宋体" w:hAnsi="宋体"/>
                <w:szCs w:val="21"/>
              </w:rPr>
            </w:pPr>
            <w:r w:rsidRPr="00EC10C8">
              <w:rPr>
                <w:rFonts w:ascii="宋体" w:eastAsia="宋体" w:hAnsi="宋体"/>
                <w:szCs w:val="21"/>
              </w:rPr>
              <w:t>2025年公司实现营业收入243.26亿元，同比增长30.83%，研发费用同比增长16.95%，研发费用增速低于营收增速，研发投入与业务扩张保持协调。</w:t>
            </w:r>
            <w:r w:rsidRPr="00EC10C8">
              <w:rPr>
                <w:rFonts w:ascii="宋体" w:eastAsia="宋体" w:hAnsi="宋体" w:hint="eastAsia"/>
                <w:szCs w:val="21"/>
              </w:rPr>
              <w:t>同时，</w:t>
            </w:r>
            <w:r w:rsidRPr="00EC10C8">
              <w:rPr>
                <w:rFonts w:ascii="宋体" w:eastAsia="宋体" w:hAnsi="宋体"/>
                <w:szCs w:val="21"/>
              </w:rPr>
              <w:t>2024年研发费用占收入比例8.97%，2025年研发费用占收入比例8.02%，研发投入占比呈下降趋势，体现出研发效率的持续优化</w:t>
            </w:r>
            <w:r w:rsidR="00DC7539" w:rsidRPr="00DC7539">
              <w:rPr>
                <w:rFonts w:ascii="宋体" w:eastAsia="宋体" w:hAnsi="宋体"/>
                <w:szCs w:val="21"/>
              </w:rPr>
              <w:t>。</w:t>
            </w:r>
          </w:p>
          <w:p w14:paraId="6EC3A5C2" w14:textId="77777777" w:rsidR="000F2918" w:rsidRDefault="000F2918" w:rsidP="006363B8">
            <w:pPr>
              <w:spacing w:line="360" w:lineRule="auto"/>
              <w:ind w:left="420"/>
              <w:rPr>
                <w:rFonts w:ascii="宋体" w:eastAsia="宋体" w:hAnsi="宋体"/>
                <w:szCs w:val="21"/>
              </w:rPr>
            </w:pPr>
            <w:r w:rsidRPr="000F2918">
              <w:rPr>
                <w:rFonts w:ascii="宋体" w:eastAsia="宋体" w:hAnsi="宋体" w:hint="eastAsia"/>
                <w:szCs w:val="21"/>
              </w:rPr>
              <w:t>员工数量增长主要集中在研发及相关运营支持等岗位，以支撑公司相关领域技术布局与产品创新。</w:t>
            </w:r>
            <w:r w:rsidR="006363B8" w:rsidRPr="00146640">
              <w:rPr>
                <w:rFonts w:ascii="宋体" w:eastAsia="宋体" w:hAnsi="宋体"/>
                <w:szCs w:val="21"/>
              </w:rPr>
              <w:t>此外，随着ODM、天线等衍生业务规模持续扩大，相关业务板块的销售与技术支持团队也有所扩充。</w:t>
            </w:r>
          </w:p>
          <w:p w14:paraId="3DA5D4C3" w14:textId="64A256AD" w:rsidR="000A2967" w:rsidRPr="000C3E0B" w:rsidRDefault="000A2967" w:rsidP="00907543">
            <w:pPr>
              <w:pStyle w:val="a8"/>
              <w:numPr>
                <w:ilvl w:val="0"/>
                <w:numId w:val="25"/>
              </w:numPr>
              <w:spacing w:beforeLines="50" w:before="156" w:line="360" w:lineRule="auto"/>
              <w:ind w:leftChars="200" w:left="420" w:firstLineChars="0" w:firstLine="0"/>
              <w:rPr>
                <w:rFonts w:ascii="宋体" w:eastAsia="宋体" w:hAnsi="宋体"/>
                <w:b/>
                <w:bCs/>
                <w:szCs w:val="21"/>
              </w:rPr>
            </w:pPr>
            <w:r>
              <w:rPr>
                <w:rFonts w:ascii="宋体" w:eastAsia="宋体" w:hAnsi="宋体" w:hint="eastAsia"/>
                <w:b/>
                <w:bCs/>
                <w:szCs w:val="21"/>
              </w:rPr>
              <w:t>公司</w:t>
            </w:r>
            <w:r w:rsidR="00540B49">
              <w:rPr>
                <w:rFonts w:ascii="宋体" w:eastAsia="宋体" w:hAnsi="宋体" w:hint="eastAsia"/>
                <w:b/>
                <w:bCs/>
                <w:szCs w:val="21"/>
              </w:rPr>
              <w:t>经营性现金流</w:t>
            </w:r>
            <w:r w:rsidR="00112970">
              <w:rPr>
                <w:rFonts w:ascii="宋体" w:eastAsia="宋体" w:hAnsi="宋体" w:hint="eastAsia"/>
                <w:b/>
                <w:bCs/>
                <w:szCs w:val="21"/>
              </w:rPr>
              <w:t>流出</w:t>
            </w:r>
            <w:r w:rsidR="00540B49">
              <w:rPr>
                <w:rFonts w:ascii="宋体" w:eastAsia="宋体" w:hAnsi="宋体" w:hint="eastAsia"/>
                <w:b/>
                <w:bCs/>
                <w:szCs w:val="21"/>
              </w:rPr>
              <w:t>比较</w:t>
            </w:r>
            <w:r w:rsidR="00112970">
              <w:rPr>
                <w:rFonts w:ascii="宋体" w:eastAsia="宋体" w:hAnsi="宋体" w:hint="eastAsia"/>
                <w:b/>
                <w:bCs/>
                <w:szCs w:val="21"/>
              </w:rPr>
              <w:t>大</w:t>
            </w:r>
            <w:r w:rsidR="00540B49">
              <w:rPr>
                <w:rFonts w:ascii="宋体" w:eastAsia="宋体" w:hAnsi="宋体" w:hint="eastAsia"/>
                <w:b/>
                <w:bCs/>
                <w:szCs w:val="21"/>
              </w:rPr>
              <w:t>，</w:t>
            </w:r>
            <w:r w:rsidR="00112970">
              <w:rPr>
                <w:rFonts w:ascii="宋体" w:eastAsia="宋体" w:hAnsi="宋体" w:hint="eastAsia"/>
                <w:b/>
                <w:bCs/>
                <w:szCs w:val="21"/>
              </w:rPr>
              <w:t>在</w:t>
            </w:r>
            <w:r w:rsidRPr="000A2967">
              <w:rPr>
                <w:rFonts w:ascii="宋体" w:eastAsia="宋体" w:hAnsi="宋体" w:hint="eastAsia"/>
                <w:b/>
                <w:bCs/>
                <w:szCs w:val="21"/>
              </w:rPr>
              <w:t>应收账款</w:t>
            </w:r>
            <w:r w:rsidRPr="000A2967">
              <w:rPr>
                <w:rFonts w:ascii="宋体" w:eastAsia="宋体" w:hAnsi="宋体"/>
                <w:b/>
                <w:bCs/>
                <w:szCs w:val="21"/>
              </w:rPr>
              <w:t>回款</w:t>
            </w:r>
            <w:r w:rsidR="00540B49">
              <w:rPr>
                <w:rFonts w:ascii="宋体" w:eastAsia="宋体" w:hAnsi="宋体" w:hint="eastAsia"/>
                <w:b/>
                <w:bCs/>
                <w:szCs w:val="21"/>
              </w:rPr>
              <w:t>方面有哪些措施？</w:t>
            </w:r>
          </w:p>
          <w:p w14:paraId="537D88ED" w14:textId="77777777" w:rsidR="00112970" w:rsidRDefault="00AF5958" w:rsidP="00636BF0">
            <w:pPr>
              <w:pStyle w:val="a8"/>
              <w:spacing w:line="360" w:lineRule="auto"/>
              <w:ind w:left="420" w:firstLineChars="0" w:firstLine="0"/>
              <w:rPr>
                <w:rFonts w:ascii="宋体" w:eastAsia="宋体" w:hAnsi="宋体"/>
                <w:szCs w:val="21"/>
              </w:rPr>
            </w:pPr>
            <w:r w:rsidRPr="00AF5958">
              <w:rPr>
                <w:rFonts w:ascii="宋体" w:eastAsia="宋体" w:hAnsi="宋体" w:hint="eastAsia"/>
                <w:szCs w:val="21"/>
              </w:rPr>
              <w:t>回复：</w:t>
            </w:r>
            <w:r w:rsidR="0021165C">
              <w:rPr>
                <w:rFonts w:ascii="宋体" w:eastAsia="宋体" w:hAnsi="宋体" w:hint="eastAsia"/>
                <w:szCs w:val="21"/>
              </w:rPr>
              <w:t>2</w:t>
            </w:r>
            <w:r w:rsidR="0021165C">
              <w:rPr>
                <w:rFonts w:ascii="宋体" w:eastAsia="宋体" w:hAnsi="宋体"/>
                <w:szCs w:val="21"/>
              </w:rPr>
              <w:t>025</w:t>
            </w:r>
            <w:r w:rsidR="0021165C">
              <w:rPr>
                <w:rFonts w:ascii="宋体" w:eastAsia="宋体" w:hAnsi="宋体" w:hint="eastAsia"/>
                <w:szCs w:val="21"/>
              </w:rPr>
              <w:t>年</w:t>
            </w:r>
            <w:r w:rsidR="0021165C" w:rsidRPr="0021165C">
              <w:rPr>
                <w:rFonts w:ascii="宋体" w:eastAsia="宋体" w:hAnsi="宋体" w:hint="eastAsia"/>
                <w:szCs w:val="21"/>
              </w:rPr>
              <w:t>经营活动产生现金净流出</w:t>
            </w:r>
            <w:r w:rsidR="0021165C" w:rsidRPr="0021165C">
              <w:rPr>
                <w:rFonts w:ascii="宋体" w:eastAsia="宋体" w:hAnsi="宋体"/>
                <w:szCs w:val="21"/>
              </w:rPr>
              <w:t>6.58亿</w:t>
            </w:r>
            <w:r w:rsidR="006310B0">
              <w:rPr>
                <w:rFonts w:ascii="宋体" w:eastAsia="宋体" w:hAnsi="宋体" w:hint="eastAsia"/>
                <w:szCs w:val="21"/>
              </w:rPr>
              <w:t>，</w:t>
            </w:r>
            <w:r w:rsidR="0021165C" w:rsidRPr="0021165C">
              <w:rPr>
                <w:rFonts w:ascii="宋体" w:eastAsia="宋体" w:hAnsi="宋体"/>
                <w:szCs w:val="21"/>
              </w:rPr>
              <w:t>主要原因在于</w:t>
            </w:r>
            <w:r w:rsidR="0021165C">
              <w:rPr>
                <w:rFonts w:ascii="宋体" w:eastAsia="宋体" w:hAnsi="宋体" w:hint="eastAsia"/>
                <w:szCs w:val="21"/>
              </w:rPr>
              <w:t>公司</w:t>
            </w:r>
            <w:r w:rsidR="0021165C" w:rsidRPr="0021165C">
              <w:rPr>
                <w:rFonts w:ascii="宋体" w:eastAsia="宋体" w:hAnsi="宋体"/>
                <w:szCs w:val="21"/>
              </w:rPr>
              <w:t>业务规模持续扩大，同时叠加部分原材料供应紧缺及价格持续上涨，为应对上述情况公司提前备货并预付货款，导致期末存货及预付款项余额较上年末大幅上升，使得经营活动现金流出增加。</w:t>
            </w:r>
          </w:p>
          <w:p w14:paraId="4C9D6C6D" w14:textId="22207D8F" w:rsidR="000A2967" w:rsidRPr="00AF5958" w:rsidRDefault="002B1F5A" w:rsidP="00636BF0">
            <w:pPr>
              <w:pStyle w:val="a8"/>
              <w:spacing w:line="360" w:lineRule="auto"/>
              <w:ind w:left="420" w:firstLineChars="0" w:firstLine="0"/>
              <w:rPr>
                <w:rFonts w:ascii="宋体" w:eastAsia="宋体" w:hAnsi="宋体"/>
                <w:szCs w:val="21"/>
              </w:rPr>
            </w:pPr>
            <w:r w:rsidRPr="002B1F5A">
              <w:rPr>
                <w:rFonts w:ascii="宋体" w:eastAsia="宋体" w:hAnsi="宋体" w:hint="eastAsia"/>
                <w:szCs w:val="21"/>
              </w:rPr>
              <w:lastRenderedPageBreak/>
              <w:t>公司应收账款的增长与业务规模的扩大相匹配，属于正常经营现象。</w:t>
            </w:r>
            <w:r w:rsidR="0021165C">
              <w:rPr>
                <w:rFonts w:ascii="宋体" w:eastAsia="宋体" w:hAnsi="宋体" w:hint="eastAsia"/>
                <w:szCs w:val="21"/>
              </w:rPr>
              <w:t>公司有完善的回款跟踪机制，</w:t>
            </w:r>
            <w:r w:rsidR="00A35D49" w:rsidRPr="00A35D49">
              <w:rPr>
                <w:rFonts w:ascii="宋体" w:eastAsia="宋体" w:hAnsi="宋体" w:hint="eastAsia"/>
                <w:szCs w:val="21"/>
              </w:rPr>
              <w:t>平均账期相对稳定，</w:t>
            </w:r>
            <w:r w:rsidR="0021165C">
              <w:rPr>
                <w:rFonts w:ascii="宋体" w:eastAsia="宋体" w:hAnsi="宋体" w:hint="eastAsia"/>
                <w:szCs w:val="21"/>
              </w:rPr>
              <w:t>多数</w:t>
            </w:r>
            <w:r w:rsidR="00A35D49" w:rsidRPr="00A35D49">
              <w:rPr>
                <w:rFonts w:ascii="宋体" w:eastAsia="宋体" w:hAnsi="宋体" w:hint="eastAsia"/>
                <w:szCs w:val="21"/>
              </w:rPr>
              <w:t>客户</w:t>
            </w:r>
            <w:r w:rsidR="0021165C">
              <w:rPr>
                <w:rFonts w:ascii="宋体" w:eastAsia="宋体" w:hAnsi="宋体" w:hint="eastAsia"/>
                <w:szCs w:val="21"/>
              </w:rPr>
              <w:t>资质较好</w:t>
            </w:r>
            <w:r w:rsidR="00A35D49" w:rsidRPr="00A35D49">
              <w:rPr>
                <w:rFonts w:ascii="宋体" w:eastAsia="宋体" w:hAnsi="宋体" w:hint="eastAsia"/>
                <w:szCs w:val="21"/>
              </w:rPr>
              <w:t>信用风险</w:t>
            </w:r>
            <w:r w:rsidR="00A35D49">
              <w:rPr>
                <w:rFonts w:ascii="宋体" w:eastAsia="宋体" w:hAnsi="宋体" w:hint="eastAsia"/>
                <w:szCs w:val="21"/>
              </w:rPr>
              <w:t>较</w:t>
            </w:r>
            <w:r w:rsidR="00A35D49" w:rsidRPr="00A35D49">
              <w:rPr>
                <w:rFonts w:ascii="宋体" w:eastAsia="宋体" w:hAnsi="宋体" w:hint="eastAsia"/>
                <w:szCs w:val="21"/>
              </w:rPr>
              <w:t>低，历史上坏账比例也非常低，回款整体处于可控范围。</w:t>
            </w:r>
            <w:r w:rsidRPr="002B1F5A">
              <w:rPr>
                <w:rFonts w:ascii="宋体" w:eastAsia="宋体" w:hAnsi="宋体" w:hint="eastAsia"/>
                <w:szCs w:val="21"/>
              </w:rPr>
              <w:t>公司与部分核心代理商建立了良好的合作机制，</w:t>
            </w:r>
            <w:r w:rsidR="0021165C">
              <w:rPr>
                <w:rFonts w:ascii="宋体" w:eastAsia="宋体" w:hAnsi="宋体" w:hint="eastAsia"/>
                <w:szCs w:val="21"/>
              </w:rPr>
              <w:t>也</w:t>
            </w:r>
            <w:r w:rsidRPr="002B1F5A">
              <w:rPr>
                <w:rFonts w:ascii="宋体" w:eastAsia="宋体" w:hAnsi="宋体" w:hint="eastAsia"/>
                <w:szCs w:val="21"/>
              </w:rPr>
              <w:t>缓解了业务扩张过程中的资金周转压力。</w:t>
            </w:r>
          </w:p>
          <w:p w14:paraId="32CAA84A" w14:textId="4F3E7348" w:rsidR="00133D9E" w:rsidRPr="000C3E0B" w:rsidRDefault="00133D9E" w:rsidP="00DD50D9">
            <w:pPr>
              <w:pStyle w:val="a8"/>
              <w:numPr>
                <w:ilvl w:val="0"/>
                <w:numId w:val="25"/>
              </w:numPr>
              <w:spacing w:beforeLines="50" w:before="156" w:line="360" w:lineRule="auto"/>
              <w:ind w:leftChars="200" w:left="420" w:firstLineChars="0" w:firstLine="0"/>
              <w:rPr>
                <w:rFonts w:ascii="宋体" w:eastAsia="宋体" w:hAnsi="宋体"/>
                <w:b/>
                <w:bCs/>
                <w:szCs w:val="21"/>
              </w:rPr>
            </w:pPr>
            <w:r>
              <w:rPr>
                <w:rFonts w:ascii="宋体" w:eastAsia="宋体" w:hAnsi="宋体" w:hint="eastAsia"/>
                <w:b/>
                <w:bCs/>
                <w:szCs w:val="21"/>
              </w:rPr>
              <w:t>中东地区局势变化对公司业务的影响</w:t>
            </w:r>
            <w:r w:rsidRPr="000C3E0B">
              <w:rPr>
                <w:rFonts w:ascii="宋体" w:eastAsia="宋体" w:hAnsi="宋体" w:hint="eastAsia"/>
                <w:b/>
                <w:bCs/>
                <w:szCs w:val="21"/>
              </w:rPr>
              <w:t>？</w:t>
            </w:r>
          </w:p>
          <w:p w14:paraId="0F43F59F" w14:textId="3A8DE35A" w:rsidR="00673AB3" w:rsidRPr="003A3282" w:rsidRDefault="00C04DC9" w:rsidP="00F03AFE">
            <w:pPr>
              <w:spacing w:line="360" w:lineRule="auto"/>
              <w:ind w:left="420"/>
              <w:rPr>
                <w:rFonts w:ascii="宋体" w:eastAsia="宋体" w:hAnsi="宋体"/>
                <w:szCs w:val="21"/>
              </w:rPr>
            </w:pPr>
            <w:r w:rsidRPr="001A7BAE">
              <w:rPr>
                <w:rFonts w:ascii="宋体" w:eastAsia="宋体" w:hAnsi="宋体" w:hint="eastAsia"/>
                <w:szCs w:val="21"/>
              </w:rPr>
              <w:t>回复：</w:t>
            </w:r>
            <w:r w:rsidR="00133D9E" w:rsidRPr="00133D9E">
              <w:rPr>
                <w:rFonts w:ascii="宋体" w:eastAsia="宋体" w:hAnsi="宋体" w:hint="eastAsia"/>
                <w:szCs w:val="21"/>
              </w:rPr>
              <w:t>中东地区</w:t>
            </w:r>
            <w:r w:rsidR="0021165C">
              <w:rPr>
                <w:rFonts w:ascii="宋体" w:eastAsia="宋体" w:hAnsi="宋体" w:hint="eastAsia"/>
                <w:szCs w:val="21"/>
              </w:rPr>
              <w:t>业务</w:t>
            </w:r>
            <w:r w:rsidR="00133D9E" w:rsidRPr="00133D9E">
              <w:rPr>
                <w:rFonts w:ascii="宋体" w:eastAsia="宋体" w:hAnsi="宋体" w:hint="eastAsia"/>
                <w:szCs w:val="21"/>
              </w:rPr>
              <w:t>收入占比较低，相关局势变化对公司整体经营未产生明显影响。</w:t>
            </w:r>
          </w:p>
          <w:p w14:paraId="0D29DDE4" w14:textId="1B7E0DFC" w:rsidR="00BE6E18" w:rsidRDefault="00BE6E18" w:rsidP="00DD50D9">
            <w:pPr>
              <w:pStyle w:val="a8"/>
              <w:numPr>
                <w:ilvl w:val="0"/>
                <w:numId w:val="25"/>
              </w:numPr>
              <w:spacing w:beforeLines="50" w:before="156" w:line="360" w:lineRule="auto"/>
              <w:ind w:leftChars="200" w:left="420" w:firstLineChars="0" w:firstLine="0"/>
              <w:rPr>
                <w:rFonts w:ascii="宋体" w:eastAsia="宋体" w:hAnsi="宋体"/>
                <w:b/>
                <w:bCs/>
                <w:szCs w:val="21"/>
              </w:rPr>
            </w:pPr>
            <w:r w:rsidRPr="005B09D2">
              <w:rPr>
                <w:rFonts w:ascii="宋体" w:eastAsia="宋体" w:hAnsi="宋体" w:hint="eastAsia"/>
                <w:b/>
                <w:bCs/>
                <w:szCs w:val="21"/>
              </w:rPr>
              <w:t>公司</w:t>
            </w:r>
            <w:r w:rsidR="00896358">
              <w:rPr>
                <w:rFonts w:ascii="宋体" w:eastAsia="宋体" w:hAnsi="宋体" w:hint="eastAsia"/>
                <w:b/>
                <w:bCs/>
                <w:szCs w:val="21"/>
              </w:rPr>
              <w:t>在积极推进</w:t>
            </w:r>
            <w:r w:rsidR="00644237">
              <w:rPr>
                <w:rFonts w:ascii="宋体" w:eastAsia="宋体" w:hAnsi="宋体" w:hint="eastAsia"/>
                <w:b/>
                <w:bCs/>
                <w:szCs w:val="21"/>
              </w:rPr>
              <w:t>模组外的各类</w:t>
            </w:r>
            <w:r w:rsidRPr="005B09D2">
              <w:rPr>
                <w:rFonts w:ascii="宋体" w:eastAsia="宋体" w:hAnsi="宋体" w:hint="eastAsia"/>
                <w:b/>
                <w:bCs/>
                <w:szCs w:val="21"/>
              </w:rPr>
              <w:t>业务</w:t>
            </w:r>
            <w:r w:rsidR="00896358">
              <w:rPr>
                <w:rFonts w:ascii="宋体" w:eastAsia="宋体" w:hAnsi="宋体" w:hint="eastAsia"/>
                <w:b/>
                <w:bCs/>
                <w:szCs w:val="21"/>
              </w:rPr>
              <w:t>，目前</w:t>
            </w:r>
            <w:r w:rsidRPr="005B09D2">
              <w:rPr>
                <w:rFonts w:ascii="宋体" w:eastAsia="宋体" w:hAnsi="宋体" w:hint="eastAsia"/>
                <w:b/>
                <w:bCs/>
                <w:szCs w:val="21"/>
              </w:rPr>
              <w:t>有</w:t>
            </w:r>
            <w:r w:rsidR="00896358">
              <w:rPr>
                <w:rFonts w:ascii="宋体" w:eastAsia="宋体" w:hAnsi="宋体" w:hint="eastAsia"/>
                <w:b/>
                <w:bCs/>
                <w:szCs w:val="21"/>
              </w:rPr>
              <w:t>哪些</w:t>
            </w:r>
            <w:r w:rsidRPr="005B09D2">
              <w:rPr>
                <w:rFonts w:ascii="宋体" w:eastAsia="宋体" w:hAnsi="宋体" w:hint="eastAsia"/>
                <w:b/>
                <w:bCs/>
                <w:szCs w:val="21"/>
              </w:rPr>
              <w:t>进展</w:t>
            </w:r>
            <w:r>
              <w:rPr>
                <w:rFonts w:ascii="宋体" w:eastAsia="宋体" w:hAnsi="宋体" w:hint="eastAsia"/>
                <w:b/>
                <w:bCs/>
                <w:szCs w:val="21"/>
              </w:rPr>
              <w:t>？</w:t>
            </w:r>
          </w:p>
          <w:p w14:paraId="70F2BD7B" w14:textId="11FC120B" w:rsidR="00E3404B" w:rsidRDefault="00BE6E18" w:rsidP="00456C2F">
            <w:pPr>
              <w:spacing w:line="360" w:lineRule="auto"/>
              <w:ind w:leftChars="200" w:left="420"/>
              <w:rPr>
                <w:rFonts w:ascii="宋体" w:eastAsia="宋体" w:hAnsi="宋体"/>
                <w:szCs w:val="21"/>
              </w:rPr>
            </w:pPr>
            <w:r w:rsidRPr="00BE6E18">
              <w:rPr>
                <w:rFonts w:ascii="宋体" w:eastAsia="宋体" w:hAnsi="宋体" w:hint="eastAsia"/>
                <w:szCs w:val="21"/>
              </w:rPr>
              <w:t>回复：</w:t>
            </w:r>
            <w:r w:rsidR="00102885" w:rsidRPr="00102885">
              <w:rPr>
                <w:rFonts w:ascii="宋体" w:eastAsia="宋体" w:hAnsi="宋体" w:hint="eastAsia"/>
                <w:szCs w:val="21"/>
              </w:rPr>
              <w:t>目前，公司模组以外的多元业务已呈现多点开花的良好态势，成为公司长远发展的重要驱动力</w:t>
            </w:r>
            <w:r w:rsidR="00E3404B" w:rsidRPr="00E3404B">
              <w:rPr>
                <w:rFonts w:ascii="宋体" w:eastAsia="宋体" w:hAnsi="宋体" w:hint="eastAsia"/>
                <w:szCs w:val="21"/>
              </w:rPr>
              <w:t>。</w:t>
            </w:r>
          </w:p>
          <w:p w14:paraId="66649B12" w14:textId="728E6782" w:rsidR="009C6CCA" w:rsidRDefault="009C6CCA" w:rsidP="00456C2F">
            <w:pPr>
              <w:spacing w:line="360" w:lineRule="auto"/>
              <w:ind w:leftChars="200" w:left="420"/>
              <w:rPr>
                <w:rFonts w:ascii="宋体" w:eastAsia="宋体" w:hAnsi="宋体"/>
                <w:szCs w:val="21"/>
              </w:rPr>
            </w:pPr>
            <w:r>
              <w:rPr>
                <w:rFonts w:ascii="宋体" w:eastAsia="宋体" w:hAnsi="宋体" w:hint="eastAsia"/>
                <w:szCs w:val="21"/>
              </w:rPr>
              <w:t>如</w:t>
            </w:r>
            <w:r w:rsidRPr="009C6CCA">
              <w:rPr>
                <w:rFonts w:ascii="宋体" w:eastAsia="宋体" w:hAnsi="宋体"/>
                <w:szCs w:val="21"/>
              </w:rPr>
              <w:t>ODM业务营收同比实现高速增长，增长势头强劲。目前，公司ODM业务已面向PDA、POS支付、FWA、两轮智能出行、BMS、AIoT等领域的头部客户，提供PCBA及整机解决方案。</w:t>
            </w:r>
          </w:p>
          <w:p w14:paraId="5C25DEEF" w14:textId="146E0F58" w:rsidR="009C6CCA" w:rsidRDefault="009C6CCA" w:rsidP="00456C2F">
            <w:pPr>
              <w:spacing w:line="360" w:lineRule="auto"/>
              <w:ind w:leftChars="200" w:left="420"/>
              <w:rPr>
                <w:rFonts w:ascii="宋体" w:eastAsia="宋体" w:hAnsi="宋体"/>
                <w:szCs w:val="21"/>
              </w:rPr>
            </w:pPr>
            <w:r w:rsidRPr="009C6CCA">
              <w:rPr>
                <w:rFonts w:ascii="宋体" w:eastAsia="宋体" w:hAnsi="宋体" w:hint="eastAsia"/>
                <w:szCs w:val="21"/>
              </w:rPr>
              <w:t>天线产品矩阵持续完善丰富，成功推出多款高性能小基站天线产品，覆盖透镜天线、场馆天线、室分天线及室外</w:t>
            </w:r>
            <w:r w:rsidRPr="009C6CCA">
              <w:rPr>
                <w:rFonts w:ascii="宋体" w:eastAsia="宋体" w:hAnsi="宋体"/>
                <w:szCs w:val="21"/>
              </w:rPr>
              <w:t>ODU天线等主流品类。相关产品获得海内外客户与合作伙伴的高度关注。未来，公司将持续加大基于新材料的产品研发投入，如新型透明产品，提升天线性能与可靠性；同时，进一步深化“模组+天线”整合优势，为客户提供一站式无线连接解决方案，提升产品附加值</w:t>
            </w:r>
            <w:r>
              <w:rPr>
                <w:rFonts w:ascii="宋体" w:eastAsia="宋体" w:hAnsi="宋体" w:hint="eastAsia"/>
                <w:szCs w:val="21"/>
              </w:rPr>
              <w:t>。</w:t>
            </w:r>
          </w:p>
          <w:p w14:paraId="1AC19128" w14:textId="53F8200F" w:rsidR="00456C2F" w:rsidRDefault="000A3BED" w:rsidP="00456C2F">
            <w:pPr>
              <w:spacing w:line="360" w:lineRule="auto"/>
              <w:ind w:leftChars="200" w:left="420"/>
              <w:rPr>
                <w:rFonts w:ascii="宋体" w:eastAsia="宋体" w:hAnsi="宋体"/>
                <w:szCs w:val="21"/>
              </w:rPr>
            </w:pPr>
            <w:r w:rsidRPr="000A3BED">
              <w:rPr>
                <w:rFonts w:ascii="宋体" w:eastAsia="宋体" w:hAnsi="宋体" w:hint="eastAsia"/>
                <w:szCs w:val="21"/>
              </w:rPr>
              <w:t>工业智能品牌“宝维塔®”</w:t>
            </w:r>
            <w:r w:rsidR="00456C2F" w:rsidRPr="00456C2F">
              <w:rPr>
                <w:rFonts w:ascii="宋体" w:eastAsia="宋体" w:hAnsi="宋体" w:hint="eastAsia"/>
                <w:szCs w:val="21"/>
              </w:rPr>
              <w:t>深度融合</w:t>
            </w:r>
            <w:r w:rsidR="00456C2F">
              <w:rPr>
                <w:rFonts w:ascii="宋体" w:eastAsia="宋体" w:hAnsi="宋体" w:hint="eastAsia"/>
                <w:szCs w:val="21"/>
              </w:rPr>
              <w:t>了</w:t>
            </w:r>
            <w:r w:rsidR="00456C2F" w:rsidRPr="00456C2F">
              <w:rPr>
                <w:rFonts w:ascii="宋体" w:eastAsia="宋体" w:hAnsi="宋体" w:hint="eastAsia"/>
                <w:szCs w:val="21"/>
              </w:rPr>
              <w:t>机器人、</w:t>
            </w:r>
            <w:r w:rsidR="00456C2F" w:rsidRPr="00456C2F">
              <w:rPr>
                <w:rFonts w:ascii="宋体" w:eastAsia="宋体" w:hAnsi="宋体"/>
                <w:szCs w:val="21"/>
              </w:rPr>
              <w:t>AI与机器视觉技术，致力打造高适配性柔性制造解决</w:t>
            </w:r>
            <w:r w:rsidR="00456C2F" w:rsidRPr="00456C2F">
              <w:rPr>
                <w:rFonts w:ascii="宋体" w:eastAsia="宋体" w:hAnsi="宋体" w:hint="eastAsia"/>
                <w:szCs w:val="21"/>
              </w:rPr>
              <w:t>方案</w:t>
            </w:r>
            <w:r w:rsidR="00456C2F">
              <w:rPr>
                <w:rFonts w:ascii="宋体" w:eastAsia="宋体" w:hAnsi="宋体" w:hint="eastAsia"/>
                <w:szCs w:val="21"/>
              </w:rPr>
              <w:t>。</w:t>
            </w:r>
            <w:r w:rsidR="00456C2F" w:rsidRPr="00456C2F">
              <w:rPr>
                <w:rFonts w:ascii="宋体" w:eastAsia="宋体" w:hAnsi="宋体" w:hint="eastAsia"/>
                <w:szCs w:val="21"/>
              </w:rPr>
              <w:t>迭代升级</w:t>
            </w:r>
            <w:r w:rsidR="00456C2F" w:rsidRPr="00456C2F">
              <w:rPr>
                <w:rFonts w:ascii="宋体" w:eastAsia="宋体" w:hAnsi="宋体"/>
                <w:szCs w:val="21"/>
              </w:rPr>
              <w:t>AIFex算法模型训</w:t>
            </w:r>
            <w:r w:rsidR="00456C2F" w:rsidRPr="00456C2F">
              <w:rPr>
                <w:rFonts w:ascii="宋体" w:eastAsia="宋体" w:hAnsi="宋体" w:hint="eastAsia"/>
                <w:szCs w:val="21"/>
              </w:rPr>
              <w:t>练平台，覆盖从图像标注到模型部署的全流程</w:t>
            </w:r>
            <w:r w:rsidR="004A62B1">
              <w:rPr>
                <w:rFonts w:ascii="宋体" w:eastAsia="宋体" w:hAnsi="宋体" w:hint="eastAsia"/>
                <w:szCs w:val="21"/>
              </w:rPr>
              <w:t>，</w:t>
            </w:r>
            <w:r w:rsidR="00456C2F">
              <w:rPr>
                <w:rFonts w:ascii="宋体" w:eastAsia="宋体" w:hAnsi="宋体" w:hint="eastAsia"/>
                <w:szCs w:val="21"/>
              </w:rPr>
              <w:t>目前已</w:t>
            </w:r>
            <w:r w:rsidRPr="000A3BED">
              <w:rPr>
                <w:rFonts w:ascii="宋体" w:eastAsia="宋体" w:hAnsi="宋体" w:hint="eastAsia"/>
                <w:szCs w:val="21"/>
              </w:rPr>
              <w:t>在汽车电子、智能分选、半导体等行业落地标杆项目。</w:t>
            </w:r>
            <w:r w:rsidR="00456C2F" w:rsidRPr="00456C2F">
              <w:rPr>
                <w:rFonts w:ascii="宋体" w:eastAsia="宋体" w:hAnsi="宋体" w:hint="eastAsia"/>
                <w:szCs w:val="21"/>
              </w:rPr>
              <w:t>同时成功向汽车电子零部件厂商交付车载音频功放、智能座舱及高阶辅助驾驶域控制器等自动化组装、老化、测试整体解决方案，获多家知名</w:t>
            </w:r>
            <w:r w:rsidR="00456C2F" w:rsidRPr="00456C2F">
              <w:rPr>
                <w:rFonts w:ascii="宋体" w:eastAsia="宋体" w:hAnsi="宋体"/>
                <w:szCs w:val="21"/>
              </w:rPr>
              <w:t>Tier1厂商定点并完成交付。标准设备方面，全自动模组烧录</w:t>
            </w:r>
            <w:r w:rsidR="00456C2F" w:rsidRPr="00456C2F">
              <w:rPr>
                <w:rFonts w:ascii="宋体" w:eastAsia="宋体" w:hAnsi="宋体" w:hint="eastAsia"/>
                <w:szCs w:val="21"/>
              </w:rPr>
              <w:t>机</w:t>
            </w:r>
            <w:r w:rsidR="00456C2F" w:rsidRPr="00456C2F">
              <w:rPr>
                <w:rFonts w:ascii="宋体" w:eastAsia="宋体" w:hAnsi="宋体"/>
                <w:szCs w:val="21"/>
              </w:rPr>
              <w:t>UpCore系列赢得国内外客户订单，为模组固件升级提供高效自动化手段。</w:t>
            </w:r>
          </w:p>
          <w:p w14:paraId="4F129B6C" w14:textId="1AEF8A03" w:rsidR="0037620A" w:rsidRDefault="000A3BED" w:rsidP="009C6CCA">
            <w:pPr>
              <w:spacing w:line="360" w:lineRule="auto"/>
              <w:ind w:leftChars="200" w:left="420"/>
              <w:rPr>
                <w:rFonts w:ascii="宋体" w:eastAsia="宋体" w:hAnsi="宋体"/>
                <w:szCs w:val="21"/>
              </w:rPr>
            </w:pPr>
            <w:r w:rsidRPr="000A3BED">
              <w:rPr>
                <w:rFonts w:ascii="宋体" w:eastAsia="宋体" w:hAnsi="宋体" w:hint="eastAsia"/>
                <w:szCs w:val="21"/>
              </w:rPr>
              <w:t>智慧农业品牌“沃地泰®”</w:t>
            </w:r>
            <w:r w:rsidR="005160B0" w:rsidRPr="005160B0">
              <w:rPr>
                <w:rFonts w:ascii="宋体" w:eastAsia="宋体" w:hAnsi="宋体" w:hint="eastAsia"/>
                <w:szCs w:val="21"/>
              </w:rPr>
              <w:t>聚焦农机精准作业，成功量产</w:t>
            </w:r>
            <w:r w:rsidR="005160B0" w:rsidRPr="005160B0">
              <w:rPr>
                <w:rFonts w:ascii="宋体" w:eastAsia="宋体" w:hAnsi="宋体"/>
                <w:szCs w:val="21"/>
              </w:rPr>
              <w:t>FMA310、FMA210</w:t>
            </w:r>
            <w:r w:rsidR="005160B0" w:rsidRPr="005160B0">
              <w:rPr>
                <w:rFonts w:ascii="宋体" w:eastAsia="宋体" w:hAnsi="宋体"/>
                <w:szCs w:val="21"/>
              </w:rPr>
              <w:lastRenderedPageBreak/>
              <w:t>系列北斗导航自动驾驶系统及FPS100精准喷雾产品，并创新研发智能模拟座</w:t>
            </w:r>
            <w:r w:rsidR="005160B0" w:rsidRPr="005160B0">
              <w:rPr>
                <w:rFonts w:ascii="宋体" w:eastAsia="宋体" w:hAnsi="宋体" w:hint="eastAsia"/>
                <w:szCs w:val="21"/>
              </w:rPr>
              <w:t>舱，形成“导航</w:t>
            </w:r>
            <w:r w:rsidR="005160B0" w:rsidRPr="005160B0">
              <w:rPr>
                <w:rFonts w:ascii="宋体" w:eastAsia="宋体" w:hAnsi="宋体"/>
                <w:szCs w:val="21"/>
              </w:rPr>
              <w:t>+”产品矩阵。FMA系列获中国农机行业“技术创新奖”与“市场领</w:t>
            </w:r>
            <w:r w:rsidR="005160B0" w:rsidRPr="005160B0">
              <w:rPr>
                <w:rFonts w:ascii="宋体" w:eastAsia="宋体" w:hAnsi="宋体" w:hint="eastAsia"/>
                <w:szCs w:val="21"/>
              </w:rPr>
              <w:t>先奖”。“沃地泰®”先后亮相武汉及德国汉诺威国际农机展，获国内外市场广泛认可，在欧洲、中亚市场取得突破性进展。</w:t>
            </w:r>
            <w:r w:rsidR="005160B0" w:rsidRPr="005160B0">
              <w:rPr>
                <w:rFonts w:ascii="宋体" w:eastAsia="宋体" w:hAnsi="宋体"/>
                <w:szCs w:val="21"/>
              </w:rPr>
              <w:t>2026年，公司将</w:t>
            </w:r>
            <w:r w:rsidR="005160B0" w:rsidRPr="005160B0">
              <w:rPr>
                <w:rFonts w:ascii="宋体" w:eastAsia="宋体" w:hAnsi="宋体" w:hint="eastAsia"/>
                <w:szCs w:val="21"/>
              </w:rPr>
              <w:t>加速推进</w:t>
            </w:r>
            <w:r w:rsidR="005160B0" w:rsidRPr="005160B0">
              <w:rPr>
                <w:rFonts w:ascii="宋体" w:eastAsia="宋体" w:hAnsi="宋体"/>
                <w:szCs w:val="21"/>
              </w:rPr>
              <w:t>FMA700系列导航系统开发，推动精准喷雾、精量播种及智能模拟座舱等产品规模化量</w:t>
            </w:r>
            <w:r w:rsidR="005160B0" w:rsidRPr="005160B0">
              <w:rPr>
                <w:rFonts w:ascii="宋体" w:eastAsia="宋体" w:hAnsi="宋体" w:hint="eastAsia"/>
                <w:szCs w:val="21"/>
              </w:rPr>
              <w:t>产，助力“沃地泰®”品牌走向全球</w:t>
            </w:r>
            <w:r w:rsidRPr="000A3BED">
              <w:rPr>
                <w:rFonts w:ascii="宋体" w:eastAsia="宋体" w:hAnsi="宋体" w:hint="eastAsia"/>
                <w:szCs w:val="21"/>
              </w:rPr>
              <w:t>。</w:t>
            </w:r>
          </w:p>
          <w:p w14:paraId="47EEF7AD" w14:textId="7498A171" w:rsidR="002A0EC3" w:rsidRDefault="000A3BED" w:rsidP="002A0EC3">
            <w:pPr>
              <w:spacing w:line="360" w:lineRule="auto"/>
              <w:ind w:leftChars="200" w:left="420"/>
              <w:rPr>
                <w:rFonts w:ascii="宋体" w:eastAsia="宋体" w:hAnsi="宋体"/>
                <w:szCs w:val="21"/>
              </w:rPr>
            </w:pPr>
            <w:r w:rsidRPr="009C6CCA">
              <w:rPr>
                <w:rFonts w:ascii="宋体" w:eastAsia="宋体" w:hAnsi="宋体"/>
                <w:szCs w:val="21"/>
              </w:rPr>
              <w:t>物联网智能品牌“艾络迅™”也在稳步推进市场渗透</w:t>
            </w:r>
            <w:r w:rsidR="002A0EC3" w:rsidRPr="009C6CCA">
              <w:rPr>
                <w:rFonts w:ascii="宋体" w:eastAsia="宋体" w:hAnsi="宋体" w:hint="eastAsia"/>
                <w:szCs w:val="21"/>
              </w:rPr>
              <w:t>。“艾络迅™”</w:t>
            </w:r>
            <w:r w:rsidR="002A0EC3" w:rsidRPr="009C6CCA">
              <w:rPr>
                <w:rFonts w:ascii="宋体" w:eastAsia="宋体" w:hAnsi="宋体" w:hint="eastAsia"/>
              </w:rPr>
              <w:t>以公司自研的</w:t>
            </w:r>
            <w:r w:rsidR="002A0EC3" w:rsidRPr="002A0EC3">
              <w:rPr>
                <w:rFonts w:ascii="宋体" w:eastAsia="宋体" w:hAnsi="宋体" w:hint="eastAsia"/>
                <w:szCs w:val="21"/>
              </w:rPr>
              <w:t>飞鸢物联网平台作为方案核心支撑</w:t>
            </w:r>
            <w:r w:rsidR="002A0EC3">
              <w:rPr>
                <w:rFonts w:ascii="宋体" w:eastAsia="宋体" w:hAnsi="宋体" w:hint="eastAsia"/>
                <w:szCs w:val="21"/>
              </w:rPr>
              <w:t>，</w:t>
            </w:r>
            <w:r w:rsidR="002A0EC3" w:rsidRPr="002A0EC3">
              <w:rPr>
                <w:rFonts w:ascii="宋体" w:eastAsia="宋体" w:hAnsi="宋体" w:hint="eastAsia"/>
                <w:szCs w:val="21"/>
              </w:rPr>
              <w:t>具备全链路服务优势，可为客户提供更高效的设备管理和更灵活的运营方式。目前，公司已为</w:t>
            </w:r>
            <w:r w:rsidR="002A0EC3" w:rsidRPr="002A0EC3">
              <w:rPr>
                <w:rFonts w:ascii="宋体" w:eastAsia="宋体" w:hAnsi="宋体"/>
                <w:szCs w:val="21"/>
              </w:rPr>
              <w:t>500多家客户提供物联网平台及软件解决</w:t>
            </w:r>
            <w:r w:rsidR="002A0EC3" w:rsidRPr="002A0EC3">
              <w:rPr>
                <w:rFonts w:ascii="宋体" w:eastAsia="宋体" w:hAnsi="宋体" w:hint="eastAsia"/>
                <w:szCs w:val="21"/>
              </w:rPr>
              <w:t>方案，业务覆盖智能家居、能源、交通、农业、工业数采等领域。</w:t>
            </w:r>
          </w:p>
          <w:p w14:paraId="232320C8" w14:textId="303FA28F" w:rsidR="00926B38" w:rsidRDefault="000A3BED" w:rsidP="00052158">
            <w:pPr>
              <w:spacing w:line="360" w:lineRule="auto"/>
              <w:ind w:leftChars="200" w:left="420"/>
              <w:rPr>
                <w:rFonts w:ascii="宋体" w:eastAsia="宋体" w:hAnsi="宋体"/>
                <w:szCs w:val="21"/>
              </w:rPr>
            </w:pPr>
            <w:r w:rsidRPr="000A3BED">
              <w:rPr>
                <w:rFonts w:ascii="宋体" w:eastAsia="宋体" w:hAnsi="宋体"/>
                <w:szCs w:val="21"/>
              </w:rPr>
              <w:t>AI解决方案领域，</w:t>
            </w:r>
            <w:r w:rsidR="002A0EC3" w:rsidRPr="002A0EC3">
              <w:rPr>
                <w:rFonts w:ascii="宋体" w:eastAsia="宋体" w:hAnsi="宋体" w:hint="eastAsia"/>
                <w:szCs w:val="21"/>
              </w:rPr>
              <w:t>公司聚焦“边缘</w:t>
            </w:r>
            <w:r w:rsidR="002A0EC3" w:rsidRPr="002A0EC3">
              <w:rPr>
                <w:rFonts w:ascii="宋体" w:eastAsia="宋体" w:hAnsi="宋体"/>
                <w:szCs w:val="21"/>
              </w:rPr>
              <w:t>AI”与“端侧智能”，持续推出面向边缘侧的AI模组与解决方案，</w:t>
            </w:r>
            <w:r w:rsidR="002A0EC3" w:rsidRPr="002A0EC3">
              <w:rPr>
                <w:rFonts w:ascii="宋体" w:eastAsia="宋体" w:hAnsi="宋体" w:hint="eastAsia"/>
                <w:szCs w:val="21"/>
              </w:rPr>
              <w:t>包括支持不同算力等级的模组与开发板等硬件，以及端侧大模型、音频算法、计算机视觉算法等软件方案。</w:t>
            </w:r>
            <w:r w:rsidRPr="000A3BED">
              <w:rPr>
                <w:rFonts w:ascii="宋体" w:eastAsia="宋体" w:hAnsi="宋体"/>
                <w:szCs w:val="21"/>
              </w:rPr>
              <w:t>公司打造的“模组+AI大模型+AI算法+物联网平台”一体化解决方案，已在AI玩具、机器人、智能家居、智慧零售等领域落地标杆项目。</w:t>
            </w:r>
            <w:bookmarkStart w:id="0" w:name="_Hlk229759858"/>
          </w:p>
          <w:p w14:paraId="39F6B649" w14:textId="13078918" w:rsidR="00C4273B" w:rsidRDefault="00E3404B" w:rsidP="00DD50D9">
            <w:pPr>
              <w:pStyle w:val="a8"/>
              <w:numPr>
                <w:ilvl w:val="0"/>
                <w:numId w:val="25"/>
              </w:numPr>
              <w:spacing w:beforeLines="50" w:before="156" w:line="360" w:lineRule="auto"/>
              <w:ind w:leftChars="200" w:left="420" w:firstLineChars="0" w:firstLine="0"/>
              <w:rPr>
                <w:rFonts w:ascii="宋体" w:eastAsia="宋体" w:hAnsi="宋体"/>
                <w:b/>
                <w:bCs/>
                <w:szCs w:val="21"/>
              </w:rPr>
            </w:pPr>
            <w:r>
              <w:rPr>
                <w:rFonts w:ascii="宋体" w:eastAsia="宋体" w:hAnsi="宋体" w:hint="eastAsia"/>
                <w:b/>
                <w:bCs/>
                <w:szCs w:val="21"/>
              </w:rPr>
              <w:t>请展开介绍下</w:t>
            </w:r>
            <w:r w:rsidR="00C4273B" w:rsidRPr="005B09D2">
              <w:rPr>
                <w:rFonts w:ascii="宋体" w:eastAsia="宋体" w:hAnsi="宋体" w:hint="eastAsia"/>
                <w:b/>
                <w:bCs/>
                <w:szCs w:val="21"/>
              </w:rPr>
              <w:t>公司</w:t>
            </w:r>
            <w:r w:rsidR="00C4273B">
              <w:rPr>
                <w:rFonts w:ascii="宋体" w:eastAsia="宋体" w:hAnsi="宋体" w:hint="eastAsia"/>
                <w:b/>
                <w:bCs/>
                <w:szCs w:val="21"/>
              </w:rPr>
              <w:t>O</w:t>
            </w:r>
            <w:r w:rsidR="00C4273B">
              <w:rPr>
                <w:rFonts w:ascii="宋体" w:eastAsia="宋体" w:hAnsi="宋体"/>
                <w:b/>
                <w:bCs/>
                <w:szCs w:val="21"/>
              </w:rPr>
              <w:t>DM</w:t>
            </w:r>
            <w:r w:rsidR="00C4273B">
              <w:rPr>
                <w:rFonts w:ascii="宋体" w:eastAsia="宋体" w:hAnsi="宋体" w:hint="eastAsia"/>
                <w:b/>
                <w:bCs/>
                <w:szCs w:val="21"/>
              </w:rPr>
              <w:t>业务</w:t>
            </w:r>
            <w:r w:rsidR="004E0D49">
              <w:rPr>
                <w:rFonts w:ascii="宋体" w:eastAsia="宋体" w:hAnsi="宋体" w:hint="eastAsia"/>
                <w:b/>
                <w:bCs/>
                <w:szCs w:val="21"/>
              </w:rPr>
              <w:t>，</w:t>
            </w:r>
            <w:r w:rsidR="005D5426">
              <w:rPr>
                <w:rFonts w:ascii="宋体" w:eastAsia="宋体" w:hAnsi="宋体" w:hint="eastAsia"/>
                <w:b/>
                <w:bCs/>
                <w:szCs w:val="21"/>
              </w:rPr>
              <w:t>市场上同类企业也不少，移远的优势是什么</w:t>
            </w:r>
            <w:r w:rsidR="00C4273B">
              <w:rPr>
                <w:rFonts w:ascii="宋体" w:eastAsia="宋体" w:hAnsi="宋体" w:hint="eastAsia"/>
                <w:b/>
                <w:bCs/>
                <w:szCs w:val="21"/>
              </w:rPr>
              <w:t>？</w:t>
            </w:r>
          </w:p>
          <w:p w14:paraId="12D2085D" w14:textId="17910675" w:rsidR="00C4273B" w:rsidRDefault="004F42C3" w:rsidP="00031C43">
            <w:pPr>
              <w:spacing w:line="360" w:lineRule="auto"/>
              <w:ind w:leftChars="200" w:left="420"/>
              <w:rPr>
                <w:rFonts w:ascii="宋体" w:eastAsia="宋体" w:hAnsi="宋体"/>
                <w:szCs w:val="21"/>
              </w:rPr>
            </w:pPr>
            <w:r>
              <w:rPr>
                <w:rFonts w:ascii="宋体" w:eastAsia="宋体" w:hAnsi="宋体" w:hint="eastAsia"/>
                <w:szCs w:val="21"/>
              </w:rPr>
              <w:t>回复：</w:t>
            </w:r>
            <w:r w:rsidRPr="004F42C3">
              <w:rPr>
                <w:rFonts w:ascii="宋体" w:eastAsia="宋体" w:hAnsi="宋体" w:hint="eastAsia"/>
                <w:szCs w:val="21"/>
              </w:rPr>
              <w:t>目前，</w:t>
            </w:r>
            <w:r w:rsidR="000B04F9" w:rsidRPr="000B04F9">
              <w:rPr>
                <w:rFonts w:ascii="宋体" w:eastAsia="宋体" w:hAnsi="宋体"/>
                <w:szCs w:val="21"/>
              </w:rPr>
              <w:t>ODM业务</w:t>
            </w:r>
            <w:r w:rsidR="00031C43" w:rsidRPr="00031C43">
              <w:rPr>
                <w:rFonts w:ascii="宋体" w:eastAsia="宋体" w:hAnsi="宋体" w:hint="eastAsia"/>
                <w:szCs w:val="21"/>
              </w:rPr>
              <w:t>增长势头强劲</w:t>
            </w:r>
            <w:r w:rsidR="00031C43">
              <w:rPr>
                <w:rFonts w:ascii="宋体" w:eastAsia="宋体" w:hAnsi="宋体" w:hint="eastAsia"/>
                <w:szCs w:val="21"/>
              </w:rPr>
              <w:t>,</w:t>
            </w:r>
            <w:r w:rsidR="00031C43">
              <w:rPr>
                <w:rFonts w:ascii="宋体" w:eastAsia="宋体" w:hAnsi="宋体"/>
                <w:szCs w:val="21"/>
              </w:rPr>
              <w:t>2025</w:t>
            </w:r>
            <w:r w:rsidR="00031C43">
              <w:rPr>
                <w:rFonts w:ascii="宋体" w:eastAsia="宋体" w:hAnsi="宋体" w:hint="eastAsia"/>
                <w:szCs w:val="21"/>
              </w:rPr>
              <w:t>年</w:t>
            </w:r>
            <w:r w:rsidR="00031C43" w:rsidRPr="00031C43">
              <w:rPr>
                <w:rFonts w:ascii="宋体" w:eastAsia="宋体" w:hAnsi="宋体"/>
                <w:szCs w:val="21"/>
              </w:rPr>
              <w:t>ODM业务收入同比实现高速增长</w:t>
            </w:r>
            <w:r w:rsidRPr="004F42C3">
              <w:rPr>
                <w:rFonts w:ascii="宋体" w:eastAsia="宋体" w:hAnsi="宋体"/>
                <w:szCs w:val="21"/>
              </w:rPr>
              <w:t>，业务规模持续扩大</w:t>
            </w:r>
            <w:r w:rsidR="005D5426" w:rsidRPr="00D37B13">
              <w:rPr>
                <w:rFonts w:ascii="宋体" w:eastAsia="宋体" w:hAnsi="宋体"/>
                <w:szCs w:val="21"/>
              </w:rPr>
              <w:t>。</w:t>
            </w:r>
            <w:r w:rsidR="00031C43" w:rsidRPr="00031C43">
              <w:rPr>
                <w:rFonts w:ascii="宋体" w:eastAsia="宋体" w:hAnsi="宋体" w:hint="eastAsia"/>
                <w:szCs w:val="21"/>
              </w:rPr>
              <w:t>公司</w:t>
            </w:r>
            <w:r w:rsidR="00031C43">
              <w:rPr>
                <w:rFonts w:ascii="宋体" w:eastAsia="宋体" w:hAnsi="宋体"/>
                <w:szCs w:val="21"/>
              </w:rPr>
              <w:t>OD</w:t>
            </w:r>
            <w:r w:rsidR="00031C43" w:rsidRPr="00031C43">
              <w:rPr>
                <w:rFonts w:ascii="宋体" w:eastAsia="宋体" w:hAnsi="宋体"/>
                <w:szCs w:val="21"/>
              </w:rPr>
              <w:t>M</w:t>
            </w:r>
            <w:r w:rsidR="00031C43" w:rsidRPr="00031C43">
              <w:rPr>
                <w:rFonts w:ascii="宋体" w:eastAsia="宋体" w:hAnsi="宋体" w:hint="eastAsia"/>
                <w:szCs w:val="21"/>
              </w:rPr>
              <w:t>业务已面向</w:t>
            </w:r>
            <w:r w:rsidR="00031C43">
              <w:rPr>
                <w:rFonts w:ascii="宋体" w:eastAsia="宋体" w:hAnsi="宋体"/>
                <w:szCs w:val="21"/>
              </w:rPr>
              <w:t>P</w:t>
            </w:r>
            <w:r w:rsidR="00031C43" w:rsidRPr="00031C43">
              <w:rPr>
                <w:rFonts w:ascii="宋体" w:eastAsia="宋体" w:hAnsi="宋体"/>
                <w:szCs w:val="21"/>
              </w:rPr>
              <w:t>DA、POS支付、FWA、两轮智能出行、BMS、AIoT等领域的头部客户，提供PCBA</w:t>
            </w:r>
            <w:r w:rsidR="00031C43" w:rsidRPr="00031C43">
              <w:rPr>
                <w:rFonts w:ascii="宋体" w:eastAsia="宋体" w:hAnsi="宋体" w:hint="eastAsia"/>
                <w:szCs w:val="21"/>
              </w:rPr>
              <w:t>及整机解决方案。其中，</w:t>
            </w:r>
            <w:r w:rsidR="00031C43" w:rsidRPr="00031C43">
              <w:rPr>
                <w:rFonts w:ascii="宋体" w:eastAsia="宋体" w:hAnsi="宋体"/>
                <w:szCs w:val="21"/>
              </w:rPr>
              <w:t>PDA产品线有多个5G项目落地，销售收入实现数倍增长；POS支付产</w:t>
            </w:r>
            <w:r w:rsidR="00031C43" w:rsidRPr="00031C43">
              <w:rPr>
                <w:rFonts w:ascii="宋体" w:eastAsia="宋体" w:hAnsi="宋体" w:hint="eastAsia"/>
                <w:szCs w:val="21"/>
              </w:rPr>
              <w:t>品线可为客户提供</w:t>
            </w:r>
            <w:r w:rsidR="00031C43" w:rsidRPr="00031C43">
              <w:rPr>
                <w:rFonts w:ascii="宋体" w:eastAsia="宋体" w:hAnsi="宋体"/>
                <w:szCs w:val="21"/>
              </w:rPr>
              <w:t>MOB和COB两种合作模式，以满足客户不同需求；FWA产品线已构建起强</w:t>
            </w:r>
            <w:r w:rsidR="00031C43" w:rsidRPr="00031C43">
              <w:rPr>
                <w:rFonts w:ascii="宋体" w:eastAsia="宋体" w:hAnsi="宋体" w:hint="eastAsia"/>
                <w:szCs w:val="21"/>
              </w:rPr>
              <w:t>劲的</w:t>
            </w:r>
            <w:r w:rsidR="00031C43" w:rsidRPr="00031C43">
              <w:rPr>
                <w:rFonts w:ascii="宋体" w:eastAsia="宋体" w:hAnsi="宋体"/>
                <w:szCs w:val="21"/>
              </w:rPr>
              <w:t>5G研发和创新能力，通过品牌客户服务全球运营商；两轮车产品线已为国内多家主流厂商</w:t>
            </w:r>
            <w:r w:rsidR="00031C43" w:rsidRPr="00031C43">
              <w:rPr>
                <w:rFonts w:ascii="宋体" w:eastAsia="宋体" w:hAnsi="宋体" w:hint="eastAsia"/>
                <w:szCs w:val="21"/>
              </w:rPr>
              <w:t>提供智能出行整体解决方案。</w:t>
            </w:r>
          </w:p>
          <w:p w14:paraId="435D19F4" w14:textId="56FD3C64" w:rsidR="00DD5CA3" w:rsidRDefault="0054493D" w:rsidP="003821B6">
            <w:pPr>
              <w:spacing w:beforeLines="50" w:before="156" w:line="360" w:lineRule="auto"/>
              <w:ind w:leftChars="200" w:left="420"/>
              <w:rPr>
                <w:rFonts w:ascii="宋体" w:eastAsia="宋体" w:hAnsi="宋体"/>
                <w:szCs w:val="21"/>
              </w:rPr>
            </w:pPr>
            <w:r>
              <w:rPr>
                <w:rFonts w:ascii="宋体" w:eastAsia="宋体" w:hAnsi="宋体" w:hint="eastAsia"/>
                <w:szCs w:val="21"/>
              </w:rPr>
              <w:t>公司的优势是</w:t>
            </w:r>
            <w:r w:rsidR="00606C1D">
              <w:rPr>
                <w:rFonts w:ascii="宋体" w:eastAsia="宋体" w:hAnsi="宋体" w:hint="eastAsia"/>
                <w:szCs w:val="21"/>
              </w:rPr>
              <w:t>，</w:t>
            </w:r>
            <w:r w:rsidR="00DD5CA3" w:rsidRPr="00DD5CA3">
              <w:rPr>
                <w:rFonts w:ascii="宋体" w:eastAsia="宋体" w:hAnsi="宋体" w:hint="eastAsia"/>
                <w:szCs w:val="21"/>
              </w:rPr>
              <w:t>公司依托模组业务积累的全球庞大客户基础与深厚技</w:t>
            </w:r>
            <w:r w:rsidR="00DD5CA3" w:rsidRPr="00DD5CA3">
              <w:rPr>
                <w:rFonts w:ascii="宋体" w:eastAsia="宋体" w:hAnsi="宋体" w:hint="eastAsia"/>
                <w:szCs w:val="21"/>
              </w:rPr>
              <w:lastRenderedPageBreak/>
              <w:t>术储备，形成了“硬件</w:t>
            </w:r>
            <w:r w:rsidR="00DD5CA3" w:rsidRPr="00DD5CA3">
              <w:rPr>
                <w:rFonts w:ascii="宋体" w:eastAsia="宋体" w:hAnsi="宋体"/>
                <w:szCs w:val="21"/>
              </w:rPr>
              <w:t>+连接+平台+应用”的完整生态体系，能够为客户提供一站式物联网整体解决方案。通过自建工厂与规模化采购带来的供应链与成本优势，以及完善的通信技术储备与全球销售服务网络，</w:t>
            </w:r>
            <w:r w:rsidR="00C656DC">
              <w:rPr>
                <w:rFonts w:ascii="宋体" w:eastAsia="宋体" w:hAnsi="宋体" w:hint="eastAsia"/>
                <w:szCs w:val="21"/>
              </w:rPr>
              <w:t>公司</w:t>
            </w:r>
            <w:r w:rsidR="00DD5CA3" w:rsidRPr="00DD5CA3">
              <w:rPr>
                <w:rFonts w:ascii="宋体" w:eastAsia="宋体" w:hAnsi="宋体"/>
                <w:szCs w:val="21"/>
              </w:rPr>
              <w:t>可高效响应客户多样化需求，显著缩短产品上市周期、降低综合成本，减少客户寻找多个供应商的协同成本</w:t>
            </w:r>
            <w:r w:rsidR="00DD5CA3">
              <w:rPr>
                <w:rFonts w:ascii="宋体" w:eastAsia="宋体" w:hAnsi="宋体" w:hint="eastAsia"/>
                <w:szCs w:val="21"/>
              </w:rPr>
              <w:t>。</w:t>
            </w:r>
          </w:p>
          <w:bookmarkEnd w:id="0"/>
          <w:p w14:paraId="6C1E9B2B" w14:textId="2A447A58" w:rsidR="004C51D8" w:rsidRDefault="004C51D8" w:rsidP="00DD50D9">
            <w:pPr>
              <w:pStyle w:val="a8"/>
              <w:numPr>
                <w:ilvl w:val="0"/>
                <w:numId w:val="25"/>
              </w:numPr>
              <w:spacing w:beforeLines="50" w:before="156" w:line="360" w:lineRule="auto"/>
              <w:ind w:leftChars="200" w:left="420" w:firstLineChars="0" w:firstLine="0"/>
              <w:rPr>
                <w:rFonts w:ascii="宋体" w:eastAsia="宋体" w:hAnsi="宋体"/>
                <w:b/>
                <w:bCs/>
                <w:szCs w:val="21"/>
              </w:rPr>
            </w:pPr>
            <w:r w:rsidRPr="004C51D8">
              <w:rPr>
                <w:rFonts w:ascii="宋体" w:eastAsia="宋体" w:hAnsi="宋体" w:hint="eastAsia"/>
                <w:b/>
                <w:bCs/>
                <w:szCs w:val="21"/>
              </w:rPr>
              <w:t>公司在卫星通信领域有哪些布局</w:t>
            </w:r>
            <w:r>
              <w:rPr>
                <w:rFonts w:ascii="宋体" w:eastAsia="宋体" w:hAnsi="宋体" w:hint="eastAsia"/>
                <w:b/>
                <w:bCs/>
                <w:szCs w:val="21"/>
              </w:rPr>
              <w:t>？</w:t>
            </w:r>
          </w:p>
          <w:p w14:paraId="20164A6D" w14:textId="0A5AC9B8" w:rsidR="00101506" w:rsidRDefault="00BA5B2E" w:rsidP="00101506">
            <w:pPr>
              <w:pStyle w:val="a8"/>
              <w:spacing w:beforeLines="100" w:before="312" w:line="360" w:lineRule="auto"/>
              <w:ind w:left="420" w:firstLineChars="0" w:firstLine="0"/>
              <w:rPr>
                <w:rFonts w:ascii="宋体" w:eastAsia="宋体" w:hAnsi="宋体"/>
                <w:szCs w:val="21"/>
              </w:rPr>
            </w:pPr>
            <w:r w:rsidRPr="00BA5B2E">
              <w:rPr>
                <w:rFonts w:ascii="宋体" w:eastAsia="宋体" w:hAnsi="宋体" w:hint="eastAsia"/>
                <w:szCs w:val="21"/>
              </w:rPr>
              <w:t>回复：</w:t>
            </w:r>
            <w:r w:rsidR="00F1246C" w:rsidRPr="00F1246C">
              <w:rPr>
                <w:rFonts w:ascii="宋体" w:eastAsia="宋体" w:hAnsi="宋体" w:hint="eastAsia"/>
                <w:szCs w:val="21"/>
              </w:rPr>
              <w:t>公司在卫星通信领域已形成系统性布局，核心能力覆盖三大技术路线、多元产品矩阵、前沿融合方案及行业解决方案</w:t>
            </w:r>
            <w:r w:rsidR="00F1246C">
              <w:rPr>
                <w:rFonts w:ascii="宋体" w:eastAsia="宋体" w:hAnsi="宋体" w:hint="eastAsia"/>
                <w:szCs w:val="21"/>
              </w:rPr>
              <w:t>。</w:t>
            </w:r>
          </w:p>
          <w:p w14:paraId="013E5A2D" w14:textId="5B179CB9" w:rsidR="004E536C" w:rsidRDefault="00F1246C" w:rsidP="004E536C">
            <w:pPr>
              <w:pStyle w:val="a8"/>
              <w:spacing w:beforeLines="50" w:before="156" w:line="360" w:lineRule="auto"/>
              <w:ind w:left="420" w:firstLineChars="0" w:firstLine="0"/>
              <w:rPr>
                <w:rFonts w:ascii="宋体" w:eastAsia="宋体" w:hAnsi="宋体"/>
                <w:szCs w:val="21"/>
              </w:rPr>
            </w:pPr>
            <w:r>
              <w:rPr>
                <w:rFonts w:ascii="宋体" w:eastAsia="宋体" w:hAnsi="宋体" w:hint="eastAsia"/>
                <w:szCs w:val="21"/>
              </w:rPr>
              <w:t>在</w:t>
            </w:r>
            <w:r w:rsidR="008D691B">
              <w:rPr>
                <w:rFonts w:ascii="宋体" w:eastAsia="宋体" w:hAnsi="宋体" w:hint="eastAsia"/>
                <w:szCs w:val="21"/>
              </w:rPr>
              <w:t>技术路线和</w:t>
            </w:r>
            <w:r w:rsidR="004E536C">
              <w:rPr>
                <w:rFonts w:ascii="宋体" w:eastAsia="宋体" w:hAnsi="宋体" w:hint="eastAsia"/>
                <w:szCs w:val="21"/>
              </w:rPr>
              <w:t>产品矩阵方面</w:t>
            </w:r>
            <w:r>
              <w:rPr>
                <w:rFonts w:ascii="宋体" w:eastAsia="宋体" w:hAnsi="宋体" w:hint="eastAsia"/>
                <w:szCs w:val="21"/>
              </w:rPr>
              <w:t>，</w:t>
            </w:r>
            <w:r w:rsidRPr="00F1246C">
              <w:rPr>
                <w:rFonts w:ascii="宋体" w:eastAsia="宋体" w:hAnsi="宋体" w:hint="eastAsia"/>
                <w:szCs w:val="21"/>
              </w:rPr>
              <w:t>公司已形成覆盖</w:t>
            </w:r>
            <w:r w:rsidRPr="00F1246C">
              <w:rPr>
                <w:rFonts w:ascii="宋体" w:eastAsia="宋体" w:hAnsi="宋体"/>
                <w:szCs w:val="21"/>
              </w:rPr>
              <w:t>3GPP NTN、私有协议、卫星直连蜂窝（D2C）三大主流技术路线的标准模组矩阵</w:t>
            </w:r>
            <w:r w:rsidR="00C656DC">
              <w:rPr>
                <w:rFonts w:ascii="宋体" w:eastAsia="宋体" w:hAnsi="宋体" w:hint="eastAsia"/>
                <w:szCs w:val="21"/>
              </w:rPr>
              <w:t>，</w:t>
            </w:r>
            <w:r w:rsidR="004E536C" w:rsidRPr="004E536C">
              <w:rPr>
                <w:rFonts w:ascii="宋体" w:eastAsia="宋体" w:hAnsi="宋体" w:hint="eastAsia"/>
                <w:szCs w:val="21"/>
              </w:rPr>
              <w:t>包含</w:t>
            </w:r>
            <w:r w:rsidR="004E536C" w:rsidRPr="004E536C">
              <w:rPr>
                <w:rFonts w:ascii="宋体" w:eastAsia="宋体" w:hAnsi="宋体"/>
                <w:szCs w:val="21"/>
              </w:rPr>
              <w:t>BG95-S5、CC200A-LB、EG91等多个产品型号</w:t>
            </w:r>
            <w:r w:rsidR="00C656DC">
              <w:rPr>
                <w:rFonts w:ascii="宋体" w:eastAsia="宋体" w:hAnsi="宋体" w:hint="eastAsia"/>
                <w:szCs w:val="21"/>
              </w:rPr>
              <w:t>。</w:t>
            </w:r>
            <w:r w:rsidR="004E536C">
              <w:rPr>
                <w:rFonts w:ascii="宋体" w:eastAsia="宋体" w:hAnsi="宋体" w:hint="eastAsia"/>
                <w:szCs w:val="21"/>
              </w:rPr>
              <w:t>并</w:t>
            </w:r>
            <w:r w:rsidR="004E536C" w:rsidRPr="004E536C">
              <w:rPr>
                <w:rFonts w:ascii="宋体" w:eastAsia="宋体" w:hAnsi="宋体"/>
                <w:szCs w:val="21"/>
              </w:rPr>
              <w:t>完成</w:t>
            </w:r>
            <w:r w:rsidR="004E536C">
              <w:rPr>
                <w:rFonts w:ascii="宋体" w:eastAsia="宋体" w:hAnsi="宋体" w:hint="eastAsia"/>
                <w:szCs w:val="21"/>
              </w:rPr>
              <w:t>了</w:t>
            </w:r>
            <w:r w:rsidR="004E536C" w:rsidRPr="004E536C">
              <w:rPr>
                <w:rFonts w:ascii="宋体" w:eastAsia="宋体" w:hAnsi="宋体"/>
                <w:szCs w:val="21"/>
              </w:rPr>
              <w:t>多款主力LTE Cat 1、Cat 4模组D2C功能升级，无需客户修改PCB设计</w:t>
            </w:r>
            <w:r w:rsidR="006B04C9" w:rsidRPr="006B04C9">
              <w:rPr>
                <w:rFonts w:ascii="宋体" w:eastAsia="宋体" w:hAnsi="宋体" w:hint="eastAsia"/>
                <w:szCs w:val="21"/>
              </w:rPr>
              <w:t>或额外加装卫星硬件</w:t>
            </w:r>
            <w:r w:rsidR="004E536C" w:rsidRPr="004E536C">
              <w:rPr>
                <w:rFonts w:ascii="宋体" w:eastAsia="宋体" w:hAnsi="宋体"/>
                <w:szCs w:val="21"/>
              </w:rPr>
              <w:t>即可接入卫星通信生态。</w:t>
            </w:r>
          </w:p>
          <w:p w14:paraId="3F8A395A" w14:textId="6602D80D" w:rsidR="0022206E" w:rsidRPr="004E536C" w:rsidRDefault="0022206E" w:rsidP="004E536C">
            <w:pPr>
              <w:pStyle w:val="a8"/>
              <w:spacing w:beforeLines="50" w:before="156" w:line="360" w:lineRule="auto"/>
              <w:ind w:left="420" w:firstLineChars="0" w:firstLine="0"/>
              <w:rPr>
                <w:rFonts w:ascii="宋体" w:eastAsia="宋体" w:hAnsi="宋体"/>
                <w:szCs w:val="21"/>
              </w:rPr>
            </w:pPr>
            <w:r w:rsidRPr="0022206E">
              <w:rPr>
                <w:rFonts w:ascii="宋体" w:eastAsia="宋体" w:hAnsi="宋体" w:hint="eastAsia"/>
                <w:szCs w:val="21"/>
              </w:rPr>
              <w:t>在行业应用方面，公司瞄准卫星通信核心应用场景，打造了智能追踪、车载卫星通信、穿戴设备、应急通信终端、远洋运输五大解决方案，广泛应用于货物</w:t>
            </w:r>
            <w:r w:rsidRPr="0022206E">
              <w:rPr>
                <w:rFonts w:ascii="宋体" w:eastAsia="宋体" w:hAnsi="宋体"/>
                <w:szCs w:val="21"/>
              </w:rPr>
              <w:t>/野生动物追踪、荒漠/山区车载稳定通信、户外紧急求救、灾害应急通信、远洋船舶定位及海洋环境监测等场景。</w:t>
            </w:r>
          </w:p>
          <w:p w14:paraId="07CEF2B4" w14:textId="63CD88DC" w:rsidR="001B0A25" w:rsidRDefault="002A7BC1" w:rsidP="002A7BC1">
            <w:pPr>
              <w:pStyle w:val="a8"/>
              <w:spacing w:beforeLines="50" w:before="156" w:line="360" w:lineRule="auto"/>
              <w:ind w:left="420" w:firstLineChars="0" w:firstLine="0"/>
              <w:rPr>
                <w:rFonts w:ascii="宋体" w:eastAsia="宋体" w:hAnsi="宋体"/>
                <w:szCs w:val="21"/>
              </w:rPr>
            </w:pPr>
            <w:r>
              <w:rPr>
                <w:rFonts w:ascii="宋体" w:eastAsia="宋体" w:hAnsi="宋体" w:hint="eastAsia"/>
                <w:szCs w:val="21"/>
              </w:rPr>
              <w:t>在</w:t>
            </w:r>
            <w:r w:rsidR="0022206E">
              <w:rPr>
                <w:rFonts w:ascii="宋体" w:eastAsia="宋体" w:hAnsi="宋体" w:hint="eastAsia"/>
                <w:szCs w:val="21"/>
              </w:rPr>
              <w:t>方案</w:t>
            </w:r>
            <w:r>
              <w:rPr>
                <w:rFonts w:ascii="宋体" w:eastAsia="宋体" w:hAnsi="宋体" w:hint="eastAsia"/>
                <w:szCs w:val="21"/>
              </w:rPr>
              <w:t>融合方面，公司</w:t>
            </w:r>
            <w:r w:rsidRPr="002A7BC1">
              <w:rPr>
                <w:rFonts w:ascii="宋体" w:eastAsia="宋体" w:hAnsi="宋体" w:hint="eastAsia"/>
                <w:szCs w:val="21"/>
              </w:rPr>
              <w:t>将卫星通信能力深度融合至前沿产品中。例如，车规级</w:t>
            </w:r>
            <w:r w:rsidRPr="002A7BC1">
              <w:rPr>
                <w:rFonts w:ascii="宋体" w:eastAsia="宋体" w:hAnsi="宋体"/>
                <w:szCs w:val="21"/>
              </w:rPr>
              <w:t>5G-A模组AR588MA集成卫星通信与自适应网络信号补偿算法，确保地库、偏远山区等弱信号区域稳定连接。</w:t>
            </w:r>
            <w:r w:rsidRPr="002A7BC1">
              <w:rPr>
                <w:rFonts w:ascii="宋体" w:eastAsia="宋体" w:hAnsi="宋体" w:hint="eastAsia"/>
                <w:szCs w:val="21"/>
              </w:rPr>
              <w:t>工规级</w:t>
            </w:r>
            <w:r w:rsidRPr="002A7BC1">
              <w:rPr>
                <w:rFonts w:ascii="宋体" w:eastAsia="宋体" w:hAnsi="宋体"/>
                <w:szCs w:val="21"/>
              </w:rPr>
              <w:t>5G-A模组RG660Qx系列支持NB NTN卫星通信升级，与地面网络互补，实现海洋、沙漠等无地面网络场景的稳定连接。</w:t>
            </w:r>
          </w:p>
          <w:p w14:paraId="74D7CBB9" w14:textId="2EE1CF5E" w:rsidR="002A7BC1" w:rsidRPr="00BA5B2E" w:rsidRDefault="002A7BC1" w:rsidP="007A2F0C">
            <w:pPr>
              <w:spacing w:beforeLines="50" w:before="156" w:line="360" w:lineRule="auto"/>
              <w:ind w:leftChars="200" w:left="420"/>
              <w:rPr>
                <w:rFonts w:ascii="宋体" w:eastAsia="宋体" w:hAnsi="宋体"/>
                <w:szCs w:val="21"/>
              </w:rPr>
            </w:pPr>
            <w:r w:rsidRPr="002A7BC1">
              <w:rPr>
                <w:rFonts w:ascii="宋体" w:eastAsia="宋体" w:hAnsi="宋体" w:hint="eastAsia"/>
                <w:szCs w:val="21"/>
              </w:rPr>
              <w:t>在配套服务方面，</w:t>
            </w:r>
            <w:r>
              <w:rPr>
                <w:rFonts w:ascii="宋体" w:eastAsia="宋体" w:hAnsi="宋体" w:hint="eastAsia"/>
                <w:szCs w:val="21"/>
              </w:rPr>
              <w:t>公司可为</w:t>
            </w:r>
            <w:r w:rsidRPr="002A7BC1">
              <w:rPr>
                <w:rFonts w:ascii="宋体" w:eastAsia="宋体" w:hAnsi="宋体" w:hint="eastAsia"/>
                <w:szCs w:val="21"/>
              </w:rPr>
              <w:t>卫星通信模组</w:t>
            </w:r>
            <w:r>
              <w:rPr>
                <w:rFonts w:ascii="宋体" w:eastAsia="宋体" w:hAnsi="宋体" w:hint="eastAsia"/>
                <w:szCs w:val="21"/>
              </w:rPr>
              <w:t>提供</w:t>
            </w:r>
            <w:r w:rsidRPr="002A7BC1">
              <w:rPr>
                <w:rFonts w:ascii="宋体" w:eastAsia="宋体" w:hAnsi="宋体" w:hint="eastAsia"/>
                <w:szCs w:val="21"/>
              </w:rPr>
              <w:t>天线、</w:t>
            </w:r>
            <w:r w:rsidRPr="002A7BC1">
              <w:rPr>
                <w:rFonts w:ascii="宋体" w:eastAsia="宋体" w:hAnsi="宋体"/>
                <w:szCs w:val="21"/>
              </w:rPr>
              <w:t>CMP连接服务</w:t>
            </w:r>
            <w:r>
              <w:rPr>
                <w:rFonts w:ascii="宋体" w:eastAsia="宋体" w:hAnsi="宋体" w:hint="eastAsia"/>
                <w:szCs w:val="21"/>
              </w:rPr>
              <w:t>等配套服务</w:t>
            </w:r>
            <w:r w:rsidRPr="002A7BC1">
              <w:rPr>
                <w:rFonts w:ascii="宋体" w:eastAsia="宋体" w:hAnsi="宋体"/>
                <w:szCs w:val="21"/>
              </w:rPr>
              <w:t>，</w:t>
            </w:r>
            <w:r w:rsidR="007A2F0C" w:rsidRPr="007A2F0C">
              <w:rPr>
                <w:rFonts w:ascii="宋体" w:eastAsia="宋体" w:hAnsi="宋体" w:hint="eastAsia"/>
                <w:szCs w:val="21"/>
              </w:rPr>
              <w:t>实时分析连接状态和网络性能，助力卫星物联网应用高效运行。</w:t>
            </w:r>
          </w:p>
          <w:p w14:paraId="1F10F133" w14:textId="60DF4699" w:rsidR="00146FD6" w:rsidRDefault="00837DAF" w:rsidP="00D67E4E">
            <w:pPr>
              <w:pStyle w:val="a8"/>
              <w:numPr>
                <w:ilvl w:val="0"/>
                <w:numId w:val="25"/>
              </w:numPr>
              <w:spacing w:beforeLines="50" w:before="156" w:line="360" w:lineRule="auto"/>
              <w:ind w:leftChars="200" w:left="420" w:firstLineChars="0" w:firstLine="0"/>
              <w:rPr>
                <w:rFonts w:ascii="宋体" w:eastAsia="宋体" w:hAnsi="宋体"/>
                <w:b/>
                <w:bCs/>
                <w:szCs w:val="21"/>
              </w:rPr>
            </w:pPr>
            <w:r>
              <w:rPr>
                <w:rFonts w:ascii="宋体" w:eastAsia="宋体" w:hAnsi="宋体" w:hint="eastAsia"/>
                <w:b/>
                <w:bCs/>
                <w:szCs w:val="21"/>
              </w:rPr>
              <w:t>如何</w:t>
            </w:r>
            <w:r w:rsidR="004947D6">
              <w:rPr>
                <w:rFonts w:ascii="宋体" w:eastAsia="宋体" w:hAnsi="宋体" w:hint="eastAsia"/>
                <w:b/>
                <w:bCs/>
                <w:szCs w:val="21"/>
              </w:rPr>
              <w:t>看待</w:t>
            </w:r>
            <w:r>
              <w:rPr>
                <w:rFonts w:ascii="宋体" w:eastAsia="宋体" w:hAnsi="宋体" w:hint="eastAsia"/>
                <w:b/>
                <w:bCs/>
                <w:szCs w:val="21"/>
              </w:rPr>
              <w:t>存储价格趋势</w:t>
            </w:r>
            <w:r w:rsidR="002A189C">
              <w:rPr>
                <w:rFonts w:ascii="宋体" w:eastAsia="宋体" w:hAnsi="宋体" w:hint="eastAsia"/>
                <w:b/>
                <w:bCs/>
                <w:szCs w:val="21"/>
              </w:rPr>
              <w:t>以及公司后续的应对措施</w:t>
            </w:r>
            <w:r w:rsidR="00146FD6" w:rsidRPr="000C3E0B">
              <w:rPr>
                <w:rFonts w:ascii="宋体" w:eastAsia="宋体" w:hAnsi="宋体" w:hint="eastAsia"/>
                <w:b/>
                <w:bCs/>
                <w:szCs w:val="21"/>
              </w:rPr>
              <w:t>？</w:t>
            </w:r>
          </w:p>
          <w:p w14:paraId="01D0BB92" w14:textId="555C8247" w:rsidR="00F114CE" w:rsidRPr="00F114CE" w:rsidRDefault="007E2790" w:rsidP="0049504C">
            <w:pPr>
              <w:pStyle w:val="a8"/>
              <w:spacing w:beforeLines="50" w:before="156" w:line="360" w:lineRule="auto"/>
              <w:ind w:left="420" w:firstLineChars="0" w:firstLine="0"/>
              <w:rPr>
                <w:rFonts w:ascii="宋体" w:eastAsia="宋体" w:hAnsi="宋体"/>
                <w:szCs w:val="21"/>
              </w:rPr>
            </w:pPr>
            <w:r w:rsidRPr="007E2790">
              <w:rPr>
                <w:rFonts w:ascii="宋体" w:eastAsia="宋体" w:hAnsi="宋体" w:hint="eastAsia"/>
                <w:szCs w:val="21"/>
              </w:rPr>
              <w:lastRenderedPageBreak/>
              <w:t>回复：</w:t>
            </w:r>
            <w:r w:rsidR="00F114CE" w:rsidRPr="00F114CE">
              <w:rPr>
                <w:rFonts w:ascii="宋体" w:eastAsia="宋体" w:hAnsi="宋体" w:hint="eastAsia"/>
                <w:szCs w:val="21"/>
              </w:rPr>
              <w:t>公司</w:t>
            </w:r>
            <w:r w:rsidR="00C34F1A">
              <w:rPr>
                <w:rFonts w:ascii="宋体" w:eastAsia="宋体" w:hAnsi="宋体" w:hint="eastAsia"/>
                <w:szCs w:val="21"/>
              </w:rPr>
              <w:t>一直在</w:t>
            </w:r>
            <w:r w:rsidR="00F114CE" w:rsidRPr="00F114CE">
              <w:rPr>
                <w:rFonts w:ascii="宋体" w:eastAsia="宋体" w:hAnsi="宋体" w:hint="eastAsia"/>
                <w:szCs w:val="21"/>
              </w:rPr>
              <w:t>关注上游存储芯片等关键物料的价格波动</w:t>
            </w:r>
            <w:r w:rsidR="00C34F1A">
              <w:rPr>
                <w:rFonts w:ascii="宋体" w:eastAsia="宋体" w:hAnsi="宋体" w:hint="eastAsia"/>
                <w:szCs w:val="21"/>
              </w:rPr>
              <w:t>情况</w:t>
            </w:r>
            <w:r w:rsidR="00F114CE" w:rsidRPr="00F114CE">
              <w:rPr>
                <w:rFonts w:ascii="宋体" w:eastAsia="宋体" w:hAnsi="宋体" w:hint="eastAsia"/>
                <w:szCs w:val="21"/>
              </w:rPr>
              <w:t>，为有效应对存储价格波动带来的影响，公司积极寻求与全球多家供应商合作，持续动态跟踪全球存储物料的供需变化，以便更精准研判供应走势，并提前进行备货。同时公司</w:t>
            </w:r>
            <w:r w:rsidR="00C34F1A">
              <w:rPr>
                <w:rFonts w:ascii="宋体" w:eastAsia="宋体" w:hAnsi="宋体" w:hint="eastAsia"/>
                <w:szCs w:val="21"/>
              </w:rPr>
              <w:t>实行</w:t>
            </w:r>
            <w:r w:rsidR="00F114CE" w:rsidRPr="00F114CE">
              <w:rPr>
                <w:rFonts w:ascii="宋体" w:eastAsia="宋体" w:hAnsi="宋体" w:hint="eastAsia"/>
                <w:szCs w:val="21"/>
              </w:rPr>
              <w:t>关键物料多源供应体系，拓宽采购渠道、分散供应风险，保障供应链的稳定性与安全性。</w:t>
            </w:r>
          </w:p>
          <w:p w14:paraId="7DCF21E7" w14:textId="22C2C5D7" w:rsidR="007E2790" w:rsidRPr="00644237" w:rsidRDefault="00F114CE" w:rsidP="00B97889">
            <w:pPr>
              <w:pStyle w:val="a8"/>
              <w:spacing w:beforeLines="50" w:before="156" w:line="360" w:lineRule="auto"/>
              <w:ind w:left="420" w:firstLineChars="0" w:firstLine="0"/>
            </w:pPr>
            <w:r w:rsidRPr="00F114CE">
              <w:rPr>
                <w:rFonts w:ascii="宋体" w:eastAsia="宋体" w:hAnsi="宋体" w:hint="eastAsia"/>
                <w:szCs w:val="21"/>
              </w:rPr>
              <w:t>此外，公司制定了销售价格调整策略，有序向下游客户传递成本压力，目前已经有一定效果，</w:t>
            </w:r>
            <w:r w:rsidRPr="00F114CE">
              <w:rPr>
                <w:rFonts w:ascii="宋体" w:eastAsia="宋体" w:hAnsi="宋体"/>
                <w:szCs w:val="21"/>
              </w:rPr>
              <w:t>2026年一季度营业收入67.49亿元，毛利额环比增长7.74%，毛利率环比提升，归母净利润环比增长36.42%。后续，公司将持续跟踪市场变动，同时优化供应链管理与销售体系，尽力保障客户交付的同时降低供应端波动对公司利润的影响</w:t>
            </w:r>
            <w:r w:rsidR="00D41C94" w:rsidRPr="00DC5EB7">
              <w:rPr>
                <w:rFonts w:ascii="宋体" w:eastAsia="宋体" w:hAnsi="宋体" w:hint="eastAsia"/>
              </w:rPr>
              <w:t>。</w:t>
            </w:r>
          </w:p>
          <w:p w14:paraId="1C6C9960" w14:textId="11A26D7D" w:rsidR="00C27A9D" w:rsidRPr="00C27A9D" w:rsidRDefault="00C27A9D" w:rsidP="00C27A9D">
            <w:pPr>
              <w:pStyle w:val="a8"/>
              <w:numPr>
                <w:ilvl w:val="0"/>
                <w:numId w:val="25"/>
              </w:numPr>
              <w:spacing w:beforeLines="50" w:before="156" w:line="360" w:lineRule="auto"/>
              <w:ind w:leftChars="200" w:left="420" w:firstLineChars="0" w:firstLine="0"/>
              <w:rPr>
                <w:rFonts w:ascii="宋体" w:eastAsia="宋体" w:hAnsi="宋体"/>
                <w:b/>
                <w:bCs/>
                <w:szCs w:val="21"/>
              </w:rPr>
            </w:pPr>
            <w:r w:rsidRPr="00C27A9D">
              <w:rPr>
                <w:rFonts w:ascii="宋体" w:eastAsia="宋体" w:hAnsi="宋体" w:hint="eastAsia"/>
                <w:b/>
                <w:bCs/>
                <w:szCs w:val="21"/>
              </w:rPr>
              <w:t>如何平衡业务增长与管理压力？</w:t>
            </w:r>
          </w:p>
          <w:p w14:paraId="34FF8939" w14:textId="77777777" w:rsidR="00AF2F19" w:rsidRDefault="00BD68BB" w:rsidP="003511C5">
            <w:pPr>
              <w:pStyle w:val="a8"/>
              <w:spacing w:beforeLines="50" w:before="156" w:line="360" w:lineRule="auto"/>
              <w:ind w:left="420" w:firstLineChars="0" w:firstLine="0"/>
              <w:rPr>
                <w:rFonts w:ascii="宋体" w:eastAsia="宋体" w:hAnsi="宋体"/>
                <w:szCs w:val="21"/>
              </w:rPr>
            </w:pPr>
            <w:r w:rsidRPr="00BD68BB">
              <w:rPr>
                <w:rFonts w:ascii="宋体" w:eastAsia="宋体" w:hAnsi="宋体" w:hint="eastAsia"/>
                <w:szCs w:val="21"/>
              </w:rPr>
              <w:t>回复：</w:t>
            </w:r>
          </w:p>
          <w:p w14:paraId="1EA9E657" w14:textId="77777777" w:rsidR="00B97889" w:rsidRPr="00721611" w:rsidRDefault="00B97889" w:rsidP="00721611">
            <w:pPr>
              <w:spacing w:beforeLines="50" w:before="156" w:line="360" w:lineRule="auto"/>
              <w:ind w:firstLineChars="200" w:firstLine="420"/>
              <w:rPr>
                <w:rFonts w:ascii="宋体" w:eastAsia="宋体" w:hAnsi="宋体"/>
                <w:szCs w:val="21"/>
              </w:rPr>
            </w:pPr>
            <w:r w:rsidRPr="00721611">
              <w:rPr>
                <w:rFonts w:ascii="宋体" w:eastAsia="宋体" w:hAnsi="宋体" w:hint="eastAsia"/>
                <w:szCs w:val="21"/>
              </w:rPr>
              <w:t>（</w:t>
            </w:r>
            <w:r w:rsidRPr="00721611">
              <w:rPr>
                <w:rFonts w:ascii="宋体" w:eastAsia="宋体" w:hAnsi="宋体"/>
                <w:szCs w:val="21"/>
              </w:rPr>
              <w:t>1）在组织管理上：分权赋能+集团支撑</w:t>
            </w:r>
          </w:p>
          <w:p w14:paraId="76F65ABD" w14:textId="77777777" w:rsidR="00B97889" w:rsidRPr="00B97889" w:rsidRDefault="00B97889" w:rsidP="00721611">
            <w:pPr>
              <w:pStyle w:val="a8"/>
              <w:spacing w:beforeLines="50" w:before="156" w:line="360" w:lineRule="auto"/>
              <w:ind w:left="420" w:firstLineChars="0" w:firstLine="0"/>
              <w:rPr>
                <w:rFonts w:ascii="宋体" w:eastAsia="宋体" w:hAnsi="宋体"/>
                <w:szCs w:val="21"/>
              </w:rPr>
            </w:pPr>
            <w:r w:rsidRPr="00B97889">
              <w:rPr>
                <w:rFonts w:ascii="宋体" w:eastAsia="宋体" w:hAnsi="宋体" w:hint="eastAsia"/>
                <w:szCs w:val="21"/>
              </w:rPr>
              <w:t>公司实行业务单元独立负责制，充分授权</w:t>
            </w:r>
            <w:r w:rsidRPr="00B97889">
              <w:rPr>
                <w:rFonts w:ascii="宋体" w:eastAsia="宋体" w:hAnsi="宋体"/>
                <w:szCs w:val="21"/>
              </w:rPr>
              <w:t>BU主管自主决策，提升响应效率。集团层面提供资源与平台支持，减少对业务端微观管理，降低内部协同成本,充分激发一线活力。另外也保障了核心管理团队稳定、内部协作顺畅，有效支撑多业务线并行扩张。</w:t>
            </w:r>
          </w:p>
          <w:p w14:paraId="6403FB45" w14:textId="77777777" w:rsidR="00B97889" w:rsidRPr="00721611" w:rsidRDefault="00B97889" w:rsidP="00721611">
            <w:pPr>
              <w:spacing w:beforeLines="50" w:before="156" w:line="360" w:lineRule="auto"/>
              <w:ind w:firstLineChars="200" w:firstLine="420"/>
              <w:rPr>
                <w:rFonts w:ascii="宋体" w:eastAsia="宋体" w:hAnsi="宋体"/>
                <w:szCs w:val="21"/>
              </w:rPr>
            </w:pPr>
            <w:r w:rsidRPr="00721611">
              <w:rPr>
                <w:rFonts w:ascii="宋体" w:eastAsia="宋体" w:hAnsi="宋体" w:hint="eastAsia"/>
                <w:szCs w:val="21"/>
              </w:rPr>
              <w:t>（</w:t>
            </w:r>
            <w:r w:rsidRPr="00721611">
              <w:rPr>
                <w:rFonts w:ascii="宋体" w:eastAsia="宋体" w:hAnsi="宋体"/>
                <w:szCs w:val="21"/>
              </w:rPr>
              <w:t>2）考核机制上：增长与效益双导向</w:t>
            </w:r>
          </w:p>
          <w:p w14:paraId="07CB7497" w14:textId="5B19E261" w:rsidR="00B97889" w:rsidRPr="00B97889" w:rsidRDefault="00B97889" w:rsidP="00721611">
            <w:pPr>
              <w:pStyle w:val="a8"/>
              <w:spacing w:beforeLines="50" w:before="156" w:line="360" w:lineRule="auto"/>
              <w:ind w:left="420" w:firstLineChars="0" w:firstLine="0"/>
              <w:rPr>
                <w:rFonts w:ascii="宋体" w:eastAsia="宋体" w:hAnsi="宋体"/>
                <w:szCs w:val="21"/>
              </w:rPr>
            </w:pPr>
            <w:r w:rsidRPr="00B97889">
              <w:rPr>
                <w:rFonts w:ascii="宋体" w:eastAsia="宋体" w:hAnsi="宋体" w:hint="eastAsia"/>
                <w:szCs w:val="21"/>
              </w:rPr>
              <w:t>对各</w:t>
            </w:r>
            <w:r w:rsidRPr="00B97889">
              <w:rPr>
                <w:rFonts w:ascii="宋体" w:eastAsia="宋体" w:hAnsi="宋体"/>
                <w:szCs w:val="21"/>
              </w:rPr>
              <w:t>BU同步考核营收、毛利、净利相关指标，核心管理层考核与公司业绩强绑定，保证公司规模与效益同步提升。持续优化流程、提升人均效益, 推动经营策略由“规模优先”向“规模与效益平衡”优化。</w:t>
            </w:r>
          </w:p>
          <w:p w14:paraId="23447543" w14:textId="77777777" w:rsidR="00B97889" w:rsidRPr="00721611" w:rsidRDefault="00B97889" w:rsidP="00721611">
            <w:pPr>
              <w:spacing w:beforeLines="50" w:before="156" w:line="360" w:lineRule="auto"/>
              <w:ind w:firstLineChars="200" w:firstLine="420"/>
              <w:rPr>
                <w:rFonts w:ascii="宋体" w:eastAsia="宋体" w:hAnsi="宋体"/>
                <w:szCs w:val="21"/>
              </w:rPr>
            </w:pPr>
            <w:r w:rsidRPr="00721611">
              <w:rPr>
                <w:rFonts w:ascii="宋体" w:eastAsia="宋体" w:hAnsi="宋体" w:hint="eastAsia"/>
                <w:szCs w:val="21"/>
              </w:rPr>
              <w:t>（</w:t>
            </w:r>
            <w:r w:rsidRPr="00721611">
              <w:rPr>
                <w:rFonts w:ascii="宋体" w:eastAsia="宋体" w:hAnsi="宋体"/>
                <w:szCs w:val="21"/>
              </w:rPr>
              <w:t>3）费用管控与效率提升</w:t>
            </w:r>
          </w:p>
          <w:p w14:paraId="14534BDB" w14:textId="77777777" w:rsidR="00B97889" w:rsidRPr="00B97889" w:rsidRDefault="00B97889" w:rsidP="00721611">
            <w:pPr>
              <w:pStyle w:val="a8"/>
              <w:spacing w:beforeLines="50" w:before="156" w:line="360" w:lineRule="auto"/>
              <w:ind w:left="420" w:firstLineChars="0" w:firstLine="0"/>
              <w:rPr>
                <w:rFonts w:ascii="宋体" w:eastAsia="宋体" w:hAnsi="宋体"/>
                <w:szCs w:val="21"/>
              </w:rPr>
            </w:pPr>
            <w:r w:rsidRPr="00B97889">
              <w:rPr>
                <w:rFonts w:ascii="宋体" w:eastAsia="宋体" w:hAnsi="宋体" w:hint="eastAsia"/>
                <w:szCs w:val="21"/>
              </w:rPr>
              <w:t>公司内部推动</w:t>
            </w:r>
            <w:r w:rsidRPr="00B97889">
              <w:rPr>
                <w:rFonts w:ascii="宋体" w:eastAsia="宋体" w:hAnsi="宋体"/>
                <w:szCs w:val="21"/>
              </w:rPr>
              <w:t>AI 数字化提效，在研发、运营、生产等各业务流程环节降本增效，并将成熟的提效经验在各部门推广复用。人员扩张与业务发展进度严格匹配，并向重点研发及业务领域聚焦。</w:t>
            </w:r>
          </w:p>
          <w:p w14:paraId="5A91D318" w14:textId="77777777" w:rsidR="00B97889" w:rsidRPr="00721611" w:rsidRDefault="00B97889" w:rsidP="00721611">
            <w:pPr>
              <w:spacing w:beforeLines="50" w:before="156" w:line="360" w:lineRule="auto"/>
              <w:ind w:firstLineChars="200" w:firstLine="420"/>
              <w:rPr>
                <w:rFonts w:ascii="宋体" w:eastAsia="宋体" w:hAnsi="宋体"/>
                <w:szCs w:val="21"/>
              </w:rPr>
            </w:pPr>
            <w:r w:rsidRPr="00721611">
              <w:rPr>
                <w:rFonts w:ascii="宋体" w:eastAsia="宋体" w:hAnsi="宋体" w:hint="eastAsia"/>
                <w:szCs w:val="21"/>
              </w:rPr>
              <w:lastRenderedPageBreak/>
              <w:t>（</w:t>
            </w:r>
            <w:r w:rsidRPr="00721611">
              <w:rPr>
                <w:rFonts w:ascii="宋体" w:eastAsia="宋体" w:hAnsi="宋体"/>
                <w:szCs w:val="21"/>
              </w:rPr>
              <w:t>4）业务拓展：稳健拓新、及时止损</w:t>
            </w:r>
          </w:p>
          <w:p w14:paraId="275C24F3" w14:textId="77777777" w:rsidR="00B97889" w:rsidRPr="00B97889" w:rsidRDefault="00B97889" w:rsidP="00721611">
            <w:pPr>
              <w:pStyle w:val="a8"/>
              <w:spacing w:beforeLines="50" w:before="156" w:line="360" w:lineRule="auto"/>
              <w:ind w:left="420" w:firstLineChars="0" w:firstLine="0"/>
              <w:rPr>
                <w:rFonts w:ascii="宋体" w:eastAsia="宋体" w:hAnsi="宋体"/>
                <w:szCs w:val="21"/>
              </w:rPr>
            </w:pPr>
            <w:r w:rsidRPr="00B97889">
              <w:rPr>
                <w:rFonts w:ascii="宋体" w:eastAsia="宋体" w:hAnsi="宋体" w:hint="eastAsia"/>
                <w:szCs w:val="21"/>
              </w:rPr>
              <w:t>每年审慎评估新领域的拓展，确保资源聚焦与风险可控。新领域优先选择与模组主业协同、客户重叠度高的方向，降低拓展难度与管理成本。建立定期复盘与退出机制，对长期不达预期、与公司能力不匹配的业务及时收缩，严控风险。</w:t>
            </w:r>
          </w:p>
          <w:p w14:paraId="150240F7" w14:textId="77777777" w:rsidR="00B97889" w:rsidRPr="00721611" w:rsidRDefault="00B97889" w:rsidP="00721611">
            <w:pPr>
              <w:spacing w:beforeLines="50" w:before="156" w:line="360" w:lineRule="auto"/>
              <w:ind w:firstLineChars="200" w:firstLine="420"/>
              <w:rPr>
                <w:rFonts w:ascii="宋体" w:eastAsia="宋体" w:hAnsi="宋体"/>
                <w:szCs w:val="21"/>
              </w:rPr>
            </w:pPr>
            <w:r w:rsidRPr="00721611">
              <w:rPr>
                <w:rFonts w:ascii="宋体" w:eastAsia="宋体" w:hAnsi="宋体" w:hint="eastAsia"/>
                <w:szCs w:val="21"/>
              </w:rPr>
              <w:t>（</w:t>
            </w:r>
            <w:r w:rsidRPr="00721611">
              <w:rPr>
                <w:rFonts w:ascii="宋体" w:eastAsia="宋体" w:hAnsi="宋体"/>
                <w:szCs w:val="21"/>
              </w:rPr>
              <w:t>5）制造与供应链能力</w:t>
            </w:r>
          </w:p>
          <w:p w14:paraId="12831089" w14:textId="77777777" w:rsidR="00B97889" w:rsidRPr="00B97889" w:rsidRDefault="00B97889" w:rsidP="00721611">
            <w:pPr>
              <w:pStyle w:val="a8"/>
              <w:spacing w:beforeLines="50" w:before="156" w:line="360" w:lineRule="auto"/>
              <w:ind w:left="420" w:firstLineChars="0" w:firstLine="0"/>
              <w:rPr>
                <w:rFonts w:ascii="宋体" w:eastAsia="宋体" w:hAnsi="宋体"/>
                <w:szCs w:val="21"/>
              </w:rPr>
            </w:pPr>
            <w:r w:rsidRPr="00B97889">
              <w:rPr>
                <w:rFonts w:ascii="宋体" w:eastAsia="宋体" w:hAnsi="宋体" w:hint="eastAsia"/>
                <w:szCs w:val="21"/>
              </w:rPr>
              <w:t>构建全球化弹性制造体系（常州、赣州、临沂、马来西亚四大自有工厂</w:t>
            </w:r>
            <w:r w:rsidRPr="00B97889">
              <w:rPr>
                <w:rFonts w:ascii="宋体" w:eastAsia="宋体" w:hAnsi="宋体"/>
                <w:szCs w:val="21"/>
              </w:rPr>
              <w:t>+合作代工厂），全球多地多范围的制造基地，不仅能够保证产能灵活调配与供应链稳定，也大幅提高了全球供应链韧性。这种“以本地化服务全球化”的交付网络，能够深度贴近客户，全面提升物流与售后的响应速度。</w:t>
            </w:r>
          </w:p>
          <w:p w14:paraId="54571AF6" w14:textId="21AD9589" w:rsidR="00BD68BB" w:rsidRDefault="00B97889" w:rsidP="00B97889">
            <w:pPr>
              <w:spacing w:beforeLines="50" w:before="156" w:line="360" w:lineRule="auto"/>
              <w:ind w:leftChars="200" w:left="420"/>
              <w:rPr>
                <w:rFonts w:ascii="宋体" w:eastAsia="宋体" w:hAnsi="宋体"/>
                <w:szCs w:val="21"/>
              </w:rPr>
            </w:pPr>
            <w:r w:rsidRPr="00B97889">
              <w:rPr>
                <w:rFonts w:ascii="宋体" w:eastAsia="宋体" w:hAnsi="宋体" w:hint="eastAsia"/>
                <w:szCs w:val="21"/>
              </w:rPr>
              <w:t>通过上述组合机制，公司在保持增长的同时，可有效平衡管理压力</w:t>
            </w:r>
            <w:r w:rsidR="00B75C71" w:rsidRPr="009755CA">
              <w:rPr>
                <w:rFonts w:ascii="宋体" w:eastAsia="宋体" w:hAnsi="宋体" w:hint="eastAsia"/>
                <w:szCs w:val="21"/>
              </w:rPr>
              <w:t>。</w:t>
            </w:r>
          </w:p>
          <w:p w14:paraId="59B0875D" w14:textId="42BED92E" w:rsidR="008C3CAC" w:rsidRPr="00C27A9D" w:rsidRDefault="008C3CAC" w:rsidP="008C3CAC">
            <w:pPr>
              <w:pStyle w:val="a8"/>
              <w:numPr>
                <w:ilvl w:val="0"/>
                <w:numId w:val="25"/>
              </w:numPr>
              <w:spacing w:beforeLines="50" w:before="156" w:line="360" w:lineRule="auto"/>
              <w:ind w:leftChars="200" w:left="420" w:firstLineChars="0" w:firstLine="0"/>
              <w:rPr>
                <w:rFonts w:ascii="宋体" w:eastAsia="宋体" w:hAnsi="宋体"/>
                <w:b/>
                <w:bCs/>
                <w:szCs w:val="21"/>
              </w:rPr>
            </w:pPr>
            <w:r w:rsidRPr="008C3CAC">
              <w:rPr>
                <w:rFonts w:ascii="宋体" w:eastAsia="宋体" w:hAnsi="宋体"/>
                <w:b/>
                <w:bCs/>
                <w:szCs w:val="21"/>
              </w:rPr>
              <w:t>公司26年毛利和净利率能企稳回升吗？</w:t>
            </w:r>
          </w:p>
          <w:p w14:paraId="43BCDA37" w14:textId="77777777" w:rsidR="00815D84" w:rsidRPr="00815D84" w:rsidRDefault="00F44F35" w:rsidP="00815D84">
            <w:pPr>
              <w:spacing w:beforeLines="50" w:before="156" w:line="360" w:lineRule="auto"/>
              <w:ind w:leftChars="200" w:left="420"/>
              <w:rPr>
                <w:rFonts w:ascii="宋体" w:eastAsia="宋体" w:hAnsi="宋体"/>
                <w:szCs w:val="21"/>
              </w:rPr>
            </w:pPr>
            <w:r>
              <w:rPr>
                <w:rFonts w:ascii="宋体" w:eastAsia="宋体" w:hAnsi="宋体" w:hint="eastAsia"/>
                <w:szCs w:val="21"/>
              </w:rPr>
              <w:t>回复：</w:t>
            </w:r>
            <w:r w:rsidR="00815D84" w:rsidRPr="00815D84">
              <w:rPr>
                <w:rFonts w:ascii="宋体" w:eastAsia="宋体" w:hAnsi="宋体" w:hint="eastAsia"/>
                <w:szCs w:val="21"/>
              </w:rPr>
              <w:t>毛利率和净利率提升需要综合考量行业竞争格局、原材料价格走势、产品结构优化、企业运营效率提升等多重因素。公司将继续通过以下措施提高经营质量和盈利水平：</w:t>
            </w:r>
          </w:p>
          <w:p w14:paraId="3F0C391C" w14:textId="77777777" w:rsidR="00815D84" w:rsidRPr="00815D84" w:rsidRDefault="00815D84" w:rsidP="00815D84">
            <w:pPr>
              <w:spacing w:beforeLines="50" w:before="156" w:line="360" w:lineRule="auto"/>
              <w:ind w:leftChars="200" w:left="420"/>
              <w:rPr>
                <w:rFonts w:ascii="宋体" w:eastAsia="宋体" w:hAnsi="宋体"/>
                <w:szCs w:val="21"/>
              </w:rPr>
            </w:pPr>
            <w:r w:rsidRPr="00815D84">
              <w:rPr>
                <w:rFonts w:ascii="宋体" w:eastAsia="宋体" w:hAnsi="宋体" w:hint="eastAsia"/>
                <w:szCs w:val="21"/>
              </w:rPr>
              <w:t>（</w:t>
            </w:r>
            <w:r w:rsidRPr="00815D84">
              <w:rPr>
                <w:rFonts w:ascii="宋体" w:eastAsia="宋体" w:hAnsi="宋体"/>
                <w:szCs w:val="21"/>
              </w:rPr>
              <w:t>1）持续丰富和完善“1+N”业务矩阵：以模组为基石，车载、工业智能、智慧农业、天线、ODM、AI解决方案等多元化业务协同发展，从“卖部件”走向“卖方案、卖服务”，盈利模式从硬件销售延伸至更多元的方式；</w:t>
            </w:r>
          </w:p>
          <w:p w14:paraId="52F7CBCD" w14:textId="77777777" w:rsidR="00815D84" w:rsidRPr="00815D84" w:rsidRDefault="00815D84" w:rsidP="00815D84">
            <w:pPr>
              <w:spacing w:beforeLines="50" w:before="156" w:line="360" w:lineRule="auto"/>
              <w:ind w:leftChars="200" w:left="420"/>
              <w:rPr>
                <w:rFonts w:ascii="宋体" w:eastAsia="宋体" w:hAnsi="宋体"/>
                <w:szCs w:val="21"/>
              </w:rPr>
            </w:pPr>
            <w:r w:rsidRPr="00815D84">
              <w:rPr>
                <w:rFonts w:ascii="宋体" w:eastAsia="宋体" w:hAnsi="宋体" w:hint="eastAsia"/>
                <w:szCs w:val="21"/>
              </w:rPr>
              <w:t>（</w:t>
            </w:r>
            <w:r w:rsidRPr="00815D84">
              <w:rPr>
                <w:rFonts w:ascii="宋体" w:eastAsia="宋体" w:hAnsi="宋体"/>
                <w:szCs w:val="21"/>
              </w:rPr>
              <w:t>2）继续执行价格传导策略，优化供应链管理与销售体系，尽力保障客户交付的同时降低供应端波动对公司利润的影响；</w:t>
            </w:r>
          </w:p>
          <w:p w14:paraId="07524F24" w14:textId="77777777" w:rsidR="00815D84" w:rsidRPr="00815D84" w:rsidRDefault="00815D84" w:rsidP="00815D84">
            <w:pPr>
              <w:spacing w:beforeLines="50" w:before="156" w:line="360" w:lineRule="auto"/>
              <w:ind w:leftChars="200" w:left="420"/>
              <w:rPr>
                <w:rFonts w:ascii="宋体" w:eastAsia="宋体" w:hAnsi="宋体"/>
                <w:szCs w:val="21"/>
              </w:rPr>
            </w:pPr>
            <w:r w:rsidRPr="00815D84">
              <w:rPr>
                <w:rFonts w:ascii="宋体" w:eastAsia="宋体" w:hAnsi="宋体" w:hint="eastAsia"/>
                <w:szCs w:val="21"/>
              </w:rPr>
              <w:t>（</w:t>
            </w:r>
            <w:r w:rsidRPr="00815D84">
              <w:rPr>
                <w:rFonts w:ascii="宋体" w:eastAsia="宋体" w:hAnsi="宋体"/>
                <w:szCs w:val="21"/>
              </w:rPr>
              <w:t>3）做好费用管控与效率提升：对项目立项加强审核，审慎评估新领域的拓展，确保资源聚焦与风险可控；对各个BU加强考核，促进效益与规模同步提升；同时公司内部推动AI工具使用以提升运营效率。</w:t>
            </w:r>
          </w:p>
          <w:p w14:paraId="77497F96" w14:textId="7BB2DF7B" w:rsidR="008C3CAC" w:rsidRDefault="00815D84" w:rsidP="00815D84">
            <w:pPr>
              <w:spacing w:beforeLines="50" w:before="156" w:line="360" w:lineRule="auto"/>
              <w:ind w:leftChars="200" w:left="420"/>
              <w:rPr>
                <w:rFonts w:ascii="宋体" w:eastAsia="宋体" w:hAnsi="宋体"/>
                <w:szCs w:val="21"/>
              </w:rPr>
            </w:pPr>
            <w:r w:rsidRPr="00815D84">
              <w:rPr>
                <w:rFonts w:ascii="宋体" w:eastAsia="宋体" w:hAnsi="宋体" w:hint="eastAsia"/>
                <w:szCs w:val="21"/>
              </w:rPr>
              <w:t>未来公司将继续聚焦主营业务，努力实现规模与效益的均衡发展，为</w:t>
            </w:r>
            <w:r w:rsidRPr="00815D84">
              <w:rPr>
                <w:rFonts w:ascii="宋体" w:eastAsia="宋体" w:hAnsi="宋体" w:hint="eastAsia"/>
                <w:szCs w:val="21"/>
              </w:rPr>
              <w:lastRenderedPageBreak/>
              <w:t>股东创造长期、可持续的价值。</w:t>
            </w:r>
          </w:p>
          <w:p w14:paraId="0DC8B9BC" w14:textId="77777777" w:rsidR="00CE14E9" w:rsidRPr="00A023B9" w:rsidRDefault="00CE14E9" w:rsidP="00DD50D9">
            <w:pPr>
              <w:pStyle w:val="a8"/>
              <w:numPr>
                <w:ilvl w:val="0"/>
                <w:numId w:val="25"/>
              </w:numPr>
              <w:spacing w:beforeLines="50" w:before="156" w:line="360" w:lineRule="auto"/>
              <w:ind w:leftChars="200" w:left="420" w:firstLineChars="0" w:firstLine="0"/>
              <w:rPr>
                <w:rFonts w:ascii="宋体" w:eastAsia="宋体" w:hAnsi="宋体"/>
                <w:b/>
                <w:bCs/>
                <w:szCs w:val="21"/>
              </w:rPr>
            </w:pPr>
            <w:r w:rsidRPr="00A023B9">
              <w:rPr>
                <w:rFonts w:ascii="宋体" w:eastAsia="宋体" w:hAnsi="宋体" w:hint="eastAsia"/>
                <w:b/>
                <w:bCs/>
                <w:szCs w:val="21"/>
              </w:rPr>
              <w:t>公司和飞利浦的诉讼是否有最新进展，以及对公司的影响？</w:t>
            </w:r>
          </w:p>
          <w:p w14:paraId="688A136C" w14:textId="77777777" w:rsidR="00CE14E9" w:rsidRPr="007C6BF7" w:rsidRDefault="00CE14E9" w:rsidP="00CE14E9">
            <w:pPr>
              <w:spacing w:line="360" w:lineRule="auto"/>
              <w:ind w:left="420"/>
              <w:rPr>
                <w:rFonts w:ascii="宋体" w:eastAsia="宋体" w:hAnsi="宋体"/>
                <w:szCs w:val="21"/>
              </w:rPr>
            </w:pPr>
            <w:r w:rsidRPr="001A7BAE">
              <w:rPr>
                <w:rFonts w:ascii="宋体" w:eastAsia="宋体" w:hAnsi="宋体" w:hint="eastAsia"/>
                <w:szCs w:val="21"/>
              </w:rPr>
              <w:t>回复：</w:t>
            </w:r>
            <w:r w:rsidRPr="007C6BF7">
              <w:rPr>
                <w:rFonts w:ascii="宋体" w:eastAsia="宋体" w:hAnsi="宋体"/>
                <w:szCs w:val="21"/>
              </w:rPr>
              <w:t>2026年2月，公司收到欧洲统一专利法院海牙地方法院的程序令，因专利侵权纠纷，荷兰皇家飞利浦有限公司（以下简称“飞利浦”）向法院提起诉讼。公司与飞利浦在欧洲的专利侵权纠纷案件，目前尚未开庭审理。</w:t>
            </w:r>
          </w:p>
          <w:p w14:paraId="141803EF" w14:textId="77777777" w:rsidR="00CE14E9" w:rsidRPr="007C6BF7" w:rsidRDefault="00CE14E9" w:rsidP="00CE14E9">
            <w:pPr>
              <w:spacing w:beforeLines="50" w:before="156" w:line="360" w:lineRule="auto"/>
              <w:ind w:left="420"/>
              <w:rPr>
                <w:rFonts w:ascii="宋体" w:eastAsia="宋体" w:hAnsi="宋体"/>
                <w:szCs w:val="21"/>
              </w:rPr>
            </w:pPr>
            <w:r w:rsidRPr="007C6BF7">
              <w:rPr>
                <w:rFonts w:ascii="宋体" w:eastAsia="宋体" w:hAnsi="宋体"/>
                <w:szCs w:val="21"/>
              </w:rPr>
              <w:t>2026年3月，美国特拉华州地区法院批准了飞利浦此前对公司提起的两起专利侵权纠纷案件的修正诉状。两起案件均起源于2020年12月，两案共主张公司侵犯其10项美国专利。自2021年至2025年初，上述两案基本处于搁置状态：其中一起案件因美国国际贸易委员会（ITC）发起的平行调查而于2021年2月中止审理，2022年7月，ITC调查以移远胜诉告终；另一起案件也因双方联合请求推迟而未设定实质性排期。此后两案均无实质性进展，双方仅定期提交联合状态报告。截至目前，鉴于公司通过多方复审程序（Inter Partes Review）及ITC程序成功挑战了多项涉诉专利的有效性，飞利浦已相应缩减其权利主张范围，由最初的10项专利主张缩减至6项专利。2025年10月，飞利浦提交了修正诉状，新增三项新诉讼请求：（1）请求法院裁定全球FRAND特许权费率的积极申诉；（2）指控公司在许可谈判期间违反诚信谈判义务的索赔；（3）不正当竞争及不当得利的索赔。2026年3月，法院批准了飞利浦的修正诉状。</w:t>
            </w:r>
          </w:p>
          <w:p w14:paraId="785B984D" w14:textId="77777777" w:rsidR="00CE14E9" w:rsidRPr="00724BF1" w:rsidRDefault="00CE14E9" w:rsidP="00CE14E9">
            <w:pPr>
              <w:spacing w:beforeLines="50" w:before="156" w:line="360" w:lineRule="auto"/>
              <w:ind w:left="420"/>
              <w:rPr>
                <w:rFonts w:ascii="宋体" w:eastAsia="宋体" w:hAnsi="宋体"/>
                <w:szCs w:val="21"/>
              </w:rPr>
            </w:pPr>
            <w:r w:rsidRPr="007C6BF7">
              <w:rPr>
                <w:rFonts w:ascii="宋体" w:eastAsia="宋体" w:hAnsi="宋体" w:hint="eastAsia"/>
                <w:szCs w:val="21"/>
              </w:rPr>
              <w:t>飞利浦美国及欧洲诉讼案件尚未开庭审理。各案原告均未列明具体赔偿金额，且相关专利的有效性、标准必要性及侵权认定尚待法院审查。目前公司生产经营正常，未因本次诉讼受到重大影响。公司将依据企业会计准则的要求和实际情况进行相应的会计处理，同时密切关注案件进展，严格按照法律法规及信息披露规则的要求及时履行信息披露义务</w:t>
            </w:r>
            <w:r w:rsidRPr="00724BF1">
              <w:rPr>
                <w:rFonts w:ascii="宋体" w:eastAsia="宋体" w:hAnsi="宋体" w:hint="eastAsia"/>
                <w:szCs w:val="21"/>
              </w:rPr>
              <w:t>。</w:t>
            </w:r>
          </w:p>
          <w:p w14:paraId="02B86326" w14:textId="56ED7DDD" w:rsidR="001B7B34" w:rsidRPr="00351436" w:rsidRDefault="001B7B34" w:rsidP="00351436">
            <w:pPr>
              <w:spacing w:beforeLines="50" w:before="156"/>
              <w:rPr>
                <w:rFonts w:ascii="宋体" w:eastAsia="宋体" w:hAnsi="宋体"/>
                <w:szCs w:val="21"/>
              </w:rPr>
            </w:pPr>
          </w:p>
        </w:tc>
      </w:tr>
    </w:tbl>
    <w:p w14:paraId="27B8002A" w14:textId="50D02F7F" w:rsidR="0023336B" w:rsidRPr="00465A4F" w:rsidRDefault="0023336B" w:rsidP="0050471D">
      <w:pPr>
        <w:rPr>
          <w:rFonts w:ascii="宋体" w:eastAsia="宋体" w:hAnsi="宋体"/>
          <w:szCs w:val="21"/>
        </w:rPr>
      </w:pPr>
    </w:p>
    <w:sectPr w:rsidR="0023336B" w:rsidRPr="00465A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7969C" w14:textId="77777777" w:rsidR="00502FBA" w:rsidRDefault="00502FBA" w:rsidP="0023336B">
      <w:r>
        <w:separator/>
      </w:r>
    </w:p>
  </w:endnote>
  <w:endnote w:type="continuationSeparator" w:id="0">
    <w:p w14:paraId="4DFCCDAE" w14:textId="77777777" w:rsidR="00502FBA" w:rsidRDefault="00502FBA" w:rsidP="0023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8C142" w14:textId="77777777" w:rsidR="00502FBA" w:rsidRDefault="00502FBA" w:rsidP="0023336B">
      <w:r>
        <w:separator/>
      </w:r>
    </w:p>
  </w:footnote>
  <w:footnote w:type="continuationSeparator" w:id="0">
    <w:p w14:paraId="36780BF9" w14:textId="77777777" w:rsidR="00502FBA" w:rsidRDefault="00502FBA" w:rsidP="00233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43F47"/>
    <w:multiLevelType w:val="hybridMultilevel"/>
    <w:tmpl w:val="381E3D3C"/>
    <w:lvl w:ilvl="0" w:tplc="92D0C58C">
      <w:start w:val="1"/>
      <w:numFmt w:val="japaneseCounting"/>
      <w:lvlText w:val="%1、"/>
      <w:lvlJc w:val="left"/>
      <w:pPr>
        <w:ind w:left="598" w:hanging="456"/>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56E5E81"/>
    <w:multiLevelType w:val="hybridMultilevel"/>
    <w:tmpl w:val="9358126C"/>
    <w:lvl w:ilvl="0" w:tplc="D00E2E54">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25194E"/>
    <w:multiLevelType w:val="hybridMultilevel"/>
    <w:tmpl w:val="51C2D8FC"/>
    <w:lvl w:ilvl="0" w:tplc="594C4270">
      <w:start w:val="1"/>
      <w:numFmt w:val="decimal"/>
      <w:lvlText w:val="%1、"/>
      <w:lvlJc w:val="left"/>
      <w:pPr>
        <w:ind w:left="361" w:hanging="360"/>
      </w:pPr>
      <w:rPr>
        <w:rFonts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3" w15:restartNumberingAfterBreak="0">
    <w:nsid w:val="281C7681"/>
    <w:multiLevelType w:val="hybridMultilevel"/>
    <w:tmpl w:val="1D769B5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88357BF"/>
    <w:multiLevelType w:val="hybridMultilevel"/>
    <w:tmpl w:val="5478049E"/>
    <w:lvl w:ilvl="0" w:tplc="8F7AC94E">
      <w:start w:val="1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940833"/>
    <w:multiLevelType w:val="hybridMultilevel"/>
    <w:tmpl w:val="C568DBEE"/>
    <w:lvl w:ilvl="0" w:tplc="E97A6A6A">
      <w:start w:val="4"/>
      <w:numFmt w:val="decimal"/>
      <w:lvlText w:val="%1."/>
      <w:lvlJc w:val="left"/>
      <w:pPr>
        <w:ind w:left="0" w:firstLine="170"/>
      </w:pPr>
      <w:rPr>
        <w:rFonts w:hint="default"/>
        <w:b/>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C4352B0"/>
    <w:multiLevelType w:val="hybridMultilevel"/>
    <w:tmpl w:val="A5DEBEAE"/>
    <w:lvl w:ilvl="0" w:tplc="B55E8074">
      <w:start w:val="1"/>
      <w:numFmt w:val="decimal"/>
      <w:lvlText w:val="%1、"/>
      <w:lvlJc w:val="left"/>
      <w:pPr>
        <w:ind w:left="785"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8C7C50"/>
    <w:multiLevelType w:val="hybridMultilevel"/>
    <w:tmpl w:val="A5DEBEAE"/>
    <w:lvl w:ilvl="0" w:tplc="B55E8074">
      <w:start w:val="1"/>
      <w:numFmt w:val="decimal"/>
      <w:lvlText w:val="%1、"/>
      <w:lvlJc w:val="left"/>
      <w:pPr>
        <w:ind w:left="785"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6411A14"/>
    <w:multiLevelType w:val="hybridMultilevel"/>
    <w:tmpl w:val="BD2E483A"/>
    <w:lvl w:ilvl="0" w:tplc="03F8A738">
      <w:start w:val="1"/>
      <w:numFmt w:val="decimal"/>
      <w:lvlText w:val="%1、"/>
      <w:lvlJc w:val="left"/>
      <w:pPr>
        <w:ind w:left="502" w:hanging="36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6D84130"/>
    <w:multiLevelType w:val="hybridMultilevel"/>
    <w:tmpl w:val="3F8EA62C"/>
    <w:lvl w:ilvl="0" w:tplc="DF429658">
      <w:start w:val="1"/>
      <w:numFmt w:val="decimal"/>
      <w:lvlText w:val="%1、"/>
      <w:lvlJc w:val="left"/>
      <w:pPr>
        <w:ind w:left="360" w:hanging="97"/>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5B718E2"/>
    <w:multiLevelType w:val="hybridMultilevel"/>
    <w:tmpl w:val="62A6DC12"/>
    <w:lvl w:ilvl="0" w:tplc="A09C117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6857CCA"/>
    <w:multiLevelType w:val="hybridMultilevel"/>
    <w:tmpl w:val="A1F24DFC"/>
    <w:lvl w:ilvl="0" w:tplc="247E3C1E">
      <w:start w:val="1"/>
      <w:numFmt w:val="decimal"/>
      <w:lvlText w:val="%1、"/>
      <w:lvlJc w:val="left"/>
      <w:pPr>
        <w:ind w:left="840" w:hanging="42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185314"/>
    <w:multiLevelType w:val="hybridMultilevel"/>
    <w:tmpl w:val="60E4A7B2"/>
    <w:lvl w:ilvl="0" w:tplc="679AF832">
      <w:start w:val="6"/>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596B1AF4"/>
    <w:multiLevelType w:val="hybridMultilevel"/>
    <w:tmpl w:val="D5328674"/>
    <w:lvl w:ilvl="0" w:tplc="ABF2D1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00427C"/>
    <w:multiLevelType w:val="hybridMultilevel"/>
    <w:tmpl w:val="EF4A9ED0"/>
    <w:lvl w:ilvl="0" w:tplc="A6FA4B0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1B35D07"/>
    <w:multiLevelType w:val="hybridMultilevel"/>
    <w:tmpl w:val="A5DEBEAE"/>
    <w:lvl w:ilvl="0" w:tplc="B55E8074">
      <w:start w:val="1"/>
      <w:numFmt w:val="decimal"/>
      <w:lvlText w:val="%1、"/>
      <w:lvlJc w:val="left"/>
      <w:pPr>
        <w:ind w:left="785"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3DA6468"/>
    <w:multiLevelType w:val="hybridMultilevel"/>
    <w:tmpl w:val="A5DEBEAE"/>
    <w:lvl w:ilvl="0" w:tplc="B55E8074">
      <w:start w:val="1"/>
      <w:numFmt w:val="decimal"/>
      <w:lvlText w:val="%1、"/>
      <w:lvlJc w:val="left"/>
      <w:pPr>
        <w:ind w:left="785"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4D33467"/>
    <w:multiLevelType w:val="hybridMultilevel"/>
    <w:tmpl w:val="814CBB7C"/>
    <w:lvl w:ilvl="0" w:tplc="BDB8E040">
      <w:start w:val="2"/>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5C74F9F"/>
    <w:multiLevelType w:val="hybridMultilevel"/>
    <w:tmpl w:val="53D0B238"/>
    <w:lvl w:ilvl="0" w:tplc="931AC07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6C14DE3"/>
    <w:multiLevelType w:val="hybridMultilevel"/>
    <w:tmpl w:val="8BC45C04"/>
    <w:lvl w:ilvl="0" w:tplc="82300B0E">
      <w:start w:val="1"/>
      <w:numFmt w:val="japaneseCounting"/>
      <w:lvlText w:val="%1、"/>
      <w:lvlJc w:val="left"/>
      <w:pPr>
        <w:ind w:left="860" w:hanging="44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6FE5A72"/>
    <w:multiLevelType w:val="hybridMultilevel"/>
    <w:tmpl w:val="52863656"/>
    <w:lvl w:ilvl="0" w:tplc="ABF2D1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7AB59DE"/>
    <w:multiLevelType w:val="hybridMultilevel"/>
    <w:tmpl w:val="D1846E6C"/>
    <w:lvl w:ilvl="0" w:tplc="12ACBDCC">
      <w:start w:val="5"/>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2" w15:restartNumberingAfterBreak="0">
    <w:nsid w:val="6F525FC0"/>
    <w:multiLevelType w:val="hybridMultilevel"/>
    <w:tmpl w:val="1A64F1A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1884088"/>
    <w:multiLevelType w:val="hybridMultilevel"/>
    <w:tmpl w:val="FA4A7690"/>
    <w:lvl w:ilvl="0" w:tplc="845892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CE52C93"/>
    <w:multiLevelType w:val="hybridMultilevel"/>
    <w:tmpl w:val="88884078"/>
    <w:lvl w:ilvl="0" w:tplc="ABF2D1D0">
      <w:start w:val="1"/>
      <w:numFmt w:val="decimal"/>
      <w:lvlText w:val="%1、"/>
      <w:lvlJc w:val="left"/>
      <w:pPr>
        <w:ind w:left="1222" w:hanging="720"/>
      </w:pPr>
      <w:rPr>
        <w:rFonts w:hint="default"/>
      </w:rPr>
    </w:lvl>
    <w:lvl w:ilvl="1" w:tplc="5252A5AA">
      <w:start w:val="3"/>
      <w:numFmt w:val="decimal"/>
      <w:lvlText w:val="%2、"/>
      <w:lvlJc w:val="left"/>
      <w:pPr>
        <w:ind w:left="1282" w:hanging="360"/>
      </w:pPr>
      <w:rPr>
        <w:rFonts w:hint="default"/>
      </w:rPr>
    </w:lvl>
    <w:lvl w:ilvl="2" w:tplc="0409001B" w:tentative="1">
      <w:start w:val="1"/>
      <w:numFmt w:val="lowerRoman"/>
      <w:lvlText w:val="%3."/>
      <w:lvlJc w:val="right"/>
      <w:pPr>
        <w:ind w:left="1762" w:hanging="420"/>
      </w:pPr>
    </w:lvl>
    <w:lvl w:ilvl="3" w:tplc="0409000F" w:tentative="1">
      <w:start w:val="1"/>
      <w:numFmt w:val="decimal"/>
      <w:lvlText w:val="%4."/>
      <w:lvlJc w:val="left"/>
      <w:pPr>
        <w:ind w:left="2182" w:hanging="420"/>
      </w:pPr>
    </w:lvl>
    <w:lvl w:ilvl="4" w:tplc="04090019" w:tentative="1">
      <w:start w:val="1"/>
      <w:numFmt w:val="lowerLetter"/>
      <w:lvlText w:val="%5)"/>
      <w:lvlJc w:val="left"/>
      <w:pPr>
        <w:ind w:left="2602" w:hanging="420"/>
      </w:pPr>
    </w:lvl>
    <w:lvl w:ilvl="5" w:tplc="0409001B" w:tentative="1">
      <w:start w:val="1"/>
      <w:numFmt w:val="lowerRoman"/>
      <w:lvlText w:val="%6."/>
      <w:lvlJc w:val="right"/>
      <w:pPr>
        <w:ind w:left="3022" w:hanging="420"/>
      </w:pPr>
    </w:lvl>
    <w:lvl w:ilvl="6" w:tplc="0409000F" w:tentative="1">
      <w:start w:val="1"/>
      <w:numFmt w:val="decimal"/>
      <w:lvlText w:val="%7."/>
      <w:lvlJc w:val="left"/>
      <w:pPr>
        <w:ind w:left="3442" w:hanging="420"/>
      </w:pPr>
    </w:lvl>
    <w:lvl w:ilvl="7" w:tplc="04090019" w:tentative="1">
      <w:start w:val="1"/>
      <w:numFmt w:val="lowerLetter"/>
      <w:lvlText w:val="%8)"/>
      <w:lvlJc w:val="left"/>
      <w:pPr>
        <w:ind w:left="3862" w:hanging="420"/>
      </w:pPr>
    </w:lvl>
    <w:lvl w:ilvl="8" w:tplc="0409001B" w:tentative="1">
      <w:start w:val="1"/>
      <w:numFmt w:val="lowerRoman"/>
      <w:lvlText w:val="%9."/>
      <w:lvlJc w:val="right"/>
      <w:pPr>
        <w:ind w:left="4282" w:hanging="420"/>
      </w:pPr>
    </w:lvl>
  </w:abstractNum>
  <w:abstractNum w:abstractNumId="25" w15:restartNumberingAfterBreak="0">
    <w:nsid w:val="7E8218E8"/>
    <w:multiLevelType w:val="hybridMultilevel"/>
    <w:tmpl w:val="A5DEBEAE"/>
    <w:lvl w:ilvl="0" w:tplc="B55E8074">
      <w:start w:val="1"/>
      <w:numFmt w:val="decimal"/>
      <w:lvlText w:val="%1、"/>
      <w:lvlJc w:val="left"/>
      <w:pPr>
        <w:ind w:left="785"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20"/>
  </w:num>
  <w:num w:numId="3">
    <w:abstractNumId w:val="6"/>
  </w:num>
  <w:num w:numId="4">
    <w:abstractNumId w:val="3"/>
  </w:num>
  <w:num w:numId="5">
    <w:abstractNumId w:val="2"/>
  </w:num>
  <w:num w:numId="6">
    <w:abstractNumId w:val="14"/>
  </w:num>
  <w:num w:numId="7">
    <w:abstractNumId w:val="21"/>
  </w:num>
  <w:num w:numId="8">
    <w:abstractNumId w:val="15"/>
  </w:num>
  <w:num w:numId="9">
    <w:abstractNumId w:val="7"/>
  </w:num>
  <w:num w:numId="10">
    <w:abstractNumId w:val="16"/>
  </w:num>
  <w:num w:numId="11">
    <w:abstractNumId w:val="25"/>
  </w:num>
  <w:num w:numId="12">
    <w:abstractNumId w:val="0"/>
  </w:num>
  <w:num w:numId="13">
    <w:abstractNumId w:val="17"/>
  </w:num>
  <w:num w:numId="14">
    <w:abstractNumId w:val="10"/>
  </w:num>
  <w:num w:numId="15">
    <w:abstractNumId w:val="4"/>
  </w:num>
  <w:num w:numId="16">
    <w:abstractNumId w:val="23"/>
  </w:num>
  <w:num w:numId="17">
    <w:abstractNumId w:val="12"/>
  </w:num>
  <w:num w:numId="18">
    <w:abstractNumId w:val="11"/>
  </w:num>
  <w:num w:numId="19">
    <w:abstractNumId w:val="18"/>
  </w:num>
  <w:num w:numId="20">
    <w:abstractNumId w:val="22"/>
  </w:num>
  <w:num w:numId="21">
    <w:abstractNumId w:val="8"/>
  </w:num>
  <w:num w:numId="22">
    <w:abstractNumId w:val="19"/>
  </w:num>
  <w:num w:numId="23">
    <w:abstractNumId w:val="24"/>
  </w:num>
  <w:num w:numId="24">
    <w:abstractNumId w:val="1"/>
  </w:num>
  <w:num w:numId="25">
    <w:abstractNumId w:val="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4E4"/>
    <w:rsid w:val="0000096F"/>
    <w:rsid w:val="00000C95"/>
    <w:rsid w:val="00001DC1"/>
    <w:rsid w:val="0000334D"/>
    <w:rsid w:val="00003744"/>
    <w:rsid w:val="000039EA"/>
    <w:rsid w:val="00003C66"/>
    <w:rsid w:val="0000410E"/>
    <w:rsid w:val="000044DC"/>
    <w:rsid w:val="000048E8"/>
    <w:rsid w:val="0000558C"/>
    <w:rsid w:val="00005AD3"/>
    <w:rsid w:val="00005D5C"/>
    <w:rsid w:val="00005E9E"/>
    <w:rsid w:val="000072F9"/>
    <w:rsid w:val="00007BF0"/>
    <w:rsid w:val="00007E65"/>
    <w:rsid w:val="00007EDB"/>
    <w:rsid w:val="00010056"/>
    <w:rsid w:val="000111C2"/>
    <w:rsid w:val="00011475"/>
    <w:rsid w:val="00012351"/>
    <w:rsid w:val="000142F6"/>
    <w:rsid w:val="00014E79"/>
    <w:rsid w:val="00014F10"/>
    <w:rsid w:val="000154E3"/>
    <w:rsid w:val="00015FF5"/>
    <w:rsid w:val="00020B5F"/>
    <w:rsid w:val="00020BDC"/>
    <w:rsid w:val="00021B2B"/>
    <w:rsid w:val="0002288D"/>
    <w:rsid w:val="00024D08"/>
    <w:rsid w:val="00024E77"/>
    <w:rsid w:val="0002548F"/>
    <w:rsid w:val="0002637D"/>
    <w:rsid w:val="00026628"/>
    <w:rsid w:val="0002670C"/>
    <w:rsid w:val="00026E9F"/>
    <w:rsid w:val="000313C8"/>
    <w:rsid w:val="00031848"/>
    <w:rsid w:val="00031C43"/>
    <w:rsid w:val="00031D1B"/>
    <w:rsid w:val="00031D97"/>
    <w:rsid w:val="00032025"/>
    <w:rsid w:val="000325C5"/>
    <w:rsid w:val="00032851"/>
    <w:rsid w:val="000330B5"/>
    <w:rsid w:val="00033AB9"/>
    <w:rsid w:val="00034195"/>
    <w:rsid w:val="000345C3"/>
    <w:rsid w:val="000363F6"/>
    <w:rsid w:val="0004012D"/>
    <w:rsid w:val="00040C35"/>
    <w:rsid w:val="00042355"/>
    <w:rsid w:val="0004285F"/>
    <w:rsid w:val="0004314A"/>
    <w:rsid w:val="0004354C"/>
    <w:rsid w:val="00043EC0"/>
    <w:rsid w:val="000440C0"/>
    <w:rsid w:val="00044D7F"/>
    <w:rsid w:val="0004612F"/>
    <w:rsid w:val="000463CC"/>
    <w:rsid w:val="000466AE"/>
    <w:rsid w:val="00047388"/>
    <w:rsid w:val="00047801"/>
    <w:rsid w:val="000517D0"/>
    <w:rsid w:val="00052158"/>
    <w:rsid w:val="00053A41"/>
    <w:rsid w:val="0005459D"/>
    <w:rsid w:val="000548D5"/>
    <w:rsid w:val="0005631B"/>
    <w:rsid w:val="0005675E"/>
    <w:rsid w:val="00056FFC"/>
    <w:rsid w:val="000611EB"/>
    <w:rsid w:val="000615CE"/>
    <w:rsid w:val="00061668"/>
    <w:rsid w:val="00061FA8"/>
    <w:rsid w:val="00063D54"/>
    <w:rsid w:val="00064F36"/>
    <w:rsid w:val="00065DB0"/>
    <w:rsid w:val="000661F2"/>
    <w:rsid w:val="0006729D"/>
    <w:rsid w:val="00067327"/>
    <w:rsid w:val="000677D1"/>
    <w:rsid w:val="00067846"/>
    <w:rsid w:val="00067DDF"/>
    <w:rsid w:val="00070D10"/>
    <w:rsid w:val="00070D79"/>
    <w:rsid w:val="0007127C"/>
    <w:rsid w:val="00071694"/>
    <w:rsid w:val="000719CD"/>
    <w:rsid w:val="00071E6B"/>
    <w:rsid w:val="0007307E"/>
    <w:rsid w:val="00073230"/>
    <w:rsid w:val="000737D2"/>
    <w:rsid w:val="000741DC"/>
    <w:rsid w:val="00074BE2"/>
    <w:rsid w:val="00074BFF"/>
    <w:rsid w:val="00074DB7"/>
    <w:rsid w:val="00075049"/>
    <w:rsid w:val="0007509E"/>
    <w:rsid w:val="000754C9"/>
    <w:rsid w:val="00075D51"/>
    <w:rsid w:val="00075D9E"/>
    <w:rsid w:val="00075E85"/>
    <w:rsid w:val="000767B4"/>
    <w:rsid w:val="00077259"/>
    <w:rsid w:val="00077330"/>
    <w:rsid w:val="000779FB"/>
    <w:rsid w:val="000801EA"/>
    <w:rsid w:val="00080381"/>
    <w:rsid w:val="00082E3A"/>
    <w:rsid w:val="00082EB6"/>
    <w:rsid w:val="00083A84"/>
    <w:rsid w:val="00083BFF"/>
    <w:rsid w:val="000841A0"/>
    <w:rsid w:val="0008444E"/>
    <w:rsid w:val="00084B6C"/>
    <w:rsid w:val="00085D17"/>
    <w:rsid w:val="00087DBA"/>
    <w:rsid w:val="000908DE"/>
    <w:rsid w:val="000912E0"/>
    <w:rsid w:val="00091AB4"/>
    <w:rsid w:val="00092417"/>
    <w:rsid w:val="000928B3"/>
    <w:rsid w:val="00092C31"/>
    <w:rsid w:val="0009350F"/>
    <w:rsid w:val="00093FB3"/>
    <w:rsid w:val="00094302"/>
    <w:rsid w:val="000946F7"/>
    <w:rsid w:val="0009562C"/>
    <w:rsid w:val="00095E6D"/>
    <w:rsid w:val="00096A1B"/>
    <w:rsid w:val="000972A3"/>
    <w:rsid w:val="00097E20"/>
    <w:rsid w:val="000A26A9"/>
    <w:rsid w:val="000A2967"/>
    <w:rsid w:val="000A3BED"/>
    <w:rsid w:val="000A46C6"/>
    <w:rsid w:val="000A46DA"/>
    <w:rsid w:val="000A55AF"/>
    <w:rsid w:val="000A5C03"/>
    <w:rsid w:val="000A5F9C"/>
    <w:rsid w:val="000A629D"/>
    <w:rsid w:val="000A6A95"/>
    <w:rsid w:val="000A7A2A"/>
    <w:rsid w:val="000A7D20"/>
    <w:rsid w:val="000B04D4"/>
    <w:rsid w:val="000B04F9"/>
    <w:rsid w:val="000B1F51"/>
    <w:rsid w:val="000B2101"/>
    <w:rsid w:val="000B2301"/>
    <w:rsid w:val="000B2799"/>
    <w:rsid w:val="000B2C9D"/>
    <w:rsid w:val="000B2D5C"/>
    <w:rsid w:val="000B3A92"/>
    <w:rsid w:val="000B4283"/>
    <w:rsid w:val="000B4306"/>
    <w:rsid w:val="000B473C"/>
    <w:rsid w:val="000B4F02"/>
    <w:rsid w:val="000B52E4"/>
    <w:rsid w:val="000B5FDD"/>
    <w:rsid w:val="000B6C96"/>
    <w:rsid w:val="000B6CCA"/>
    <w:rsid w:val="000B6E93"/>
    <w:rsid w:val="000B744E"/>
    <w:rsid w:val="000B784D"/>
    <w:rsid w:val="000C07F6"/>
    <w:rsid w:val="000C1712"/>
    <w:rsid w:val="000C1B1B"/>
    <w:rsid w:val="000C2FC7"/>
    <w:rsid w:val="000C3C85"/>
    <w:rsid w:val="000C3DB5"/>
    <w:rsid w:val="000C3E0B"/>
    <w:rsid w:val="000C427F"/>
    <w:rsid w:val="000C44B6"/>
    <w:rsid w:val="000C4848"/>
    <w:rsid w:val="000C4EA0"/>
    <w:rsid w:val="000C6094"/>
    <w:rsid w:val="000C6DFE"/>
    <w:rsid w:val="000C6E8C"/>
    <w:rsid w:val="000C75B6"/>
    <w:rsid w:val="000C7660"/>
    <w:rsid w:val="000C7728"/>
    <w:rsid w:val="000C7792"/>
    <w:rsid w:val="000C78AE"/>
    <w:rsid w:val="000D09DB"/>
    <w:rsid w:val="000D0CBA"/>
    <w:rsid w:val="000D165B"/>
    <w:rsid w:val="000D2C01"/>
    <w:rsid w:val="000D3845"/>
    <w:rsid w:val="000D42CD"/>
    <w:rsid w:val="000D478D"/>
    <w:rsid w:val="000D4B8D"/>
    <w:rsid w:val="000D4DD9"/>
    <w:rsid w:val="000D4EDB"/>
    <w:rsid w:val="000D596F"/>
    <w:rsid w:val="000D5992"/>
    <w:rsid w:val="000D6470"/>
    <w:rsid w:val="000D723D"/>
    <w:rsid w:val="000D75C3"/>
    <w:rsid w:val="000D794E"/>
    <w:rsid w:val="000E0888"/>
    <w:rsid w:val="000E0930"/>
    <w:rsid w:val="000E128B"/>
    <w:rsid w:val="000E22A3"/>
    <w:rsid w:val="000E247F"/>
    <w:rsid w:val="000E2EA2"/>
    <w:rsid w:val="000E3564"/>
    <w:rsid w:val="000E3CC5"/>
    <w:rsid w:val="000E4B33"/>
    <w:rsid w:val="000E5603"/>
    <w:rsid w:val="000E58C8"/>
    <w:rsid w:val="000E5939"/>
    <w:rsid w:val="000E648C"/>
    <w:rsid w:val="000E663E"/>
    <w:rsid w:val="000E677F"/>
    <w:rsid w:val="000E6E51"/>
    <w:rsid w:val="000E6EE2"/>
    <w:rsid w:val="000E7871"/>
    <w:rsid w:val="000F0DAA"/>
    <w:rsid w:val="000F1707"/>
    <w:rsid w:val="000F18D6"/>
    <w:rsid w:val="000F1C4A"/>
    <w:rsid w:val="000F205F"/>
    <w:rsid w:val="000F2918"/>
    <w:rsid w:val="000F389B"/>
    <w:rsid w:val="000F3DF5"/>
    <w:rsid w:val="000F4015"/>
    <w:rsid w:val="000F437A"/>
    <w:rsid w:val="000F47FB"/>
    <w:rsid w:val="000F49F1"/>
    <w:rsid w:val="000F4FED"/>
    <w:rsid w:val="000F59C9"/>
    <w:rsid w:val="000F5B90"/>
    <w:rsid w:val="000F60FD"/>
    <w:rsid w:val="000F6279"/>
    <w:rsid w:val="000F6493"/>
    <w:rsid w:val="000F6F60"/>
    <w:rsid w:val="00100C44"/>
    <w:rsid w:val="00101506"/>
    <w:rsid w:val="001015ED"/>
    <w:rsid w:val="001020ED"/>
    <w:rsid w:val="00102643"/>
    <w:rsid w:val="00102885"/>
    <w:rsid w:val="001029E8"/>
    <w:rsid w:val="00102B53"/>
    <w:rsid w:val="00103A29"/>
    <w:rsid w:val="00103BD8"/>
    <w:rsid w:val="001066A0"/>
    <w:rsid w:val="00111BCD"/>
    <w:rsid w:val="0011210B"/>
    <w:rsid w:val="00112970"/>
    <w:rsid w:val="00114724"/>
    <w:rsid w:val="00114E21"/>
    <w:rsid w:val="00115610"/>
    <w:rsid w:val="00116377"/>
    <w:rsid w:val="00116779"/>
    <w:rsid w:val="00116B71"/>
    <w:rsid w:val="00116F09"/>
    <w:rsid w:val="00121597"/>
    <w:rsid w:val="00122827"/>
    <w:rsid w:val="00122B0C"/>
    <w:rsid w:val="001237EE"/>
    <w:rsid w:val="00123AFB"/>
    <w:rsid w:val="00123E7E"/>
    <w:rsid w:val="001241FC"/>
    <w:rsid w:val="001265C9"/>
    <w:rsid w:val="0012718B"/>
    <w:rsid w:val="00127334"/>
    <w:rsid w:val="00127405"/>
    <w:rsid w:val="00127F90"/>
    <w:rsid w:val="00130A60"/>
    <w:rsid w:val="001312B8"/>
    <w:rsid w:val="001315E0"/>
    <w:rsid w:val="00131663"/>
    <w:rsid w:val="00132450"/>
    <w:rsid w:val="00132A3A"/>
    <w:rsid w:val="00132DC2"/>
    <w:rsid w:val="00133757"/>
    <w:rsid w:val="00133D9E"/>
    <w:rsid w:val="00134021"/>
    <w:rsid w:val="00134077"/>
    <w:rsid w:val="00135980"/>
    <w:rsid w:val="00135C9C"/>
    <w:rsid w:val="001402BE"/>
    <w:rsid w:val="00142049"/>
    <w:rsid w:val="001429EF"/>
    <w:rsid w:val="00142ED0"/>
    <w:rsid w:val="001434B0"/>
    <w:rsid w:val="001442A9"/>
    <w:rsid w:val="00145614"/>
    <w:rsid w:val="00145827"/>
    <w:rsid w:val="00146635"/>
    <w:rsid w:val="00146640"/>
    <w:rsid w:val="00146DEA"/>
    <w:rsid w:val="00146FD6"/>
    <w:rsid w:val="001477F8"/>
    <w:rsid w:val="00147E87"/>
    <w:rsid w:val="001500E3"/>
    <w:rsid w:val="0015057E"/>
    <w:rsid w:val="00150F8E"/>
    <w:rsid w:val="001515C5"/>
    <w:rsid w:val="00152A56"/>
    <w:rsid w:val="00152E72"/>
    <w:rsid w:val="001538E4"/>
    <w:rsid w:val="00155354"/>
    <w:rsid w:val="001553EB"/>
    <w:rsid w:val="0015552C"/>
    <w:rsid w:val="001566AD"/>
    <w:rsid w:val="00156895"/>
    <w:rsid w:val="00157A35"/>
    <w:rsid w:val="00160275"/>
    <w:rsid w:val="00160C7D"/>
    <w:rsid w:val="00160DF5"/>
    <w:rsid w:val="00161411"/>
    <w:rsid w:val="001614C6"/>
    <w:rsid w:val="0016236C"/>
    <w:rsid w:val="001636D8"/>
    <w:rsid w:val="00164E4E"/>
    <w:rsid w:val="00165915"/>
    <w:rsid w:val="00166B89"/>
    <w:rsid w:val="00167356"/>
    <w:rsid w:val="001701AE"/>
    <w:rsid w:val="001705BC"/>
    <w:rsid w:val="00170EBD"/>
    <w:rsid w:val="00173925"/>
    <w:rsid w:val="00173F64"/>
    <w:rsid w:val="0017455A"/>
    <w:rsid w:val="00174E48"/>
    <w:rsid w:val="00175003"/>
    <w:rsid w:val="0017612C"/>
    <w:rsid w:val="00176F6B"/>
    <w:rsid w:val="0017735C"/>
    <w:rsid w:val="001809C5"/>
    <w:rsid w:val="00180C81"/>
    <w:rsid w:val="00182494"/>
    <w:rsid w:val="00182C46"/>
    <w:rsid w:val="0018319F"/>
    <w:rsid w:val="001836FE"/>
    <w:rsid w:val="00183A15"/>
    <w:rsid w:val="001844B7"/>
    <w:rsid w:val="001847E5"/>
    <w:rsid w:val="00184857"/>
    <w:rsid w:val="00184E60"/>
    <w:rsid w:val="001851F7"/>
    <w:rsid w:val="001852B5"/>
    <w:rsid w:val="00186094"/>
    <w:rsid w:val="0018623B"/>
    <w:rsid w:val="001864B5"/>
    <w:rsid w:val="001869E5"/>
    <w:rsid w:val="00186B93"/>
    <w:rsid w:val="001903D3"/>
    <w:rsid w:val="0019208C"/>
    <w:rsid w:val="001926A1"/>
    <w:rsid w:val="00192721"/>
    <w:rsid w:val="00193316"/>
    <w:rsid w:val="001941A4"/>
    <w:rsid w:val="00194591"/>
    <w:rsid w:val="001956AE"/>
    <w:rsid w:val="00195F46"/>
    <w:rsid w:val="001962CF"/>
    <w:rsid w:val="00196DC9"/>
    <w:rsid w:val="00197B81"/>
    <w:rsid w:val="001A005F"/>
    <w:rsid w:val="001A1645"/>
    <w:rsid w:val="001A1C61"/>
    <w:rsid w:val="001A2782"/>
    <w:rsid w:val="001A3761"/>
    <w:rsid w:val="001A5699"/>
    <w:rsid w:val="001A59B0"/>
    <w:rsid w:val="001A5D57"/>
    <w:rsid w:val="001A6429"/>
    <w:rsid w:val="001A68FE"/>
    <w:rsid w:val="001A6F93"/>
    <w:rsid w:val="001A7BAE"/>
    <w:rsid w:val="001A7C10"/>
    <w:rsid w:val="001B0627"/>
    <w:rsid w:val="001B0A25"/>
    <w:rsid w:val="001B0E80"/>
    <w:rsid w:val="001B28B8"/>
    <w:rsid w:val="001B4837"/>
    <w:rsid w:val="001B4A0B"/>
    <w:rsid w:val="001B4BA9"/>
    <w:rsid w:val="001B5A14"/>
    <w:rsid w:val="001B5D00"/>
    <w:rsid w:val="001B6049"/>
    <w:rsid w:val="001B62F8"/>
    <w:rsid w:val="001B6F70"/>
    <w:rsid w:val="001B6FF6"/>
    <w:rsid w:val="001B78E7"/>
    <w:rsid w:val="001B7B0E"/>
    <w:rsid w:val="001B7B34"/>
    <w:rsid w:val="001C043D"/>
    <w:rsid w:val="001C1946"/>
    <w:rsid w:val="001C1D28"/>
    <w:rsid w:val="001C25A3"/>
    <w:rsid w:val="001C25B6"/>
    <w:rsid w:val="001C2E11"/>
    <w:rsid w:val="001C2E96"/>
    <w:rsid w:val="001C38A2"/>
    <w:rsid w:val="001C3DE9"/>
    <w:rsid w:val="001C4E8C"/>
    <w:rsid w:val="001C6FD6"/>
    <w:rsid w:val="001C732F"/>
    <w:rsid w:val="001C762C"/>
    <w:rsid w:val="001D107C"/>
    <w:rsid w:val="001D12CF"/>
    <w:rsid w:val="001D18B9"/>
    <w:rsid w:val="001D1BC0"/>
    <w:rsid w:val="001D1C87"/>
    <w:rsid w:val="001D255A"/>
    <w:rsid w:val="001D28A8"/>
    <w:rsid w:val="001D2B01"/>
    <w:rsid w:val="001D3603"/>
    <w:rsid w:val="001D37C4"/>
    <w:rsid w:val="001D3EB7"/>
    <w:rsid w:val="001D4250"/>
    <w:rsid w:val="001D5046"/>
    <w:rsid w:val="001D54BA"/>
    <w:rsid w:val="001D5D94"/>
    <w:rsid w:val="001D5E08"/>
    <w:rsid w:val="001D7907"/>
    <w:rsid w:val="001E03A9"/>
    <w:rsid w:val="001E0BEB"/>
    <w:rsid w:val="001E1020"/>
    <w:rsid w:val="001E1FB7"/>
    <w:rsid w:val="001E2BF1"/>
    <w:rsid w:val="001E33F6"/>
    <w:rsid w:val="001E3BB1"/>
    <w:rsid w:val="001E4804"/>
    <w:rsid w:val="001E66C2"/>
    <w:rsid w:val="001E71F5"/>
    <w:rsid w:val="001E7594"/>
    <w:rsid w:val="001E7E64"/>
    <w:rsid w:val="001F0903"/>
    <w:rsid w:val="001F14EF"/>
    <w:rsid w:val="001F17DA"/>
    <w:rsid w:val="001F1804"/>
    <w:rsid w:val="001F1E0D"/>
    <w:rsid w:val="001F1E88"/>
    <w:rsid w:val="001F1F6F"/>
    <w:rsid w:val="001F31CC"/>
    <w:rsid w:val="001F3898"/>
    <w:rsid w:val="001F4BF7"/>
    <w:rsid w:val="001F4E75"/>
    <w:rsid w:val="001F687B"/>
    <w:rsid w:val="001F7570"/>
    <w:rsid w:val="001F76C0"/>
    <w:rsid w:val="001F7A7A"/>
    <w:rsid w:val="002000B5"/>
    <w:rsid w:val="00200532"/>
    <w:rsid w:val="00200A5C"/>
    <w:rsid w:val="00200C6E"/>
    <w:rsid w:val="00201A63"/>
    <w:rsid w:val="00201D1A"/>
    <w:rsid w:val="0020309B"/>
    <w:rsid w:val="00203A30"/>
    <w:rsid w:val="00203AEE"/>
    <w:rsid w:val="002043BF"/>
    <w:rsid w:val="00205107"/>
    <w:rsid w:val="002058B1"/>
    <w:rsid w:val="00205B5A"/>
    <w:rsid w:val="00205EF4"/>
    <w:rsid w:val="00206238"/>
    <w:rsid w:val="002065C6"/>
    <w:rsid w:val="002079CA"/>
    <w:rsid w:val="002100B0"/>
    <w:rsid w:val="002103E2"/>
    <w:rsid w:val="0021068E"/>
    <w:rsid w:val="002108DB"/>
    <w:rsid w:val="00210942"/>
    <w:rsid w:val="0021119A"/>
    <w:rsid w:val="0021165C"/>
    <w:rsid w:val="002117BE"/>
    <w:rsid w:val="00211D2A"/>
    <w:rsid w:val="00212AE0"/>
    <w:rsid w:val="00214563"/>
    <w:rsid w:val="0021466B"/>
    <w:rsid w:val="0021470E"/>
    <w:rsid w:val="00215D80"/>
    <w:rsid w:val="00217B2C"/>
    <w:rsid w:val="00217E9D"/>
    <w:rsid w:val="00220284"/>
    <w:rsid w:val="00220620"/>
    <w:rsid w:val="00220C74"/>
    <w:rsid w:val="00220F6E"/>
    <w:rsid w:val="002215F9"/>
    <w:rsid w:val="0022206E"/>
    <w:rsid w:val="002222CB"/>
    <w:rsid w:val="00222E16"/>
    <w:rsid w:val="00223489"/>
    <w:rsid w:val="0022371C"/>
    <w:rsid w:val="00223F85"/>
    <w:rsid w:val="00224F0E"/>
    <w:rsid w:val="00225B10"/>
    <w:rsid w:val="00225E1D"/>
    <w:rsid w:val="002263A6"/>
    <w:rsid w:val="002264D4"/>
    <w:rsid w:val="0022682A"/>
    <w:rsid w:val="002269E9"/>
    <w:rsid w:val="00226B1C"/>
    <w:rsid w:val="002270EC"/>
    <w:rsid w:val="00227198"/>
    <w:rsid w:val="00227728"/>
    <w:rsid w:val="002277DE"/>
    <w:rsid w:val="0023003F"/>
    <w:rsid w:val="00230DFB"/>
    <w:rsid w:val="00231391"/>
    <w:rsid w:val="00231801"/>
    <w:rsid w:val="00231A72"/>
    <w:rsid w:val="00232264"/>
    <w:rsid w:val="002325BF"/>
    <w:rsid w:val="0023293E"/>
    <w:rsid w:val="00232E4A"/>
    <w:rsid w:val="00232F32"/>
    <w:rsid w:val="0023336B"/>
    <w:rsid w:val="00233C3E"/>
    <w:rsid w:val="00234A69"/>
    <w:rsid w:val="00234B6E"/>
    <w:rsid w:val="002365C2"/>
    <w:rsid w:val="00236C0B"/>
    <w:rsid w:val="00237D98"/>
    <w:rsid w:val="002401F7"/>
    <w:rsid w:val="002405A8"/>
    <w:rsid w:val="00240D9F"/>
    <w:rsid w:val="0024205D"/>
    <w:rsid w:val="0024237F"/>
    <w:rsid w:val="00243C36"/>
    <w:rsid w:val="0024491B"/>
    <w:rsid w:val="00245DC9"/>
    <w:rsid w:val="0024677D"/>
    <w:rsid w:val="002468A4"/>
    <w:rsid w:val="00246933"/>
    <w:rsid w:val="00250EB4"/>
    <w:rsid w:val="0025158B"/>
    <w:rsid w:val="00252362"/>
    <w:rsid w:val="002525B8"/>
    <w:rsid w:val="002532B1"/>
    <w:rsid w:val="0025428C"/>
    <w:rsid w:val="002545DA"/>
    <w:rsid w:val="002545F7"/>
    <w:rsid w:val="0025472D"/>
    <w:rsid w:val="002549E5"/>
    <w:rsid w:val="00254EC9"/>
    <w:rsid w:val="00256288"/>
    <w:rsid w:val="00256A4C"/>
    <w:rsid w:val="00256A51"/>
    <w:rsid w:val="00256D67"/>
    <w:rsid w:val="00256FF7"/>
    <w:rsid w:val="0025708D"/>
    <w:rsid w:val="00257594"/>
    <w:rsid w:val="00257DA1"/>
    <w:rsid w:val="00260E67"/>
    <w:rsid w:val="0026259A"/>
    <w:rsid w:val="00262DAB"/>
    <w:rsid w:val="002632BB"/>
    <w:rsid w:val="002640B5"/>
    <w:rsid w:val="002654B8"/>
    <w:rsid w:val="002657D6"/>
    <w:rsid w:val="002658FB"/>
    <w:rsid w:val="00265ABE"/>
    <w:rsid w:val="00265C0D"/>
    <w:rsid w:val="00266947"/>
    <w:rsid w:val="00266FCD"/>
    <w:rsid w:val="00267576"/>
    <w:rsid w:val="0026761D"/>
    <w:rsid w:val="00267F7F"/>
    <w:rsid w:val="002713F3"/>
    <w:rsid w:val="00272167"/>
    <w:rsid w:val="00272691"/>
    <w:rsid w:val="00273D42"/>
    <w:rsid w:val="002741D5"/>
    <w:rsid w:val="00274464"/>
    <w:rsid w:val="002746E8"/>
    <w:rsid w:val="00274B81"/>
    <w:rsid w:val="002759A1"/>
    <w:rsid w:val="0027634D"/>
    <w:rsid w:val="00276A58"/>
    <w:rsid w:val="00277287"/>
    <w:rsid w:val="00277C8D"/>
    <w:rsid w:val="0028194F"/>
    <w:rsid w:val="00281A97"/>
    <w:rsid w:val="002823C5"/>
    <w:rsid w:val="002823FE"/>
    <w:rsid w:val="00282FAA"/>
    <w:rsid w:val="00283DFF"/>
    <w:rsid w:val="002842BF"/>
    <w:rsid w:val="002843A9"/>
    <w:rsid w:val="00285552"/>
    <w:rsid w:val="0028589D"/>
    <w:rsid w:val="00285E2C"/>
    <w:rsid w:val="002861A5"/>
    <w:rsid w:val="002866AC"/>
    <w:rsid w:val="0028760E"/>
    <w:rsid w:val="00287DD3"/>
    <w:rsid w:val="002902DB"/>
    <w:rsid w:val="002904BE"/>
    <w:rsid w:val="00290F06"/>
    <w:rsid w:val="0029181E"/>
    <w:rsid w:val="0029269B"/>
    <w:rsid w:val="00293A9F"/>
    <w:rsid w:val="00293C5F"/>
    <w:rsid w:val="00293EDD"/>
    <w:rsid w:val="0029520E"/>
    <w:rsid w:val="00295FB9"/>
    <w:rsid w:val="00296108"/>
    <w:rsid w:val="0029644F"/>
    <w:rsid w:val="002967A2"/>
    <w:rsid w:val="00296A91"/>
    <w:rsid w:val="002970B1"/>
    <w:rsid w:val="00297812"/>
    <w:rsid w:val="00297F83"/>
    <w:rsid w:val="00297FD6"/>
    <w:rsid w:val="002A0035"/>
    <w:rsid w:val="002A01E1"/>
    <w:rsid w:val="002A0EC3"/>
    <w:rsid w:val="002A189C"/>
    <w:rsid w:val="002A1938"/>
    <w:rsid w:val="002A2141"/>
    <w:rsid w:val="002A2FC0"/>
    <w:rsid w:val="002A3478"/>
    <w:rsid w:val="002A46C4"/>
    <w:rsid w:val="002A49CB"/>
    <w:rsid w:val="002A49D6"/>
    <w:rsid w:val="002A5909"/>
    <w:rsid w:val="002A59C8"/>
    <w:rsid w:val="002A6BB2"/>
    <w:rsid w:val="002A7327"/>
    <w:rsid w:val="002A7BC1"/>
    <w:rsid w:val="002B0A3A"/>
    <w:rsid w:val="002B0D3B"/>
    <w:rsid w:val="002B1094"/>
    <w:rsid w:val="002B1295"/>
    <w:rsid w:val="002B1F5A"/>
    <w:rsid w:val="002B2165"/>
    <w:rsid w:val="002B3194"/>
    <w:rsid w:val="002B36CF"/>
    <w:rsid w:val="002B3837"/>
    <w:rsid w:val="002B3A18"/>
    <w:rsid w:val="002B4F9D"/>
    <w:rsid w:val="002B4FB5"/>
    <w:rsid w:val="002B5AB4"/>
    <w:rsid w:val="002B7F0B"/>
    <w:rsid w:val="002C1CAC"/>
    <w:rsid w:val="002C36BE"/>
    <w:rsid w:val="002C3E2C"/>
    <w:rsid w:val="002C403C"/>
    <w:rsid w:val="002C49AC"/>
    <w:rsid w:val="002C6778"/>
    <w:rsid w:val="002C7166"/>
    <w:rsid w:val="002D0D33"/>
    <w:rsid w:val="002D158F"/>
    <w:rsid w:val="002D3052"/>
    <w:rsid w:val="002D3587"/>
    <w:rsid w:val="002D378F"/>
    <w:rsid w:val="002D3EF3"/>
    <w:rsid w:val="002D4753"/>
    <w:rsid w:val="002D485E"/>
    <w:rsid w:val="002D579C"/>
    <w:rsid w:val="002D7B87"/>
    <w:rsid w:val="002D7F07"/>
    <w:rsid w:val="002E0A90"/>
    <w:rsid w:val="002E0A9E"/>
    <w:rsid w:val="002E0CA3"/>
    <w:rsid w:val="002E1FC0"/>
    <w:rsid w:val="002E263A"/>
    <w:rsid w:val="002E2D66"/>
    <w:rsid w:val="002E38AE"/>
    <w:rsid w:val="002E3DCD"/>
    <w:rsid w:val="002E7283"/>
    <w:rsid w:val="002E7BFD"/>
    <w:rsid w:val="002E7E84"/>
    <w:rsid w:val="002F0688"/>
    <w:rsid w:val="002F213F"/>
    <w:rsid w:val="002F21B1"/>
    <w:rsid w:val="002F2AD8"/>
    <w:rsid w:val="002F2E0A"/>
    <w:rsid w:val="002F4205"/>
    <w:rsid w:val="002F4723"/>
    <w:rsid w:val="002F5483"/>
    <w:rsid w:val="002F56A0"/>
    <w:rsid w:val="002F5D23"/>
    <w:rsid w:val="002F5DA7"/>
    <w:rsid w:val="002F67DE"/>
    <w:rsid w:val="002F6A3E"/>
    <w:rsid w:val="002F718E"/>
    <w:rsid w:val="0030059C"/>
    <w:rsid w:val="003008D2"/>
    <w:rsid w:val="00300E5C"/>
    <w:rsid w:val="00300EB7"/>
    <w:rsid w:val="00302761"/>
    <w:rsid w:val="00302CE3"/>
    <w:rsid w:val="003047A3"/>
    <w:rsid w:val="003049AB"/>
    <w:rsid w:val="00305A80"/>
    <w:rsid w:val="00305DF2"/>
    <w:rsid w:val="00305E6F"/>
    <w:rsid w:val="00307A08"/>
    <w:rsid w:val="00310665"/>
    <w:rsid w:val="00311124"/>
    <w:rsid w:val="003112A9"/>
    <w:rsid w:val="003117D3"/>
    <w:rsid w:val="00311D1D"/>
    <w:rsid w:val="00312349"/>
    <w:rsid w:val="00312411"/>
    <w:rsid w:val="00312BA3"/>
    <w:rsid w:val="00312D8F"/>
    <w:rsid w:val="00312EE4"/>
    <w:rsid w:val="00313545"/>
    <w:rsid w:val="00313A96"/>
    <w:rsid w:val="00314569"/>
    <w:rsid w:val="003150DD"/>
    <w:rsid w:val="0031548A"/>
    <w:rsid w:val="003160A8"/>
    <w:rsid w:val="003203C2"/>
    <w:rsid w:val="003206FF"/>
    <w:rsid w:val="00320897"/>
    <w:rsid w:val="00320C71"/>
    <w:rsid w:val="00321833"/>
    <w:rsid w:val="00322B57"/>
    <w:rsid w:val="00322B60"/>
    <w:rsid w:val="003234B7"/>
    <w:rsid w:val="0032356F"/>
    <w:rsid w:val="003236E0"/>
    <w:rsid w:val="00323EA1"/>
    <w:rsid w:val="003242EA"/>
    <w:rsid w:val="003247AA"/>
    <w:rsid w:val="00324877"/>
    <w:rsid w:val="00324B6F"/>
    <w:rsid w:val="00325E2C"/>
    <w:rsid w:val="003261C3"/>
    <w:rsid w:val="00326C9B"/>
    <w:rsid w:val="003308E2"/>
    <w:rsid w:val="0033238B"/>
    <w:rsid w:val="0033255F"/>
    <w:rsid w:val="00333B2D"/>
    <w:rsid w:val="00334057"/>
    <w:rsid w:val="003343FE"/>
    <w:rsid w:val="0033492D"/>
    <w:rsid w:val="0033494C"/>
    <w:rsid w:val="003350AA"/>
    <w:rsid w:val="00335107"/>
    <w:rsid w:val="00335682"/>
    <w:rsid w:val="00335C39"/>
    <w:rsid w:val="00335E02"/>
    <w:rsid w:val="0033723B"/>
    <w:rsid w:val="00337439"/>
    <w:rsid w:val="003401A9"/>
    <w:rsid w:val="003404B1"/>
    <w:rsid w:val="00340876"/>
    <w:rsid w:val="00340E1B"/>
    <w:rsid w:val="00341C51"/>
    <w:rsid w:val="00342680"/>
    <w:rsid w:val="003428E4"/>
    <w:rsid w:val="00342A86"/>
    <w:rsid w:val="003435B3"/>
    <w:rsid w:val="00343798"/>
    <w:rsid w:val="00343CA6"/>
    <w:rsid w:val="00344792"/>
    <w:rsid w:val="003448C7"/>
    <w:rsid w:val="00344AE0"/>
    <w:rsid w:val="00344FDF"/>
    <w:rsid w:val="00346AA7"/>
    <w:rsid w:val="003473F5"/>
    <w:rsid w:val="003474A0"/>
    <w:rsid w:val="003511C5"/>
    <w:rsid w:val="00351436"/>
    <w:rsid w:val="00351807"/>
    <w:rsid w:val="00351B82"/>
    <w:rsid w:val="00351DBE"/>
    <w:rsid w:val="00352788"/>
    <w:rsid w:val="00353B55"/>
    <w:rsid w:val="00354885"/>
    <w:rsid w:val="003548A8"/>
    <w:rsid w:val="00354EA9"/>
    <w:rsid w:val="0035531D"/>
    <w:rsid w:val="00356AFB"/>
    <w:rsid w:val="00356DD3"/>
    <w:rsid w:val="00356F83"/>
    <w:rsid w:val="0035704E"/>
    <w:rsid w:val="0035733C"/>
    <w:rsid w:val="00361E76"/>
    <w:rsid w:val="0036247C"/>
    <w:rsid w:val="00363116"/>
    <w:rsid w:val="003633F6"/>
    <w:rsid w:val="0036349E"/>
    <w:rsid w:val="00363AC5"/>
    <w:rsid w:val="00363D0C"/>
    <w:rsid w:val="00365B30"/>
    <w:rsid w:val="003661CB"/>
    <w:rsid w:val="00366347"/>
    <w:rsid w:val="0036639C"/>
    <w:rsid w:val="003671A8"/>
    <w:rsid w:val="003671E7"/>
    <w:rsid w:val="0036732B"/>
    <w:rsid w:val="0036773B"/>
    <w:rsid w:val="00367BB0"/>
    <w:rsid w:val="00370E94"/>
    <w:rsid w:val="00371086"/>
    <w:rsid w:val="003712AA"/>
    <w:rsid w:val="0037169A"/>
    <w:rsid w:val="00371FCB"/>
    <w:rsid w:val="0037375B"/>
    <w:rsid w:val="00373A9E"/>
    <w:rsid w:val="00373B29"/>
    <w:rsid w:val="00373BC7"/>
    <w:rsid w:val="00373CF8"/>
    <w:rsid w:val="00374086"/>
    <w:rsid w:val="0037479B"/>
    <w:rsid w:val="00374FDC"/>
    <w:rsid w:val="003751C0"/>
    <w:rsid w:val="0037563F"/>
    <w:rsid w:val="00375D14"/>
    <w:rsid w:val="0037620A"/>
    <w:rsid w:val="00376718"/>
    <w:rsid w:val="0037746F"/>
    <w:rsid w:val="00377A70"/>
    <w:rsid w:val="00377B1B"/>
    <w:rsid w:val="00380A7E"/>
    <w:rsid w:val="00380E0D"/>
    <w:rsid w:val="00380FCA"/>
    <w:rsid w:val="003817AA"/>
    <w:rsid w:val="003818AB"/>
    <w:rsid w:val="003821B6"/>
    <w:rsid w:val="00382F1B"/>
    <w:rsid w:val="003834A3"/>
    <w:rsid w:val="00383A09"/>
    <w:rsid w:val="00384100"/>
    <w:rsid w:val="00384C3A"/>
    <w:rsid w:val="00385222"/>
    <w:rsid w:val="003858F9"/>
    <w:rsid w:val="00385CCF"/>
    <w:rsid w:val="00386317"/>
    <w:rsid w:val="0038662D"/>
    <w:rsid w:val="003905AB"/>
    <w:rsid w:val="00390F2C"/>
    <w:rsid w:val="00391055"/>
    <w:rsid w:val="00391240"/>
    <w:rsid w:val="003918E5"/>
    <w:rsid w:val="0039254E"/>
    <w:rsid w:val="003926C6"/>
    <w:rsid w:val="00393288"/>
    <w:rsid w:val="0039399C"/>
    <w:rsid w:val="003954B9"/>
    <w:rsid w:val="003956AF"/>
    <w:rsid w:val="003957D8"/>
    <w:rsid w:val="00396B35"/>
    <w:rsid w:val="00396E7D"/>
    <w:rsid w:val="00397B1F"/>
    <w:rsid w:val="00397C62"/>
    <w:rsid w:val="003A03FF"/>
    <w:rsid w:val="003A1406"/>
    <w:rsid w:val="003A14FD"/>
    <w:rsid w:val="003A1748"/>
    <w:rsid w:val="003A197F"/>
    <w:rsid w:val="003A1E32"/>
    <w:rsid w:val="003A1F0A"/>
    <w:rsid w:val="003A24C9"/>
    <w:rsid w:val="003A3282"/>
    <w:rsid w:val="003A345E"/>
    <w:rsid w:val="003A353D"/>
    <w:rsid w:val="003A3A2B"/>
    <w:rsid w:val="003A3FAA"/>
    <w:rsid w:val="003A4BC2"/>
    <w:rsid w:val="003A52F9"/>
    <w:rsid w:val="003A590F"/>
    <w:rsid w:val="003A6E50"/>
    <w:rsid w:val="003A73A8"/>
    <w:rsid w:val="003B0126"/>
    <w:rsid w:val="003B02F8"/>
    <w:rsid w:val="003B056B"/>
    <w:rsid w:val="003B097E"/>
    <w:rsid w:val="003B0B81"/>
    <w:rsid w:val="003B1467"/>
    <w:rsid w:val="003B1931"/>
    <w:rsid w:val="003B1D6B"/>
    <w:rsid w:val="003B2712"/>
    <w:rsid w:val="003B29EA"/>
    <w:rsid w:val="003B2ECC"/>
    <w:rsid w:val="003B502B"/>
    <w:rsid w:val="003B5A20"/>
    <w:rsid w:val="003B6D91"/>
    <w:rsid w:val="003B6EEC"/>
    <w:rsid w:val="003B726B"/>
    <w:rsid w:val="003C00FB"/>
    <w:rsid w:val="003C06F5"/>
    <w:rsid w:val="003C0BD6"/>
    <w:rsid w:val="003C1355"/>
    <w:rsid w:val="003C15C6"/>
    <w:rsid w:val="003C2074"/>
    <w:rsid w:val="003C36D2"/>
    <w:rsid w:val="003C36F5"/>
    <w:rsid w:val="003C43A9"/>
    <w:rsid w:val="003C486B"/>
    <w:rsid w:val="003C5AE5"/>
    <w:rsid w:val="003C644F"/>
    <w:rsid w:val="003C6F37"/>
    <w:rsid w:val="003C7B16"/>
    <w:rsid w:val="003D0328"/>
    <w:rsid w:val="003D08AB"/>
    <w:rsid w:val="003D13C7"/>
    <w:rsid w:val="003D19DC"/>
    <w:rsid w:val="003D4CE8"/>
    <w:rsid w:val="003D569F"/>
    <w:rsid w:val="003D5C1D"/>
    <w:rsid w:val="003D5D9E"/>
    <w:rsid w:val="003D6329"/>
    <w:rsid w:val="003E08C5"/>
    <w:rsid w:val="003E0B33"/>
    <w:rsid w:val="003E0BFA"/>
    <w:rsid w:val="003E14FF"/>
    <w:rsid w:val="003E225B"/>
    <w:rsid w:val="003E23A9"/>
    <w:rsid w:val="003E3B67"/>
    <w:rsid w:val="003E51BB"/>
    <w:rsid w:val="003E536F"/>
    <w:rsid w:val="003E593C"/>
    <w:rsid w:val="003E6220"/>
    <w:rsid w:val="003E6D9B"/>
    <w:rsid w:val="003F0A8C"/>
    <w:rsid w:val="003F0F06"/>
    <w:rsid w:val="003F1360"/>
    <w:rsid w:val="003F1CA5"/>
    <w:rsid w:val="003F2219"/>
    <w:rsid w:val="003F3038"/>
    <w:rsid w:val="003F32F8"/>
    <w:rsid w:val="003F33D3"/>
    <w:rsid w:val="003F3513"/>
    <w:rsid w:val="003F423B"/>
    <w:rsid w:val="003F497A"/>
    <w:rsid w:val="003F5CD2"/>
    <w:rsid w:val="003F6DC2"/>
    <w:rsid w:val="003F6FF8"/>
    <w:rsid w:val="003F764B"/>
    <w:rsid w:val="0040081A"/>
    <w:rsid w:val="004010F9"/>
    <w:rsid w:val="00401C46"/>
    <w:rsid w:val="00402141"/>
    <w:rsid w:val="00402BA0"/>
    <w:rsid w:val="00403DEA"/>
    <w:rsid w:val="00405E52"/>
    <w:rsid w:val="004062C0"/>
    <w:rsid w:val="004065F9"/>
    <w:rsid w:val="00406FA4"/>
    <w:rsid w:val="004074A6"/>
    <w:rsid w:val="004076BB"/>
    <w:rsid w:val="004144A1"/>
    <w:rsid w:val="00415601"/>
    <w:rsid w:val="00415B80"/>
    <w:rsid w:val="00416691"/>
    <w:rsid w:val="00417D83"/>
    <w:rsid w:val="004206C5"/>
    <w:rsid w:val="0042118A"/>
    <w:rsid w:val="00421B56"/>
    <w:rsid w:val="00424233"/>
    <w:rsid w:val="004243BF"/>
    <w:rsid w:val="0042469F"/>
    <w:rsid w:val="00425359"/>
    <w:rsid w:val="00426A3F"/>
    <w:rsid w:val="00426E7F"/>
    <w:rsid w:val="00426E93"/>
    <w:rsid w:val="004275F1"/>
    <w:rsid w:val="004278C6"/>
    <w:rsid w:val="00427ABB"/>
    <w:rsid w:val="00427D71"/>
    <w:rsid w:val="004309A4"/>
    <w:rsid w:val="00431066"/>
    <w:rsid w:val="00433010"/>
    <w:rsid w:val="00433685"/>
    <w:rsid w:val="00433AA6"/>
    <w:rsid w:val="004348BE"/>
    <w:rsid w:val="00434B35"/>
    <w:rsid w:val="00434B7E"/>
    <w:rsid w:val="00434BBB"/>
    <w:rsid w:val="00435A89"/>
    <w:rsid w:val="004368D1"/>
    <w:rsid w:val="00437836"/>
    <w:rsid w:val="004402B2"/>
    <w:rsid w:val="0044086D"/>
    <w:rsid w:val="00440EA3"/>
    <w:rsid w:val="00441008"/>
    <w:rsid w:val="00441826"/>
    <w:rsid w:val="00442717"/>
    <w:rsid w:val="0044308A"/>
    <w:rsid w:val="00444A1B"/>
    <w:rsid w:val="004454A0"/>
    <w:rsid w:val="004454AC"/>
    <w:rsid w:val="00445A6C"/>
    <w:rsid w:val="00445A99"/>
    <w:rsid w:val="00445E8F"/>
    <w:rsid w:val="004467A2"/>
    <w:rsid w:val="00446DDD"/>
    <w:rsid w:val="00447C73"/>
    <w:rsid w:val="00451DD0"/>
    <w:rsid w:val="00451E78"/>
    <w:rsid w:val="00452856"/>
    <w:rsid w:val="004529A1"/>
    <w:rsid w:val="00453C30"/>
    <w:rsid w:val="00453CA4"/>
    <w:rsid w:val="00454352"/>
    <w:rsid w:val="004546D6"/>
    <w:rsid w:val="004548A1"/>
    <w:rsid w:val="004550D2"/>
    <w:rsid w:val="0045529C"/>
    <w:rsid w:val="004557A7"/>
    <w:rsid w:val="00455E75"/>
    <w:rsid w:val="00455F95"/>
    <w:rsid w:val="00455FA6"/>
    <w:rsid w:val="004561E9"/>
    <w:rsid w:val="00456C2F"/>
    <w:rsid w:val="00457819"/>
    <w:rsid w:val="00457AC2"/>
    <w:rsid w:val="00457ACC"/>
    <w:rsid w:val="00460A5A"/>
    <w:rsid w:val="00461086"/>
    <w:rsid w:val="00461E09"/>
    <w:rsid w:val="00461EFD"/>
    <w:rsid w:val="00463008"/>
    <w:rsid w:val="00463C14"/>
    <w:rsid w:val="00463F85"/>
    <w:rsid w:val="004643A8"/>
    <w:rsid w:val="004645F8"/>
    <w:rsid w:val="00465024"/>
    <w:rsid w:val="00465A4F"/>
    <w:rsid w:val="00466777"/>
    <w:rsid w:val="00466DF5"/>
    <w:rsid w:val="0046783A"/>
    <w:rsid w:val="00467D6E"/>
    <w:rsid w:val="0047024C"/>
    <w:rsid w:val="0047055B"/>
    <w:rsid w:val="00470635"/>
    <w:rsid w:val="00471587"/>
    <w:rsid w:val="00471904"/>
    <w:rsid w:val="00471BE5"/>
    <w:rsid w:val="00473410"/>
    <w:rsid w:val="0047406E"/>
    <w:rsid w:val="004745AD"/>
    <w:rsid w:val="0047470C"/>
    <w:rsid w:val="00474F35"/>
    <w:rsid w:val="00475018"/>
    <w:rsid w:val="004759BE"/>
    <w:rsid w:val="00476BF0"/>
    <w:rsid w:val="004773AF"/>
    <w:rsid w:val="00477F89"/>
    <w:rsid w:val="00480060"/>
    <w:rsid w:val="004807E0"/>
    <w:rsid w:val="004812BD"/>
    <w:rsid w:val="004821CF"/>
    <w:rsid w:val="0048231A"/>
    <w:rsid w:val="004823A5"/>
    <w:rsid w:val="0048302A"/>
    <w:rsid w:val="00483DF8"/>
    <w:rsid w:val="00484DB1"/>
    <w:rsid w:val="004851D0"/>
    <w:rsid w:val="004852A2"/>
    <w:rsid w:val="004852D4"/>
    <w:rsid w:val="00485F5A"/>
    <w:rsid w:val="0048645F"/>
    <w:rsid w:val="00486C5F"/>
    <w:rsid w:val="00487346"/>
    <w:rsid w:val="0049095D"/>
    <w:rsid w:val="00490BDA"/>
    <w:rsid w:val="00490DBC"/>
    <w:rsid w:val="00490F35"/>
    <w:rsid w:val="00492FC6"/>
    <w:rsid w:val="0049321B"/>
    <w:rsid w:val="00494748"/>
    <w:rsid w:val="004947D6"/>
    <w:rsid w:val="0049504C"/>
    <w:rsid w:val="00495432"/>
    <w:rsid w:val="00496741"/>
    <w:rsid w:val="00496BFC"/>
    <w:rsid w:val="0049767B"/>
    <w:rsid w:val="00497E8C"/>
    <w:rsid w:val="004A25E0"/>
    <w:rsid w:val="004A4621"/>
    <w:rsid w:val="004A4623"/>
    <w:rsid w:val="004A4C6E"/>
    <w:rsid w:val="004A5697"/>
    <w:rsid w:val="004A62B1"/>
    <w:rsid w:val="004A7518"/>
    <w:rsid w:val="004A7FF2"/>
    <w:rsid w:val="004B1081"/>
    <w:rsid w:val="004B1AA1"/>
    <w:rsid w:val="004B1C34"/>
    <w:rsid w:val="004B1C89"/>
    <w:rsid w:val="004B21BD"/>
    <w:rsid w:val="004B2841"/>
    <w:rsid w:val="004B3DCF"/>
    <w:rsid w:val="004B42D3"/>
    <w:rsid w:val="004B4A21"/>
    <w:rsid w:val="004B4EB5"/>
    <w:rsid w:val="004B5A98"/>
    <w:rsid w:val="004B6398"/>
    <w:rsid w:val="004B7064"/>
    <w:rsid w:val="004B7356"/>
    <w:rsid w:val="004B73E5"/>
    <w:rsid w:val="004B77E1"/>
    <w:rsid w:val="004B7B20"/>
    <w:rsid w:val="004C06E5"/>
    <w:rsid w:val="004C0C92"/>
    <w:rsid w:val="004C0EE4"/>
    <w:rsid w:val="004C202B"/>
    <w:rsid w:val="004C2554"/>
    <w:rsid w:val="004C3A9E"/>
    <w:rsid w:val="004C3BB4"/>
    <w:rsid w:val="004C51D8"/>
    <w:rsid w:val="004C594F"/>
    <w:rsid w:val="004C5BEC"/>
    <w:rsid w:val="004C5CDE"/>
    <w:rsid w:val="004C5D4C"/>
    <w:rsid w:val="004C675B"/>
    <w:rsid w:val="004C723B"/>
    <w:rsid w:val="004C74C7"/>
    <w:rsid w:val="004C7664"/>
    <w:rsid w:val="004C7A90"/>
    <w:rsid w:val="004D01AC"/>
    <w:rsid w:val="004D1128"/>
    <w:rsid w:val="004D1288"/>
    <w:rsid w:val="004D1C7F"/>
    <w:rsid w:val="004D1F13"/>
    <w:rsid w:val="004D2486"/>
    <w:rsid w:val="004D48A5"/>
    <w:rsid w:val="004D4CE3"/>
    <w:rsid w:val="004D5979"/>
    <w:rsid w:val="004D6A08"/>
    <w:rsid w:val="004D6E78"/>
    <w:rsid w:val="004D6F0D"/>
    <w:rsid w:val="004D7751"/>
    <w:rsid w:val="004D777F"/>
    <w:rsid w:val="004D7C45"/>
    <w:rsid w:val="004E09C7"/>
    <w:rsid w:val="004E0AF4"/>
    <w:rsid w:val="004E0D49"/>
    <w:rsid w:val="004E144F"/>
    <w:rsid w:val="004E209A"/>
    <w:rsid w:val="004E255B"/>
    <w:rsid w:val="004E27E4"/>
    <w:rsid w:val="004E2EB3"/>
    <w:rsid w:val="004E3118"/>
    <w:rsid w:val="004E33F0"/>
    <w:rsid w:val="004E5035"/>
    <w:rsid w:val="004E536C"/>
    <w:rsid w:val="004E6657"/>
    <w:rsid w:val="004E6BB6"/>
    <w:rsid w:val="004E71D9"/>
    <w:rsid w:val="004E78FE"/>
    <w:rsid w:val="004F05B3"/>
    <w:rsid w:val="004F0EFC"/>
    <w:rsid w:val="004F11C4"/>
    <w:rsid w:val="004F3694"/>
    <w:rsid w:val="004F3797"/>
    <w:rsid w:val="004F39FE"/>
    <w:rsid w:val="004F3FBB"/>
    <w:rsid w:val="004F3FF3"/>
    <w:rsid w:val="004F42C3"/>
    <w:rsid w:val="004F4CD3"/>
    <w:rsid w:val="004F598E"/>
    <w:rsid w:val="004F5FFC"/>
    <w:rsid w:val="004F60A0"/>
    <w:rsid w:val="004F6235"/>
    <w:rsid w:val="004F6820"/>
    <w:rsid w:val="004F6CDE"/>
    <w:rsid w:val="004F7187"/>
    <w:rsid w:val="004F7B9B"/>
    <w:rsid w:val="005012F8"/>
    <w:rsid w:val="005028CA"/>
    <w:rsid w:val="00502FBA"/>
    <w:rsid w:val="005032ED"/>
    <w:rsid w:val="0050469C"/>
    <w:rsid w:val="0050471D"/>
    <w:rsid w:val="00504EE6"/>
    <w:rsid w:val="00504FB2"/>
    <w:rsid w:val="00505D1F"/>
    <w:rsid w:val="00506B7D"/>
    <w:rsid w:val="00506E6F"/>
    <w:rsid w:val="00510E77"/>
    <w:rsid w:val="005110D2"/>
    <w:rsid w:val="005121C7"/>
    <w:rsid w:val="005121FD"/>
    <w:rsid w:val="005122CE"/>
    <w:rsid w:val="00513A43"/>
    <w:rsid w:val="0051432B"/>
    <w:rsid w:val="00514C10"/>
    <w:rsid w:val="00515C57"/>
    <w:rsid w:val="00515E3A"/>
    <w:rsid w:val="005160B0"/>
    <w:rsid w:val="00517FFD"/>
    <w:rsid w:val="00520601"/>
    <w:rsid w:val="00520B4D"/>
    <w:rsid w:val="00520C1E"/>
    <w:rsid w:val="0052139F"/>
    <w:rsid w:val="0052151B"/>
    <w:rsid w:val="00523CFA"/>
    <w:rsid w:val="005243D9"/>
    <w:rsid w:val="00525010"/>
    <w:rsid w:val="005267F3"/>
    <w:rsid w:val="00526DBE"/>
    <w:rsid w:val="00526DFC"/>
    <w:rsid w:val="00530037"/>
    <w:rsid w:val="00530285"/>
    <w:rsid w:val="00531004"/>
    <w:rsid w:val="0053180D"/>
    <w:rsid w:val="00531EFF"/>
    <w:rsid w:val="005323E0"/>
    <w:rsid w:val="0053247A"/>
    <w:rsid w:val="00532789"/>
    <w:rsid w:val="00533A5A"/>
    <w:rsid w:val="00534925"/>
    <w:rsid w:val="00534A59"/>
    <w:rsid w:val="00536A23"/>
    <w:rsid w:val="00536F86"/>
    <w:rsid w:val="0053782A"/>
    <w:rsid w:val="00540B49"/>
    <w:rsid w:val="00541292"/>
    <w:rsid w:val="0054224E"/>
    <w:rsid w:val="00542565"/>
    <w:rsid w:val="00542A2C"/>
    <w:rsid w:val="005436AC"/>
    <w:rsid w:val="00543966"/>
    <w:rsid w:val="00543F1A"/>
    <w:rsid w:val="00544199"/>
    <w:rsid w:val="00544375"/>
    <w:rsid w:val="0054486A"/>
    <w:rsid w:val="0054493D"/>
    <w:rsid w:val="00544D2F"/>
    <w:rsid w:val="00545223"/>
    <w:rsid w:val="00546041"/>
    <w:rsid w:val="0054611C"/>
    <w:rsid w:val="0054670C"/>
    <w:rsid w:val="00546B1A"/>
    <w:rsid w:val="005476F2"/>
    <w:rsid w:val="005512BF"/>
    <w:rsid w:val="005524E5"/>
    <w:rsid w:val="00552F60"/>
    <w:rsid w:val="005536C4"/>
    <w:rsid w:val="00553882"/>
    <w:rsid w:val="00553976"/>
    <w:rsid w:val="00554783"/>
    <w:rsid w:val="00554C1E"/>
    <w:rsid w:val="00555E2F"/>
    <w:rsid w:val="00555E94"/>
    <w:rsid w:val="005568A8"/>
    <w:rsid w:val="0055693C"/>
    <w:rsid w:val="00556E44"/>
    <w:rsid w:val="005573A5"/>
    <w:rsid w:val="0055780F"/>
    <w:rsid w:val="00561953"/>
    <w:rsid w:val="005619BD"/>
    <w:rsid w:val="0056250C"/>
    <w:rsid w:val="00562962"/>
    <w:rsid w:val="0056316C"/>
    <w:rsid w:val="00563CFC"/>
    <w:rsid w:val="00564222"/>
    <w:rsid w:val="00565075"/>
    <w:rsid w:val="00565A28"/>
    <w:rsid w:val="0056609E"/>
    <w:rsid w:val="005664D8"/>
    <w:rsid w:val="00566717"/>
    <w:rsid w:val="0056678A"/>
    <w:rsid w:val="00566B5D"/>
    <w:rsid w:val="00566F0C"/>
    <w:rsid w:val="005675FB"/>
    <w:rsid w:val="00567DDB"/>
    <w:rsid w:val="00571C67"/>
    <w:rsid w:val="00571F8A"/>
    <w:rsid w:val="005726AB"/>
    <w:rsid w:val="005744E6"/>
    <w:rsid w:val="00574927"/>
    <w:rsid w:val="00574D12"/>
    <w:rsid w:val="005759CE"/>
    <w:rsid w:val="00576BDF"/>
    <w:rsid w:val="0057708B"/>
    <w:rsid w:val="00577979"/>
    <w:rsid w:val="00577F18"/>
    <w:rsid w:val="005801BB"/>
    <w:rsid w:val="00581FE8"/>
    <w:rsid w:val="005830CE"/>
    <w:rsid w:val="00584273"/>
    <w:rsid w:val="005873A8"/>
    <w:rsid w:val="005876CB"/>
    <w:rsid w:val="00587C4E"/>
    <w:rsid w:val="00590ED8"/>
    <w:rsid w:val="0059367E"/>
    <w:rsid w:val="005943D6"/>
    <w:rsid w:val="005947E0"/>
    <w:rsid w:val="00594960"/>
    <w:rsid w:val="00594B01"/>
    <w:rsid w:val="00594B3C"/>
    <w:rsid w:val="00594E95"/>
    <w:rsid w:val="005953A1"/>
    <w:rsid w:val="005956C1"/>
    <w:rsid w:val="005964FA"/>
    <w:rsid w:val="00597F5E"/>
    <w:rsid w:val="005A0A32"/>
    <w:rsid w:val="005A28F1"/>
    <w:rsid w:val="005A290B"/>
    <w:rsid w:val="005A2D2E"/>
    <w:rsid w:val="005A2E00"/>
    <w:rsid w:val="005A3997"/>
    <w:rsid w:val="005A447A"/>
    <w:rsid w:val="005A57A5"/>
    <w:rsid w:val="005A6D0C"/>
    <w:rsid w:val="005A6F3C"/>
    <w:rsid w:val="005A712D"/>
    <w:rsid w:val="005B0418"/>
    <w:rsid w:val="005B09D2"/>
    <w:rsid w:val="005B2523"/>
    <w:rsid w:val="005B3CEC"/>
    <w:rsid w:val="005B3D50"/>
    <w:rsid w:val="005B45C6"/>
    <w:rsid w:val="005B48F0"/>
    <w:rsid w:val="005B50C6"/>
    <w:rsid w:val="005B5943"/>
    <w:rsid w:val="005B5F59"/>
    <w:rsid w:val="005B68A0"/>
    <w:rsid w:val="005B6C44"/>
    <w:rsid w:val="005B7091"/>
    <w:rsid w:val="005B7E9A"/>
    <w:rsid w:val="005C007A"/>
    <w:rsid w:val="005C0CF4"/>
    <w:rsid w:val="005C12C4"/>
    <w:rsid w:val="005C15E1"/>
    <w:rsid w:val="005C215E"/>
    <w:rsid w:val="005C2381"/>
    <w:rsid w:val="005C23A3"/>
    <w:rsid w:val="005C270B"/>
    <w:rsid w:val="005C2997"/>
    <w:rsid w:val="005C29DE"/>
    <w:rsid w:val="005C3359"/>
    <w:rsid w:val="005C3422"/>
    <w:rsid w:val="005C4737"/>
    <w:rsid w:val="005C4F70"/>
    <w:rsid w:val="005C54CE"/>
    <w:rsid w:val="005C59AB"/>
    <w:rsid w:val="005C5A5A"/>
    <w:rsid w:val="005C73BD"/>
    <w:rsid w:val="005C7653"/>
    <w:rsid w:val="005C7D23"/>
    <w:rsid w:val="005D0613"/>
    <w:rsid w:val="005D0719"/>
    <w:rsid w:val="005D0742"/>
    <w:rsid w:val="005D1942"/>
    <w:rsid w:val="005D21EB"/>
    <w:rsid w:val="005D2F43"/>
    <w:rsid w:val="005D4037"/>
    <w:rsid w:val="005D4347"/>
    <w:rsid w:val="005D534D"/>
    <w:rsid w:val="005D5426"/>
    <w:rsid w:val="005D5436"/>
    <w:rsid w:val="005D55F8"/>
    <w:rsid w:val="005D6539"/>
    <w:rsid w:val="005D6EC2"/>
    <w:rsid w:val="005D71D1"/>
    <w:rsid w:val="005E220A"/>
    <w:rsid w:val="005E2683"/>
    <w:rsid w:val="005E3C38"/>
    <w:rsid w:val="005E3C50"/>
    <w:rsid w:val="005E4028"/>
    <w:rsid w:val="005E43C7"/>
    <w:rsid w:val="005E4EC4"/>
    <w:rsid w:val="005E5D8C"/>
    <w:rsid w:val="005E601E"/>
    <w:rsid w:val="005E6792"/>
    <w:rsid w:val="005E6CDF"/>
    <w:rsid w:val="005E7090"/>
    <w:rsid w:val="005E7607"/>
    <w:rsid w:val="005E78A9"/>
    <w:rsid w:val="005F0695"/>
    <w:rsid w:val="005F09E5"/>
    <w:rsid w:val="005F0D04"/>
    <w:rsid w:val="005F1B68"/>
    <w:rsid w:val="005F2387"/>
    <w:rsid w:val="005F2931"/>
    <w:rsid w:val="005F4051"/>
    <w:rsid w:val="005F44A5"/>
    <w:rsid w:val="005F46E0"/>
    <w:rsid w:val="005F553E"/>
    <w:rsid w:val="005F5ED1"/>
    <w:rsid w:val="005F7295"/>
    <w:rsid w:val="00600335"/>
    <w:rsid w:val="00600337"/>
    <w:rsid w:val="006016FF"/>
    <w:rsid w:val="00601B35"/>
    <w:rsid w:val="00601CB5"/>
    <w:rsid w:val="00601F00"/>
    <w:rsid w:val="006029D1"/>
    <w:rsid w:val="00602EA2"/>
    <w:rsid w:val="0060392B"/>
    <w:rsid w:val="0060456A"/>
    <w:rsid w:val="00604D9C"/>
    <w:rsid w:val="00606C1D"/>
    <w:rsid w:val="00606CE6"/>
    <w:rsid w:val="00606DED"/>
    <w:rsid w:val="00606F76"/>
    <w:rsid w:val="00607607"/>
    <w:rsid w:val="006077F1"/>
    <w:rsid w:val="006078DE"/>
    <w:rsid w:val="00610BC9"/>
    <w:rsid w:val="00610F2B"/>
    <w:rsid w:val="0061124F"/>
    <w:rsid w:val="006113C3"/>
    <w:rsid w:val="0061168A"/>
    <w:rsid w:val="0061245E"/>
    <w:rsid w:val="006126CA"/>
    <w:rsid w:val="00613178"/>
    <w:rsid w:val="0061397D"/>
    <w:rsid w:val="006160D0"/>
    <w:rsid w:val="006166F4"/>
    <w:rsid w:val="00616A47"/>
    <w:rsid w:val="00616E89"/>
    <w:rsid w:val="006170A7"/>
    <w:rsid w:val="006200DB"/>
    <w:rsid w:val="006200ED"/>
    <w:rsid w:val="00621C8F"/>
    <w:rsid w:val="006238AE"/>
    <w:rsid w:val="00623F14"/>
    <w:rsid w:val="00624391"/>
    <w:rsid w:val="00626659"/>
    <w:rsid w:val="00626D09"/>
    <w:rsid w:val="00627440"/>
    <w:rsid w:val="006278ED"/>
    <w:rsid w:val="006310B0"/>
    <w:rsid w:val="00631337"/>
    <w:rsid w:val="0063231B"/>
    <w:rsid w:val="00632E54"/>
    <w:rsid w:val="006331F4"/>
    <w:rsid w:val="006339A1"/>
    <w:rsid w:val="006343F2"/>
    <w:rsid w:val="006363B8"/>
    <w:rsid w:val="006363D2"/>
    <w:rsid w:val="0063652E"/>
    <w:rsid w:val="00636BF0"/>
    <w:rsid w:val="00636FC6"/>
    <w:rsid w:val="0063707C"/>
    <w:rsid w:val="00637753"/>
    <w:rsid w:val="006402AD"/>
    <w:rsid w:val="006408AD"/>
    <w:rsid w:val="0064142C"/>
    <w:rsid w:val="0064157D"/>
    <w:rsid w:val="006420E5"/>
    <w:rsid w:val="006422C8"/>
    <w:rsid w:val="006434D6"/>
    <w:rsid w:val="00643807"/>
    <w:rsid w:val="006439B0"/>
    <w:rsid w:val="00643FB2"/>
    <w:rsid w:val="00644237"/>
    <w:rsid w:val="006444E1"/>
    <w:rsid w:val="006447C5"/>
    <w:rsid w:val="00644C42"/>
    <w:rsid w:val="00644F83"/>
    <w:rsid w:val="00644F90"/>
    <w:rsid w:val="00645A9D"/>
    <w:rsid w:val="00645AE0"/>
    <w:rsid w:val="00645FAE"/>
    <w:rsid w:val="006466C9"/>
    <w:rsid w:val="0064692C"/>
    <w:rsid w:val="00646990"/>
    <w:rsid w:val="00647850"/>
    <w:rsid w:val="00647AC9"/>
    <w:rsid w:val="00647F42"/>
    <w:rsid w:val="00650389"/>
    <w:rsid w:val="0065062A"/>
    <w:rsid w:val="00652350"/>
    <w:rsid w:val="006524CA"/>
    <w:rsid w:val="00654993"/>
    <w:rsid w:val="00654B9C"/>
    <w:rsid w:val="00654DE4"/>
    <w:rsid w:val="0065559B"/>
    <w:rsid w:val="00655C6D"/>
    <w:rsid w:val="006572FF"/>
    <w:rsid w:val="00657394"/>
    <w:rsid w:val="006573A6"/>
    <w:rsid w:val="0066044C"/>
    <w:rsid w:val="00660AEA"/>
    <w:rsid w:val="00660BB8"/>
    <w:rsid w:val="00660BCF"/>
    <w:rsid w:val="00660F23"/>
    <w:rsid w:val="0066100B"/>
    <w:rsid w:val="006623CC"/>
    <w:rsid w:val="0066246B"/>
    <w:rsid w:val="00664C0C"/>
    <w:rsid w:val="0066599F"/>
    <w:rsid w:val="0066604D"/>
    <w:rsid w:val="00666953"/>
    <w:rsid w:val="0066770B"/>
    <w:rsid w:val="00670FDF"/>
    <w:rsid w:val="0067188C"/>
    <w:rsid w:val="00671ECB"/>
    <w:rsid w:val="00671ECE"/>
    <w:rsid w:val="0067250E"/>
    <w:rsid w:val="0067259E"/>
    <w:rsid w:val="00673AB3"/>
    <w:rsid w:val="0067465C"/>
    <w:rsid w:val="0067488F"/>
    <w:rsid w:val="006748F8"/>
    <w:rsid w:val="00674E53"/>
    <w:rsid w:val="00675523"/>
    <w:rsid w:val="006755A5"/>
    <w:rsid w:val="00676316"/>
    <w:rsid w:val="00677E10"/>
    <w:rsid w:val="00680677"/>
    <w:rsid w:val="006809A3"/>
    <w:rsid w:val="0068168A"/>
    <w:rsid w:val="00681726"/>
    <w:rsid w:val="0068294F"/>
    <w:rsid w:val="0068330D"/>
    <w:rsid w:val="006838B2"/>
    <w:rsid w:val="00683E83"/>
    <w:rsid w:val="00683F04"/>
    <w:rsid w:val="00684264"/>
    <w:rsid w:val="00684E68"/>
    <w:rsid w:val="00685B12"/>
    <w:rsid w:val="00685D00"/>
    <w:rsid w:val="006864FA"/>
    <w:rsid w:val="006865F7"/>
    <w:rsid w:val="00686A2A"/>
    <w:rsid w:val="00687A86"/>
    <w:rsid w:val="00687CBD"/>
    <w:rsid w:val="00690AD1"/>
    <w:rsid w:val="00690B0F"/>
    <w:rsid w:val="00690DB4"/>
    <w:rsid w:val="00693752"/>
    <w:rsid w:val="00694437"/>
    <w:rsid w:val="006949D1"/>
    <w:rsid w:val="00694EF5"/>
    <w:rsid w:val="00694FC2"/>
    <w:rsid w:val="006959B3"/>
    <w:rsid w:val="00695F35"/>
    <w:rsid w:val="006962D0"/>
    <w:rsid w:val="006962F8"/>
    <w:rsid w:val="0069672F"/>
    <w:rsid w:val="00697061"/>
    <w:rsid w:val="006A00ED"/>
    <w:rsid w:val="006A0BD5"/>
    <w:rsid w:val="006A0E78"/>
    <w:rsid w:val="006A1AF6"/>
    <w:rsid w:val="006A2D65"/>
    <w:rsid w:val="006A3BF0"/>
    <w:rsid w:val="006A3E1F"/>
    <w:rsid w:val="006A4080"/>
    <w:rsid w:val="006A501B"/>
    <w:rsid w:val="006A59C5"/>
    <w:rsid w:val="006A6C8F"/>
    <w:rsid w:val="006A73CD"/>
    <w:rsid w:val="006B04C9"/>
    <w:rsid w:val="006B0837"/>
    <w:rsid w:val="006B0956"/>
    <w:rsid w:val="006B1B6F"/>
    <w:rsid w:val="006B24A3"/>
    <w:rsid w:val="006B26FD"/>
    <w:rsid w:val="006B2F33"/>
    <w:rsid w:val="006B43FE"/>
    <w:rsid w:val="006B446D"/>
    <w:rsid w:val="006B5054"/>
    <w:rsid w:val="006B5B9A"/>
    <w:rsid w:val="006B66FB"/>
    <w:rsid w:val="006B7485"/>
    <w:rsid w:val="006B762D"/>
    <w:rsid w:val="006B79A5"/>
    <w:rsid w:val="006B7CD0"/>
    <w:rsid w:val="006C0534"/>
    <w:rsid w:val="006C0F69"/>
    <w:rsid w:val="006C16B8"/>
    <w:rsid w:val="006C2A0A"/>
    <w:rsid w:val="006C4E7C"/>
    <w:rsid w:val="006C59CC"/>
    <w:rsid w:val="006C5C12"/>
    <w:rsid w:val="006C5D64"/>
    <w:rsid w:val="006C6F67"/>
    <w:rsid w:val="006C70A1"/>
    <w:rsid w:val="006C7B8D"/>
    <w:rsid w:val="006C7C78"/>
    <w:rsid w:val="006C7F5D"/>
    <w:rsid w:val="006D02E1"/>
    <w:rsid w:val="006D0712"/>
    <w:rsid w:val="006D1ED5"/>
    <w:rsid w:val="006D20CC"/>
    <w:rsid w:val="006D3685"/>
    <w:rsid w:val="006D46A1"/>
    <w:rsid w:val="006D4728"/>
    <w:rsid w:val="006D4C39"/>
    <w:rsid w:val="006D4D25"/>
    <w:rsid w:val="006D5C64"/>
    <w:rsid w:val="006D60E6"/>
    <w:rsid w:val="006D7249"/>
    <w:rsid w:val="006E0EC2"/>
    <w:rsid w:val="006E321B"/>
    <w:rsid w:val="006E3505"/>
    <w:rsid w:val="006E3DF6"/>
    <w:rsid w:val="006E52BA"/>
    <w:rsid w:val="006E536F"/>
    <w:rsid w:val="006E5382"/>
    <w:rsid w:val="006E56A9"/>
    <w:rsid w:val="006E6592"/>
    <w:rsid w:val="006E72D0"/>
    <w:rsid w:val="006F166B"/>
    <w:rsid w:val="006F1BD9"/>
    <w:rsid w:val="006F2431"/>
    <w:rsid w:val="006F3FE5"/>
    <w:rsid w:val="006F4F90"/>
    <w:rsid w:val="006F5B22"/>
    <w:rsid w:val="006F639C"/>
    <w:rsid w:val="006F7EB2"/>
    <w:rsid w:val="007011F9"/>
    <w:rsid w:val="007017CD"/>
    <w:rsid w:val="0070244E"/>
    <w:rsid w:val="00702AA3"/>
    <w:rsid w:val="007044AD"/>
    <w:rsid w:val="00705C2F"/>
    <w:rsid w:val="0070609A"/>
    <w:rsid w:val="007062C7"/>
    <w:rsid w:val="00706B08"/>
    <w:rsid w:val="007074C2"/>
    <w:rsid w:val="007074F4"/>
    <w:rsid w:val="007079CE"/>
    <w:rsid w:val="00707F9F"/>
    <w:rsid w:val="00712025"/>
    <w:rsid w:val="00712573"/>
    <w:rsid w:val="00712ED7"/>
    <w:rsid w:val="007140C9"/>
    <w:rsid w:val="00714151"/>
    <w:rsid w:val="007142B7"/>
    <w:rsid w:val="007147A7"/>
    <w:rsid w:val="007156D9"/>
    <w:rsid w:val="007157D1"/>
    <w:rsid w:val="007158D5"/>
    <w:rsid w:val="007167EA"/>
    <w:rsid w:val="007173FF"/>
    <w:rsid w:val="00717978"/>
    <w:rsid w:val="0071797F"/>
    <w:rsid w:val="0072065B"/>
    <w:rsid w:val="00721198"/>
    <w:rsid w:val="00721611"/>
    <w:rsid w:val="007223FE"/>
    <w:rsid w:val="007238C9"/>
    <w:rsid w:val="00723A42"/>
    <w:rsid w:val="00723A8F"/>
    <w:rsid w:val="00723ADC"/>
    <w:rsid w:val="00723FF8"/>
    <w:rsid w:val="0072432F"/>
    <w:rsid w:val="00724AF0"/>
    <w:rsid w:val="00724BF1"/>
    <w:rsid w:val="00724E20"/>
    <w:rsid w:val="00725B34"/>
    <w:rsid w:val="00725DE1"/>
    <w:rsid w:val="00725EC3"/>
    <w:rsid w:val="0072631F"/>
    <w:rsid w:val="007267D5"/>
    <w:rsid w:val="00726A6F"/>
    <w:rsid w:val="00731771"/>
    <w:rsid w:val="00732ABA"/>
    <w:rsid w:val="00733906"/>
    <w:rsid w:val="00734B27"/>
    <w:rsid w:val="00734F57"/>
    <w:rsid w:val="007352A1"/>
    <w:rsid w:val="00735492"/>
    <w:rsid w:val="007361A8"/>
    <w:rsid w:val="0073691E"/>
    <w:rsid w:val="00737820"/>
    <w:rsid w:val="007378C8"/>
    <w:rsid w:val="00741B7C"/>
    <w:rsid w:val="007433DD"/>
    <w:rsid w:val="00743971"/>
    <w:rsid w:val="00743ADC"/>
    <w:rsid w:val="00744FB4"/>
    <w:rsid w:val="00747847"/>
    <w:rsid w:val="007507BA"/>
    <w:rsid w:val="007519F1"/>
    <w:rsid w:val="00751CD2"/>
    <w:rsid w:val="007522C1"/>
    <w:rsid w:val="0075254C"/>
    <w:rsid w:val="007527E6"/>
    <w:rsid w:val="00752997"/>
    <w:rsid w:val="00753C68"/>
    <w:rsid w:val="00753DF1"/>
    <w:rsid w:val="0075449D"/>
    <w:rsid w:val="0075466C"/>
    <w:rsid w:val="00754DF8"/>
    <w:rsid w:val="007550C2"/>
    <w:rsid w:val="007555CD"/>
    <w:rsid w:val="00756F6C"/>
    <w:rsid w:val="007602D5"/>
    <w:rsid w:val="007607A9"/>
    <w:rsid w:val="00762481"/>
    <w:rsid w:val="00763621"/>
    <w:rsid w:val="00763905"/>
    <w:rsid w:val="00764884"/>
    <w:rsid w:val="00765B81"/>
    <w:rsid w:val="0076623F"/>
    <w:rsid w:val="007665EB"/>
    <w:rsid w:val="00766832"/>
    <w:rsid w:val="00766C8C"/>
    <w:rsid w:val="007670DD"/>
    <w:rsid w:val="0076749D"/>
    <w:rsid w:val="00770097"/>
    <w:rsid w:val="007703EF"/>
    <w:rsid w:val="007709EF"/>
    <w:rsid w:val="00771294"/>
    <w:rsid w:val="00771EBF"/>
    <w:rsid w:val="007720DE"/>
    <w:rsid w:val="007722C8"/>
    <w:rsid w:val="00772752"/>
    <w:rsid w:val="007731B7"/>
    <w:rsid w:val="00773C90"/>
    <w:rsid w:val="00773CFE"/>
    <w:rsid w:val="007743E1"/>
    <w:rsid w:val="00775ABB"/>
    <w:rsid w:val="00775B2E"/>
    <w:rsid w:val="00776A7A"/>
    <w:rsid w:val="00776DA8"/>
    <w:rsid w:val="00776E44"/>
    <w:rsid w:val="00777581"/>
    <w:rsid w:val="00777903"/>
    <w:rsid w:val="00777DC9"/>
    <w:rsid w:val="00777F75"/>
    <w:rsid w:val="00780049"/>
    <w:rsid w:val="00781154"/>
    <w:rsid w:val="00782D6B"/>
    <w:rsid w:val="00782EEB"/>
    <w:rsid w:val="00782FE9"/>
    <w:rsid w:val="007845BA"/>
    <w:rsid w:val="00784D19"/>
    <w:rsid w:val="00785191"/>
    <w:rsid w:val="00785313"/>
    <w:rsid w:val="007859C9"/>
    <w:rsid w:val="00785C10"/>
    <w:rsid w:val="00785CEB"/>
    <w:rsid w:val="007860A8"/>
    <w:rsid w:val="0078655B"/>
    <w:rsid w:val="00786B3D"/>
    <w:rsid w:val="00787425"/>
    <w:rsid w:val="00790B06"/>
    <w:rsid w:val="00790CC9"/>
    <w:rsid w:val="007921DF"/>
    <w:rsid w:val="00793BC4"/>
    <w:rsid w:val="00794580"/>
    <w:rsid w:val="007946A6"/>
    <w:rsid w:val="0079478D"/>
    <w:rsid w:val="00794D05"/>
    <w:rsid w:val="00795928"/>
    <w:rsid w:val="00796E08"/>
    <w:rsid w:val="00797563"/>
    <w:rsid w:val="007979A2"/>
    <w:rsid w:val="00797BAB"/>
    <w:rsid w:val="00797FC8"/>
    <w:rsid w:val="007A2312"/>
    <w:rsid w:val="007A2749"/>
    <w:rsid w:val="007A2A1E"/>
    <w:rsid w:val="007A2F0C"/>
    <w:rsid w:val="007A3186"/>
    <w:rsid w:val="007A37E0"/>
    <w:rsid w:val="007A3931"/>
    <w:rsid w:val="007A3CF6"/>
    <w:rsid w:val="007A4096"/>
    <w:rsid w:val="007A4208"/>
    <w:rsid w:val="007A432F"/>
    <w:rsid w:val="007A4878"/>
    <w:rsid w:val="007A49FB"/>
    <w:rsid w:val="007A50F5"/>
    <w:rsid w:val="007A54D9"/>
    <w:rsid w:val="007A5777"/>
    <w:rsid w:val="007A6031"/>
    <w:rsid w:val="007A6309"/>
    <w:rsid w:val="007A7566"/>
    <w:rsid w:val="007A76E0"/>
    <w:rsid w:val="007A7848"/>
    <w:rsid w:val="007A7C8C"/>
    <w:rsid w:val="007B0427"/>
    <w:rsid w:val="007B06A9"/>
    <w:rsid w:val="007B39DC"/>
    <w:rsid w:val="007B41B5"/>
    <w:rsid w:val="007B45A2"/>
    <w:rsid w:val="007B4765"/>
    <w:rsid w:val="007B50D5"/>
    <w:rsid w:val="007B6680"/>
    <w:rsid w:val="007B7378"/>
    <w:rsid w:val="007B7CAE"/>
    <w:rsid w:val="007B7D49"/>
    <w:rsid w:val="007C14C8"/>
    <w:rsid w:val="007C14E8"/>
    <w:rsid w:val="007C1EDA"/>
    <w:rsid w:val="007C21EF"/>
    <w:rsid w:val="007C3BC9"/>
    <w:rsid w:val="007C4A47"/>
    <w:rsid w:val="007C524F"/>
    <w:rsid w:val="007C54F1"/>
    <w:rsid w:val="007C55D2"/>
    <w:rsid w:val="007C5BA3"/>
    <w:rsid w:val="007C62F6"/>
    <w:rsid w:val="007C6361"/>
    <w:rsid w:val="007C6669"/>
    <w:rsid w:val="007C6BF7"/>
    <w:rsid w:val="007C7251"/>
    <w:rsid w:val="007C7DC6"/>
    <w:rsid w:val="007D06FD"/>
    <w:rsid w:val="007D1417"/>
    <w:rsid w:val="007D151F"/>
    <w:rsid w:val="007D211C"/>
    <w:rsid w:val="007D2C83"/>
    <w:rsid w:val="007D323B"/>
    <w:rsid w:val="007D3255"/>
    <w:rsid w:val="007D5190"/>
    <w:rsid w:val="007D620B"/>
    <w:rsid w:val="007D6B6C"/>
    <w:rsid w:val="007D715B"/>
    <w:rsid w:val="007D7342"/>
    <w:rsid w:val="007E2067"/>
    <w:rsid w:val="007E2790"/>
    <w:rsid w:val="007E2B34"/>
    <w:rsid w:val="007E45A2"/>
    <w:rsid w:val="007E4B89"/>
    <w:rsid w:val="007E5892"/>
    <w:rsid w:val="007E5948"/>
    <w:rsid w:val="007E5AD0"/>
    <w:rsid w:val="007E6D80"/>
    <w:rsid w:val="007E6FC4"/>
    <w:rsid w:val="007E7B7B"/>
    <w:rsid w:val="007E7CEF"/>
    <w:rsid w:val="007F0034"/>
    <w:rsid w:val="007F0266"/>
    <w:rsid w:val="007F0566"/>
    <w:rsid w:val="007F18B7"/>
    <w:rsid w:val="007F1B53"/>
    <w:rsid w:val="007F2DD2"/>
    <w:rsid w:val="007F3507"/>
    <w:rsid w:val="007F3593"/>
    <w:rsid w:val="007F3774"/>
    <w:rsid w:val="007F3796"/>
    <w:rsid w:val="007F3BC9"/>
    <w:rsid w:val="007F470B"/>
    <w:rsid w:val="007F53BF"/>
    <w:rsid w:val="007F5C82"/>
    <w:rsid w:val="007F632B"/>
    <w:rsid w:val="007F68B8"/>
    <w:rsid w:val="007F6BDB"/>
    <w:rsid w:val="007F7C35"/>
    <w:rsid w:val="00800EE1"/>
    <w:rsid w:val="00803706"/>
    <w:rsid w:val="00804D72"/>
    <w:rsid w:val="00804D85"/>
    <w:rsid w:val="008053C2"/>
    <w:rsid w:val="00805CC5"/>
    <w:rsid w:val="00805ED1"/>
    <w:rsid w:val="00806235"/>
    <w:rsid w:val="00806D97"/>
    <w:rsid w:val="00806F60"/>
    <w:rsid w:val="00807D63"/>
    <w:rsid w:val="008101A6"/>
    <w:rsid w:val="0081068F"/>
    <w:rsid w:val="0081155C"/>
    <w:rsid w:val="008127F7"/>
    <w:rsid w:val="00812B3C"/>
    <w:rsid w:val="00814D0B"/>
    <w:rsid w:val="0081523D"/>
    <w:rsid w:val="00815A69"/>
    <w:rsid w:val="00815D84"/>
    <w:rsid w:val="00815DF6"/>
    <w:rsid w:val="00817579"/>
    <w:rsid w:val="00820EE8"/>
    <w:rsid w:val="00821E32"/>
    <w:rsid w:val="00821F7C"/>
    <w:rsid w:val="00824B8B"/>
    <w:rsid w:val="008254A2"/>
    <w:rsid w:val="00825BCC"/>
    <w:rsid w:val="00825E7A"/>
    <w:rsid w:val="00827CAB"/>
    <w:rsid w:val="00830B3F"/>
    <w:rsid w:val="008317DE"/>
    <w:rsid w:val="00832578"/>
    <w:rsid w:val="00832AA2"/>
    <w:rsid w:val="0083399A"/>
    <w:rsid w:val="00833F6E"/>
    <w:rsid w:val="00834494"/>
    <w:rsid w:val="008344E4"/>
    <w:rsid w:val="00834563"/>
    <w:rsid w:val="0083470E"/>
    <w:rsid w:val="0083680F"/>
    <w:rsid w:val="00836937"/>
    <w:rsid w:val="0083734E"/>
    <w:rsid w:val="008376CA"/>
    <w:rsid w:val="00837DAF"/>
    <w:rsid w:val="008400EA"/>
    <w:rsid w:val="00840B1C"/>
    <w:rsid w:val="00840CE4"/>
    <w:rsid w:val="00840DE1"/>
    <w:rsid w:val="0084134B"/>
    <w:rsid w:val="00842DBC"/>
    <w:rsid w:val="00843234"/>
    <w:rsid w:val="00844068"/>
    <w:rsid w:val="00844A75"/>
    <w:rsid w:val="00844AE6"/>
    <w:rsid w:val="00844CD1"/>
    <w:rsid w:val="00844ECF"/>
    <w:rsid w:val="00845625"/>
    <w:rsid w:val="00845EC2"/>
    <w:rsid w:val="008460E4"/>
    <w:rsid w:val="00846300"/>
    <w:rsid w:val="0084669E"/>
    <w:rsid w:val="008477BA"/>
    <w:rsid w:val="008479F8"/>
    <w:rsid w:val="00850E8A"/>
    <w:rsid w:val="00851298"/>
    <w:rsid w:val="00851E16"/>
    <w:rsid w:val="00853B40"/>
    <w:rsid w:val="00854449"/>
    <w:rsid w:val="00855315"/>
    <w:rsid w:val="00855816"/>
    <w:rsid w:val="00856163"/>
    <w:rsid w:val="0085667D"/>
    <w:rsid w:val="00856E56"/>
    <w:rsid w:val="00861ACF"/>
    <w:rsid w:val="00862245"/>
    <w:rsid w:val="00862E81"/>
    <w:rsid w:val="008631F4"/>
    <w:rsid w:val="00863CA2"/>
    <w:rsid w:val="00863D71"/>
    <w:rsid w:val="00864795"/>
    <w:rsid w:val="008647D3"/>
    <w:rsid w:val="00864D30"/>
    <w:rsid w:val="00865A8A"/>
    <w:rsid w:val="00866615"/>
    <w:rsid w:val="00866962"/>
    <w:rsid w:val="00866A3F"/>
    <w:rsid w:val="008676F2"/>
    <w:rsid w:val="0086790F"/>
    <w:rsid w:val="00870309"/>
    <w:rsid w:val="00870A2B"/>
    <w:rsid w:val="00871B08"/>
    <w:rsid w:val="00871B29"/>
    <w:rsid w:val="008725F4"/>
    <w:rsid w:val="00872EBF"/>
    <w:rsid w:val="00873B00"/>
    <w:rsid w:val="00873BD5"/>
    <w:rsid w:val="00874357"/>
    <w:rsid w:val="00874E47"/>
    <w:rsid w:val="00875322"/>
    <w:rsid w:val="00876C9E"/>
    <w:rsid w:val="00876E19"/>
    <w:rsid w:val="00877092"/>
    <w:rsid w:val="00880688"/>
    <w:rsid w:val="00881261"/>
    <w:rsid w:val="008816AB"/>
    <w:rsid w:val="00881848"/>
    <w:rsid w:val="008819BC"/>
    <w:rsid w:val="00883158"/>
    <w:rsid w:val="00883EEF"/>
    <w:rsid w:val="008847FB"/>
    <w:rsid w:val="008860DE"/>
    <w:rsid w:val="00886632"/>
    <w:rsid w:val="00886C04"/>
    <w:rsid w:val="0089005C"/>
    <w:rsid w:val="008901FB"/>
    <w:rsid w:val="00890B74"/>
    <w:rsid w:val="0089148D"/>
    <w:rsid w:val="0089201D"/>
    <w:rsid w:val="00892373"/>
    <w:rsid w:val="00892911"/>
    <w:rsid w:val="00892F12"/>
    <w:rsid w:val="00894D2D"/>
    <w:rsid w:val="00895764"/>
    <w:rsid w:val="00895BBC"/>
    <w:rsid w:val="00896358"/>
    <w:rsid w:val="008964EB"/>
    <w:rsid w:val="00897CE8"/>
    <w:rsid w:val="008A03E4"/>
    <w:rsid w:val="008A0A6F"/>
    <w:rsid w:val="008A0BA8"/>
    <w:rsid w:val="008A0CBC"/>
    <w:rsid w:val="008A1287"/>
    <w:rsid w:val="008A139B"/>
    <w:rsid w:val="008A22AB"/>
    <w:rsid w:val="008A24F8"/>
    <w:rsid w:val="008A30CF"/>
    <w:rsid w:val="008A395E"/>
    <w:rsid w:val="008A50D2"/>
    <w:rsid w:val="008A52CC"/>
    <w:rsid w:val="008A56E0"/>
    <w:rsid w:val="008A5C16"/>
    <w:rsid w:val="008A60B9"/>
    <w:rsid w:val="008A751E"/>
    <w:rsid w:val="008A7BDD"/>
    <w:rsid w:val="008B03EF"/>
    <w:rsid w:val="008B07FE"/>
    <w:rsid w:val="008B094F"/>
    <w:rsid w:val="008B0C80"/>
    <w:rsid w:val="008B0E36"/>
    <w:rsid w:val="008B12F5"/>
    <w:rsid w:val="008B1D43"/>
    <w:rsid w:val="008B3E3F"/>
    <w:rsid w:val="008B5AD0"/>
    <w:rsid w:val="008B622D"/>
    <w:rsid w:val="008B705C"/>
    <w:rsid w:val="008B70D0"/>
    <w:rsid w:val="008B71EA"/>
    <w:rsid w:val="008B7781"/>
    <w:rsid w:val="008C1333"/>
    <w:rsid w:val="008C2411"/>
    <w:rsid w:val="008C2EC6"/>
    <w:rsid w:val="008C3826"/>
    <w:rsid w:val="008C3B5A"/>
    <w:rsid w:val="008C3CAC"/>
    <w:rsid w:val="008C45E4"/>
    <w:rsid w:val="008C5210"/>
    <w:rsid w:val="008C5F6F"/>
    <w:rsid w:val="008C729E"/>
    <w:rsid w:val="008C77FE"/>
    <w:rsid w:val="008C78C2"/>
    <w:rsid w:val="008D062A"/>
    <w:rsid w:val="008D0E5B"/>
    <w:rsid w:val="008D1332"/>
    <w:rsid w:val="008D1F5A"/>
    <w:rsid w:val="008D313F"/>
    <w:rsid w:val="008D35D6"/>
    <w:rsid w:val="008D399B"/>
    <w:rsid w:val="008D3C07"/>
    <w:rsid w:val="008D431A"/>
    <w:rsid w:val="008D51D3"/>
    <w:rsid w:val="008D55BE"/>
    <w:rsid w:val="008D567C"/>
    <w:rsid w:val="008D577C"/>
    <w:rsid w:val="008D6002"/>
    <w:rsid w:val="008D691B"/>
    <w:rsid w:val="008E0571"/>
    <w:rsid w:val="008E3B2C"/>
    <w:rsid w:val="008E4E4F"/>
    <w:rsid w:val="008E5426"/>
    <w:rsid w:val="008E6F2F"/>
    <w:rsid w:val="008F0970"/>
    <w:rsid w:val="008F0990"/>
    <w:rsid w:val="008F0A6A"/>
    <w:rsid w:val="008F1C58"/>
    <w:rsid w:val="008F4C1D"/>
    <w:rsid w:val="008F4D08"/>
    <w:rsid w:val="008F545A"/>
    <w:rsid w:val="008F5E0E"/>
    <w:rsid w:val="008F7BC0"/>
    <w:rsid w:val="009007FF"/>
    <w:rsid w:val="00901CDD"/>
    <w:rsid w:val="00901EA8"/>
    <w:rsid w:val="00902AD2"/>
    <w:rsid w:val="0090347F"/>
    <w:rsid w:val="0090455A"/>
    <w:rsid w:val="009047DA"/>
    <w:rsid w:val="009050E8"/>
    <w:rsid w:val="00906127"/>
    <w:rsid w:val="0090617A"/>
    <w:rsid w:val="00907543"/>
    <w:rsid w:val="00907A8A"/>
    <w:rsid w:val="00907AA8"/>
    <w:rsid w:val="00910DDE"/>
    <w:rsid w:val="00911623"/>
    <w:rsid w:val="00913528"/>
    <w:rsid w:val="00914086"/>
    <w:rsid w:val="00914229"/>
    <w:rsid w:val="00914842"/>
    <w:rsid w:val="00914874"/>
    <w:rsid w:val="00915D4C"/>
    <w:rsid w:val="0091610D"/>
    <w:rsid w:val="00916872"/>
    <w:rsid w:val="00916A99"/>
    <w:rsid w:val="00917029"/>
    <w:rsid w:val="0091709E"/>
    <w:rsid w:val="00917433"/>
    <w:rsid w:val="00920641"/>
    <w:rsid w:val="00920DAA"/>
    <w:rsid w:val="009213B1"/>
    <w:rsid w:val="00921691"/>
    <w:rsid w:val="00921917"/>
    <w:rsid w:val="00921A5B"/>
    <w:rsid w:val="00923500"/>
    <w:rsid w:val="009246C8"/>
    <w:rsid w:val="009253A8"/>
    <w:rsid w:val="0092622E"/>
    <w:rsid w:val="00926B38"/>
    <w:rsid w:val="00926C86"/>
    <w:rsid w:val="00926D1C"/>
    <w:rsid w:val="00927557"/>
    <w:rsid w:val="009279A1"/>
    <w:rsid w:val="00927DA2"/>
    <w:rsid w:val="00930E06"/>
    <w:rsid w:val="009324B0"/>
    <w:rsid w:val="00932581"/>
    <w:rsid w:val="0093265F"/>
    <w:rsid w:val="0093326A"/>
    <w:rsid w:val="00933876"/>
    <w:rsid w:val="00934254"/>
    <w:rsid w:val="00934A91"/>
    <w:rsid w:val="009359E9"/>
    <w:rsid w:val="00935A2E"/>
    <w:rsid w:val="00936254"/>
    <w:rsid w:val="0093653D"/>
    <w:rsid w:val="00936593"/>
    <w:rsid w:val="00936DA6"/>
    <w:rsid w:val="0093703D"/>
    <w:rsid w:val="0093788C"/>
    <w:rsid w:val="00937B16"/>
    <w:rsid w:val="00937EAE"/>
    <w:rsid w:val="00940637"/>
    <w:rsid w:val="00941889"/>
    <w:rsid w:val="00941F4A"/>
    <w:rsid w:val="009426F8"/>
    <w:rsid w:val="009441F0"/>
    <w:rsid w:val="00944689"/>
    <w:rsid w:val="009450EC"/>
    <w:rsid w:val="00945A61"/>
    <w:rsid w:val="00945A91"/>
    <w:rsid w:val="00945AB3"/>
    <w:rsid w:val="00946475"/>
    <w:rsid w:val="00946D59"/>
    <w:rsid w:val="009474A9"/>
    <w:rsid w:val="009476F0"/>
    <w:rsid w:val="0095145E"/>
    <w:rsid w:val="009532EB"/>
    <w:rsid w:val="00953E70"/>
    <w:rsid w:val="009544DD"/>
    <w:rsid w:val="009558D6"/>
    <w:rsid w:val="00955DD4"/>
    <w:rsid w:val="0095625A"/>
    <w:rsid w:val="00956E29"/>
    <w:rsid w:val="00957D55"/>
    <w:rsid w:val="00957F7D"/>
    <w:rsid w:val="0096008E"/>
    <w:rsid w:val="00960F61"/>
    <w:rsid w:val="00961000"/>
    <w:rsid w:val="009628A5"/>
    <w:rsid w:val="00964093"/>
    <w:rsid w:val="0096426A"/>
    <w:rsid w:val="00964BFA"/>
    <w:rsid w:val="0096587D"/>
    <w:rsid w:val="00967D18"/>
    <w:rsid w:val="00967D8E"/>
    <w:rsid w:val="00967DF2"/>
    <w:rsid w:val="0097066F"/>
    <w:rsid w:val="00970960"/>
    <w:rsid w:val="00970EBE"/>
    <w:rsid w:val="00971110"/>
    <w:rsid w:val="00971593"/>
    <w:rsid w:val="00971AE3"/>
    <w:rsid w:val="009727EC"/>
    <w:rsid w:val="009736B1"/>
    <w:rsid w:val="00973A0D"/>
    <w:rsid w:val="00973AFF"/>
    <w:rsid w:val="009745AB"/>
    <w:rsid w:val="0097484E"/>
    <w:rsid w:val="009748B7"/>
    <w:rsid w:val="00975115"/>
    <w:rsid w:val="009755CA"/>
    <w:rsid w:val="00975604"/>
    <w:rsid w:val="00975B7D"/>
    <w:rsid w:val="009770E6"/>
    <w:rsid w:val="00977C2B"/>
    <w:rsid w:val="00980E16"/>
    <w:rsid w:val="00981418"/>
    <w:rsid w:val="00981ABD"/>
    <w:rsid w:val="00983B1C"/>
    <w:rsid w:val="00984188"/>
    <w:rsid w:val="00984974"/>
    <w:rsid w:val="00984CB6"/>
    <w:rsid w:val="00985604"/>
    <w:rsid w:val="0098580C"/>
    <w:rsid w:val="00985E34"/>
    <w:rsid w:val="00986D31"/>
    <w:rsid w:val="00987C1E"/>
    <w:rsid w:val="00987E59"/>
    <w:rsid w:val="009909FC"/>
    <w:rsid w:val="00991632"/>
    <w:rsid w:val="009916E6"/>
    <w:rsid w:val="00992077"/>
    <w:rsid w:val="00992D04"/>
    <w:rsid w:val="00992FEF"/>
    <w:rsid w:val="00993926"/>
    <w:rsid w:val="00994ACA"/>
    <w:rsid w:val="00994D75"/>
    <w:rsid w:val="00995F62"/>
    <w:rsid w:val="00996C37"/>
    <w:rsid w:val="00997A26"/>
    <w:rsid w:val="009A26BB"/>
    <w:rsid w:val="009A31A0"/>
    <w:rsid w:val="009A419F"/>
    <w:rsid w:val="009A42A3"/>
    <w:rsid w:val="009A44EB"/>
    <w:rsid w:val="009A4E01"/>
    <w:rsid w:val="009A5229"/>
    <w:rsid w:val="009A577C"/>
    <w:rsid w:val="009A6016"/>
    <w:rsid w:val="009A61D8"/>
    <w:rsid w:val="009A6768"/>
    <w:rsid w:val="009B04E8"/>
    <w:rsid w:val="009B0DEE"/>
    <w:rsid w:val="009B128C"/>
    <w:rsid w:val="009B12E2"/>
    <w:rsid w:val="009B2211"/>
    <w:rsid w:val="009B22A6"/>
    <w:rsid w:val="009B27DC"/>
    <w:rsid w:val="009B28E0"/>
    <w:rsid w:val="009B2AC2"/>
    <w:rsid w:val="009B3183"/>
    <w:rsid w:val="009B3604"/>
    <w:rsid w:val="009B3A3F"/>
    <w:rsid w:val="009B4285"/>
    <w:rsid w:val="009B6972"/>
    <w:rsid w:val="009B6C95"/>
    <w:rsid w:val="009C03B6"/>
    <w:rsid w:val="009C1DC8"/>
    <w:rsid w:val="009C270A"/>
    <w:rsid w:val="009C3081"/>
    <w:rsid w:val="009C3FCF"/>
    <w:rsid w:val="009C45FB"/>
    <w:rsid w:val="009C4889"/>
    <w:rsid w:val="009C575E"/>
    <w:rsid w:val="009C5B6A"/>
    <w:rsid w:val="009C6C47"/>
    <w:rsid w:val="009C6C54"/>
    <w:rsid w:val="009C6CCA"/>
    <w:rsid w:val="009D0B2A"/>
    <w:rsid w:val="009D1078"/>
    <w:rsid w:val="009D20AA"/>
    <w:rsid w:val="009D26EC"/>
    <w:rsid w:val="009D3052"/>
    <w:rsid w:val="009D3794"/>
    <w:rsid w:val="009D3B12"/>
    <w:rsid w:val="009D44CB"/>
    <w:rsid w:val="009D519C"/>
    <w:rsid w:val="009D573F"/>
    <w:rsid w:val="009D5A7E"/>
    <w:rsid w:val="009D5EB7"/>
    <w:rsid w:val="009D6304"/>
    <w:rsid w:val="009D6871"/>
    <w:rsid w:val="009D744B"/>
    <w:rsid w:val="009D7C7F"/>
    <w:rsid w:val="009E0224"/>
    <w:rsid w:val="009E0759"/>
    <w:rsid w:val="009E123D"/>
    <w:rsid w:val="009E1383"/>
    <w:rsid w:val="009E171E"/>
    <w:rsid w:val="009E1AA6"/>
    <w:rsid w:val="009E1DCC"/>
    <w:rsid w:val="009E2AA8"/>
    <w:rsid w:val="009E3EAD"/>
    <w:rsid w:val="009E4E77"/>
    <w:rsid w:val="009E55C6"/>
    <w:rsid w:val="009E57F0"/>
    <w:rsid w:val="009E5B59"/>
    <w:rsid w:val="009E72FB"/>
    <w:rsid w:val="009E7CD5"/>
    <w:rsid w:val="009E7CED"/>
    <w:rsid w:val="009E7E25"/>
    <w:rsid w:val="009F089C"/>
    <w:rsid w:val="009F0E02"/>
    <w:rsid w:val="009F1076"/>
    <w:rsid w:val="009F13D0"/>
    <w:rsid w:val="009F1BBF"/>
    <w:rsid w:val="009F1D88"/>
    <w:rsid w:val="009F45A4"/>
    <w:rsid w:val="009F5718"/>
    <w:rsid w:val="009F5824"/>
    <w:rsid w:val="009F6442"/>
    <w:rsid w:val="009F6CC6"/>
    <w:rsid w:val="00A00C89"/>
    <w:rsid w:val="00A02047"/>
    <w:rsid w:val="00A023B9"/>
    <w:rsid w:val="00A02AD1"/>
    <w:rsid w:val="00A03888"/>
    <w:rsid w:val="00A03B31"/>
    <w:rsid w:val="00A04336"/>
    <w:rsid w:val="00A05593"/>
    <w:rsid w:val="00A05BAA"/>
    <w:rsid w:val="00A06005"/>
    <w:rsid w:val="00A0636E"/>
    <w:rsid w:val="00A06F6A"/>
    <w:rsid w:val="00A0707D"/>
    <w:rsid w:val="00A113A5"/>
    <w:rsid w:val="00A13F7A"/>
    <w:rsid w:val="00A141B3"/>
    <w:rsid w:val="00A14CCD"/>
    <w:rsid w:val="00A15B3B"/>
    <w:rsid w:val="00A166A0"/>
    <w:rsid w:val="00A16839"/>
    <w:rsid w:val="00A168F3"/>
    <w:rsid w:val="00A171A4"/>
    <w:rsid w:val="00A17350"/>
    <w:rsid w:val="00A17426"/>
    <w:rsid w:val="00A17E25"/>
    <w:rsid w:val="00A20CDF"/>
    <w:rsid w:val="00A214D8"/>
    <w:rsid w:val="00A21E3E"/>
    <w:rsid w:val="00A227AF"/>
    <w:rsid w:val="00A228D2"/>
    <w:rsid w:val="00A22D2F"/>
    <w:rsid w:val="00A231CB"/>
    <w:rsid w:val="00A2360D"/>
    <w:rsid w:val="00A2376F"/>
    <w:rsid w:val="00A237D9"/>
    <w:rsid w:val="00A23925"/>
    <w:rsid w:val="00A23FAF"/>
    <w:rsid w:val="00A247DA"/>
    <w:rsid w:val="00A24E23"/>
    <w:rsid w:val="00A25EF2"/>
    <w:rsid w:val="00A262E3"/>
    <w:rsid w:val="00A26CFF"/>
    <w:rsid w:val="00A30552"/>
    <w:rsid w:val="00A3096D"/>
    <w:rsid w:val="00A32D3E"/>
    <w:rsid w:val="00A334BE"/>
    <w:rsid w:val="00A33620"/>
    <w:rsid w:val="00A33BED"/>
    <w:rsid w:val="00A33C80"/>
    <w:rsid w:val="00A35478"/>
    <w:rsid w:val="00A35D49"/>
    <w:rsid w:val="00A36C0C"/>
    <w:rsid w:val="00A376D3"/>
    <w:rsid w:val="00A4017F"/>
    <w:rsid w:val="00A40512"/>
    <w:rsid w:val="00A42679"/>
    <w:rsid w:val="00A459B6"/>
    <w:rsid w:val="00A45A28"/>
    <w:rsid w:val="00A45E53"/>
    <w:rsid w:val="00A47543"/>
    <w:rsid w:val="00A5000D"/>
    <w:rsid w:val="00A50234"/>
    <w:rsid w:val="00A50797"/>
    <w:rsid w:val="00A52D53"/>
    <w:rsid w:val="00A535A4"/>
    <w:rsid w:val="00A53817"/>
    <w:rsid w:val="00A53D1B"/>
    <w:rsid w:val="00A543F9"/>
    <w:rsid w:val="00A55A03"/>
    <w:rsid w:val="00A567EB"/>
    <w:rsid w:val="00A57038"/>
    <w:rsid w:val="00A57B8F"/>
    <w:rsid w:val="00A6085B"/>
    <w:rsid w:val="00A61030"/>
    <w:rsid w:val="00A6160C"/>
    <w:rsid w:val="00A620BA"/>
    <w:rsid w:val="00A629BC"/>
    <w:rsid w:val="00A639BD"/>
    <w:rsid w:val="00A6497A"/>
    <w:rsid w:val="00A655AC"/>
    <w:rsid w:val="00A65EFF"/>
    <w:rsid w:val="00A66054"/>
    <w:rsid w:val="00A66320"/>
    <w:rsid w:val="00A671C7"/>
    <w:rsid w:val="00A67D18"/>
    <w:rsid w:val="00A67E21"/>
    <w:rsid w:val="00A705E0"/>
    <w:rsid w:val="00A707A0"/>
    <w:rsid w:val="00A70E9F"/>
    <w:rsid w:val="00A711CC"/>
    <w:rsid w:val="00A71E42"/>
    <w:rsid w:val="00A724EE"/>
    <w:rsid w:val="00A72684"/>
    <w:rsid w:val="00A730F6"/>
    <w:rsid w:val="00A73858"/>
    <w:rsid w:val="00A74072"/>
    <w:rsid w:val="00A74200"/>
    <w:rsid w:val="00A748F1"/>
    <w:rsid w:val="00A759E5"/>
    <w:rsid w:val="00A76449"/>
    <w:rsid w:val="00A766E6"/>
    <w:rsid w:val="00A76B1F"/>
    <w:rsid w:val="00A76E50"/>
    <w:rsid w:val="00A77582"/>
    <w:rsid w:val="00A80325"/>
    <w:rsid w:val="00A80A2F"/>
    <w:rsid w:val="00A82F51"/>
    <w:rsid w:val="00A83295"/>
    <w:rsid w:val="00A843DE"/>
    <w:rsid w:val="00A8592C"/>
    <w:rsid w:val="00A86FA1"/>
    <w:rsid w:val="00A870A4"/>
    <w:rsid w:val="00A873CB"/>
    <w:rsid w:val="00A874ED"/>
    <w:rsid w:val="00A87784"/>
    <w:rsid w:val="00A903B2"/>
    <w:rsid w:val="00A90435"/>
    <w:rsid w:val="00A90FC6"/>
    <w:rsid w:val="00A92F38"/>
    <w:rsid w:val="00A93C35"/>
    <w:rsid w:val="00A93E60"/>
    <w:rsid w:val="00A94E7A"/>
    <w:rsid w:val="00A95046"/>
    <w:rsid w:val="00A9599F"/>
    <w:rsid w:val="00A95A72"/>
    <w:rsid w:val="00A96C52"/>
    <w:rsid w:val="00A97249"/>
    <w:rsid w:val="00AA07C2"/>
    <w:rsid w:val="00AA1B0A"/>
    <w:rsid w:val="00AA32BA"/>
    <w:rsid w:val="00AA3CB8"/>
    <w:rsid w:val="00AA59BB"/>
    <w:rsid w:val="00AA5AB6"/>
    <w:rsid w:val="00AA6DFF"/>
    <w:rsid w:val="00AA79D6"/>
    <w:rsid w:val="00AB0BBD"/>
    <w:rsid w:val="00AB0F58"/>
    <w:rsid w:val="00AB1255"/>
    <w:rsid w:val="00AB20D6"/>
    <w:rsid w:val="00AB4384"/>
    <w:rsid w:val="00AB44B3"/>
    <w:rsid w:val="00AB4E13"/>
    <w:rsid w:val="00AB6E7F"/>
    <w:rsid w:val="00AB70BC"/>
    <w:rsid w:val="00AB7A19"/>
    <w:rsid w:val="00AB7A2C"/>
    <w:rsid w:val="00AC0C8C"/>
    <w:rsid w:val="00AC1B09"/>
    <w:rsid w:val="00AC5759"/>
    <w:rsid w:val="00AC5874"/>
    <w:rsid w:val="00AC5D58"/>
    <w:rsid w:val="00AC623F"/>
    <w:rsid w:val="00AC6384"/>
    <w:rsid w:val="00AC669B"/>
    <w:rsid w:val="00AC7F6F"/>
    <w:rsid w:val="00AD0DCB"/>
    <w:rsid w:val="00AD1719"/>
    <w:rsid w:val="00AD2DD2"/>
    <w:rsid w:val="00AD302C"/>
    <w:rsid w:val="00AD340E"/>
    <w:rsid w:val="00AD41D8"/>
    <w:rsid w:val="00AD4536"/>
    <w:rsid w:val="00AD55D3"/>
    <w:rsid w:val="00AD5821"/>
    <w:rsid w:val="00AD60A5"/>
    <w:rsid w:val="00AD72AC"/>
    <w:rsid w:val="00AD7AFB"/>
    <w:rsid w:val="00AE0404"/>
    <w:rsid w:val="00AE1A4F"/>
    <w:rsid w:val="00AE2115"/>
    <w:rsid w:val="00AE3044"/>
    <w:rsid w:val="00AE476E"/>
    <w:rsid w:val="00AE4B74"/>
    <w:rsid w:val="00AE54EC"/>
    <w:rsid w:val="00AE5B53"/>
    <w:rsid w:val="00AE6208"/>
    <w:rsid w:val="00AF0255"/>
    <w:rsid w:val="00AF0723"/>
    <w:rsid w:val="00AF10AF"/>
    <w:rsid w:val="00AF115D"/>
    <w:rsid w:val="00AF2144"/>
    <w:rsid w:val="00AF2572"/>
    <w:rsid w:val="00AF2667"/>
    <w:rsid w:val="00AF29E4"/>
    <w:rsid w:val="00AF2F19"/>
    <w:rsid w:val="00AF3AC2"/>
    <w:rsid w:val="00AF42BE"/>
    <w:rsid w:val="00AF4A20"/>
    <w:rsid w:val="00AF4BEC"/>
    <w:rsid w:val="00AF4E04"/>
    <w:rsid w:val="00AF5656"/>
    <w:rsid w:val="00AF5958"/>
    <w:rsid w:val="00AF5BFF"/>
    <w:rsid w:val="00AF5F03"/>
    <w:rsid w:val="00AF788E"/>
    <w:rsid w:val="00B0218D"/>
    <w:rsid w:val="00B0254B"/>
    <w:rsid w:val="00B025F5"/>
    <w:rsid w:val="00B0397F"/>
    <w:rsid w:val="00B03FCF"/>
    <w:rsid w:val="00B04B26"/>
    <w:rsid w:val="00B04E1B"/>
    <w:rsid w:val="00B04F21"/>
    <w:rsid w:val="00B05612"/>
    <w:rsid w:val="00B05D06"/>
    <w:rsid w:val="00B05F73"/>
    <w:rsid w:val="00B0742A"/>
    <w:rsid w:val="00B07880"/>
    <w:rsid w:val="00B10E73"/>
    <w:rsid w:val="00B154FF"/>
    <w:rsid w:val="00B15F3C"/>
    <w:rsid w:val="00B16BCC"/>
    <w:rsid w:val="00B1789B"/>
    <w:rsid w:val="00B20298"/>
    <w:rsid w:val="00B2103A"/>
    <w:rsid w:val="00B21B0C"/>
    <w:rsid w:val="00B222BF"/>
    <w:rsid w:val="00B223BF"/>
    <w:rsid w:val="00B2283D"/>
    <w:rsid w:val="00B2323D"/>
    <w:rsid w:val="00B23DC1"/>
    <w:rsid w:val="00B2583D"/>
    <w:rsid w:val="00B258F9"/>
    <w:rsid w:val="00B25E2C"/>
    <w:rsid w:val="00B271F4"/>
    <w:rsid w:val="00B330CA"/>
    <w:rsid w:val="00B33559"/>
    <w:rsid w:val="00B33F28"/>
    <w:rsid w:val="00B361E2"/>
    <w:rsid w:val="00B36675"/>
    <w:rsid w:val="00B36A5B"/>
    <w:rsid w:val="00B3774A"/>
    <w:rsid w:val="00B37FCF"/>
    <w:rsid w:val="00B40081"/>
    <w:rsid w:val="00B400C9"/>
    <w:rsid w:val="00B41229"/>
    <w:rsid w:val="00B419D4"/>
    <w:rsid w:val="00B42B0B"/>
    <w:rsid w:val="00B42BA9"/>
    <w:rsid w:val="00B432B0"/>
    <w:rsid w:val="00B43F5F"/>
    <w:rsid w:val="00B452A7"/>
    <w:rsid w:val="00B45D7E"/>
    <w:rsid w:val="00B4601B"/>
    <w:rsid w:val="00B46386"/>
    <w:rsid w:val="00B4698F"/>
    <w:rsid w:val="00B47DB4"/>
    <w:rsid w:val="00B50940"/>
    <w:rsid w:val="00B529D8"/>
    <w:rsid w:val="00B52BAB"/>
    <w:rsid w:val="00B52C2C"/>
    <w:rsid w:val="00B52FF7"/>
    <w:rsid w:val="00B53764"/>
    <w:rsid w:val="00B53AE3"/>
    <w:rsid w:val="00B542AA"/>
    <w:rsid w:val="00B54504"/>
    <w:rsid w:val="00B545A3"/>
    <w:rsid w:val="00B5531C"/>
    <w:rsid w:val="00B55ABF"/>
    <w:rsid w:val="00B55FE4"/>
    <w:rsid w:val="00B5679D"/>
    <w:rsid w:val="00B57035"/>
    <w:rsid w:val="00B618EE"/>
    <w:rsid w:val="00B61912"/>
    <w:rsid w:val="00B621A2"/>
    <w:rsid w:val="00B63748"/>
    <w:rsid w:val="00B63D23"/>
    <w:rsid w:val="00B64135"/>
    <w:rsid w:val="00B641DD"/>
    <w:rsid w:val="00B64A4B"/>
    <w:rsid w:val="00B64F36"/>
    <w:rsid w:val="00B65508"/>
    <w:rsid w:val="00B65796"/>
    <w:rsid w:val="00B659AD"/>
    <w:rsid w:val="00B66DD2"/>
    <w:rsid w:val="00B672D4"/>
    <w:rsid w:val="00B676E6"/>
    <w:rsid w:val="00B678BB"/>
    <w:rsid w:val="00B67FA5"/>
    <w:rsid w:val="00B70170"/>
    <w:rsid w:val="00B70333"/>
    <w:rsid w:val="00B70725"/>
    <w:rsid w:val="00B70EB4"/>
    <w:rsid w:val="00B71310"/>
    <w:rsid w:val="00B7178E"/>
    <w:rsid w:val="00B72735"/>
    <w:rsid w:val="00B72774"/>
    <w:rsid w:val="00B72FCE"/>
    <w:rsid w:val="00B74EF0"/>
    <w:rsid w:val="00B750D5"/>
    <w:rsid w:val="00B755E7"/>
    <w:rsid w:val="00B757BD"/>
    <w:rsid w:val="00B75841"/>
    <w:rsid w:val="00B7598D"/>
    <w:rsid w:val="00B75C71"/>
    <w:rsid w:val="00B75D12"/>
    <w:rsid w:val="00B766C9"/>
    <w:rsid w:val="00B76D94"/>
    <w:rsid w:val="00B7798B"/>
    <w:rsid w:val="00B77D27"/>
    <w:rsid w:val="00B77E66"/>
    <w:rsid w:val="00B77ED6"/>
    <w:rsid w:val="00B77F05"/>
    <w:rsid w:val="00B801D0"/>
    <w:rsid w:val="00B80A65"/>
    <w:rsid w:val="00B81A1B"/>
    <w:rsid w:val="00B8211A"/>
    <w:rsid w:val="00B82DEA"/>
    <w:rsid w:val="00B83814"/>
    <w:rsid w:val="00B854E6"/>
    <w:rsid w:val="00B8554C"/>
    <w:rsid w:val="00B85FB9"/>
    <w:rsid w:val="00B8615F"/>
    <w:rsid w:val="00B86397"/>
    <w:rsid w:val="00B87B3A"/>
    <w:rsid w:val="00B90914"/>
    <w:rsid w:val="00B90C72"/>
    <w:rsid w:val="00B91487"/>
    <w:rsid w:val="00B925C7"/>
    <w:rsid w:val="00B92855"/>
    <w:rsid w:val="00B92A1E"/>
    <w:rsid w:val="00B93587"/>
    <w:rsid w:val="00B9402B"/>
    <w:rsid w:val="00B943D9"/>
    <w:rsid w:val="00B94F3E"/>
    <w:rsid w:val="00B95F3E"/>
    <w:rsid w:val="00B96305"/>
    <w:rsid w:val="00B97889"/>
    <w:rsid w:val="00BA00DF"/>
    <w:rsid w:val="00BA029D"/>
    <w:rsid w:val="00BA0D90"/>
    <w:rsid w:val="00BA1803"/>
    <w:rsid w:val="00BA1B46"/>
    <w:rsid w:val="00BA25FA"/>
    <w:rsid w:val="00BA2A58"/>
    <w:rsid w:val="00BA2ECE"/>
    <w:rsid w:val="00BA4ABC"/>
    <w:rsid w:val="00BA52A8"/>
    <w:rsid w:val="00BA5959"/>
    <w:rsid w:val="00BA5B2E"/>
    <w:rsid w:val="00BA627A"/>
    <w:rsid w:val="00BA6E80"/>
    <w:rsid w:val="00BA6F53"/>
    <w:rsid w:val="00BA74A9"/>
    <w:rsid w:val="00BA7BF4"/>
    <w:rsid w:val="00BB09CD"/>
    <w:rsid w:val="00BB0C5D"/>
    <w:rsid w:val="00BB22E4"/>
    <w:rsid w:val="00BB2BF7"/>
    <w:rsid w:val="00BB2D8B"/>
    <w:rsid w:val="00BB319F"/>
    <w:rsid w:val="00BB3A10"/>
    <w:rsid w:val="00BB437C"/>
    <w:rsid w:val="00BB4F36"/>
    <w:rsid w:val="00BB532A"/>
    <w:rsid w:val="00BB5972"/>
    <w:rsid w:val="00BB61BC"/>
    <w:rsid w:val="00BB64F6"/>
    <w:rsid w:val="00BB722E"/>
    <w:rsid w:val="00BB7A59"/>
    <w:rsid w:val="00BC000B"/>
    <w:rsid w:val="00BC0954"/>
    <w:rsid w:val="00BC0955"/>
    <w:rsid w:val="00BC1E6B"/>
    <w:rsid w:val="00BC3196"/>
    <w:rsid w:val="00BC3815"/>
    <w:rsid w:val="00BC3B40"/>
    <w:rsid w:val="00BC3C04"/>
    <w:rsid w:val="00BC428D"/>
    <w:rsid w:val="00BC4471"/>
    <w:rsid w:val="00BC4C73"/>
    <w:rsid w:val="00BC683B"/>
    <w:rsid w:val="00BD12CA"/>
    <w:rsid w:val="00BD250E"/>
    <w:rsid w:val="00BD2933"/>
    <w:rsid w:val="00BD2A4C"/>
    <w:rsid w:val="00BD4191"/>
    <w:rsid w:val="00BD47C1"/>
    <w:rsid w:val="00BD6359"/>
    <w:rsid w:val="00BD6585"/>
    <w:rsid w:val="00BD67C5"/>
    <w:rsid w:val="00BD68BB"/>
    <w:rsid w:val="00BD6B53"/>
    <w:rsid w:val="00BE04DD"/>
    <w:rsid w:val="00BE084C"/>
    <w:rsid w:val="00BE0BB3"/>
    <w:rsid w:val="00BE0E5E"/>
    <w:rsid w:val="00BE1F3B"/>
    <w:rsid w:val="00BE279B"/>
    <w:rsid w:val="00BE31FC"/>
    <w:rsid w:val="00BE37D5"/>
    <w:rsid w:val="00BE39F3"/>
    <w:rsid w:val="00BE3B8C"/>
    <w:rsid w:val="00BE5E42"/>
    <w:rsid w:val="00BE635D"/>
    <w:rsid w:val="00BE63A7"/>
    <w:rsid w:val="00BE63CC"/>
    <w:rsid w:val="00BE6E18"/>
    <w:rsid w:val="00BF0464"/>
    <w:rsid w:val="00BF094D"/>
    <w:rsid w:val="00BF0C5B"/>
    <w:rsid w:val="00BF141A"/>
    <w:rsid w:val="00BF1647"/>
    <w:rsid w:val="00BF19E9"/>
    <w:rsid w:val="00BF2BB7"/>
    <w:rsid w:val="00BF562B"/>
    <w:rsid w:val="00BF66FA"/>
    <w:rsid w:val="00BF7C93"/>
    <w:rsid w:val="00BF7CBE"/>
    <w:rsid w:val="00C01132"/>
    <w:rsid w:val="00C01C46"/>
    <w:rsid w:val="00C01CD2"/>
    <w:rsid w:val="00C01F3A"/>
    <w:rsid w:val="00C0239B"/>
    <w:rsid w:val="00C02D3E"/>
    <w:rsid w:val="00C02F67"/>
    <w:rsid w:val="00C03711"/>
    <w:rsid w:val="00C03EB4"/>
    <w:rsid w:val="00C04505"/>
    <w:rsid w:val="00C045FA"/>
    <w:rsid w:val="00C04615"/>
    <w:rsid w:val="00C04819"/>
    <w:rsid w:val="00C0495B"/>
    <w:rsid w:val="00C04DC9"/>
    <w:rsid w:val="00C05131"/>
    <w:rsid w:val="00C0711B"/>
    <w:rsid w:val="00C07ADA"/>
    <w:rsid w:val="00C07AEE"/>
    <w:rsid w:val="00C10391"/>
    <w:rsid w:val="00C10EFA"/>
    <w:rsid w:val="00C119D5"/>
    <w:rsid w:val="00C12C95"/>
    <w:rsid w:val="00C12D92"/>
    <w:rsid w:val="00C12DB7"/>
    <w:rsid w:val="00C13471"/>
    <w:rsid w:val="00C1348A"/>
    <w:rsid w:val="00C14414"/>
    <w:rsid w:val="00C144EB"/>
    <w:rsid w:val="00C14C73"/>
    <w:rsid w:val="00C15143"/>
    <w:rsid w:val="00C153EC"/>
    <w:rsid w:val="00C153F8"/>
    <w:rsid w:val="00C15412"/>
    <w:rsid w:val="00C157F4"/>
    <w:rsid w:val="00C1599E"/>
    <w:rsid w:val="00C15A37"/>
    <w:rsid w:val="00C15A8A"/>
    <w:rsid w:val="00C16078"/>
    <w:rsid w:val="00C16571"/>
    <w:rsid w:val="00C16939"/>
    <w:rsid w:val="00C173A1"/>
    <w:rsid w:val="00C17580"/>
    <w:rsid w:val="00C17BD4"/>
    <w:rsid w:val="00C210F9"/>
    <w:rsid w:val="00C21103"/>
    <w:rsid w:val="00C218E5"/>
    <w:rsid w:val="00C21AA4"/>
    <w:rsid w:val="00C223AE"/>
    <w:rsid w:val="00C22C8D"/>
    <w:rsid w:val="00C22ED7"/>
    <w:rsid w:val="00C22FF3"/>
    <w:rsid w:val="00C2300C"/>
    <w:rsid w:val="00C238EB"/>
    <w:rsid w:val="00C23C6D"/>
    <w:rsid w:val="00C24975"/>
    <w:rsid w:val="00C252EF"/>
    <w:rsid w:val="00C27A9D"/>
    <w:rsid w:val="00C304FE"/>
    <w:rsid w:val="00C31728"/>
    <w:rsid w:val="00C317BE"/>
    <w:rsid w:val="00C327EF"/>
    <w:rsid w:val="00C3378D"/>
    <w:rsid w:val="00C33C62"/>
    <w:rsid w:val="00C34130"/>
    <w:rsid w:val="00C342E4"/>
    <w:rsid w:val="00C34F1A"/>
    <w:rsid w:val="00C35113"/>
    <w:rsid w:val="00C35AF7"/>
    <w:rsid w:val="00C35C64"/>
    <w:rsid w:val="00C362CB"/>
    <w:rsid w:val="00C36858"/>
    <w:rsid w:val="00C36B38"/>
    <w:rsid w:val="00C379BF"/>
    <w:rsid w:val="00C37A18"/>
    <w:rsid w:val="00C37CEB"/>
    <w:rsid w:val="00C40230"/>
    <w:rsid w:val="00C4085B"/>
    <w:rsid w:val="00C409CA"/>
    <w:rsid w:val="00C411AF"/>
    <w:rsid w:val="00C41294"/>
    <w:rsid w:val="00C419CB"/>
    <w:rsid w:val="00C41CD1"/>
    <w:rsid w:val="00C41DF3"/>
    <w:rsid w:val="00C4273B"/>
    <w:rsid w:val="00C43BCC"/>
    <w:rsid w:val="00C43DED"/>
    <w:rsid w:val="00C441FB"/>
    <w:rsid w:val="00C442DC"/>
    <w:rsid w:val="00C44434"/>
    <w:rsid w:val="00C45306"/>
    <w:rsid w:val="00C453AB"/>
    <w:rsid w:val="00C47AF7"/>
    <w:rsid w:val="00C51863"/>
    <w:rsid w:val="00C51ED8"/>
    <w:rsid w:val="00C52C0C"/>
    <w:rsid w:val="00C52CC1"/>
    <w:rsid w:val="00C533E5"/>
    <w:rsid w:val="00C53F62"/>
    <w:rsid w:val="00C548CF"/>
    <w:rsid w:val="00C54D2D"/>
    <w:rsid w:val="00C55AC1"/>
    <w:rsid w:val="00C57102"/>
    <w:rsid w:val="00C578F4"/>
    <w:rsid w:val="00C60ED2"/>
    <w:rsid w:val="00C6156D"/>
    <w:rsid w:val="00C616A2"/>
    <w:rsid w:val="00C61717"/>
    <w:rsid w:val="00C61CB9"/>
    <w:rsid w:val="00C61E2C"/>
    <w:rsid w:val="00C62035"/>
    <w:rsid w:val="00C62290"/>
    <w:rsid w:val="00C62B81"/>
    <w:rsid w:val="00C6343A"/>
    <w:rsid w:val="00C65111"/>
    <w:rsid w:val="00C65293"/>
    <w:rsid w:val="00C656DC"/>
    <w:rsid w:val="00C65712"/>
    <w:rsid w:val="00C657EC"/>
    <w:rsid w:val="00C658BF"/>
    <w:rsid w:val="00C662EF"/>
    <w:rsid w:val="00C6686A"/>
    <w:rsid w:val="00C67143"/>
    <w:rsid w:val="00C71EC0"/>
    <w:rsid w:val="00C72349"/>
    <w:rsid w:val="00C735AB"/>
    <w:rsid w:val="00C74456"/>
    <w:rsid w:val="00C76919"/>
    <w:rsid w:val="00C76CFF"/>
    <w:rsid w:val="00C76D96"/>
    <w:rsid w:val="00C77AC4"/>
    <w:rsid w:val="00C801B0"/>
    <w:rsid w:val="00C81289"/>
    <w:rsid w:val="00C81B6B"/>
    <w:rsid w:val="00C81D77"/>
    <w:rsid w:val="00C81D90"/>
    <w:rsid w:val="00C824B5"/>
    <w:rsid w:val="00C8373E"/>
    <w:rsid w:val="00C84595"/>
    <w:rsid w:val="00C84C59"/>
    <w:rsid w:val="00C852D7"/>
    <w:rsid w:val="00C85763"/>
    <w:rsid w:val="00C85FED"/>
    <w:rsid w:val="00C86642"/>
    <w:rsid w:val="00C86EC5"/>
    <w:rsid w:val="00C87046"/>
    <w:rsid w:val="00C87060"/>
    <w:rsid w:val="00C87DF5"/>
    <w:rsid w:val="00C90812"/>
    <w:rsid w:val="00C90C50"/>
    <w:rsid w:val="00C91B6D"/>
    <w:rsid w:val="00C952CD"/>
    <w:rsid w:val="00C95796"/>
    <w:rsid w:val="00C95A13"/>
    <w:rsid w:val="00C95E52"/>
    <w:rsid w:val="00C96AF8"/>
    <w:rsid w:val="00C974CB"/>
    <w:rsid w:val="00C978BE"/>
    <w:rsid w:val="00C97C73"/>
    <w:rsid w:val="00CA11DB"/>
    <w:rsid w:val="00CA1B1F"/>
    <w:rsid w:val="00CA20D5"/>
    <w:rsid w:val="00CA2729"/>
    <w:rsid w:val="00CA35D7"/>
    <w:rsid w:val="00CA3608"/>
    <w:rsid w:val="00CA4121"/>
    <w:rsid w:val="00CA4301"/>
    <w:rsid w:val="00CA739F"/>
    <w:rsid w:val="00CA7A50"/>
    <w:rsid w:val="00CB03AD"/>
    <w:rsid w:val="00CB04FF"/>
    <w:rsid w:val="00CB0A48"/>
    <w:rsid w:val="00CB1EA1"/>
    <w:rsid w:val="00CB212E"/>
    <w:rsid w:val="00CB262D"/>
    <w:rsid w:val="00CB29B9"/>
    <w:rsid w:val="00CB320C"/>
    <w:rsid w:val="00CB356A"/>
    <w:rsid w:val="00CB3D7A"/>
    <w:rsid w:val="00CB485B"/>
    <w:rsid w:val="00CB4A2E"/>
    <w:rsid w:val="00CB641A"/>
    <w:rsid w:val="00CB68DC"/>
    <w:rsid w:val="00CB6DFC"/>
    <w:rsid w:val="00CB7D47"/>
    <w:rsid w:val="00CB7E2D"/>
    <w:rsid w:val="00CC006B"/>
    <w:rsid w:val="00CC04E9"/>
    <w:rsid w:val="00CC309D"/>
    <w:rsid w:val="00CC4645"/>
    <w:rsid w:val="00CC4663"/>
    <w:rsid w:val="00CC499B"/>
    <w:rsid w:val="00CC4F7A"/>
    <w:rsid w:val="00CC4FED"/>
    <w:rsid w:val="00CC58BE"/>
    <w:rsid w:val="00CC6E5B"/>
    <w:rsid w:val="00CC7CF4"/>
    <w:rsid w:val="00CD01E8"/>
    <w:rsid w:val="00CD1767"/>
    <w:rsid w:val="00CD1780"/>
    <w:rsid w:val="00CD1CEC"/>
    <w:rsid w:val="00CD2B58"/>
    <w:rsid w:val="00CD2E82"/>
    <w:rsid w:val="00CD3F21"/>
    <w:rsid w:val="00CD4036"/>
    <w:rsid w:val="00CD41D8"/>
    <w:rsid w:val="00CD44C8"/>
    <w:rsid w:val="00CD4C97"/>
    <w:rsid w:val="00CD5081"/>
    <w:rsid w:val="00CD51A6"/>
    <w:rsid w:val="00CD5D2C"/>
    <w:rsid w:val="00CD5ECA"/>
    <w:rsid w:val="00CD6386"/>
    <w:rsid w:val="00CD649B"/>
    <w:rsid w:val="00CD64AC"/>
    <w:rsid w:val="00CD7D20"/>
    <w:rsid w:val="00CE14E9"/>
    <w:rsid w:val="00CE1737"/>
    <w:rsid w:val="00CE22AC"/>
    <w:rsid w:val="00CE2BF3"/>
    <w:rsid w:val="00CE2C98"/>
    <w:rsid w:val="00CE35F9"/>
    <w:rsid w:val="00CE3DC6"/>
    <w:rsid w:val="00CE3E2D"/>
    <w:rsid w:val="00CE4B9E"/>
    <w:rsid w:val="00CE50CC"/>
    <w:rsid w:val="00CE5658"/>
    <w:rsid w:val="00CE5CB2"/>
    <w:rsid w:val="00CE5D5D"/>
    <w:rsid w:val="00CE5DDE"/>
    <w:rsid w:val="00CE7879"/>
    <w:rsid w:val="00CE7EC4"/>
    <w:rsid w:val="00CE7FFC"/>
    <w:rsid w:val="00CF0026"/>
    <w:rsid w:val="00CF00E0"/>
    <w:rsid w:val="00CF0BD6"/>
    <w:rsid w:val="00CF0C5A"/>
    <w:rsid w:val="00CF10A3"/>
    <w:rsid w:val="00CF198E"/>
    <w:rsid w:val="00CF19BA"/>
    <w:rsid w:val="00CF38BE"/>
    <w:rsid w:val="00CF3927"/>
    <w:rsid w:val="00CF3F0E"/>
    <w:rsid w:val="00CF4D98"/>
    <w:rsid w:val="00CF6335"/>
    <w:rsid w:val="00CF6B77"/>
    <w:rsid w:val="00CF6BBE"/>
    <w:rsid w:val="00CF7513"/>
    <w:rsid w:val="00CF7AE0"/>
    <w:rsid w:val="00D00F6B"/>
    <w:rsid w:val="00D01344"/>
    <w:rsid w:val="00D0135C"/>
    <w:rsid w:val="00D01E4F"/>
    <w:rsid w:val="00D027FE"/>
    <w:rsid w:val="00D03FA7"/>
    <w:rsid w:val="00D04956"/>
    <w:rsid w:val="00D0533F"/>
    <w:rsid w:val="00D057C9"/>
    <w:rsid w:val="00D05D32"/>
    <w:rsid w:val="00D05F0C"/>
    <w:rsid w:val="00D06E48"/>
    <w:rsid w:val="00D06F1D"/>
    <w:rsid w:val="00D07507"/>
    <w:rsid w:val="00D07DF7"/>
    <w:rsid w:val="00D11229"/>
    <w:rsid w:val="00D11D15"/>
    <w:rsid w:val="00D15D28"/>
    <w:rsid w:val="00D16363"/>
    <w:rsid w:val="00D16EEF"/>
    <w:rsid w:val="00D171F1"/>
    <w:rsid w:val="00D17D1D"/>
    <w:rsid w:val="00D17E0D"/>
    <w:rsid w:val="00D2051D"/>
    <w:rsid w:val="00D20995"/>
    <w:rsid w:val="00D212EF"/>
    <w:rsid w:val="00D25910"/>
    <w:rsid w:val="00D25C40"/>
    <w:rsid w:val="00D2660A"/>
    <w:rsid w:val="00D2728C"/>
    <w:rsid w:val="00D27407"/>
    <w:rsid w:val="00D27619"/>
    <w:rsid w:val="00D307E6"/>
    <w:rsid w:val="00D30AA5"/>
    <w:rsid w:val="00D31119"/>
    <w:rsid w:val="00D31BCA"/>
    <w:rsid w:val="00D336F7"/>
    <w:rsid w:val="00D349EE"/>
    <w:rsid w:val="00D34AFA"/>
    <w:rsid w:val="00D3521F"/>
    <w:rsid w:val="00D3541C"/>
    <w:rsid w:val="00D3582D"/>
    <w:rsid w:val="00D36DD6"/>
    <w:rsid w:val="00D376BE"/>
    <w:rsid w:val="00D37B13"/>
    <w:rsid w:val="00D40664"/>
    <w:rsid w:val="00D40EA8"/>
    <w:rsid w:val="00D411CA"/>
    <w:rsid w:val="00D41C94"/>
    <w:rsid w:val="00D41DFA"/>
    <w:rsid w:val="00D42151"/>
    <w:rsid w:val="00D43586"/>
    <w:rsid w:val="00D43621"/>
    <w:rsid w:val="00D438CC"/>
    <w:rsid w:val="00D43E4F"/>
    <w:rsid w:val="00D44E77"/>
    <w:rsid w:val="00D46C3B"/>
    <w:rsid w:val="00D46CF7"/>
    <w:rsid w:val="00D470FA"/>
    <w:rsid w:val="00D47158"/>
    <w:rsid w:val="00D47314"/>
    <w:rsid w:val="00D474A1"/>
    <w:rsid w:val="00D47785"/>
    <w:rsid w:val="00D50337"/>
    <w:rsid w:val="00D50FDE"/>
    <w:rsid w:val="00D5165A"/>
    <w:rsid w:val="00D51A77"/>
    <w:rsid w:val="00D527D6"/>
    <w:rsid w:val="00D52A21"/>
    <w:rsid w:val="00D52B37"/>
    <w:rsid w:val="00D52C52"/>
    <w:rsid w:val="00D53977"/>
    <w:rsid w:val="00D539DB"/>
    <w:rsid w:val="00D55557"/>
    <w:rsid w:val="00D556B9"/>
    <w:rsid w:val="00D55880"/>
    <w:rsid w:val="00D55977"/>
    <w:rsid w:val="00D55E12"/>
    <w:rsid w:val="00D564B7"/>
    <w:rsid w:val="00D56C69"/>
    <w:rsid w:val="00D571AC"/>
    <w:rsid w:val="00D57643"/>
    <w:rsid w:val="00D57B6D"/>
    <w:rsid w:val="00D6007C"/>
    <w:rsid w:val="00D6054D"/>
    <w:rsid w:val="00D606A7"/>
    <w:rsid w:val="00D61303"/>
    <w:rsid w:val="00D617AE"/>
    <w:rsid w:val="00D62166"/>
    <w:rsid w:val="00D6335A"/>
    <w:rsid w:val="00D63630"/>
    <w:rsid w:val="00D639F7"/>
    <w:rsid w:val="00D64011"/>
    <w:rsid w:val="00D64723"/>
    <w:rsid w:val="00D65139"/>
    <w:rsid w:val="00D65AFA"/>
    <w:rsid w:val="00D65B0D"/>
    <w:rsid w:val="00D65F03"/>
    <w:rsid w:val="00D66C18"/>
    <w:rsid w:val="00D67765"/>
    <w:rsid w:val="00D67AE4"/>
    <w:rsid w:val="00D67E4E"/>
    <w:rsid w:val="00D67FA6"/>
    <w:rsid w:val="00D70890"/>
    <w:rsid w:val="00D7218F"/>
    <w:rsid w:val="00D726CE"/>
    <w:rsid w:val="00D72CE4"/>
    <w:rsid w:val="00D75661"/>
    <w:rsid w:val="00D758AB"/>
    <w:rsid w:val="00D7609D"/>
    <w:rsid w:val="00D77EA6"/>
    <w:rsid w:val="00D805A2"/>
    <w:rsid w:val="00D815CF"/>
    <w:rsid w:val="00D83064"/>
    <w:rsid w:val="00D84217"/>
    <w:rsid w:val="00D84DC4"/>
    <w:rsid w:val="00D86107"/>
    <w:rsid w:val="00D869CE"/>
    <w:rsid w:val="00D877F6"/>
    <w:rsid w:val="00D87970"/>
    <w:rsid w:val="00D9001F"/>
    <w:rsid w:val="00D901FA"/>
    <w:rsid w:val="00D90450"/>
    <w:rsid w:val="00D90E43"/>
    <w:rsid w:val="00D92459"/>
    <w:rsid w:val="00D92B0C"/>
    <w:rsid w:val="00D93FEE"/>
    <w:rsid w:val="00D94267"/>
    <w:rsid w:val="00D94372"/>
    <w:rsid w:val="00D94772"/>
    <w:rsid w:val="00D94E96"/>
    <w:rsid w:val="00D95C0A"/>
    <w:rsid w:val="00D95D4A"/>
    <w:rsid w:val="00D96172"/>
    <w:rsid w:val="00D97435"/>
    <w:rsid w:val="00D977C1"/>
    <w:rsid w:val="00D97E00"/>
    <w:rsid w:val="00D97EF8"/>
    <w:rsid w:val="00DA02B0"/>
    <w:rsid w:val="00DA051E"/>
    <w:rsid w:val="00DA091B"/>
    <w:rsid w:val="00DA1216"/>
    <w:rsid w:val="00DA1FE6"/>
    <w:rsid w:val="00DA228B"/>
    <w:rsid w:val="00DA3ECB"/>
    <w:rsid w:val="00DA4AA1"/>
    <w:rsid w:val="00DA54DB"/>
    <w:rsid w:val="00DA56BE"/>
    <w:rsid w:val="00DA56FC"/>
    <w:rsid w:val="00DA6529"/>
    <w:rsid w:val="00DA65FA"/>
    <w:rsid w:val="00DA72A6"/>
    <w:rsid w:val="00DB04C3"/>
    <w:rsid w:val="00DB09B1"/>
    <w:rsid w:val="00DB0B90"/>
    <w:rsid w:val="00DB10C2"/>
    <w:rsid w:val="00DB156A"/>
    <w:rsid w:val="00DB1ABC"/>
    <w:rsid w:val="00DB20C4"/>
    <w:rsid w:val="00DB2F09"/>
    <w:rsid w:val="00DB3649"/>
    <w:rsid w:val="00DB371D"/>
    <w:rsid w:val="00DB3CFD"/>
    <w:rsid w:val="00DB3D81"/>
    <w:rsid w:val="00DB473E"/>
    <w:rsid w:val="00DB513D"/>
    <w:rsid w:val="00DB55A7"/>
    <w:rsid w:val="00DB5BCE"/>
    <w:rsid w:val="00DB60E9"/>
    <w:rsid w:val="00DB6193"/>
    <w:rsid w:val="00DC0769"/>
    <w:rsid w:val="00DC0C23"/>
    <w:rsid w:val="00DC254B"/>
    <w:rsid w:val="00DC2588"/>
    <w:rsid w:val="00DC3757"/>
    <w:rsid w:val="00DC41DA"/>
    <w:rsid w:val="00DC5801"/>
    <w:rsid w:val="00DC5A47"/>
    <w:rsid w:val="00DC5EB7"/>
    <w:rsid w:val="00DC61A9"/>
    <w:rsid w:val="00DC65DB"/>
    <w:rsid w:val="00DC7539"/>
    <w:rsid w:val="00DC777C"/>
    <w:rsid w:val="00DD0167"/>
    <w:rsid w:val="00DD1357"/>
    <w:rsid w:val="00DD27EF"/>
    <w:rsid w:val="00DD3118"/>
    <w:rsid w:val="00DD37C3"/>
    <w:rsid w:val="00DD4640"/>
    <w:rsid w:val="00DD50D9"/>
    <w:rsid w:val="00DD516E"/>
    <w:rsid w:val="00DD5CA3"/>
    <w:rsid w:val="00DD6611"/>
    <w:rsid w:val="00DD75D6"/>
    <w:rsid w:val="00DD7A93"/>
    <w:rsid w:val="00DD7B99"/>
    <w:rsid w:val="00DE03AF"/>
    <w:rsid w:val="00DE185D"/>
    <w:rsid w:val="00DE1C33"/>
    <w:rsid w:val="00DE1D62"/>
    <w:rsid w:val="00DE2A40"/>
    <w:rsid w:val="00DE2D79"/>
    <w:rsid w:val="00DE329A"/>
    <w:rsid w:val="00DE3659"/>
    <w:rsid w:val="00DE3839"/>
    <w:rsid w:val="00DE4308"/>
    <w:rsid w:val="00DE4F1C"/>
    <w:rsid w:val="00DE5FA6"/>
    <w:rsid w:val="00DF10A2"/>
    <w:rsid w:val="00DF139F"/>
    <w:rsid w:val="00DF13B9"/>
    <w:rsid w:val="00DF14D3"/>
    <w:rsid w:val="00DF1842"/>
    <w:rsid w:val="00DF206E"/>
    <w:rsid w:val="00DF2417"/>
    <w:rsid w:val="00DF25E6"/>
    <w:rsid w:val="00DF3969"/>
    <w:rsid w:val="00DF4043"/>
    <w:rsid w:val="00DF4205"/>
    <w:rsid w:val="00DF497C"/>
    <w:rsid w:val="00DF4BA3"/>
    <w:rsid w:val="00DF510E"/>
    <w:rsid w:val="00DF5CB8"/>
    <w:rsid w:val="00DF63B9"/>
    <w:rsid w:val="00DF711F"/>
    <w:rsid w:val="00DF7C43"/>
    <w:rsid w:val="00DF7F4D"/>
    <w:rsid w:val="00DF7FF5"/>
    <w:rsid w:val="00E00234"/>
    <w:rsid w:val="00E00497"/>
    <w:rsid w:val="00E004E4"/>
    <w:rsid w:val="00E00738"/>
    <w:rsid w:val="00E00CAE"/>
    <w:rsid w:val="00E00F89"/>
    <w:rsid w:val="00E01269"/>
    <w:rsid w:val="00E01A50"/>
    <w:rsid w:val="00E0314E"/>
    <w:rsid w:val="00E036EB"/>
    <w:rsid w:val="00E043F4"/>
    <w:rsid w:val="00E044FB"/>
    <w:rsid w:val="00E046FE"/>
    <w:rsid w:val="00E04BB4"/>
    <w:rsid w:val="00E058BE"/>
    <w:rsid w:val="00E06634"/>
    <w:rsid w:val="00E07257"/>
    <w:rsid w:val="00E1026A"/>
    <w:rsid w:val="00E104FD"/>
    <w:rsid w:val="00E10789"/>
    <w:rsid w:val="00E10995"/>
    <w:rsid w:val="00E114EA"/>
    <w:rsid w:val="00E12739"/>
    <w:rsid w:val="00E13AC7"/>
    <w:rsid w:val="00E14185"/>
    <w:rsid w:val="00E143A7"/>
    <w:rsid w:val="00E14707"/>
    <w:rsid w:val="00E14F24"/>
    <w:rsid w:val="00E151F6"/>
    <w:rsid w:val="00E1598D"/>
    <w:rsid w:val="00E15F53"/>
    <w:rsid w:val="00E16064"/>
    <w:rsid w:val="00E161C0"/>
    <w:rsid w:val="00E166C2"/>
    <w:rsid w:val="00E20228"/>
    <w:rsid w:val="00E20A38"/>
    <w:rsid w:val="00E2273C"/>
    <w:rsid w:val="00E22AB9"/>
    <w:rsid w:val="00E22C58"/>
    <w:rsid w:val="00E243EF"/>
    <w:rsid w:val="00E25305"/>
    <w:rsid w:val="00E27A20"/>
    <w:rsid w:val="00E30BBD"/>
    <w:rsid w:val="00E30BBF"/>
    <w:rsid w:val="00E30BEE"/>
    <w:rsid w:val="00E31995"/>
    <w:rsid w:val="00E331A6"/>
    <w:rsid w:val="00E332A8"/>
    <w:rsid w:val="00E336BA"/>
    <w:rsid w:val="00E33DFB"/>
    <w:rsid w:val="00E3404B"/>
    <w:rsid w:val="00E342C5"/>
    <w:rsid w:val="00E34D90"/>
    <w:rsid w:val="00E361BE"/>
    <w:rsid w:val="00E367BB"/>
    <w:rsid w:val="00E36818"/>
    <w:rsid w:val="00E36CA2"/>
    <w:rsid w:val="00E36F58"/>
    <w:rsid w:val="00E405B0"/>
    <w:rsid w:val="00E40F3E"/>
    <w:rsid w:val="00E41458"/>
    <w:rsid w:val="00E41D45"/>
    <w:rsid w:val="00E42E4D"/>
    <w:rsid w:val="00E4300A"/>
    <w:rsid w:val="00E43104"/>
    <w:rsid w:val="00E4327B"/>
    <w:rsid w:val="00E43531"/>
    <w:rsid w:val="00E43AF0"/>
    <w:rsid w:val="00E43D82"/>
    <w:rsid w:val="00E4534D"/>
    <w:rsid w:val="00E4572A"/>
    <w:rsid w:val="00E457F5"/>
    <w:rsid w:val="00E46182"/>
    <w:rsid w:val="00E46576"/>
    <w:rsid w:val="00E465F0"/>
    <w:rsid w:val="00E46BC7"/>
    <w:rsid w:val="00E46EA5"/>
    <w:rsid w:val="00E47029"/>
    <w:rsid w:val="00E472CC"/>
    <w:rsid w:val="00E519F6"/>
    <w:rsid w:val="00E51A63"/>
    <w:rsid w:val="00E51B8F"/>
    <w:rsid w:val="00E51EB9"/>
    <w:rsid w:val="00E522FC"/>
    <w:rsid w:val="00E52A1C"/>
    <w:rsid w:val="00E52A6F"/>
    <w:rsid w:val="00E52E1E"/>
    <w:rsid w:val="00E54063"/>
    <w:rsid w:val="00E56190"/>
    <w:rsid w:val="00E56F2B"/>
    <w:rsid w:val="00E57FFA"/>
    <w:rsid w:val="00E60944"/>
    <w:rsid w:val="00E61200"/>
    <w:rsid w:val="00E61A8E"/>
    <w:rsid w:val="00E621C6"/>
    <w:rsid w:val="00E623EC"/>
    <w:rsid w:val="00E6271E"/>
    <w:rsid w:val="00E64009"/>
    <w:rsid w:val="00E64086"/>
    <w:rsid w:val="00E64B05"/>
    <w:rsid w:val="00E64E2E"/>
    <w:rsid w:val="00E6531C"/>
    <w:rsid w:val="00E659DE"/>
    <w:rsid w:val="00E66550"/>
    <w:rsid w:val="00E66B4D"/>
    <w:rsid w:val="00E67D64"/>
    <w:rsid w:val="00E67E7D"/>
    <w:rsid w:val="00E70AC6"/>
    <w:rsid w:val="00E72E61"/>
    <w:rsid w:val="00E72E89"/>
    <w:rsid w:val="00E73AC3"/>
    <w:rsid w:val="00E73DC5"/>
    <w:rsid w:val="00E74381"/>
    <w:rsid w:val="00E74B82"/>
    <w:rsid w:val="00E762B5"/>
    <w:rsid w:val="00E777EA"/>
    <w:rsid w:val="00E77C09"/>
    <w:rsid w:val="00E81137"/>
    <w:rsid w:val="00E83C54"/>
    <w:rsid w:val="00E84786"/>
    <w:rsid w:val="00E85E99"/>
    <w:rsid w:val="00E8659C"/>
    <w:rsid w:val="00E86CBC"/>
    <w:rsid w:val="00E9063A"/>
    <w:rsid w:val="00E917CA"/>
    <w:rsid w:val="00E927DC"/>
    <w:rsid w:val="00E937C3"/>
    <w:rsid w:val="00E93D64"/>
    <w:rsid w:val="00E94AC0"/>
    <w:rsid w:val="00E9565E"/>
    <w:rsid w:val="00E958E2"/>
    <w:rsid w:val="00E973EA"/>
    <w:rsid w:val="00EA07B2"/>
    <w:rsid w:val="00EA1264"/>
    <w:rsid w:val="00EA1912"/>
    <w:rsid w:val="00EA20C3"/>
    <w:rsid w:val="00EA2959"/>
    <w:rsid w:val="00EA29AD"/>
    <w:rsid w:val="00EA3C79"/>
    <w:rsid w:val="00EA3DBB"/>
    <w:rsid w:val="00EA3F46"/>
    <w:rsid w:val="00EA57B2"/>
    <w:rsid w:val="00EA5976"/>
    <w:rsid w:val="00EA5EED"/>
    <w:rsid w:val="00EA6D05"/>
    <w:rsid w:val="00EA7A09"/>
    <w:rsid w:val="00EB01C9"/>
    <w:rsid w:val="00EB0E1F"/>
    <w:rsid w:val="00EB1F2F"/>
    <w:rsid w:val="00EB3B94"/>
    <w:rsid w:val="00EB5163"/>
    <w:rsid w:val="00EB5AA4"/>
    <w:rsid w:val="00EB5F15"/>
    <w:rsid w:val="00EB617B"/>
    <w:rsid w:val="00EB61BA"/>
    <w:rsid w:val="00EB621F"/>
    <w:rsid w:val="00EB70F1"/>
    <w:rsid w:val="00EB7DB9"/>
    <w:rsid w:val="00EC0583"/>
    <w:rsid w:val="00EC07F1"/>
    <w:rsid w:val="00EC10C8"/>
    <w:rsid w:val="00EC1B07"/>
    <w:rsid w:val="00EC3D96"/>
    <w:rsid w:val="00EC3DEA"/>
    <w:rsid w:val="00EC485F"/>
    <w:rsid w:val="00EC4F6D"/>
    <w:rsid w:val="00EC5718"/>
    <w:rsid w:val="00EC6493"/>
    <w:rsid w:val="00EC6A8B"/>
    <w:rsid w:val="00EC75DF"/>
    <w:rsid w:val="00EC770F"/>
    <w:rsid w:val="00ED07A3"/>
    <w:rsid w:val="00ED07F5"/>
    <w:rsid w:val="00ED0C27"/>
    <w:rsid w:val="00ED0C6E"/>
    <w:rsid w:val="00ED2CFD"/>
    <w:rsid w:val="00ED2EF5"/>
    <w:rsid w:val="00ED3782"/>
    <w:rsid w:val="00ED3BB9"/>
    <w:rsid w:val="00ED3C46"/>
    <w:rsid w:val="00ED3D89"/>
    <w:rsid w:val="00ED3DD4"/>
    <w:rsid w:val="00ED441A"/>
    <w:rsid w:val="00ED4629"/>
    <w:rsid w:val="00ED50C3"/>
    <w:rsid w:val="00ED66D0"/>
    <w:rsid w:val="00EE0612"/>
    <w:rsid w:val="00EE2370"/>
    <w:rsid w:val="00EE31B8"/>
    <w:rsid w:val="00EE4C9C"/>
    <w:rsid w:val="00EE5708"/>
    <w:rsid w:val="00EE5765"/>
    <w:rsid w:val="00EE5880"/>
    <w:rsid w:val="00EE604E"/>
    <w:rsid w:val="00EE6820"/>
    <w:rsid w:val="00EE6893"/>
    <w:rsid w:val="00EE6D6C"/>
    <w:rsid w:val="00EE76EE"/>
    <w:rsid w:val="00EE7D65"/>
    <w:rsid w:val="00EF2E4B"/>
    <w:rsid w:val="00EF3339"/>
    <w:rsid w:val="00EF3E26"/>
    <w:rsid w:val="00EF45DA"/>
    <w:rsid w:val="00EF4623"/>
    <w:rsid w:val="00EF5F6B"/>
    <w:rsid w:val="00EF65BE"/>
    <w:rsid w:val="00EF66DD"/>
    <w:rsid w:val="00F00C47"/>
    <w:rsid w:val="00F01D17"/>
    <w:rsid w:val="00F028D7"/>
    <w:rsid w:val="00F02AD3"/>
    <w:rsid w:val="00F02E71"/>
    <w:rsid w:val="00F03592"/>
    <w:rsid w:val="00F038BB"/>
    <w:rsid w:val="00F03AFE"/>
    <w:rsid w:val="00F03CFC"/>
    <w:rsid w:val="00F04BC5"/>
    <w:rsid w:val="00F055B3"/>
    <w:rsid w:val="00F060E0"/>
    <w:rsid w:val="00F066AF"/>
    <w:rsid w:val="00F06AFA"/>
    <w:rsid w:val="00F06EE3"/>
    <w:rsid w:val="00F077DF"/>
    <w:rsid w:val="00F07911"/>
    <w:rsid w:val="00F07B09"/>
    <w:rsid w:val="00F10082"/>
    <w:rsid w:val="00F10273"/>
    <w:rsid w:val="00F10818"/>
    <w:rsid w:val="00F10D57"/>
    <w:rsid w:val="00F114CE"/>
    <w:rsid w:val="00F11970"/>
    <w:rsid w:val="00F11C58"/>
    <w:rsid w:val="00F11FE2"/>
    <w:rsid w:val="00F1246C"/>
    <w:rsid w:val="00F134D4"/>
    <w:rsid w:val="00F13592"/>
    <w:rsid w:val="00F13EF2"/>
    <w:rsid w:val="00F1528A"/>
    <w:rsid w:val="00F15B9D"/>
    <w:rsid w:val="00F167D3"/>
    <w:rsid w:val="00F16B4D"/>
    <w:rsid w:val="00F17DEF"/>
    <w:rsid w:val="00F21871"/>
    <w:rsid w:val="00F23BB5"/>
    <w:rsid w:val="00F24F8C"/>
    <w:rsid w:val="00F252D6"/>
    <w:rsid w:val="00F259C0"/>
    <w:rsid w:val="00F27625"/>
    <w:rsid w:val="00F30288"/>
    <w:rsid w:val="00F303F5"/>
    <w:rsid w:val="00F32D1A"/>
    <w:rsid w:val="00F34556"/>
    <w:rsid w:val="00F3461A"/>
    <w:rsid w:val="00F3471B"/>
    <w:rsid w:val="00F352DF"/>
    <w:rsid w:val="00F3547B"/>
    <w:rsid w:val="00F35B3C"/>
    <w:rsid w:val="00F368E9"/>
    <w:rsid w:val="00F37AB3"/>
    <w:rsid w:val="00F4044C"/>
    <w:rsid w:val="00F42163"/>
    <w:rsid w:val="00F44F35"/>
    <w:rsid w:val="00F4604E"/>
    <w:rsid w:val="00F46066"/>
    <w:rsid w:val="00F4684F"/>
    <w:rsid w:val="00F476E1"/>
    <w:rsid w:val="00F50086"/>
    <w:rsid w:val="00F50641"/>
    <w:rsid w:val="00F5179B"/>
    <w:rsid w:val="00F533A7"/>
    <w:rsid w:val="00F54C87"/>
    <w:rsid w:val="00F5585C"/>
    <w:rsid w:val="00F55A2E"/>
    <w:rsid w:val="00F5694E"/>
    <w:rsid w:val="00F56B50"/>
    <w:rsid w:val="00F56D2A"/>
    <w:rsid w:val="00F56D79"/>
    <w:rsid w:val="00F570BC"/>
    <w:rsid w:val="00F57308"/>
    <w:rsid w:val="00F57E04"/>
    <w:rsid w:val="00F6028E"/>
    <w:rsid w:val="00F605A5"/>
    <w:rsid w:val="00F625EF"/>
    <w:rsid w:val="00F62C25"/>
    <w:rsid w:val="00F63812"/>
    <w:rsid w:val="00F63F9A"/>
    <w:rsid w:val="00F63FCB"/>
    <w:rsid w:val="00F64034"/>
    <w:rsid w:val="00F64530"/>
    <w:rsid w:val="00F647E2"/>
    <w:rsid w:val="00F656FC"/>
    <w:rsid w:val="00F65D1F"/>
    <w:rsid w:val="00F65EFA"/>
    <w:rsid w:val="00F66EBB"/>
    <w:rsid w:val="00F67C55"/>
    <w:rsid w:val="00F70C95"/>
    <w:rsid w:val="00F70DF1"/>
    <w:rsid w:val="00F7148D"/>
    <w:rsid w:val="00F71FE9"/>
    <w:rsid w:val="00F72CD3"/>
    <w:rsid w:val="00F73124"/>
    <w:rsid w:val="00F73267"/>
    <w:rsid w:val="00F733D5"/>
    <w:rsid w:val="00F73BC4"/>
    <w:rsid w:val="00F74286"/>
    <w:rsid w:val="00F75C1D"/>
    <w:rsid w:val="00F76039"/>
    <w:rsid w:val="00F7613F"/>
    <w:rsid w:val="00F76501"/>
    <w:rsid w:val="00F7685B"/>
    <w:rsid w:val="00F76924"/>
    <w:rsid w:val="00F76ABD"/>
    <w:rsid w:val="00F77C69"/>
    <w:rsid w:val="00F809D2"/>
    <w:rsid w:val="00F80A3A"/>
    <w:rsid w:val="00F80B6B"/>
    <w:rsid w:val="00F81237"/>
    <w:rsid w:val="00F819F6"/>
    <w:rsid w:val="00F8285B"/>
    <w:rsid w:val="00F82E79"/>
    <w:rsid w:val="00F8399C"/>
    <w:rsid w:val="00F84162"/>
    <w:rsid w:val="00F84B06"/>
    <w:rsid w:val="00F86A85"/>
    <w:rsid w:val="00F87733"/>
    <w:rsid w:val="00F8791A"/>
    <w:rsid w:val="00F92869"/>
    <w:rsid w:val="00F92DB6"/>
    <w:rsid w:val="00F93F9D"/>
    <w:rsid w:val="00F94156"/>
    <w:rsid w:val="00F94475"/>
    <w:rsid w:val="00F9625D"/>
    <w:rsid w:val="00F96C9F"/>
    <w:rsid w:val="00FA010C"/>
    <w:rsid w:val="00FA019F"/>
    <w:rsid w:val="00FA0F4F"/>
    <w:rsid w:val="00FA0F57"/>
    <w:rsid w:val="00FA1F84"/>
    <w:rsid w:val="00FA2291"/>
    <w:rsid w:val="00FA32D1"/>
    <w:rsid w:val="00FA3F4C"/>
    <w:rsid w:val="00FA463F"/>
    <w:rsid w:val="00FA5052"/>
    <w:rsid w:val="00FA51B1"/>
    <w:rsid w:val="00FB00D8"/>
    <w:rsid w:val="00FB056B"/>
    <w:rsid w:val="00FB0FC7"/>
    <w:rsid w:val="00FB1546"/>
    <w:rsid w:val="00FB33DB"/>
    <w:rsid w:val="00FB3704"/>
    <w:rsid w:val="00FB3BD6"/>
    <w:rsid w:val="00FB441A"/>
    <w:rsid w:val="00FB4E7D"/>
    <w:rsid w:val="00FB507A"/>
    <w:rsid w:val="00FB5749"/>
    <w:rsid w:val="00FB575C"/>
    <w:rsid w:val="00FB5CB5"/>
    <w:rsid w:val="00FB5DB6"/>
    <w:rsid w:val="00FB60C6"/>
    <w:rsid w:val="00FB65A6"/>
    <w:rsid w:val="00FB6A55"/>
    <w:rsid w:val="00FB7960"/>
    <w:rsid w:val="00FB7A15"/>
    <w:rsid w:val="00FB7A58"/>
    <w:rsid w:val="00FC13AC"/>
    <w:rsid w:val="00FC186A"/>
    <w:rsid w:val="00FC1BC6"/>
    <w:rsid w:val="00FC1FAD"/>
    <w:rsid w:val="00FC2072"/>
    <w:rsid w:val="00FC280C"/>
    <w:rsid w:val="00FC3052"/>
    <w:rsid w:val="00FC36B1"/>
    <w:rsid w:val="00FC38D1"/>
    <w:rsid w:val="00FC39D8"/>
    <w:rsid w:val="00FC3DD2"/>
    <w:rsid w:val="00FC3F64"/>
    <w:rsid w:val="00FC585F"/>
    <w:rsid w:val="00FC5B6C"/>
    <w:rsid w:val="00FC60DA"/>
    <w:rsid w:val="00FC62D6"/>
    <w:rsid w:val="00FC7CF6"/>
    <w:rsid w:val="00FC7E18"/>
    <w:rsid w:val="00FD09C8"/>
    <w:rsid w:val="00FD3147"/>
    <w:rsid w:val="00FD36A8"/>
    <w:rsid w:val="00FD38C4"/>
    <w:rsid w:val="00FD41C1"/>
    <w:rsid w:val="00FD48AA"/>
    <w:rsid w:val="00FD4A0A"/>
    <w:rsid w:val="00FD4EF7"/>
    <w:rsid w:val="00FD53B7"/>
    <w:rsid w:val="00FD5D4B"/>
    <w:rsid w:val="00FD6FA2"/>
    <w:rsid w:val="00FE012F"/>
    <w:rsid w:val="00FE01CC"/>
    <w:rsid w:val="00FE0381"/>
    <w:rsid w:val="00FE07B7"/>
    <w:rsid w:val="00FE1AC3"/>
    <w:rsid w:val="00FE32C3"/>
    <w:rsid w:val="00FE3755"/>
    <w:rsid w:val="00FE4406"/>
    <w:rsid w:val="00FE5298"/>
    <w:rsid w:val="00FE592C"/>
    <w:rsid w:val="00FE5941"/>
    <w:rsid w:val="00FE7B8B"/>
    <w:rsid w:val="00FF0D3D"/>
    <w:rsid w:val="00FF19EF"/>
    <w:rsid w:val="00FF1D81"/>
    <w:rsid w:val="00FF20F1"/>
    <w:rsid w:val="00FF24FC"/>
    <w:rsid w:val="00FF26DB"/>
    <w:rsid w:val="00FF32C4"/>
    <w:rsid w:val="00FF3810"/>
    <w:rsid w:val="00FF389E"/>
    <w:rsid w:val="00FF3C10"/>
    <w:rsid w:val="00FF490A"/>
    <w:rsid w:val="00FF4916"/>
    <w:rsid w:val="00FF4A95"/>
    <w:rsid w:val="00FF5B9D"/>
    <w:rsid w:val="00FF613D"/>
    <w:rsid w:val="00FF6403"/>
    <w:rsid w:val="00FF6EE5"/>
    <w:rsid w:val="00FF78BE"/>
    <w:rsid w:val="00FF7A0C"/>
    <w:rsid w:val="00FF7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5F2CA0"/>
  <w15:chartTrackingRefBased/>
  <w15:docId w15:val="{41549FB9-47E4-49B1-9856-1284DE7A5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3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3336B"/>
    <w:rPr>
      <w:sz w:val="18"/>
      <w:szCs w:val="18"/>
    </w:rPr>
  </w:style>
  <w:style w:type="paragraph" w:styleId="a5">
    <w:name w:val="footer"/>
    <w:basedOn w:val="a"/>
    <w:link w:val="a6"/>
    <w:uiPriority w:val="99"/>
    <w:unhideWhenUsed/>
    <w:rsid w:val="0023336B"/>
    <w:pPr>
      <w:tabs>
        <w:tab w:val="center" w:pos="4153"/>
        <w:tab w:val="right" w:pos="8306"/>
      </w:tabs>
      <w:snapToGrid w:val="0"/>
      <w:jc w:val="left"/>
    </w:pPr>
    <w:rPr>
      <w:sz w:val="18"/>
      <w:szCs w:val="18"/>
    </w:rPr>
  </w:style>
  <w:style w:type="character" w:customStyle="1" w:styleId="a6">
    <w:name w:val="页脚 字符"/>
    <w:basedOn w:val="a0"/>
    <w:link w:val="a5"/>
    <w:uiPriority w:val="99"/>
    <w:rsid w:val="0023336B"/>
    <w:rPr>
      <w:sz w:val="18"/>
      <w:szCs w:val="18"/>
    </w:rPr>
  </w:style>
  <w:style w:type="table" w:styleId="a7">
    <w:name w:val="Table Grid"/>
    <w:basedOn w:val="a1"/>
    <w:uiPriority w:val="39"/>
    <w:rsid w:val="002A5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E71F5"/>
    <w:pPr>
      <w:ind w:firstLineChars="200" w:firstLine="420"/>
    </w:pPr>
  </w:style>
  <w:style w:type="paragraph" w:styleId="a9">
    <w:name w:val="Revision"/>
    <w:hidden/>
    <w:uiPriority w:val="99"/>
    <w:semiHidden/>
    <w:rsid w:val="003F0F06"/>
  </w:style>
  <w:style w:type="paragraph" w:styleId="aa">
    <w:name w:val="Balloon Text"/>
    <w:basedOn w:val="a"/>
    <w:link w:val="ab"/>
    <w:uiPriority w:val="99"/>
    <w:semiHidden/>
    <w:unhideWhenUsed/>
    <w:rsid w:val="00E927DC"/>
    <w:rPr>
      <w:sz w:val="18"/>
      <w:szCs w:val="18"/>
    </w:rPr>
  </w:style>
  <w:style w:type="character" w:customStyle="1" w:styleId="ab">
    <w:name w:val="批注框文本 字符"/>
    <w:basedOn w:val="a0"/>
    <w:link w:val="aa"/>
    <w:uiPriority w:val="99"/>
    <w:semiHidden/>
    <w:rsid w:val="00E927DC"/>
    <w:rPr>
      <w:sz w:val="18"/>
      <w:szCs w:val="18"/>
    </w:rPr>
  </w:style>
  <w:style w:type="character" w:styleId="ac">
    <w:name w:val="annotation reference"/>
    <w:basedOn w:val="a0"/>
    <w:uiPriority w:val="99"/>
    <w:semiHidden/>
    <w:unhideWhenUsed/>
    <w:rsid w:val="00452856"/>
    <w:rPr>
      <w:sz w:val="21"/>
      <w:szCs w:val="21"/>
    </w:rPr>
  </w:style>
  <w:style w:type="paragraph" w:styleId="ad">
    <w:name w:val="annotation text"/>
    <w:basedOn w:val="a"/>
    <w:link w:val="ae"/>
    <w:uiPriority w:val="99"/>
    <w:unhideWhenUsed/>
    <w:rsid w:val="00452856"/>
    <w:pPr>
      <w:jc w:val="left"/>
    </w:pPr>
  </w:style>
  <w:style w:type="character" w:customStyle="1" w:styleId="ae">
    <w:name w:val="批注文字 字符"/>
    <w:basedOn w:val="a0"/>
    <w:link w:val="ad"/>
    <w:uiPriority w:val="99"/>
    <w:rsid w:val="00452856"/>
  </w:style>
  <w:style w:type="paragraph" w:styleId="af">
    <w:name w:val="annotation subject"/>
    <w:basedOn w:val="ad"/>
    <w:next w:val="ad"/>
    <w:link w:val="af0"/>
    <w:uiPriority w:val="99"/>
    <w:semiHidden/>
    <w:unhideWhenUsed/>
    <w:rsid w:val="00452856"/>
    <w:rPr>
      <w:b/>
      <w:bCs/>
    </w:rPr>
  </w:style>
  <w:style w:type="character" w:customStyle="1" w:styleId="af0">
    <w:name w:val="批注主题 字符"/>
    <w:basedOn w:val="ae"/>
    <w:link w:val="af"/>
    <w:uiPriority w:val="99"/>
    <w:semiHidden/>
    <w:rsid w:val="00452856"/>
    <w:rPr>
      <w:b/>
      <w:bCs/>
    </w:rPr>
  </w:style>
  <w:style w:type="character" w:styleId="af1">
    <w:name w:val="Emphasis"/>
    <w:basedOn w:val="a0"/>
    <w:uiPriority w:val="20"/>
    <w:qFormat/>
    <w:rsid w:val="00064F36"/>
    <w:rPr>
      <w:i/>
      <w:iCs/>
    </w:rPr>
  </w:style>
  <w:style w:type="character" w:customStyle="1" w:styleId="wxsearchkeywordwrap">
    <w:name w:val="wx_search_keyword_wrap"/>
    <w:basedOn w:val="a0"/>
    <w:rsid w:val="00040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7292">
      <w:bodyDiv w:val="1"/>
      <w:marLeft w:val="0"/>
      <w:marRight w:val="0"/>
      <w:marTop w:val="0"/>
      <w:marBottom w:val="0"/>
      <w:divBdr>
        <w:top w:val="none" w:sz="0" w:space="0" w:color="auto"/>
        <w:left w:val="none" w:sz="0" w:space="0" w:color="auto"/>
        <w:bottom w:val="none" w:sz="0" w:space="0" w:color="auto"/>
        <w:right w:val="none" w:sz="0" w:space="0" w:color="auto"/>
      </w:divBdr>
    </w:div>
    <w:div w:id="49110231">
      <w:bodyDiv w:val="1"/>
      <w:marLeft w:val="0"/>
      <w:marRight w:val="0"/>
      <w:marTop w:val="0"/>
      <w:marBottom w:val="0"/>
      <w:divBdr>
        <w:top w:val="none" w:sz="0" w:space="0" w:color="auto"/>
        <w:left w:val="none" w:sz="0" w:space="0" w:color="auto"/>
        <w:bottom w:val="none" w:sz="0" w:space="0" w:color="auto"/>
        <w:right w:val="none" w:sz="0" w:space="0" w:color="auto"/>
      </w:divBdr>
    </w:div>
    <w:div w:id="97024286">
      <w:bodyDiv w:val="1"/>
      <w:marLeft w:val="0"/>
      <w:marRight w:val="0"/>
      <w:marTop w:val="0"/>
      <w:marBottom w:val="0"/>
      <w:divBdr>
        <w:top w:val="none" w:sz="0" w:space="0" w:color="auto"/>
        <w:left w:val="none" w:sz="0" w:space="0" w:color="auto"/>
        <w:bottom w:val="none" w:sz="0" w:space="0" w:color="auto"/>
        <w:right w:val="none" w:sz="0" w:space="0" w:color="auto"/>
      </w:divBdr>
    </w:div>
    <w:div w:id="101078149">
      <w:bodyDiv w:val="1"/>
      <w:marLeft w:val="0"/>
      <w:marRight w:val="0"/>
      <w:marTop w:val="0"/>
      <w:marBottom w:val="0"/>
      <w:divBdr>
        <w:top w:val="none" w:sz="0" w:space="0" w:color="auto"/>
        <w:left w:val="none" w:sz="0" w:space="0" w:color="auto"/>
        <w:bottom w:val="none" w:sz="0" w:space="0" w:color="auto"/>
        <w:right w:val="none" w:sz="0" w:space="0" w:color="auto"/>
      </w:divBdr>
    </w:div>
    <w:div w:id="111628835">
      <w:bodyDiv w:val="1"/>
      <w:marLeft w:val="0"/>
      <w:marRight w:val="0"/>
      <w:marTop w:val="0"/>
      <w:marBottom w:val="0"/>
      <w:divBdr>
        <w:top w:val="none" w:sz="0" w:space="0" w:color="auto"/>
        <w:left w:val="none" w:sz="0" w:space="0" w:color="auto"/>
        <w:bottom w:val="none" w:sz="0" w:space="0" w:color="auto"/>
        <w:right w:val="none" w:sz="0" w:space="0" w:color="auto"/>
      </w:divBdr>
      <w:divsChild>
        <w:div w:id="1883052557">
          <w:marLeft w:val="0"/>
          <w:marRight w:val="0"/>
          <w:marTop w:val="0"/>
          <w:marBottom w:val="0"/>
          <w:divBdr>
            <w:top w:val="none" w:sz="0" w:space="0" w:color="auto"/>
            <w:left w:val="none" w:sz="0" w:space="0" w:color="auto"/>
            <w:bottom w:val="none" w:sz="0" w:space="0" w:color="auto"/>
            <w:right w:val="none" w:sz="0" w:space="0" w:color="auto"/>
          </w:divBdr>
          <w:divsChild>
            <w:div w:id="65896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7031">
      <w:bodyDiv w:val="1"/>
      <w:marLeft w:val="0"/>
      <w:marRight w:val="0"/>
      <w:marTop w:val="0"/>
      <w:marBottom w:val="0"/>
      <w:divBdr>
        <w:top w:val="none" w:sz="0" w:space="0" w:color="auto"/>
        <w:left w:val="none" w:sz="0" w:space="0" w:color="auto"/>
        <w:bottom w:val="none" w:sz="0" w:space="0" w:color="auto"/>
        <w:right w:val="none" w:sz="0" w:space="0" w:color="auto"/>
      </w:divBdr>
    </w:div>
    <w:div w:id="175197200">
      <w:bodyDiv w:val="1"/>
      <w:marLeft w:val="0"/>
      <w:marRight w:val="0"/>
      <w:marTop w:val="0"/>
      <w:marBottom w:val="0"/>
      <w:divBdr>
        <w:top w:val="none" w:sz="0" w:space="0" w:color="auto"/>
        <w:left w:val="none" w:sz="0" w:space="0" w:color="auto"/>
        <w:bottom w:val="none" w:sz="0" w:space="0" w:color="auto"/>
        <w:right w:val="none" w:sz="0" w:space="0" w:color="auto"/>
      </w:divBdr>
      <w:divsChild>
        <w:div w:id="129828591">
          <w:marLeft w:val="0"/>
          <w:marRight w:val="0"/>
          <w:marTop w:val="0"/>
          <w:marBottom w:val="0"/>
          <w:divBdr>
            <w:top w:val="none" w:sz="0" w:space="0" w:color="auto"/>
            <w:left w:val="none" w:sz="0" w:space="0" w:color="auto"/>
            <w:bottom w:val="none" w:sz="0" w:space="0" w:color="auto"/>
            <w:right w:val="none" w:sz="0" w:space="0" w:color="auto"/>
          </w:divBdr>
          <w:divsChild>
            <w:div w:id="463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3570">
      <w:bodyDiv w:val="1"/>
      <w:marLeft w:val="0"/>
      <w:marRight w:val="0"/>
      <w:marTop w:val="0"/>
      <w:marBottom w:val="0"/>
      <w:divBdr>
        <w:top w:val="none" w:sz="0" w:space="0" w:color="auto"/>
        <w:left w:val="none" w:sz="0" w:space="0" w:color="auto"/>
        <w:bottom w:val="none" w:sz="0" w:space="0" w:color="auto"/>
        <w:right w:val="none" w:sz="0" w:space="0" w:color="auto"/>
      </w:divBdr>
      <w:divsChild>
        <w:div w:id="1769498084">
          <w:marLeft w:val="0"/>
          <w:marRight w:val="0"/>
          <w:marTop w:val="0"/>
          <w:marBottom w:val="0"/>
          <w:divBdr>
            <w:top w:val="none" w:sz="0" w:space="0" w:color="auto"/>
            <w:left w:val="none" w:sz="0" w:space="0" w:color="auto"/>
            <w:bottom w:val="none" w:sz="0" w:space="0" w:color="auto"/>
            <w:right w:val="none" w:sz="0" w:space="0" w:color="auto"/>
          </w:divBdr>
          <w:divsChild>
            <w:div w:id="260335467">
              <w:marLeft w:val="0"/>
              <w:marRight w:val="0"/>
              <w:marTop w:val="0"/>
              <w:marBottom w:val="0"/>
              <w:divBdr>
                <w:top w:val="none" w:sz="0" w:space="0" w:color="auto"/>
                <w:left w:val="none" w:sz="0" w:space="0" w:color="auto"/>
                <w:bottom w:val="none" w:sz="0" w:space="0" w:color="auto"/>
                <w:right w:val="none" w:sz="0" w:space="0" w:color="auto"/>
              </w:divBdr>
            </w:div>
            <w:div w:id="409738515">
              <w:marLeft w:val="0"/>
              <w:marRight w:val="0"/>
              <w:marTop w:val="0"/>
              <w:marBottom w:val="0"/>
              <w:divBdr>
                <w:top w:val="none" w:sz="0" w:space="0" w:color="auto"/>
                <w:left w:val="none" w:sz="0" w:space="0" w:color="auto"/>
                <w:bottom w:val="none" w:sz="0" w:space="0" w:color="auto"/>
                <w:right w:val="none" w:sz="0" w:space="0" w:color="auto"/>
              </w:divBdr>
            </w:div>
            <w:div w:id="171789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427">
      <w:bodyDiv w:val="1"/>
      <w:marLeft w:val="0"/>
      <w:marRight w:val="0"/>
      <w:marTop w:val="0"/>
      <w:marBottom w:val="0"/>
      <w:divBdr>
        <w:top w:val="none" w:sz="0" w:space="0" w:color="auto"/>
        <w:left w:val="none" w:sz="0" w:space="0" w:color="auto"/>
        <w:bottom w:val="none" w:sz="0" w:space="0" w:color="auto"/>
        <w:right w:val="none" w:sz="0" w:space="0" w:color="auto"/>
      </w:divBdr>
    </w:div>
    <w:div w:id="207374293">
      <w:bodyDiv w:val="1"/>
      <w:marLeft w:val="0"/>
      <w:marRight w:val="0"/>
      <w:marTop w:val="0"/>
      <w:marBottom w:val="0"/>
      <w:divBdr>
        <w:top w:val="none" w:sz="0" w:space="0" w:color="auto"/>
        <w:left w:val="none" w:sz="0" w:space="0" w:color="auto"/>
        <w:bottom w:val="none" w:sz="0" w:space="0" w:color="auto"/>
        <w:right w:val="none" w:sz="0" w:space="0" w:color="auto"/>
      </w:divBdr>
    </w:div>
    <w:div w:id="222835488">
      <w:bodyDiv w:val="1"/>
      <w:marLeft w:val="0"/>
      <w:marRight w:val="0"/>
      <w:marTop w:val="0"/>
      <w:marBottom w:val="0"/>
      <w:divBdr>
        <w:top w:val="none" w:sz="0" w:space="0" w:color="auto"/>
        <w:left w:val="none" w:sz="0" w:space="0" w:color="auto"/>
        <w:bottom w:val="none" w:sz="0" w:space="0" w:color="auto"/>
        <w:right w:val="none" w:sz="0" w:space="0" w:color="auto"/>
      </w:divBdr>
      <w:divsChild>
        <w:div w:id="846023148">
          <w:marLeft w:val="0"/>
          <w:marRight w:val="0"/>
          <w:marTop w:val="0"/>
          <w:marBottom w:val="0"/>
          <w:divBdr>
            <w:top w:val="none" w:sz="0" w:space="0" w:color="auto"/>
            <w:left w:val="none" w:sz="0" w:space="0" w:color="auto"/>
            <w:bottom w:val="none" w:sz="0" w:space="0" w:color="auto"/>
            <w:right w:val="none" w:sz="0" w:space="0" w:color="auto"/>
          </w:divBdr>
          <w:divsChild>
            <w:div w:id="226039703">
              <w:marLeft w:val="0"/>
              <w:marRight w:val="0"/>
              <w:marTop w:val="0"/>
              <w:marBottom w:val="0"/>
              <w:divBdr>
                <w:top w:val="none" w:sz="0" w:space="0" w:color="auto"/>
                <w:left w:val="none" w:sz="0" w:space="0" w:color="auto"/>
                <w:bottom w:val="none" w:sz="0" w:space="0" w:color="auto"/>
                <w:right w:val="none" w:sz="0" w:space="0" w:color="auto"/>
              </w:divBdr>
            </w:div>
            <w:div w:id="3843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3168">
      <w:bodyDiv w:val="1"/>
      <w:marLeft w:val="0"/>
      <w:marRight w:val="0"/>
      <w:marTop w:val="0"/>
      <w:marBottom w:val="0"/>
      <w:divBdr>
        <w:top w:val="none" w:sz="0" w:space="0" w:color="auto"/>
        <w:left w:val="none" w:sz="0" w:space="0" w:color="auto"/>
        <w:bottom w:val="none" w:sz="0" w:space="0" w:color="auto"/>
        <w:right w:val="none" w:sz="0" w:space="0" w:color="auto"/>
      </w:divBdr>
    </w:div>
    <w:div w:id="239021803">
      <w:bodyDiv w:val="1"/>
      <w:marLeft w:val="0"/>
      <w:marRight w:val="0"/>
      <w:marTop w:val="0"/>
      <w:marBottom w:val="0"/>
      <w:divBdr>
        <w:top w:val="none" w:sz="0" w:space="0" w:color="auto"/>
        <w:left w:val="none" w:sz="0" w:space="0" w:color="auto"/>
        <w:bottom w:val="none" w:sz="0" w:space="0" w:color="auto"/>
        <w:right w:val="none" w:sz="0" w:space="0" w:color="auto"/>
      </w:divBdr>
    </w:div>
    <w:div w:id="242494086">
      <w:bodyDiv w:val="1"/>
      <w:marLeft w:val="0"/>
      <w:marRight w:val="0"/>
      <w:marTop w:val="0"/>
      <w:marBottom w:val="0"/>
      <w:divBdr>
        <w:top w:val="none" w:sz="0" w:space="0" w:color="auto"/>
        <w:left w:val="none" w:sz="0" w:space="0" w:color="auto"/>
        <w:bottom w:val="none" w:sz="0" w:space="0" w:color="auto"/>
        <w:right w:val="none" w:sz="0" w:space="0" w:color="auto"/>
      </w:divBdr>
    </w:div>
    <w:div w:id="278921854">
      <w:bodyDiv w:val="1"/>
      <w:marLeft w:val="0"/>
      <w:marRight w:val="0"/>
      <w:marTop w:val="0"/>
      <w:marBottom w:val="0"/>
      <w:divBdr>
        <w:top w:val="none" w:sz="0" w:space="0" w:color="auto"/>
        <w:left w:val="none" w:sz="0" w:space="0" w:color="auto"/>
        <w:bottom w:val="none" w:sz="0" w:space="0" w:color="auto"/>
        <w:right w:val="none" w:sz="0" w:space="0" w:color="auto"/>
      </w:divBdr>
      <w:divsChild>
        <w:div w:id="1888443959">
          <w:marLeft w:val="0"/>
          <w:marRight w:val="0"/>
          <w:marTop w:val="0"/>
          <w:marBottom w:val="0"/>
          <w:divBdr>
            <w:top w:val="none" w:sz="0" w:space="0" w:color="auto"/>
            <w:left w:val="none" w:sz="0" w:space="0" w:color="auto"/>
            <w:bottom w:val="none" w:sz="0" w:space="0" w:color="auto"/>
            <w:right w:val="none" w:sz="0" w:space="0" w:color="auto"/>
          </w:divBdr>
          <w:divsChild>
            <w:div w:id="8406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80753">
      <w:bodyDiv w:val="1"/>
      <w:marLeft w:val="0"/>
      <w:marRight w:val="0"/>
      <w:marTop w:val="0"/>
      <w:marBottom w:val="0"/>
      <w:divBdr>
        <w:top w:val="none" w:sz="0" w:space="0" w:color="auto"/>
        <w:left w:val="none" w:sz="0" w:space="0" w:color="auto"/>
        <w:bottom w:val="none" w:sz="0" w:space="0" w:color="auto"/>
        <w:right w:val="none" w:sz="0" w:space="0" w:color="auto"/>
      </w:divBdr>
    </w:div>
    <w:div w:id="321663714">
      <w:bodyDiv w:val="1"/>
      <w:marLeft w:val="0"/>
      <w:marRight w:val="0"/>
      <w:marTop w:val="0"/>
      <w:marBottom w:val="0"/>
      <w:divBdr>
        <w:top w:val="none" w:sz="0" w:space="0" w:color="auto"/>
        <w:left w:val="none" w:sz="0" w:space="0" w:color="auto"/>
        <w:bottom w:val="none" w:sz="0" w:space="0" w:color="auto"/>
        <w:right w:val="none" w:sz="0" w:space="0" w:color="auto"/>
      </w:divBdr>
    </w:div>
    <w:div w:id="336811514">
      <w:bodyDiv w:val="1"/>
      <w:marLeft w:val="0"/>
      <w:marRight w:val="0"/>
      <w:marTop w:val="0"/>
      <w:marBottom w:val="0"/>
      <w:divBdr>
        <w:top w:val="none" w:sz="0" w:space="0" w:color="auto"/>
        <w:left w:val="none" w:sz="0" w:space="0" w:color="auto"/>
        <w:bottom w:val="none" w:sz="0" w:space="0" w:color="auto"/>
        <w:right w:val="none" w:sz="0" w:space="0" w:color="auto"/>
      </w:divBdr>
    </w:div>
    <w:div w:id="355815515">
      <w:bodyDiv w:val="1"/>
      <w:marLeft w:val="0"/>
      <w:marRight w:val="0"/>
      <w:marTop w:val="0"/>
      <w:marBottom w:val="0"/>
      <w:divBdr>
        <w:top w:val="none" w:sz="0" w:space="0" w:color="auto"/>
        <w:left w:val="none" w:sz="0" w:space="0" w:color="auto"/>
        <w:bottom w:val="none" w:sz="0" w:space="0" w:color="auto"/>
        <w:right w:val="none" w:sz="0" w:space="0" w:color="auto"/>
      </w:divBdr>
      <w:divsChild>
        <w:div w:id="279145610">
          <w:marLeft w:val="0"/>
          <w:marRight w:val="0"/>
          <w:marTop w:val="0"/>
          <w:marBottom w:val="0"/>
          <w:divBdr>
            <w:top w:val="none" w:sz="0" w:space="0" w:color="auto"/>
            <w:left w:val="none" w:sz="0" w:space="0" w:color="auto"/>
            <w:bottom w:val="none" w:sz="0" w:space="0" w:color="auto"/>
            <w:right w:val="none" w:sz="0" w:space="0" w:color="auto"/>
          </w:divBdr>
          <w:divsChild>
            <w:div w:id="2209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78275">
      <w:bodyDiv w:val="1"/>
      <w:marLeft w:val="0"/>
      <w:marRight w:val="0"/>
      <w:marTop w:val="0"/>
      <w:marBottom w:val="0"/>
      <w:divBdr>
        <w:top w:val="none" w:sz="0" w:space="0" w:color="auto"/>
        <w:left w:val="none" w:sz="0" w:space="0" w:color="auto"/>
        <w:bottom w:val="none" w:sz="0" w:space="0" w:color="auto"/>
        <w:right w:val="none" w:sz="0" w:space="0" w:color="auto"/>
      </w:divBdr>
      <w:divsChild>
        <w:div w:id="1615597189">
          <w:marLeft w:val="0"/>
          <w:marRight w:val="0"/>
          <w:marTop w:val="0"/>
          <w:marBottom w:val="0"/>
          <w:divBdr>
            <w:top w:val="none" w:sz="0" w:space="0" w:color="auto"/>
            <w:left w:val="none" w:sz="0" w:space="0" w:color="auto"/>
            <w:bottom w:val="none" w:sz="0" w:space="0" w:color="auto"/>
            <w:right w:val="none" w:sz="0" w:space="0" w:color="auto"/>
          </w:divBdr>
          <w:divsChild>
            <w:div w:id="729966729">
              <w:marLeft w:val="0"/>
              <w:marRight w:val="0"/>
              <w:marTop w:val="0"/>
              <w:marBottom w:val="0"/>
              <w:divBdr>
                <w:top w:val="none" w:sz="0" w:space="0" w:color="auto"/>
                <w:left w:val="none" w:sz="0" w:space="0" w:color="auto"/>
                <w:bottom w:val="none" w:sz="0" w:space="0" w:color="auto"/>
                <w:right w:val="none" w:sz="0" w:space="0" w:color="auto"/>
              </w:divBdr>
            </w:div>
            <w:div w:id="1884364201">
              <w:marLeft w:val="0"/>
              <w:marRight w:val="0"/>
              <w:marTop w:val="0"/>
              <w:marBottom w:val="0"/>
              <w:divBdr>
                <w:top w:val="none" w:sz="0" w:space="0" w:color="auto"/>
                <w:left w:val="none" w:sz="0" w:space="0" w:color="auto"/>
                <w:bottom w:val="none" w:sz="0" w:space="0" w:color="auto"/>
                <w:right w:val="none" w:sz="0" w:space="0" w:color="auto"/>
              </w:divBdr>
            </w:div>
            <w:div w:id="1691565761">
              <w:marLeft w:val="0"/>
              <w:marRight w:val="0"/>
              <w:marTop w:val="0"/>
              <w:marBottom w:val="0"/>
              <w:divBdr>
                <w:top w:val="none" w:sz="0" w:space="0" w:color="auto"/>
                <w:left w:val="none" w:sz="0" w:space="0" w:color="auto"/>
                <w:bottom w:val="none" w:sz="0" w:space="0" w:color="auto"/>
                <w:right w:val="none" w:sz="0" w:space="0" w:color="auto"/>
              </w:divBdr>
            </w:div>
            <w:div w:id="366102653">
              <w:marLeft w:val="0"/>
              <w:marRight w:val="0"/>
              <w:marTop w:val="0"/>
              <w:marBottom w:val="0"/>
              <w:divBdr>
                <w:top w:val="none" w:sz="0" w:space="0" w:color="auto"/>
                <w:left w:val="none" w:sz="0" w:space="0" w:color="auto"/>
                <w:bottom w:val="none" w:sz="0" w:space="0" w:color="auto"/>
                <w:right w:val="none" w:sz="0" w:space="0" w:color="auto"/>
              </w:divBdr>
            </w:div>
            <w:div w:id="189688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66060">
      <w:bodyDiv w:val="1"/>
      <w:marLeft w:val="0"/>
      <w:marRight w:val="0"/>
      <w:marTop w:val="0"/>
      <w:marBottom w:val="0"/>
      <w:divBdr>
        <w:top w:val="none" w:sz="0" w:space="0" w:color="auto"/>
        <w:left w:val="none" w:sz="0" w:space="0" w:color="auto"/>
        <w:bottom w:val="none" w:sz="0" w:space="0" w:color="auto"/>
        <w:right w:val="none" w:sz="0" w:space="0" w:color="auto"/>
      </w:divBdr>
      <w:divsChild>
        <w:div w:id="2032294405">
          <w:marLeft w:val="0"/>
          <w:marRight w:val="0"/>
          <w:marTop w:val="0"/>
          <w:marBottom w:val="0"/>
          <w:divBdr>
            <w:top w:val="none" w:sz="0" w:space="0" w:color="auto"/>
            <w:left w:val="none" w:sz="0" w:space="0" w:color="auto"/>
            <w:bottom w:val="none" w:sz="0" w:space="0" w:color="auto"/>
            <w:right w:val="none" w:sz="0" w:space="0" w:color="auto"/>
          </w:divBdr>
          <w:divsChild>
            <w:div w:id="4197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3605">
      <w:bodyDiv w:val="1"/>
      <w:marLeft w:val="0"/>
      <w:marRight w:val="0"/>
      <w:marTop w:val="0"/>
      <w:marBottom w:val="0"/>
      <w:divBdr>
        <w:top w:val="none" w:sz="0" w:space="0" w:color="auto"/>
        <w:left w:val="none" w:sz="0" w:space="0" w:color="auto"/>
        <w:bottom w:val="none" w:sz="0" w:space="0" w:color="auto"/>
        <w:right w:val="none" w:sz="0" w:space="0" w:color="auto"/>
      </w:divBdr>
      <w:divsChild>
        <w:div w:id="1110710481">
          <w:marLeft w:val="0"/>
          <w:marRight w:val="0"/>
          <w:marTop w:val="0"/>
          <w:marBottom w:val="0"/>
          <w:divBdr>
            <w:top w:val="none" w:sz="0" w:space="0" w:color="auto"/>
            <w:left w:val="none" w:sz="0" w:space="0" w:color="auto"/>
            <w:bottom w:val="none" w:sz="0" w:space="0" w:color="auto"/>
            <w:right w:val="none" w:sz="0" w:space="0" w:color="auto"/>
          </w:divBdr>
          <w:divsChild>
            <w:div w:id="15883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2865">
      <w:bodyDiv w:val="1"/>
      <w:marLeft w:val="0"/>
      <w:marRight w:val="0"/>
      <w:marTop w:val="0"/>
      <w:marBottom w:val="0"/>
      <w:divBdr>
        <w:top w:val="none" w:sz="0" w:space="0" w:color="auto"/>
        <w:left w:val="none" w:sz="0" w:space="0" w:color="auto"/>
        <w:bottom w:val="none" w:sz="0" w:space="0" w:color="auto"/>
        <w:right w:val="none" w:sz="0" w:space="0" w:color="auto"/>
      </w:divBdr>
    </w:div>
    <w:div w:id="564874077">
      <w:bodyDiv w:val="1"/>
      <w:marLeft w:val="0"/>
      <w:marRight w:val="0"/>
      <w:marTop w:val="0"/>
      <w:marBottom w:val="0"/>
      <w:divBdr>
        <w:top w:val="none" w:sz="0" w:space="0" w:color="auto"/>
        <w:left w:val="none" w:sz="0" w:space="0" w:color="auto"/>
        <w:bottom w:val="none" w:sz="0" w:space="0" w:color="auto"/>
        <w:right w:val="none" w:sz="0" w:space="0" w:color="auto"/>
      </w:divBdr>
      <w:divsChild>
        <w:div w:id="970787695">
          <w:marLeft w:val="0"/>
          <w:marRight w:val="0"/>
          <w:marTop w:val="0"/>
          <w:marBottom w:val="0"/>
          <w:divBdr>
            <w:top w:val="none" w:sz="0" w:space="0" w:color="auto"/>
            <w:left w:val="none" w:sz="0" w:space="0" w:color="auto"/>
            <w:bottom w:val="none" w:sz="0" w:space="0" w:color="auto"/>
            <w:right w:val="none" w:sz="0" w:space="0" w:color="auto"/>
          </w:divBdr>
        </w:div>
      </w:divsChild>
    </w:div>
    <w:div w:id="585917491">
      <w:bodyDiv w:val="1"/>
      <w:marLeft w:val="0"/>
      <w:marRight w:val="0"/>
      <w:marTop w:val="0"/>
      <w:marBottom w:val="0"/>
      <w:divBdr>
        <w:top w:val="none" w:sz="0" w:space="0" w:color="auto"/>
        <w:left w:val="none" w:sz="0" w:space="0" w:color="auto"/>
        <w:bottom w:val="none" w:sz="0" w:space="0" w:color="auto"/>
        <w:right w:val="none" w:sz="0" w:space="0" w:color="auto"/>
      </w:divBdr>
      <w:divsChild>
        <w:div w:id="694648555">
          <w:marLeft w:val="0"/>
          <w:marRight w:val="0"/>
          <w:marTop w:val="0"/>
          <w:marBottom w:val="0"/>
          <w:divBdr>
            <w:top w:val="none" w:sz="0" w:space="0" w:color="auto"/>
            <w:left w:val="none" w:sz="0" w:space="0" w:color="auto"/>
            <w:bottom w:val="none" w:sz="0" w:space="0" w:color="auto"/>
            <w:right w:val="none" w:sz="0" w:space="0" w:color="auto"/>
          </w:divBdr>
          <w:divsChild>
            <w:div w:id="200816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18694">
      <w:bodyDiv w:val="1"/>
      <w:marLeft w:val="0"/>
      <w:marRight w:val="0"/>
      <w:marTop w:val="0"/>
      <w:marBottom w:val="0"/>
      <w:divBdr>
        <w:top w:val="none" w:sz="0" w:space="0" w:color="auto"/>
        <w:left w:val="none" w:sz="0" w:space="0" w:color="auto"/>
        <w:bottom w:val="none" w:sz="0" w:space="0" w:color="auto"/>
        <w:right w:val="none" w:sz="0" w:space="0" w:color="auto"/>
      </w:divBdr>
      <w:divsChild>
        <w:div w:id="160972018">
          <w:marLeft w:val="0"/>
          <w:marRight w:val="0"/>
          <w:marTop w:val="0"/>
          <w:marBottom w:val="0"/>
          <w:divBdr>
            <w:top w:val="none" w:sz="0" w:space="0" w:color="auto"/>
            <w:left w:val="none" w:sz="0" w:space="0" w:color="auto"/>
            <w:bottom w:val="none" w:sz="0" w:space="0" w:color="auto"/>
            <w:right w:val="none" w:sz="0" w:space="0" w:color="auto"/>
          </w:divBdr>
          <w:divsChild>
            <w:div w:id="125782816">
              <w:marLeft w:val="0"/>
              <w:marRight w:val="0"/>
              <w:marTop w:val="0"/>
              <w:marBottom w:val="0"/>
              <w:divBdr>
                <w:top w:val="none" w:sz="0" w:space="0" w:color="auto"/>
                <w:left w:val="none" w:sz="0" w:space="0" w:color="auto"/>
                <w:bottom w:val="none" w:sz="0" w:space="0" w:color="auto"/>
                <w:right w:val="none" w:sz="0" w:space="0" w:color="auto"/>
              </w:divBdr>
            </w:div>
            <w:div w:id="632517809">
              <w:marLeft w:val="0"/>
              <w:marRight w:val="0"/>
              <w:marTop w:val="0"/>
              <w:marBottom w:val="0"/>
              <w:divBdr>
                <w:top w:val="none" w:sz="0" w:space="0" w:color="auto"/>
                <w:left w:val="none" w:sz="0" w:space="0" w:color="auto"/>
                <w:bottom w:val="none" w:sz="0" w:space="0" w:color="auto"/>
                <w:right w:val="none" w:sz="0" w:space="0" w:color="auto"/>
              </w:divBdr>
            </w:div>
            <w:div w:id="150740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964545">
      <w:bodyDiv w:val="1"/>
      <w:marLeft w:val="0"/>
      <w:marRight w:val="0"/>
      <w:marTop w:val="0"/>
      <w:marBottom w:val="0"/>
      <w:divBdr>
        <w:top w:val="none" w:sz="0" w:space="0" w:color="auto"/>
        <w:left w:val="none" w:sz="0" w:space="0" w:color="auto"/>
        <w:bottom w:val="none" w:sz="0" w:space="0" w:color="auto"/>
        <w:right w:val="none" w:sz="0" w:space="0" w:color="auto"/>
      </w:divBdr>
      <w:divsChild>
        <w:div w:id="2005352070">
          <w:marLeft w:val="0"/>
          <w:marRight w:val="0"/>
          <w:marTop w:val="0"/>
          <w:marBottom w:val="0"/>
          <w:divBdr>
            <w:top w:val="none" w:sz="0" w:space="0" w:color="auto"/>
            <w:left w:val="none" w:sz="0" w:space="0" w:color="auto"/>
            <w:bottom w:val="none" w:sz="0" w:space="0" w:color="auto"/>
            <w:right w:val="none" w:sz="0" w:space="0" w:color="auto"/>
          </w:divBdr>
        </w:div>
      </w:divsChild>
    </w:div>
    <w:div w:id="687949680">
      <w:bodyDiv w:val="1"/>
      <w:marLeft w:val="0"/>
      <w:marRight w:val="0"/>
      <w:marTop w:val="0"/>
      <w:marBottom w:val="0"/>
      <w:divBdr>
        <w:top w:val="none" w:sz="0" w:space="0" w:color="auto"/>
        <w:left w:val="none" w:sz="0" w:space="0" w:color="auto"/>
        <w:bottom w:val="none" w:sz="0" w:space="0" w:color="auto"/>
        <w:right w:val="none" w:sz="0" w:space="0" w:color="auto"/>
      </w:divBdr>
      <w:divsChild>
        <w:div w:id="1863595096">
          <w:marLeft w:val="0"/>
          <w:marRight w:val="0"/>
          <w:marTop w:val="0"/>
          <w:marBottom w:val="0"/>
          <w:divBdr>
            <w:top w:val="none" w:sz="0" w:space="0" w:color="auto"/>
            <w:left w:val="none" w:sz="0" w:space="0" w:color="auto"/>
            <w:bottom w:val="none" w:sz="0" w:space="0" w:color="auto"/>
            <w:right w:val="none" w:sz="0" w:space="0" w:color="auto"/>
          </w:divBdr>
          <w:divsChild>
            <w:div w:id="23829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82135">
      <w:bodyDiv w:val="1"/>
      <w:marLeft w:val="0"/>
      <w:marRight w:val="0"/>
      <w:marTop w:val="0"/>
      <w:marBottom w:val="0"/>
      <w:divBdr>
        <w:top w:val="none" w:sz="0" w:space="0" w:color="auto"/>
        <w:left w:val="none" w:sz="0" w:space="0" w:color="auto"/>
        <w:bottom w:val="none" w:sz="0" w:space="0" w:color="auto"/>
        <w:right w:val="none" w:sz="0" w:space="0" w:color="auto"/>
      </w:divBdr>
    </w:div>
    <w:div w:id="828835541">
      <w:bodyDiv w:val="1"/>
      <w:marLeft w:val="0"/>
      <w:marRight w:val="0"/>
      <w:marTop w:val="0"/>
      <w:marBottom w:val="0"/>
      <w:divBdr>
        <w:top w:val="none" w:sz="0" w:space="0" w:color="auto"/>
        <w:left w:val="none" w:sz="0" w:space="0" w:color="auto"/>
        <w:bottom w:val="none" w:sz="0" w:space="0" w:color="auto"/>
        <w:right w:val="none" w:sz="0" w:space="0" w:color="auto"/>
      </w:divBdr>
    </w:div>
    <w:div w:id="865143494">
      <w:bodyDiv w:val="1"/>
      <w:marLeft w:val="0"/>
      <w:marRight w:val="0"/>
      <w:marTop w:val="0"/>
      <w:marBottom w:val="0"/>
      <w:divBdr>
        <w:top w:val="none" w:sz="0" w:space="0" w:color="auto"/>
        <w:left w:val="none" w:sz="0" w:space="0" w:color="auto"/>
        <w:bottom w:val="none" w:sz="0" w:space="0" w:color="auto"/>
        <w:right w:val="none" w:sz="0" w:space="0" w:color="auto"/>
      </w:divBdr>
      <w:divsChild>
        <w:div w:id="157042104">
          <w:marLeft w:val="0"/>
          <w:marRight w:val="0"/>
          <w:marTop w:val="0"/>
          <w:marBottom w:val="0"/>
          <w:divBdr>
            <w:top w:val="none" w:sz="0" w:space="0" w:color="auto"/>
            <w:left w:val="none" w:sz="0" w:space="0" w:color="auto"/>
            <w:bottom w:val="none" w:sz="0" w:space="0" w:color="auto"/>
            <w:right w:val="none" w:sz="0" w:space="0" w:color="auto"/>
          </w:divBdr>
          <w:divsChild>
            <w:div w:id="72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118">
      <w:bodyDiv w:val="1"/>
      <w:marLeft w:val="0"/>
      <w:marRight w:val="0"/>
      <w:marTop w:val="0"/>
      <w:marBottom w:val="0"/>
      <w:divBdr>
        <w:top w:val="none" w:sz="0" w:space="0" w:color="auto"/>
        <w:left w:val="none" w:sz="0" w:space="0" w:color="auto"/>
        <w:bottom w:val="none" w:sz="0" w:space="0" w:color="auto"/>
        <w:right w:val="none" w:sz="0" w:space="0" w:color="auto"/>
      </w:divBdr>
    </w:div>
    <w:div w:id="885339977">
      <w:bodyDiv w:val="1"/>
      <w:marLeft w:val="0"/>
      <w:marRight w:val="0"/>
      <w:marTop w:val="0"/>
      <w:marBottom w:val="0"/>
      <w:divBdr>
        <w:top w:val="none" w:sz="0" w:space="0" w:color="auto"/>
        <w:left w:val="none" w:sz="0" w:space="0" w:color="auto"/>
        <w:bottom w:val="none" w:sz="0" w:space="0" w:color="auto"/>
        <w:right w:val="none" w:sz="0" w:space="0" w:color="auto"/>
      </w:divBdr>
    </w:div>
    <w:div w:id="911503656">
      <w:bodyDiv w:val="1"/>
      <w:marLeft w:val="0"/>
      <w:marRight w:val="0"/>
      <w:marTop w:val="0"/>
      <w:marBottom w:val="0"/>
      <w:divBdr>
        <w:top w:val="none" w:sz="0" w:space="0" w:color="auto"/>
        <w:left w:val="none" w:sz="0" w:space="0" w:color="auto"/>
        <w:bottom w:val="none" w:sz="0" w:space="0" w:color="auto"/>
        <w:right w:val="none" w:sz="0" w:space="0" w:color="auto"/>
      </w:divBdr>
      <w:divsChild>
        <w:div w:id="866259036">
          <w:marLeft w:val="0"/>
          <w:marRight w:val="0"/>
          <w:marTop w:val="0"/>
          <w:marBottom w:val="0"/>
          <w:divBdr>
            <w:top w:val="none" w:sz="0" w:space="0" w:color="auto"/>
            <w:left w:val="none" w:sz="0" w:space="0" w:color="auto"/>
            <w:bottom w:val="none" w:sz="0" w:space="0" w:color="auto"/>
            <w:right w:val="none" w:sz="0" w:space="0" w:color="auto"/>
          </w:divBdr>
          <w:divsChild>
            <w:div w:id="203129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02242">
      <w:bodyDiv w:val="1"/>
      <w:marLeft w:val="0"/>
      <w:marRight w:val="0"/>
      <w:marTop w:val="0"/>
      <w:marBottom w:val="0"/>
      <w:divBdr>
        <w:top w:val="none" w:sz="0" w:space="0" w:color="auto"/>
        <w:left w:val="none" w:sz="0" w:space="0" w:color="auto"/>
        <w:bottom w:val="none" w:sz="0" w:space="0" w:color="auto"/>
        <w:right w:val="none" w:sz="0" w:space="0" w:color="auto"/>
      </w:divBdr>
    </w:div>
    <w:div w:id="974801402">
      <w:bodyDiv w:val="1"/>
      <w:marLeft w:val="0"/>
      <w:marRight w:val="0"/>
      <w:marTop w:val="0"/>
      <w:marBottom w:val="0"/>
      <w:divBdr>
        <w:top w:val="none" w:sz="0" w:space="0" w:color="auto"/>
        <w:left w:val="none" w:sz="0" w:space="0" w:color="auto"/>
        <w:bottom w:val="none" w:sz="0" w:space="0" w:color="auto"/>
        <w:right w:val="none" w:sz="0" w:space="0" w:color="auto"/>
      </w:divBdr>
    </w:div>
    <w:div w:id="999426445">
      <w:bodyDiv w:val="1"/>
      <w:marLeft w:val="0"/>
      <w:marRight w:val="0"/>
      <w:marTop w:val="0"/>
      <w:marBottom w:val="0"/>
      <w:divBdr>
        <w:top w:val="none" w:sz="0" w:space="0" w:color="auto"/>
        <w:left w:val="none" w:sz="0" w:space="0" w:color="auto"/>
        <w:bottom w:val="none" w:sz="0" w:space="0" w:color="auto"/>
        <w:right w:val="none" w:sz="0" w:space="0" w:color="auto"/>
      </w:divBdr>
    </w:div>
    <w:div w:id="999775179">
      <w:bodyDiv w:val="1"/>
      <w:marLeft w:val="0"/>
      <w:marRight w:val="0"/>
      <w:marTop w:val="0"/>
      <w:marBottom w:val="0"/>
      <w:divBdr>
        <w:top w:val="none" w:sz="0" w:space="0" w:color="auto"/>
        <w:left w:val="none" w:sz="0" w:space="0" w:color="auto"/>
        <w:bottom w:val="none" w:sz="0" w:space="0" w:color="auto"/>
        <w:right w:val="none" w:sz="0" w:space="0" w:color="auto"/>
      </w:divBdr>
    </w:div>
    <w:div w:id="1041321858">
      <w:bodyDiv w:val="1"/>
      <w:marLeft w:val="0"/>
      <w:marRight w:val="0"/>
      <w:marTop w:val="0"/>
      <w:marBottom w:val="0"/>
      <w:divBdr>
        <w:top w:val="none" w:sz="0" w:space="0" w:color="auto"/>
        <w:left w:val="none" w:sz="0" w:space="0" w:color="auto"/>
        <w:bottom w:val="none" w:sz="0" w:space="0" w:color="auto"/>
        <w:right w:val="none" w:sz="0" w:space="0" w:color="auto"/>
      </w:divBdr>
    </w:div>
    <w:div w:id="1044327022">
      <w:bodyDiv w:val="1"/>
      <w:marLeft w:val="0"/>
      <w:marRight w:val="0"/>
      <w:marTop w:val="0"/>
      <w:marBottom w:val="0"/>
      <w:divBdr>
        <w:top w:val="none" w:sz="0" w:space="0" w:color="auto"/>
        <w:left w:val="none" w:sz="0" w:space="0" w:color="auto"/>
        <w:bottom w:val="none" w:sz="0" w:space="0" w:color="auto"/>
        <w:right w:val="none" w:sz="0" w:space="0" w:color="auto"/>
      </w:divBdr>
    </w:div>
    <w:div w:id="1068961340">
      <w:bodyDiv w:val="1"/>
      <w:marLeft w:val="0"/>
      <w:marRight w:val="0"/>
      <w:marTop w:val="0"/>
      <w:marBottom w:val="0"/>
      <w:divBdr>
        <w:top w:val="none" w:sz="0" w:space="0" w:color="auto"/>
        <w:left w:val="none" w:sz="0" w:space="0" w:color="auto"/>
        <w:bottom w:val="none" w:sz="0" w:space="0" w:color="auto"/>
        <w:right w:val="none" w:sz="0" w:space="0" w:color="auto"/>
      </w:divBdr>
    </w:div>
    <w:div w:id="1080830171">
      <w:bodyDiv w:val="1"/>
      <w:marLeft w:val="0"/>
      <w:marRight w:val="0"/>
      <w:marTop w:val="0"/>
      <w:marBottom w:val="0"/>
      <w:divBdr>
        <w:top w:val="none" w:sz="0" w:space="0" w:color="auto"/>
        <w:left w:val="none" w:sz="0" w:space="0" w:color="auto"/>
        <w:bottom w:val="none" w:sz="0" w:space="0" w:color="auto"/>
        <w:right w:val="none" w:sz="0" w:space="0" w:color="auto"/>
      </w:divBdr>
    </w:div>
    <w:div w:id="1133866575">
      <w:bodyDiv w:val="1"/>
      <w:marLeft w:val="0"/>
      <w:marRight w:val="0"/>
      <w:marTop w:val="0"/>
      <w:marBottom w:val="0"/>
      <w:divBdr>
        <w:top w:val="none" w:sz="0" w:space="0" w:color="auto"/>
        <w:left w:val="none" w:sz="0" w:space="0" w:color="auto"/>
        <w:bottom w:val="none" w:sz="0" w:space="0" w:color="auto"/>
        <w:right w:val="none" w:sz="0" w:space="0" w:color="auto"/>
      </w:divBdr>
    </w:div>
    <w:div w:id="1165897800">
      <w:bodyDiv w:val="1"/>
      <w:marLeft w:val="0"/>
      <w:marRight w:val="0"/>
      <w:marTop w:val="0"/>
      <w:marBottom w:val="0"/>
      <w:divBdr>
        <w:top w:val="none" w:sz="0" w:space="0" w:color="auto"/>
        <w:left w:val="none" w:sz="0" w:space="0" w:color="auto"/>
        <w:bottom w:val="none" w:sz="0" w:space="0" w:color="auto"/>
        <w:right w:val="none" w:sz="0" w:space="0" w:color="auto"/>
      </w:divBdr>
      <w:divsChild>
        <w:div w:id="380910491">
          <w:marLeft w:val="0"/>
          <w:marRight w:val="0"/>
          <w:marTop w:val="0"/>
          <w:marBottom w:val="0"/>
          <w:divBdr>
            <w:top w:val="none" w:sz="0" w:space="0" w:color="auto"/>
            <w:left w:val="none" w:sz="0" w:space="0" w:color="auto"/>
            <w:bottom w:val="none" w:sz="0" w:space="0" w:color="auto"/>
            <w:right w:val="none" w:sz="0" w:space="0" w:color="auto"/>
          </w:divBdr>
          <w:divsChild>
            <w:div w:id="2109346184">
              <w:marLeft w:val="0"/>
              <w:marRight w:val="0"/>
              <w:marTop w:val="0"/>
              <w:marBottom w:val="0"/>
              <w:divBdr>
                <w:top w:val="none" w:sz="0" w:space="0" w:color="auto"/>
                <w:left w:val="none" w:sz="0" w:space="0" w:color="auto"/>
                <w:bottom w:val="none" w:sz="0" w:space="0" w:color="auto"/>
                <w:right w:val="none" w:sz="0" w:space="0" w:color="auto"/>
              </w:divBdr>
            </w:div>
            <w:div w:id="178740156">
              <w:marLeft w:val="0"/>
              <w:marRight w:val="0"/>
              <w:marTop w:val="0"/>
              <w:marBottom w:val="0"/>
              <w:divBdr>
                <w:top w:val="none" w:sz="0" w:space="0" w:color="auto"/>
                <w:left w:val="none" w:sz="0" w:space="0" w:color="auto"/>
                <w:bottom w:val="none" w:sz="0" w:space="0" w:color="auto"/>
                <w:right w:val="none" w:sz="0" w:space="0" w:color="auto"/>
              </w:divBdr>
            </w:div>
            <w:div w:id="175840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59162">
      <w:bodyDiv w:val="1"/>
      <w:marLeft w:val="0"/>
      <w:marRight w:val="0"/>
      <w:marTop w:val="0"/>
      <w:marBottom w:val="0"/>
      <w:divBdr>
        <w:top w:val="none" w:sz="0" w:space="0" w:color="auto"/>
        <w:left w:val="none" w:sz="0" w:space="0" w:color="auto"/>
        <w:bottom w:val="none" w:sz="0" w:space="0" w:color="auto"/>
        <w:right w:val="none" w:sz="0" w:space="0" w:color="auto"/>
      </w:divBdr>
      <w:divsChild>
        <w:div w:id="2049065894">
          <w:marLeft w:val="0"/>
          <w:marRight w:val="0"/>
          <w:marTop w:val="0"/>
          <w:marBottom w:val="0"/>
          <w:divBdr>
            <w:top w:val="none" w:sz="0" w:space="0" w:color="auto"/>
            <w:left w:val="none" w:sz="0" w:space="0" w:color="auto"/>
            <w:bottom w:val="none" w:sz="0" w:space="0" w:color="auto"/>
            <w:right w:val="none" w:sz="0" w:space="0" w:color="auto"/>
          </w:divBdr>
          <w:divsChild>
            <w:div w:id="115097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15410">
      <w:bodyDiv w:val="1"/>
      <w:marLeft w:val="0"/>
      <w:marRight w:val="0"/>
      <w:marTop w:val="0"/>
      <w:marBottom w:val="0"/>
      <w:divBdr>
        <w:top w:val="none" w:sz="0" w:space="0" w:color="auto"/>
        <w:left w:val="none" w:sz="0" w:space="0" w:color="auto"/>
        <w:bottom w:val="none" w:sz="0" w:space="0" w:color="auto"/>
        <w:right w:val="none" w:sz="0" w:space="0" w:color="auto"/>
      </w:divBdr>
      <w:divsChild>
        <w:div w:id="1354183322">
          <w:marLeft w:val="0"/>
          <w:marRight w:val="0"/>
          <w:marTop w:val="0"/>
          <w:marBottom w:val="0"/>
          <w:divBdr>
            <w:top w:val="none" w:sz="0" w:space="0" w:color="auto"/>
            <w:left w:val="none" w:sz="0" w:space="0" w:color="auto"/>
            <w:bottom w:val="none" w:sz="0" w:space="0" w:color="auto"/>
            <w:right w:val="none" w:sz="0" w:space="0" w:color="auto"/>
          </w:divBdr>
          <w:divsChild>
            <w:div w:id="1192917492">
              <w:marLeft w:val="0"/>
              <w:marRight w:val="0"/>
              <w:marTop w:val="0"/>
              <w:marBottom w:val="0"/>
              <w:divBdr>
                <w:top w:val="none" w:sz="0" w:space="0" w:color="auto"/>
                <w:left w:val="none" w:sz="0" w:space="0" w:color="auto"/>
                <w:bottom w:val="none" w:sz="0" w:space="0" w:color="auto"/>
                <w:right w:val="none" w:sz="0" w:space="0" w:color="auto"/>
              </w:divBdr>
            </w:div>
            <w:div w:id="980312152">
              <w:marLeft w:val="0"/>
              <w:marRight w:val="0"/>
              <w:marTop w:val="0"/>
              <w:marBottom w:val="0"/>
              <w:divBdr>
                <w:top w:val="none" w:sz="0" w:space="0" w:color="auto"/>
                <w:left w:val="none" w:sz="0" w:space="0" w:color="auto"/>
                <w:bottom w:val="none" w:sz="0" w:space="0" w:color="auto"/>
                <w:right w:val="none" w:sz="0" w:space="0" w:color="auto"/>
              </w:divBdr>
            </w:div>
            <w:div w:id="988945907">
              <w:marLeft w:val="0"/>
              <w:marRight w:val="0"/>
              <w:marTop w:val="0"/>
              <w:marBottom w:val="0"/>
              <w:divBdr>
                <w:top w:val="none" w:sz="0" w:space="0" w:color="auto"/>
                <w:left w:val="none" w:sz="0" w:space="0" w:color="auto"/>
                <w:bottom w:val="none" w:sz="0" w:space="0" w:color="auto"/>
                <w:right w:val="none" w:sz="0" w:space="0" w:color="auto"/>
              </w:divBdr>
            </w:div>
            <w:div w:id="1957364689">
              <w:marLeft w:val="0"/>
              <w:marRight w:val="0"/>
              <w:marTop w:val="0"/>
              <w:marBottom w:val="0"/>
              <w:divBdr>
                <w:top w:val="none" w:sz="0" w:space="0" w:color="auto"/>
                <w:left w:val="none" w:sz="0" w:space="0" w:color="auto"/>
                <w:bottom w:val="none" w:sz="0" w:space="0" w:color="auto"/>
                <w:right w:val="none" w:sz="0" w:space="0" w:color="auto"/>
              </w:divBdr>
            </w:div>
            <w:div w:id="18295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6464">
      <w:bodyDiv w:val="1"/>
      <w:marLeft w:val="0"/>
      <w:marRight w:val="0"/>
      <w:marTop w:val="0"/>
      <w:marBottom w:val="0"/>
      <w:divBdr>
        <w:top w:val="none" w:sz="0" w:space="0" w:color="auto"/>
        <w:left w:val="none" w:sz="0" w:space="0" w:color="auto"/>
        <w:bottom w:val="none" w:sz="0" w:space="0" w:color="auto"/>
        <w:right w:val="none" w:sz="0" w:space="0" w:color="auto"/>
      </w:divBdr>
      <w:divsChild>
        <w:div w:id="720786773">
          <w:marLeft w:val="0"/>
          <w:marRight w:val="0"/>
          <w:marTop w:val="0"/>
          <w:marBottom w:val="0"/>
          <w:divBdr>
            <w:top w:val="none" w:sz="0" w:space="0" w:color="auto"/>
            <w:left w:val="none" w:sz="0" w:space="0" w:color="auto"/>
            <w:bottom w:val="none" w:sz="0" w:space="0" w:color="auto"/>
            <w:right w:val="none" w:sz="0" w:space="0" w:color="auto"/>
          </w:divBdr>
          <w:divsChild>
            <w:div w:id="10502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2468">
      <w:bodyDiv w:val="1"/>
      <w:marLeft w:val="0"/>
      <w:marRight w:val="0"/>
      <w:marTop w:val="0"/>
      <w:marBottom w:val="0"/>
      <w:divBdr>
        <w:top w:val="none" w:sz="0" w:space="0" w:color="auto"/>
        <w:left w:val="none" w:sz="0" w:space="0" w:color="auto"/>
        <w:bottom w:val="none" w:sz="0" w:space="0" w:color="auto"/>
        <w:right w:val="none" w:sz="0" w:space="0" w:color="auto"/>
      </w:divBdr>
    </w:div>
    <w:div w:id="1218392786">
      <w:bodyDiv w:val="1"/>
      <w:marLeft w:val="0"/>
      <w:marRight w:val="0"/>
      <w:marTop w:val="0"/>
      <w:marBottom w:val="0"/>
      <w:divBdr>
        <w:top w:val="none" w:sz="0" w:space="0" w:color="auto"/>
        <w:left w:val="none" w:sz="0" w:space="0" w:color="auto"/>
        <w:bottom w:val="none" w:sz="0" w:space="0" w:color="auto"/>
        <w:right w:val="none" w:sz="0" w:space="0" w:color="auto"/>
      </w:divBdr>
    </w:div>
    <w:div w:id="1231236226">
      <w:bodyDiv w:val="1"/>
      <w:marLeft w:val="0"/>
      <w:marRight w:val="0"/>
      <w:marTop w:val="0"/>
      <w:marBottom w:val="0"/>
      <w:divBdr>
        <w:top w:val="none" w:sz="0" w:space="0" w:color="auto"/>
        <w:left w:val="none" w:sz="0" w:space="0" w:color="auto"/>
        <w:bottom w:val="none" w:sz="0" w:space="0" w:color="auto"/>
        <w:right w:val="none" w:sz="0" w:space="0" w:color="auto"/>
      </w:divBdr>
    </w:div>
    <w:div w:id="1233077965">
      <w:bodyDiv w:val="1"/>
      <w:marLeft w:val="0"/>
      <w:marRight w:val="0"/>
      <w:marTop w:val="0"/>
      <w:marBottom w:val="0"/>
      <w:divBdr>
        <w:top w:val="none" w:sz="0" w:space="0" w:color="auto"/>
        <w:left w:val="none" w:sz="0" w:space="0" w:color="auto"/>
        <w:bottom w:val="none" w:sz="0" w:space="0" w:color="auto"/>
        <w:right w:val="none" w:sz="0" w:space="0" w:color="auto"/>
      </w:divBdr>
      <w:divsChild>
        <w:div w:id="1967346522">
          <w:marLeft w:val="0"/>
          <w:marRight w:val="0"/>
          <w:marTop w:val="0"/>
          <w:marBottom w:val="0"/>
          <w:divBdr>
            <w:top w:val="none" w:sz="0" w:space="0" w:color="auto"/>
            <w:left w:val="none" w:sz="0" w:space="0" w:color="auto"/>
            <w:bottom w:val="none" w:sz="0" w:space="0" w:color="auto"/>
            <w:right w:val="none" w:sz="0" w:space="0" w:color="auto"/>
          </w:divBdr>
          <w:divsChild>
            <w:div w:id="17424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22338">
      <w:bodyDiv w:val="1"/>
      <w:marLeft w:val="0"/>
      <w:marRight w:val="0"/>
      <w:marTop w:val="0"/>
      <w:marBottom w:val="0"/>
      <w:divBdr>
        <w:top w:val="none" w:sz="0" w:space="0" w:color="auto"/>
        <w:left w:val="none" w:sz="0" w:space="0" w:color="auto"/>
        <w:bottom w:val="none" w:sz="0" w:space="0" w:color="auto"/>
        <w:right w:val="none" w:sz="0" w:space="0" w:color="auto"/>
      </w:divBdr>
      <w:divsChild>
        <w:div w:id="1825662485">
          <w:marLeft w:val="0"/>
          <w:marRight w:val="0"/>
          <w:marTop w:val="0"/>
          <w:marBottom w:val="0"/>
          <w:divBdr>
            <w:top w:val="none" w:sz="0" w:space="0" w:color="auto"/>
            <w:left w:val="none" w:sz="0" w:space="0" w:color="auto"/>
            <w:bottom w:val="none" w:sz="0" w:space="0" w:color="auto"/>
            <w:right w:val="none" w:sz="0" w:space="0" w:color="auto"/>
          </w:divBdr>
        </w:div>
      </w:divsChild>
    </w:div>
    <w:div w:id="1241600991">
      <w:bodyDiv w:val="1"/>
      <w:marLeft w:val="0"/>
      <w:marRight w:val="0"/>
      <w:marTop w:val="0"/>
      <w:marBottom w:val="0"/>
      <w:divBdr>
        <w:top w:val="none" w:sz="0" w:space="0" w:color="auto"/>
        <w:left w:val="none" w:sz="0" w:space="0" w:color="auto"/>
        <w:bottom w:val="none" w:sz="0" w:space="0" w:color="auto"/>
        <w:right w:val="none" w:sz="0" w:space="0" w:color="auto"/>
      </w:divBdr>
      <w:divsChild>
        <w:div w:id="331370957">
          <w:marLeft w:val="0"/>
          <w:marRight w:val="0"/>
          <w:marTop w:val="0"/>
          <w:marBottom w:val="0"/>
          <w:divBdr>
            <w:top w:val="none" w:sz="0" w:space="0" w:color="auto"/>
            <w:left w:val="none" w:sz="0" w:space="0" w:color="auto"/>
            <w:bottom w:val="none" w:sz="0" w:space="0" w:color="auto"/>
            <w:right w:val="none" w:sz="0" w:space="0" w:color="auto"/>
          </w:divBdr>
          <w:divsChild>
            <w:div w:id="1434548329">
              <w:marLeft w:val="0"/>
              <w:marRight w:val="0"/>
              <w:marTop w:val="0"/>
              <w:marBottom w:val="0"/>
              <w:divBdr>
                <w:top w:val="none" w:sz="0" w:space="0" w:color="auto"/>
                <w:left w:val="none" w:sz="0" w:space="0" w:color="auto"/>
                <w:bottom w:val="none" w:sz="0" w:space="0" w:color="auto"/>
                <w:right w:val="none" w:sz="0" w:space="0" w:color="auto"/>
              </w:divBdr>
            </w:div>
            <w:div w:id="8803073">
              <w:marLeft w:val="0"/>
              <w:marRight w:val="0"/>
              <w:marTop w:val="0"/>
              <w:marBottom w:val="0"/>
              <w:divBdr>
                <w:top w:val="none" w:sz="0" w:space="0" w:color="auto"/>
                <w:left w:val="none" w:sz="0" w:space="0" w:color="auto"/>
                <w:bottom w:val="none" w:sz="0" w:space="0" w:color="auto"/>
                <w:right w:val="none" w:sz="0" w:space="0" w:color="auto"/>
              </w:divBdr>
            </w:div>
            <w:div w:id="1919634988">
              <w:marLeft w:val="0"/>
              <w:marRight w:val="0"/>
              <w:marTop w:val="0"/>
              <w:marBottom w:val="0"/>
              <w:divBdr>
                <w:top w:val="none" w:sz="0" w:space="0" w:color="auto"/>
                <w:left w:val="none" w:sz="0" w:space="0" w:color="auto"/>
                <w:bottom w:val="none" w:sz="0" w:space="0" w:color="auto"/>
                <w:right w:val="none" w:sz="0" w:space="0" w:color="auto"/>
              </w:divBdr>
            </w:div>
            <w:div w:id="388383235">
              <w:marLeft w:val="0"/>
              <w:marRight w:val="0"/>
              <w:marTop w:val="0"/>
              <w:marBottom w:val="0"/>
              <w:divBdr>
                <w:top w:val="none" w:sz="0" w:space="0" w:color="auto"/>
                <w:left w:val="none" w:sz="0" w:space="0" w:color="auto"/>
                <w:bottom w:val="none" w:sz="0" w:space="0" w:color="auto"/>
                <w:right w:val="none" w:sz="0" w:space="0" w:color="auto"/>
              </w:divBdr>
            </w:div>
            <w:div w:id="403643485">
              <w:marLeft w:val="0"/>
              <w:marRight w:val="0"/>
              <w:marTop w:val="0"/>
              <w:marBottom w:val="0"/>
              <w:divBdr>
                <w:top w:val="none" w:sz="0" w:space="0" w:color="auto"/>
                <w:left w:val="none" w:sz="0" w:space="0" w:color="auto"/>
                <w:bottom w:val="none" w:sz="0" w:space="0" w:color="auto"/>
                <w:right w:val="none" w:sz="0" w:space="0" w:color="auto"/>
              </w:divBdr>
            </w:div>
            <w:div w:id="590625039">
              <w:marLeft w:val="0"/>
              <w:marRight w:val="0"/>
              <w:marTop w:val="0"/>
              <w:marBottom w:val="0"/>
              <w:divBdr>
                <w:top w:val="none" w:sz="0" w:space="0" w:color="auto"/>
                <w:left w:val="none" w:sz="0" w:space="0" w:color="auto"/>
                <w:bottom w:val="none" w:sz="0" w:space="0" w:color="auto"/>
                <w:right w:val="none" w:sz="0" w:space="0" w:color="auto"/>
              </w:divBdr>
            </w:div>
            <w:div w:id="67193384">
              <w:marLeft w:val="0"/>
              <w:marRight w:val="0"/>
              <w:marTop w:val="0"/>
              <w:marBottom w:val="0"/>
              <w:divBdr>
                <w:top w:val="none" w:sz="0" w:space="0" w:color="auto"/>
                <w:left w:val="none" w:sz="0" w:space="0" w:color="auto"/>
                <w:bottom w:val="none" w:sz="0" w:space="0" w:color="auto"/>
                <w:right w:val="none" w:sz="0" w:space="0" w:color="auto"/>
              </w:divBdr>
            </w:div>
            <w:div w:id="269434595">
              <w:marLeft w:val="0"/>
              <w:marRight w:val="0"/>
              <w:marTop w:val="0"/>
              <w:marBottom w:val="0"/>
              <w:divBdr>
                <w:top w:val="none" w:sz="0" w:space="0" w:color="auto"/>
                <w:left w:val="none" w:sz="0" w:space="0" w:color="auto"/>
                <w:bottom w:val="none" w:sz="0" w:space="0" w:color="auto"/>
                <w:right w:val="none" w:sz="0" w:space="0" w:color="auto"/>
              </w:divBdr>
            </w:div>
            <w:div w:id="647520015">
              <w:marLeft w:val="0"/>
              <w:marRight w:val="0"/>
              <w:marTop w:val="0"/>
              <w:marBottom w:val="0"/>
              <w:divBdr>
                <w:top w:val="none" w:sz="0" w:space="0" w:color="auto"/>
                <w:left w:val="none" w:sz="0" w:space="0" w:color="auto"/>
                <w:bottom w:val="none" w:sz="0" w:space="0" w:color="auto"/>
                <w:right w:val="none" w:sz="0" w:space="0" w:color="auto"/>
              </w:divBdr>
            </w:div>
            <w:div w:id="1493373404">
              <w:marLeft w:val="0"/>
              <w:marRight w:val="0"/>
              <w:marTop w:val="0"/>
              <w:marBottom w:val="0"/>
              <w:divBdr>
                <w:top w:val="none" w:sz="0" w:space="0" w:color="auto"/>
                <w:left w:val="none" w:sz="0" w:space="0" w:color="auto"/>
                <w:bottom w:val="none" w:sz="0" w:space="0" w:color="auto"/>
                <w:right w:val="none" w:sz="0" w:space="0" w:color="auto"/>
              </w:divBdr>
            </w:div>
            <w:div w:id="5452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110510">
      <w:bodyDiv w:val="1"/>
      <w:marLeft w:val="0"/>
      <w:marRight w:val="0"/>
      <w:marTop w:val="0"/>
      <w:marBottom w:val="0"/>
      <w:divBdr>
        <w:top w:val="none" w:sz="0" w:space="0" w:color="auto"/>
        <w:left w:val="none" w:sz="0" w:space="0" w:color="auto"/>
        <w:bottom w:val="none" w:sz="0" w:space="0" w:color="auto"/>
        <w:right w:val="none" w:sz="0" w:space="0" w:color="auto"/>
      </w:divBdr>
      <w:divsChild>
        <w:div w:id="359018626">
          <w:marLeft w:val="0"/>
          <w:marRight w:val="0"/>
          <w:marTop w:val="0"/>
          <w:marBottom w:val="0"/>
          <w:divBdr>
            <w:top w:val="none" w:sz="0" w:space="0" w:color="auto"/>
            <w:left w:val="none" w:sz="0" w:space="0" w:color="auto"/>
            <w:bottom w:val="none" w:sz="0" w:space="0" w:color="auto"/>
            <w:right w:val="none" w:sz="0" w:space="0" w:color="auto"/>
          </w:divBdr>
        </w:div>
        <w:div w:id="9453836">
          <w:marLeft w:val="0"/>
          <w:marRight w:val="0"/>
          <w:marTop w:val="0"/>
          <w:marBottom w:val="0"/>
          <w:divBdr>
            <w:top w:val="none" w:sz="0" w:space="0" w:color="auto"/>
            <w:left w:val="none" w:sz="0" w:space="0" w:color="auto"/>
            <w:bottom w:val="none" w:sz="0" w:space="0" w:color="auto"/>
            <w:right w:val="none" w:sz="0" w:space="0" w:color="auto"/>
          </w:divBdr>
        </w:div>
      </w:divsChild>
    </w:div>
    <w:div w:id="1272780041">
      <w:bodyDiv w:val="1"/>
      <w:marLeft w:val="0"/>
      <w:marRight w:val="0"/>
      <w:marTop w:val="0"/>
      <w:marBottom w:val="0"/>
      <w:divBdr>
        <w:top w:val="none" w:sz="0" w:space="0" w:color="auto"/>
        <w:left w:val="none" w:sz="0" w:space="0" w:color="auto"/>
        <w:bottom w:val="none" w:sz="0" w:space="0" w:color="auto"/>
        <w:right w:val="none" w:sz="0" w:space="0" w:color="auto"/>
      </w:divBdr>
    </w:div>
    <w:div w:id="1274282536">
      <w:bodyDiv w:val="1"/>
      <w:marLeft w:val="0"/>
      <w:marRight w:val="0"/>
      <w:marTop w:val="0"/>
      <w:marBottom w:val="0"/>
      <w:divBdr>
        <w:top w:val="none" w:sz="0" w:space="0" w:color="auto"/>
        <w:left w:val="none" w:sz="0" w:space="0" w:color="auto"/>
        <w:bottom w:val="none" w:sz="0" w:space="0" w:color="auto"/>
        <w:right w:val="none" w:sz="0" w:space="0" w:color="auto"/>
      </w:divBdr>
      <w:divsChild>
        <w:div w:id="1370447951">
          <w:marLeft w:val="0"/>
          <w:marRight w:val="0"/>
          <w:marTop w:val="0"/>
          <w:marBottom w:val="0"/>
          <w:divBdr>
            <w:top w:val="none" w:sz="0" w:space="0" w:color="auto"/>
            <w:left w:val="none" w:sz="0" w:space="0" w:color="auto"/>
            <w:bottom w:val="none" w:sz="0" w:space="0" w:color="auto"/>
            <w:right w:val="none" w:sz="0" w:space="0" w:color="auto"/>
          </w:divBdr>
          <w:divsChild>
            <w:div w:id="15589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336265">
      <w:bodyDiv w:val="1"/>
      <w:marLeft w:val="0"/>
      <w:marRight w:val="0"/>
      <w:marTop w:val="0"/>
      <w:marBottom w:val="0"/>
      <w:divBdr>
        <w:top w:val="none" w:sz="0" w:space="0" w:color="auto"/>
        <w:left w:val="none" w:sz="0" w:space="0" w:color="auto"/>
        <w:bottom w:val="none" w:sz="0" w:space="0" w:color="auto"/>
        <w:right w:val="none" w:sz="0" w:space="0" w:color="auto"/>
      </w:divBdr>
      <w:divsChild>
        <w:div w:id="336350666">
          <w:marLeft w:val="0"/>
          <w:marRight w:val="0"/>
          <w:marTop w:val="0"/>
          <w:marBottom w:val="0"/>
          <w:divBdr>
            <w:top w:val="none" w:sz="0" w:space="0" w:color="auto"/>
            <w:left w:val="none" w:sz="0" w:space="0" w:color="auto"/>
            <w:bottom w:val="none" w:sz="0" w:space="0" w:color="auto"/>
            <w:right w:val="none" w:sz="0" w:space="0" w:color="auto"/>
          </w:divBdr>
          <w:divsChild>
            <w:div w:id="1488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86176">
      <w:bodyDiv w:val="1"/>
      <w:marLeft w:val="0"/>
      <w:marRight w:val="0"/>
      <w:marTop w:val="0"/>
      <w:marBottom w:val="0"/>
      <w:divBdr>
        <w:top w:val="none" w:sz="0" w:space="0" w:color="auto"/>
        <w:left w:val="none" w:sz="0" w:space="0" w:color="auto"/>
        <w:bottom w:val="none" w:sz="0" w:space="0" w:color="auto"/>
        <w:right w:val="none" w:sz="0" w:space="0" w:color="auto"/>
      </w:divBdr>
    </w:div>
    <w:div w:id="1380084291">
      <w:bodyDiv w:val="1"/>
      <w:marLeft w:val="0"/>
      <w:marRight w:val="0"/>
      <w:marTop w:val="0"/>
      <w:marBottom w:val="0"/>
      <w:divBdr>
        <w:top w:val="none" w:sz="0" w:space="0" w:color="auto"/>
        <w:left w:val="none" w:sz="0" w:space="0" w:color="auto"/>
        <w:bottom w:val="none" w:sz="0" w:space="0" w:color="auto"/>
        <w:right w:val="none" w:sz="0" w:space="0" w:color="auto"/>
      </w:divBdr>
      <w:divsChild>
        <w:div w:id="1427577957">
          <w:marLeft w:val="0"/>
          <w:marRight w:val="0"/>
          <w:marTop w:val="0"/>
          <w:marBottom w:val="0"/>
          <w:divBdr>
            <w:top w:val="none" w:sz="0" w:space="0" w:color="auto"/>
            <w:left w:val="none" w:sz="0" w:space="0" w:color="auto"/>
            <w:bottom w:val="none" w:sz="0" w:space="0" w:color="auto"/>
            <w:right w:val="none" w:sz="0" w:space="0" w:color="auto"/>
          </w:divBdr>
          <w:divsChild>
            <w:div w:id="550070396">
              <w:marLeft w:val="0"/>
              <w:marRight w:val="0"/>
              <w:marTop w:val="0"/>
              <w:marBottom w:val="0"/>
              <w:divBdr>
                <w:top w:val="none" w:sz="0" w:space="0" w:color="auto"/>
                <w:left w:val="none" w:sz="0" w:space="0" w:color="auto"/>
                <w:bottom w:val="none" w:sz="0" w:space="0" w:color="auto"/>
                <w:right w:val="none" w:sz="0" w:space="0" w:color="auto"/>
              </w:divBdr>
            </w:div>
            <w:div w:id="286208111">
              <w:marLeft w:val="0"/>
              <w:marRight w:val="0"/>
              <w:marTop w:val="0"/>
              <w:marBottom w:val="0"/>
              <w:divBdr>
                <w:top w:val="none" w:sz="0" w:space="0" w:color="auto"/>
                <w:left w:val="none" w:sz="0" w:space="0" w:color="auto"/>
                <w:bottom w:val="none" w:sz="0" w:space="0" w:color="auto"/>
                <w:right w:val="none" w:sz="0" w:space="0" w:color="auto"/>
              </w:divBdr>
            </w:div>
            <w:div w:id="623654976">
              <w:marLeft w:val="0"/>
              <w:marRight w:val="0"/>
              <w:marTop w:val="0"/>
              <w:marBottom w:val="0"/>
              <w:divBdr>
                <w:top w:val="none" w:sz="0" w:space="0" w:color="auto"/>
                <w:left w:val="none" w:sz="0" w:space="0" w:color="auto"/>
                <w:bottom w:val="none" w:sz="0" w:space="0" w:color="auto"/>
                <w:right w:val="none" w:sz="0" w:space="0" w:color="auto"/>
              </w:divBdr>
            </w:div>
            <w:div w:id="281302430">
              <w:marLeft w:val="0"/>
              <w:marRight w:val="0"/>
              <w:marTop w:val="0"/>
              <w:marBottom w:val="0"/>
              <w:divBdr>
                <w:top w:val="none" w:sz="0" w:space="0" w:color="auto"/>
                <w:left w:val="none" w:sz="0" w:space="0" w:color="auto"/>
                <w:bottom w:val="none" w:sz="0" w:space="0" w:color="auto"/>
                <w:right w:val="none" w:sz="0" w:space="0" w:color="auto"/>
              </w:divBdr>
            </w:div>
            <w:div w:id="82686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3150">
      <w:bodyDiv w:val="1"/>
      <w:marLeft w:val="0"/>
      <w:marRight w:val="0"/>
      <w:marTop w:val="0"/>
      <w:marBottom w:val="0"/>
      <w:divBdr>
        <w:top w:val="none" w:sz="0" w:space="0" w:color="auto"/>
        <w:left w:val="none" w:sz="0" w:space="0" w:color="auto"/>
        <w:bottom w:val="none" w:sz="0" w:space="0" w:color="auto"/>
        <w:right w:val="none" w:sz="0" w:space="0" w:color="auto"/>
      </w:divBdr>
    </w:div>
    <w:div w:id="1433939307">
      <w:bodyDiv w:val="1"/>
      <w:marLeft w:val="0"/>
      <w:marRight w:val="0"/>
      <w:marTop w:val="0"/>
      <w:marBottom w:val="0"/>
      <w:divBdr>
        <w:top w:val="none" w:sz="0" w:space="0" w:color="auto"/>
        <w:left w:val="none" w:sz="0" w:space="0" w:color="auto"/>
        <w:bottom w:val="none" w:sz="0" w:space="0" w:color="auto"/>
        <w:right w:val="none" w:sz="0" w:space="0" w:color="auto"/>
      </w:divBdr>
    </w:div>
    <w:div w:id="1436828710">
      <w:bodyDiv w:val="1"/>
      <w:marLeft w:val="0"/>
      <w:marRight w:val="0"/>
      <w:marTop w:val="0"/>
      <w:marBottom w:val="0"/>
      <w:divBdr>
        <w:top w:val="none" w:sz="0" w:space="0" w:color="auto"/>
        <w:left w:val="none" w:sz="0" w:space="0" w:color="auto"/>
        <w:bottom w:val="none" w:sz="0" w:space="0" w:color="auto"/>
        <w:right w:val="none" w:sz="0" w:space="0" w:color="auto"/>
      </w:divBdr>
    </w:div>
    <w:div w:id="1451515303">
      <w:bodyDiv w:val="1"/>
      <w:marLeft w:val="0"/>
      <w:marRight w:val="0"/>
      <w:marTop w:val="0"/>
      <w:marBottom w:val="0"/>
      <w:divBdr>
        <w:top w:val="none" w:sz="0" w:space="0" w:color="auto"/>
        <w:left w:val="none" w:sz="0" w:space="0" w:color="auto"/>
        <w:bottom w:val="none" w:sz="0" w:space="0" w:color="auto"/>
        <w:right w:val="none" w:sz="0" w:space="0" w:color="auto"/>
      </w:divBdr>
    </w:div>
    <w:div w:id="1457286142">
      <w:bodyDiv w:val="1"/>
      <w:marLeft w:val="0"/>
      <w:marRight w:val="0"/>
      <w:marTop w:val="0"/>
      <w:marBottom w:val="0"/>
      <w:divBdr>
        <w:top w:val="none" w:sz="0" w:space="0" w:color="auto"/>
        <w:left w:val="none" w:sz="0" w:space="0" w:color="auto"/>
        <w:bottom w:val="none" w:sz="0" w:space="0" w:color="auto"/>
        <w:right w:val="none" w:sz="0" w:space="0" w:color="auto"/>
      </w:divBdr>
    </w:div>
    <w:div w:id="1460957739">
      <w:bodyDiv w:val="1"/>
      <w:marLeft w:val="0"/>
      <w:marRight w:val="0"/>
      <w:marTop w:val="0"/>
      <w:marBottom w:val="0"/>
      <w:divBdr>
        <w:top w:val="none" w:sz="0" w:space="0" w:color="auto"/>
        <w:left w:val="none" w:sz="0" w:space="0" w:color="auto"/>
        <w:bottom w:val="none" w:sz="0" w:space="0" w:color="auto"/>
        <w:right w:val="none" w:sz="0" w:space="0" w:color="auto"/>
      </w:divBdr>
    </w:div>
    <w:div w:id="1462191452">
      <w:bodyDiv w:val="1"/>
      <w:marLeft w:val="0"/>
      <w:marRight w:val="0"/>
      <w:marTop w:val="0"/>
      <w:marBottom w:val="0"/>
      <w:divBdr>
        <w:top w:val="none" w:sz="0" w:space="0" w:color="auto"/>
        <w:left w:val="none" w:sz="0" w:space="0" w:color="auto"/>
        <w:bottom w:val="none" w:sz="0" w:space="0" w:color="auto"/>
        <w:right w:val="none" w:sz="0" w:space="0" w:color="auto"/>
      </w:divBdr>
    </w:div>
    <w:div w:id="1494446460">
      <w:bodyDiv w:val="1"/>
      <w:marLeft w:val="0"/>
      <w:marRight w:val="0"/>
      <w:marTop w:val="0"/>
      <w:marBottom w:val="0"/>
      <w:divBdr>
        <w:top w:val="none" w:sz="0" w:space="0" w:color="auto"/>
        <w:left w:val="none" w:sz="0" w:space="0" w:color="auto"/>
        <w:bottom w:val="none" w:sz="0" w:space="0" w:color="auto"/>
        <w:right w:val="none" w:sz="0" w:space="0" w:color="auto"/>
      </w:divBdr>
    </w:div>
    <w:div w:id="1603758850">
      <w:bodyDiv w:val="1"/>
      <w:marLeft w:val="0"/>
      <w:marRight w:val="0"/>
      <w:marTop w:val="0"/>
      <w:marBottom w:val="0"/>
      <w:divBdr>
        <w:top w:val="none" w:sz="0" w:space="0" w:color="auto"/>
        <w:left w:val="none" w:sz="0" w:space="0" w:color="auto"/>
        <w:bottom w:val="none" w:sz="0" w:space="0" w:color="auto"/>
        <w:right w:val="none" w:sz="0" w:space="0" w:color="auto"/>
      </w:divBdr>
      <w:divsChild>
        <w:div w:id="1226601309">
          <w:marLeft w:val="0"/>
          <w:marRight w:val="0"/>
          <w:marTop w:val="0"/>
          <w:marBottom w:val="0"/>
          <w:divBdr>
            <w:top w:val="none" w:sz="0" w:space="0" w:color="auto"/>
            <w:left w:val="none" w:sz="0" w:space="0" w:color="auto"/>
            <w:bottom w:val="none" w:sz="0" w:space="0" w:color="auto"/>
            <w:right w:val="none" w:sz="0" w:space="0" w:color="auto"/>
          </w:divBdr>
          <w:divsChild>
            <w:div w:id="69326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5177">
      <w:bodyDiv w:val="1"/>
      <w:marLeft w:val="0"/>
      <w:marRight w:val="0"/>
      <w:marTop w:val="0"/>
      <w:marBottom w:val="0"/>
      <w:divBdr>
        <w:top w:val="none" w:sz="0" w:space="0" w:color="auto"/>
        <w:left w:val="none" w:sz="0" w:space="0" w:color="auto"/>
        <w:bottom w:val="none" w:sz="0" w:space="0" w:color="auto"/>
        <w:right w:val="none" w:sz="0" w:space="0" w:color="auto"/>
      </w:divBdr>
    </w:div>
    <w:div w:id="1628391221">
      <w:bodyDiv w:val="1"/>
      <w:marLeft w:val="0"/>
      <w:marRight w:val="0"/>
      <w:marTop w:val="0"/>
      <w:marBottom w:val="0"/>
      <w:divBdr>
        <w:top w:val="none" w:sz="0" w:space="0" w:color="auto"/>
        <w:left w:val="none" w:sz="0" w:space="0" w:color="auto"/>
        <w:bottom w:val="none" w:sz="0" w:space="0" w:color="auto"/>
        <w:right w:val="none" w:sz="0" w:space="0" w:color="auto"/>
      </w:divBdr>
    </w:div>
    <w:div w:id="1645810591">
      <w:bodyDiv w:val="1"/>
      <w:marLeft w:val="0"/>
      <w:marRight w:val="0"/>
      <w:marTop w:val="0"/>
      <w:marBottom w:val="0"/>
      <w:divBdr>
        <w:top w:val="none" w:sz="0" w:space="0" w:color="auto"/>
        <w:left w:val="none" w:sz="0" w:space="0" w:color="auto"/>
        <w:bottom w:val="none" w:sz="0" w:space="0" w:color="auto"/>
        <w:right w:val="none" w:sz="0" w:space="0" w:color="auto"/>
      </w:divBdr>
    </w:div>
    <w:div w:id="1665352476">
      <w:bodyDiv w:val="1"/>
      <w:marLeft w:val="0"/>
      <w:marRight w:val="0"/>
      <w:marTop w:val="0"/>
      <w:marBottom w:val="0"/>
      <w:divBdr>
        <w:top w:val="none" w:sz="0" w:space="0" w:color="auto"/>
        <w:left w:val="none" w:sz="0" w:space="0" w:color="auto"/>
        <w:bottom w:val="none" w:sz="0" w:space="0" w:color="auto"/>
        <w:right w:val="none" w:sz="0" w:space="0" w:color="auto"/>
      </w:divBdr>
    </w:div>
    <w:div w:id="1666668939">
      <w:bodyDiv w:val="1"/>
      <w:marLeft w:val="0"/>
      <w:marRight w:val="0"/>
      <w:marTop w:val="0"/>
      <w:marBottom w:val="0"/>
      <w:divBdr>
        <w:top w:val="none" w:sz="0" w:space="0" w:color="auto"/>
        <w:left w:val="none" w:sz="0" w:space="0" w:color="auto"/>
        <w:bottom w:val="none" w:sz="0" w:space="0" w:color="auto"/>
        <w:right w:val="none" w:sz="0" w:space="0" w:color="auto"/>
      </w:divBdr>
    </w:div>
    <w:div w:id="1684866754">
      <w:bodyDiv w:val="1"/>
      <w:marLeft w:val="0"/>
      <w:marRight w:val="0"/>
      <w:marTop w:val="0"/>
      <w:marBottom w:val="0"/>
      <w:divBdr>
        <w:top w:val="none" w:sz="0" w:space="0" w:color="auto"/>
        <w:left w:val="none" w:sz="0" w:space="0" w:color="auto"/>
        <w:bottom w:val="none" w:sz="0" w:space="0" w:color="auto"/>
        <w:right w:val="none" w:sz="0" w:space="0" w:color="auto"/>
      </w:divBdr>
    </w:div>
    <w:div w:id="1704405322">
      <w:bodyDiv w:val="1"/>
      <w:marLeft w:val="0"/>
      <w:marRight w:val="0"/>
      <w:marTop w:val="0"/>
      <w:marBottom w:val="0"/>
      <w:divBdr>
        <w:top w:val="none" w:sz="0" w:space="0" w:color="auto"/>
        <w:left w:val="none" w:sz="0" w:space="0" w:color="auto"/>
        <w:bottom w:val="none" w:sz="0" w:space="0" w:color="auto"/>
        <w:right w:val="none" w:sz="0" w:space="0" w:color="auto"/>
      </w:divBdr>
    </w:div>
    <w:div w:id="1711495454">
      <w:bodyDiv w:val="1"/>
      <w:marLeft w:val="0"/>
      <w:marRight w:val="0"/>
      <w:marTop w:val="0"/>
      <w:marBottom w:val="0"/>
      <w:divBdr>
        <w:top w:val="none" w:sz="0" w:space="0" w:color="auto"/>
        <w:left w:val="none" w:sz="0" w:space="0" w:color="auto"/>
        <w:bottom w:val="none" w:sz="0" w:space="0" w:color="auto"/>
        <w:right w:val="none" w:sz="0" w:space="0" w:color="auto"/>
      </w:divBdr>
    </w:div>
    <w:div w:id="1714115505">
      <w:bodyDiv w:val="1"/>
      <w:marLeft w:val="0"/>
      <w:marRight w:val="0"/>
      <w:marTop w:val="0"/>
      <w:marBottom w:val="0"/>
      <w:divBdr>
        <w:top w:val="none" w:sz="0" w:space="0" w:color="auto"/>
        <w:left w:val="none" w:sz="0" w:space="0" w:color="auto"/>
        <w:bottom w:val="none" w:sz="0" w:space="0" w:color="auto"/>
        <w:right w:val="none" w:sz="0" w:space="0" w:color="auto"/>
      </w:divBdr>
    </w:div>
    <w:div w:id="1726683124">
      <w:bodyDiv w:val="1"/>
      <w:marLeft w:val="0"/>
      <w:marRight w:val="0"/>
      <w:marTop w:val="0"/>
      <w:marBottom w:val="0"/>
      <w:divBdr>
        <w:top w:val="none" w:sz="0" w:space="0" w:color="auto"/>
        <w:left w:val="none" w:sz="0" w:space="0" w:color="auto"/>
        <w:bottom w:val="none" w:sz="0" w:space="0" w:color="auto"/>
        <w:right w:val="none" w:sz="0" w:space="0" w:color="auto"/>
      </w:divBdr>
    </w:div>
    <w:div w:id="1735855104">
      <w:bodyDiv w:val="1"/>
      <w:marLeft w:val="0"/>
      <w:marRight w:val="0"/>
      <w:marTop w:val="0"/>
      <w:marBottom w:val="0"/>
      <w:divBdr>
        <w:top w:val="none" w:sz="0" w:space="0" w:color="auto"/>
        <w:left w:val="none" w:sz="0" w:space="0" w:color="auto"/>
        <w:bottom w:val="none" w:sz="0" w:space="0" w:color="auto"/>
        <w:right w:val="none" w:sz="0" w:space="0" w:color="auto"/>
      </w:divBdr>
    </w:div>
    <w:div w:id="1779714176">
      <w:bodyDiv w:val="1"/>
      <w:marLeft w:val="0"/>
      <w:marRight w:val="0"/>
      <w:marTop w:val="0"/>
      <w:marBottom w:val="0"/>
      <w:divBdr>
        <w:top w:val="none" w:sz="0" w:space="0" w:color="auto"/>
        <w:left w:val="none" w:sz="0" w:space="0" w:color="auto"/>
        <w:bottom w:val="none" w:sz="0" w:space="0" w:color="auto"/>
        <w:right w:val="none" w:sz="0" w:space="0" w:color="auto"/>
      </w:divBdr>
    </w:div>
    <w:div w:id="1796094598">
      <w:bodyDiv w:val="1"/>
      <w:marLeft w:val="0"/>
      <w:marRight w:val="0"/>
      <w:marTop w:val="0"/>
      <w:marBottom w:val="0"/>
      <w:divBdr>
        <w:top w:val="none" w:sz="0" w:space="0" w:color="auto"/>
        <w:left w:val="none" w:sz="0" w:space="0" w:color="auto"/>
        <w:bottom w:val="none" w:sz="0" w:space="0" w:color="auto"/>
        <w:right w:val="none" w:sz="0" w:space="0" w:color="auto"/>
      </w:divBdr>
    </w:div>
    <w:div w:id="1836990961">
      <w:bodyDiv w:val="1"/>
      <w:marLeft w:val="0"/>
      <w:marRight w:val="0"/>
      <w:marTop w:val="0"/>
      <w:marBottom w:val="0"/>
      <w:divBdr>
        <w:top w:val="none" w:sz="0" w:space="0" w:color="auto"/>
        <w:left w:val="none" w:sz="0" w:space="0" w:color="auto"/>
        <w:bottom w:val="none" w:sz="0" w:space="0" w:color="auto"/>
        <w:right w:val="none" w:sz="0" w:space="0" w:color="auto"/>
      </w:divBdr>
    </w:div>
    <w:div w:id="1873229677">
      <w:bodyDiv w:val="1"/>
      <w:marLeft w:val="0"/>
      <w:marRight w:val="0"/>
      <w:marTop w:val="0"/>
      <w:marBottom w:val="0"/>
      <w:divBdr>
        <w:top w:val="none" w:sz="0" w:space="0" w:color="auto"/>
        <w:left w:val="none" w:sz="0" w:space="0" w:color="auto"/>
        <w:bottom w:val="none" w:sz="0" w:space="0" w:color="auto"/>
        <w:right w:val="none" w:sz="0" w:space="0" w:color="auto"/>
      </w:divBdr>
    </w:div>
    <w:div w:id="1890022571">
      <w:bodyDiv w:val="1"/>
      <w:marLeft w:val="0"/>
      <w:marRight w:val="0"/>
      <w:marTop w:val="0"/>
      <w:marBottom w:val="0"/>
      <w:divBdr>
        <w:top w:val="none" w:sz="0" w:space="0" w:color="auto"/>
        <w:left w:val="none" w:sz="0" w:space="0" w:color="auto"/>
        <w:bottom w:val="none" w:sz="0" w:space="0" w:color="auto"/>
        <w:right w:val="none" w:sz="0" w:space="0" w:color="auto"/>
      </w:divBdr>
    </w:div>
    <w:div w:id="1915965641">
      <w:bodyDiv w:val="1"/>
      <w:marLeft w:val="0"/>
      <w:marRight w:val="0"/>
      <w:marTop w:val="0"/>
      <w:marBottom w:val="0"/>
      <w:divBdr>
        <w:top w:val="none" w:sz="0" w:space="0" w:color="auto"/>
        <w:left w:val="none" w:sz="0" w:space="0" w:color="auto"/>
        <w:bottom w:val="none" w:sz="0" w:space="0" w:color="auto"/>
        <w:right w:val="none" w:sz="0" w:space="0" w:color="auto"/>
      </w:divBdr>
    </w:div>
    <w:div w:id="1923180899">
      <w:bodyDiv w:val="1"/>
      <w:marLeft w:val="0"/>
      <w:marRight w:val="0"/>
      <w:marTop w:val="0"/>
      <w:marBottom w:val="0"/>
      <w:divBdr>
        <w:top w:val="none" w:sz="0" w:space="0" w:color="auto"/>
        <w:left w:val="none" w:sz="0" w:space="0" w:color="auto"/>
        <w:bottom w:val="none" w:sz="0" w:space="0" w:color="auto"/>
        <w:right w:val="none" w:sz="0" w:space="0" w:color="auto"/>
      </w:divBdr>
    </w:div>
    <w:div w:id="1942302327">
      <w:bodyDiv w:val="1"/>
      <w:marLeft w:val="0"/>
      <w:marRight w:val="0"/>
      <w:marTop w:val="0"/>
      <w:marBottom w:val="0"/>
      <w:divBdr>
        <w:top w:val="none" w:sz="0" w:space="0" w:color="auto"/>
        <w:left w:val="none" w:sz="0" w:space="0" w:color="auto"/>
        <w:bottom w:val="none" w:sz="0" w:space="0" w:color="auto"/>
        <w:right w:val="none" w:sz="0" w:space="0" w:color="auto"/>
      </w:divBdr>
      <w:divsChild>
        <w:div w:id="649024277">
          <w:marLeft w:val="0"/>
          <w:marRight w:val="0"/>
          <w:marTop w:val="0"/>
          <w:marBottom w:val="0"/>
          <w:divBdr>
            <w:top w:val="none" w:sz="0" w:space="0" w:color="auto"/>
            <w:left w:val="none" w:sz="0" w:space="0" w:color="auto"/>
            <w:bottom w:val="none" w:sz="0" w:space="0" w:color="auto"/>
            <w:right w:val="none" w:sz="0" w:space="0" w:color="auto"/>
          </w:divBdr>
          <w:divsChild>
            <w:div w:id="17063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20549">
      <w:bodyDiv w:val="1"/>
      <w:marLeft w:val="0"/>
      <w:marRight w:val="0"/>
      <w:marTop w:val="0"/>
      <w:marBottom w:val="0"/>
      <w:divBdr>
        <w:top w:val="none" w:sz="0" w:space="0" w:color="auto"/>
        <w:left w:val="none" w:sz="0" w:space="0" w:color="auto"/>
        <w:bottom w:val="none" w:sz="0" w:space="0" w:color="auto"/>
        <w:right w:val="none" w:sz="0" w:space="0" w:color="auto"/>
      </w:divBdr>
      <w:divsChild>
        <w:div w:id="1222400049">
          <w:marLeft w:val="0"/>
          <w:marRight w:val="0"/>
          <w:marTop w:val="0"/>
          <w:marBottom w:val="0"/>
          <w:divBdr>
            <w:top w:val="none" w:sz="0" w:space="0" w:color="auto"/>
            <w:left w:val="none" w:sz="0" w:space="0" w:color="auto"/>
            <w:bottom w:val="none" w:sz="0" w:space="0" w:color="auto"/>
            <w:right w:val="none" w:sz="0" w:space="0" w:color="auto"/>
          </w:divBdr>
          <w:divsChild>
            <w:div w:id="14966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62129">
      <w:bodyDiv w:val="1"/>
      <w:marLeft w:val="0"/>
      <w:marRight w:val="0"/>
      <w:marTop w:val="0"/>
      <w:marBottom w:val="0"/>
      <w:divBdr>
        <w:top w:val="none" w:sz="0" w:space="0" w:color="auto"/>
        <w:left w:val="none" w:sz="0" w:space="0" w:color="auto"/>
        <w:bottom w:val="none" w:sz="0" w:space="0" w:color="auto"/>
        <w:right w:val="none" w:sz="0" w:space="0" w:color="auto"/>
      </w:divBdr>
    </w:div>
    <w:div w:id="2030570707">
      <w:bodyDiv w:val="1"/>
      <w:marLeft w:val="0"/>
      <w:marRight w:val="0"/>
      <w:marTop w:val="0"/>
      <w:marBottom w:val="0"/>
      <w:divBdr>
        <w:top w:val="none" w:sz="0" w:space="0" w:color="auto"/>
        <w:left w:val="none" w:sz="0" w:space="0" w:color="auto"/>
        <w:bottom w:val="none" w:sz="0" w:space="0" w:color="auto"/>
        <w:right w:val="none" w:sz="0" w:space="0" w:color="auto"/>
      </w:divBdr>
    </w:div>
    <w:div w:id="2032148058">
      <w:bodyDiv w:val="1"/>
      <w:marLeft w:val="0"/>
      <w:marRight w:val="0"/>
      <w:marTop w:val="0"/>
      <w:marBottom w:val="0"/>
      <w:divBdr>
        <w:top w:val="none" w:sz="0" w:space="0" w:color="auto"/>
        <w:left w:val="none" w:sz="0" w:space="0" w:color="auto"/>
        <w:bottom w:val="none" w:sz="0" w:space="0" w:color="auto"/>
        <w:right w:val="none" w:sz="0" w:space="0" w:color="auto"/>
      </w:divBdr>
    </w:div>
    <w:div w:id="2037464917">
      <w:bodyDiv w:val="1"/>
      <w:marLeft w:val="0"/>
      <w:marRight w:val="0"/>
      <w:marTop w:val="0"/>
      <w:marBottom w:val="0"/>
      <w:divBdr>
        <w:top w:val="none" w:sz="0" w:space="0" w:color="auto"/>
        <w:left w:val="none" w:sz="0" w:space="0" w:color="auto"/>
        <w:bottom w:val="none" w:sz="0" w:space="0" w:color="auto"/>
        <w:right w:val="none" w:sz="0" w:space="0" w:color="auto"/>
      </w:divBdr>
    </w:div>
    <w:div w:id="2063359572">
      <w:bodyDiv w:val="1"/>
      <w:marLeft w:val="0"/>
      <w:marRight w:val="0"/>
      <w:marTop w:val="0"/>
      <w:marBottom w:val="0"/>
      <w:divBdr>
        <w:top w:val="none" w:sz="0" w:space="0" w:color="auto"/>
        <w:left w:val="none" w:sz="0" w:space="0" w:color="auto"/>
        <w:bottom w:val="none" w:sz="0" w:space="0" w:color="auto"/>
        <w:right w:val="none" w:sz="0" w:space="0" w:color="auto"/>
      </w:divBdr>
      <w:divsChild>
        <w:div w:id="1924757656">
          <w:marLeft w:val="0"/>
          <w:marRight w:val="0"/>
          <w:marTop w:val="0"/>
          <w:marBottom w:val="0"/>
          <w:divBdr>
            <w:top w:val="none" w:sz="0" w:space="0" w:color="auto"/>
            <w:left w:val="none" w:sz="0" w:space="0" w:color="auto"/>
            <w:bottom w:val="none" w:sz="0" w:space="0" w:color="auto"/>
            <w:right w:val="none" w:sz="0" w:space="0" w:color="auto"/>
          </w:divBdr>
          <w:divsChild>
            <w:div w:id="2003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3852">
      <w:bodyDiv w:val="1"/>
      <w:marLeft w:val="0"/>
      <w:marRight w:val="0"/>
      <w:marTop w:val="0"/>
      <w:marBottom w:val="0"/>
      <w:divBdr>
        <w:top w:val="none" w:sz="0" w:space="0" w:color="auto"/>
        <w:left w:val="none" w:sz="0" w:space="0" w:color="auto"/>
        <w:bottom w:val="none" w:sz="0" w:space="0" w:color="auto"/>
        <w:right w:val="none" w:sz="0" w:space="0" w:color="auto"/>
      </w:divBdr>
    </w:div>
    <w:div w:id="212133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BD966-0AA1-4943-B441-F1A198662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10</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Wang(王凡)</dc:creator>
  <cp:keywords/>
  <dc:description/>
  <cp:lastModifiedBy>Cherry Ou(欧家梅)</cp:lastModifiedBy>
  <cp:revision>119</cp:revision>
  <cp:lastPrinted>2025-11-27T08:11:00Z</cp:lastPrinted>
  <dcterms:created xsi:type="dcterms:W3CDTF">2026-05-14T09:05:00Z</dcterms:created>
  <dcterms:modified xsi:type="dcterms:W3CDTF">2026-05-20T07:42:00Z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d7e177a869d2f1f32d11cd489c3410bea371fc9d10fc0e0549d9d67c63fcd7d2</vt:lpwstr>
  </property>
</Properties>
</file>