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4D" w:rsidRPr="00FF596B" w:rsidRDefault="00D3704D" w:rsidP="00871A26">
      <w:pPr>
        <w:spacing w:beforeLines="50" w:before="156" w:afterLines="50" w:after="156" w:line="400" w:lineRule="exact"/>
        <w:rPr>
          <w:sz w:val="24"/>
        </w:rPr>
      </w:pPr>
      <w:r w:rsidRPr="00FF596B">
        <w:rPr>
          <w:sz w:val="24"/>
        </w:rPr>
        <w:t>证券代码：</w:t>
      </w:r>
      <w:r w:rsidR="0037587E" w:rsidRPr="00FF596B">
        <w:rPr>
          <w:sz w:val="24"/>
        </w:rPr>
        <w:t>688097</w:t>
      </w:r>
      <w:r w:rsidRPr="00FF596B">
        <w:rPr>
          <w:sz w:val="24"/>
        </w:rPr>
        <w:t xml:space="preserve">                                </w:t>
      </w:r>
      <w:r w:rsidRPr="00FF596B">
        <w:rPr>
          <w:sz w:val="24"/>
        </w:rPr>
        <w:t>证券简称：</w:t>
      </w:r>
      <w:r w:rsidR="0037587E" w:rsidRPr="00FF596B">
        <w:rPr>
          <w:sz w:val="24"/>
        </w:rPr>
        <w:t>博众精工</w:t>
      </w:r>
    </w:p>
    <w:p w:rsidR="00C04DF9" w:rsidRPr="00FF596B" w:rsidRDefault="0037587E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博众精工科技</w:t>
      </w:r>
      <w:r w:rsidR="00E83A63" w:rsidRPr="00FF596B">
        <w:rPr>
          <w:b/>
          <w:sz w:val="32"/>
          <w:szCs w:val="32"/>
        </w:rPr>
        <w:t>股份有限公司</w:t>
      </w:r>
    </w:p>
    <w:p w:rsidR="00D3704D" w:rsidRPr="00FF596B" w:rsidRDefault="00D67798" w:rsidP="00871A26">
      <w:pPr>
        <w:spacing w:beforeLines="100" w:before="312" w:afterLines="100" w:after="312" w:line="400" w:lineRule="exact"/>
        <w:jc w:val="center"/>
        <w:rPr>
          <w:b/>
          <w:sz w:val="32"/>
          <w:szCs w:val="32"/>
        </w:rPr>
      </w:pPr>
      <w:r w:rsidRPr="00FF596B">
        <w:rPr>
          <w:b/>
          <w:sz w:val="32"/>
          <w:szCs w:val="32"/>
        </w:rPr>
        <w:t>投资者关系活动记录表</w:t>
      </w:r>
    </w:p>
    <w:p w:rsidR="00D3704D" w:rsidRPr="00FF596B" w:rsidRDefault="00D3704D" w:rsidP="00D3704D">
      <w:pPr>
        <w:spacing w:line="400" w:lineRule="exact"/>
        <w:rPr>
          <w:sz w:val="24"/>
        </w:rPr>
      </w:pPr>
      <w:r w:rsidRPr="00FF596B">
        <w:rPr>
          <w:sz w:val="24"/>
        </w:rPr>
        <w:t xml:space="preserve">                                                     </w:t>
      </w:r>
      <w:r w:rsidR="00F01A7F" w:rsidRPr="00FF596B">
        <w:rPr>
          <w:sz w:val="24"/>
        </w:rPr>
        <w:t xml:space="preserve">  </w:t>
      </w:r>
      <w:r w:rsidRPr="00FF596B">
        <w:rPr>
          <w:sz w:val="24"/>
        </w:rPr>
        <w:t xml:space="preserve"> </w:t>
      </w:r>
      <w:r w:rsidRPr="00FF596B">
        <w:rPr>
          <w:sz w:val="24"/>
        </w:rPr>
        <w:t>编号：</w:t>
      </w:r>
      <w:r w:rsidR="00D67798" w:rsidRPr="00FF596B">
        <w:rPr>
          <w:sz w:val="24"/>
        </w:rPr>
        <w:t>202</w:t>
      </w:r>
      <w:r w:rsidR="00F75FEC">
        <w:rPr>
          <w:sz w:val="24"/>
        </w:rPr>
        <w:t>6</w:t>
      </w:r>
      <w:r w:rsidR="009D2D7D" w:rsidRPr="00FF596B">
        <w:rPr>
          <w:sz w:val="24"/>
        </w:rPr>
        <w:t>-</w:t>
      </w:r>
      <w:r w:rsidR="00B07C7E" w:rsidRPr="00FF596B">
        <w:rPr>
          <w:sz w:val="24"/>
        </w:rPr>
        <w:t>0</w:t>
      </w:r>
      <w:r w:rsidR="0011546F">
        <w:rPr>
          <w:sz w:val="24"/>
        </w:rPr>
        <w:t>03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7555"/>
      </w:tblGrid>
      <w:tr w:rsidR="00D3704D" w:rsidRPr="00FF596B" w:rsidTr="00E173B8">
        <w:trPr>
          <w:trHeight w:val="2555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投资者关系活动类别</w:t>
            </w:r>
          </w:p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:rsidR="004F7FFA" w:rsidRPr="006A4332" w:rsidRDefault="004F7FFA" w:rsidP="004F7FFA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特定对象调研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分析师会议</w:t>
            </w:r>
          </w:p>
          <w:p w:rsidR="004F7FFA" w:rsidRPr="006A4332" w:rsidRDefault="004F7FFA" w:rsidP="004F7FFA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媒体采访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利润说明会</w:t>
            </w:r>
          </w:p>
          <w:p w:rsidR="004F7FFA" w:rsidRDefault="004F7FFA" w:rsidP="004F7FFA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新闻发布会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 w:rsidRPr="006A4332">
              <w:rPr>
                <w:rFonts w:ascii="TimesNewRoman" w:hAnsi="宋体" w:hint="eastAsia"/>
                <w:sz w:val="24"/>
              </w:rPr>
              <w:t>路演活动</w:t>
            </w:r>
          </w:p>
          <w:p w:rsidR="004F7FFA" w:rsidRPr="006A4332" w:rsidRDefault="004F7FFA" w:rsidP="004F7FFA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</w:t>
            </w:r>
            <w:r>
              <w:rPr>
                <w:rFonts w:ascii="TimesNewRoman" w:hAnsi="TimesNewRoman" w:hint="eastAsia"/>
                <w:sz w:val="24"/>
              </w:rPr>
              <w:t>现场参观</w:t>
            </w:r>
            <w:r>
              <w:rPr>
                <w:rFonts w:ascii="TimesNewRoman" w:hAnsi="TimesNewRoman" w:hint="eastAsia"/>
                <w:sz w:val="24"/>
              </w:rPr>
              <w:t xml:space="preserve"> </w:t>
            </w:r>
            <w:r>
              <w:rPr>
                <w:rFonts w:ascii="TimesNewRoman" w:hAnsi="TimesNewRoman"/>
                <w:sz w:val="24"/>
              </w:rPr>
              <w:t xml:space="preserve">  </w:t>
            </w:r>
            <w:r w:rsidRPr="006A4332">
              <w:rPr>
                <w:rFonts w:ascii="TimesNewRoman" w:hAnsi="TimesNewRoman" w:hint="eastAsia"/>
                <w:sz w:val="24"/>
              </w:rPr>
              <w:t xml:space="preserve">         </w:t>
            </w:r>
            <w:r w:rsidRPr="006A4332">
              <w:rPr>
                <w:rFonts w:ascii="TimesNewRoman" w:hAnsi="TimesNewRoman" w:hint="eastAsia"/>
                <w:sz w:val="24"/>
              </w:rPr>
              <w:t>■</w:t>
            </w:r>
            <w:r>
              <w:rPr>
                <w:rFonts w:ascii="TimesNewRoman" w:hAnsi="TimesNewRoman" w:hint="eastAsia"/>
                <w:sz w:val="24"/>
              </w:rPr>
              <w:t>业绩说明会</w:t>
            </w:r>
            <w:r w:rsidRPr="006A4332">
              <w:rPr>
                <w:rFonts w:ascii="TimesNewRoman" w:hAnsi="TimesNewRoman"/>
                <w:sz w:val="24"/>
              </w:rPr>
              <w:tab/>
            </w:r>
          </w:p>
          <w:p w:rsidR="00D3704D" w:rsidRPr="00FF596B" w:rsidRDefault="004F7FFA" w:rsidP="004F7FFA">
            <w:pPr>
              <w:tabs>
                <w:tab w:val="left" w:pos="3045"/>
                <w:tab w:val="center" w:pos="3199"/>
              </w:tabs>
              <w:spacing w:line="480" w:lineRule="atLeast"/>
              <w:rPr>
                <w:sz w:val="24"/>
              </w:rPr>
            </w:pPr>
            <w:r w:rsidRPr="006A4332">
              <w:rPr>
                <w:rFonts w:ascii="TimesNewRoman" w:hAnsi="TimesNewRoman" w:hint="eastAsia"/>
                <w:sz w:val="24"/>
              </w:rPr>
              <w:t>□其他</w:t>
            </w:r>
          </w:p>
        </w:tc>
      </w:tr>
      <w:tr w:rsidR="00134783" w:rsidRPr="00FF596B" w:rsidTr="00E173B8">
        <w:trPr>
          <w:trHeight w:val="957"/>
          <w:jc w:val="center"/>
        </w:trPr>
        <w:tc>
          <w:tcPr>
            <w:tcW w:w="1512" w:type="dxa"/>
          </w:tcPr>
          <w:p w:rsidR="00134783" w:rsidRPr="00FF596B" w:rsidRDefault="00134783" w:rsidP="004401A3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参与单位名称</w:t>
            </w:r>
          </w:p>
        </w:tc>
        <w:tc>
          <w:tcPr>
            <w:tcW w:w="7555" w:type="dxa"/>
          </w:tcPr>
          <w:p w:rsidR="00134783" w:rsidRPr="006A6951" w:rsidRDefault="004F7FFA" w:rsidP="00A908B2">
            <w:pPr>
              <w:spacing w:line="480" w:lineRule="atLeast"/>
              <w:rPr>
                <w:color w:val="000000"/>
                <w:kern w:val="0"/>
                <w:szCs w:val="21"/>
              </w:rPr>
            </w:pPr>
            <w:r w:rsidRPr="006A6951">
              <w:rPr>
                <w:rFonts w:ascii="TimesNewRoman" w:eastAsiaTheme="minorEastAsia" w:hAnsi="TimesNewRoman" w:cs="Arial" w:hint="eastAsia"/>
                <w:color w:val="000000"/>
                <w:kern w:val="0"/>
                <w:szCs w:val="21"/>
              </w:rPr>
              <w:t>参与博众精工</w:t>
            </w:r>
            <w:r w:rsidR="00A908B2">
              <w:rPr>
                <w:rFonts w:ascii="TimesNewRoman" w:eastAsiaTheme="minorEastAsia" w:hAnsi="TimesNewRoman" w:cs="Arial" w:hint="eastAsia"/>
                <w:color w:val="000000"/>
                <w:kern w:val="0"/>
                <w:szCs w:val="21"/>
              </w:rPr>
              <w:t>《</w:t>
            </w:r>
            <w:r w:rsidR="00FE6D0A" w:rsidRPr="00FE6D0A">
              <w:rPr>
                <w:rFonts w:ascii="宋体" w:hAnsi="宋体" w:hint="eastAsia"/>
                <w:szCs w:val="21"/>
              </w:rPr>
              <w:t>十五五·未来产业——科创企业产业迭代与创新赋能之2025 年度智能制造行业集体业绩说明会</w:t>
            </w:r>
            <w:r w:rsidR="00A908B2">
              <w:rPr>
                <w:rFonts w:ascii="宋体" w:hAnsi="宋体" w:hint="eastAsia"/>
                <w:szCs w:val="21"/>
              </w:rPr>
              <w:t>》</w:t>
            </w:r>
            <w:r w:rsidRPr="006A6951">
              <w:rPr>
                <w:rFonts w:ascii="TimesNewRoman" w:eastAsiaTheme="minorEastAsia" w:hAnsi="TimesNewRoman" w:cs="Arial" w:hint="eastAsia"/>
                <w:color w:val="000000"/>
                <w:kern w:val="0"/>
                <w:szCs w:val="21"/>
              </w:rPr>
              <w:t>的广大投资者</w:t>
            </w:r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D3704D" w:rsidRPr="006A6951" w:rsidRDefault="001F4725" w:rsidP="00472B71">
            <w:pPr>
              <w:spacing w:line="480" w:lineRule="atLeast"/>
              <w:rPr>
                <w:szCs w:val="21"/>
              </w:rPr>
            </w:pPr>
            <w:r w:rsidRPr="006A6951">
              <w:rPr>
                <w:szCs w:val="21"/>
              </w:rPr>
              <w:t>2</w:t>
            </w:r>
            <w:r w:rsidR="00D67798" w:rsidRPr="006A6951">
              <w:rPr>
                <w:szCs w:val="21"/>
              </w:rPr>
              <w:t>02</w:t>
            </w:r>
            <w:r w:rsidR="00F75FEC">
              <w:rPr>
                <w:szCs w:val="21"/>
              </w:rPr>
              <w:t>6</w:t>
            </w:r>
            <w:r w:rsidRPr="006A6951">
              <w:rPr>
                <w:szCs w:val="21"/>
              </w:rPr>
              <w:t>年</w:t>
            </w:r>
            <w:r w:rsidR="00F75FEC">
              <w:rPr>
                <w:szCs w:val="21"/>
              </w:rPr>
              <w:t>5</w:t>
            </w:r>
            <w:r w:rsidRPr="006A6951">
              <w:rPr>
                <w:szCs w:val="21"/>
              </w:rPr>
              <w:t>月</w:t>
            </w:r>
            <w:r w:rsidR="00177BCA">
              <w:rPr>
                <w:szCs w:val="21"/>
              </w:rPr>
              <w:t>22</w:t>
            </w:r>
            <w:r w:rsidRPr="006A6951">
              <w:rPr>
                <w:szCs w:val="21"/>
              </w:rPr>
              <w:t>日</w:t>
            </w:r>
            <w:r w:rsidR="006A6951" w:rsidRPr="006A6951">
              <w:rPr>
                <w:szCs w:val="21"/>
              </w:rPr>
              <w:t>15</w:t>
            </w:r>
            <w:r w:rsidR="006A6951" w:rsidRPr="006A6951">
              <w:rPr>
                <w:rFonts w:hint="eastAsia"/>
                <w:szCs w:val="21"/>
              </w:rPr>
              <w:t>:</w:t>
            </w:r>
            <w:r w:rsidR="006A6951" w:rsidRPr="006A6951">
              <w:rPr>
                <w:szCs w:val="21"/>
              </w:rPr>
              <w:t>00-1</w:t>
            </w:r>
            <w:r w:rsidR="00472B71">
              <w:rPr>
                <w:szCs w:val="21"/>
              </w:rPr>
              <w:t>7</w:t>
            </w:r>
            <w:r w:rsidR="006A6951" w:rsidRPr="006A6951">
              <w:rPr>
                <w:szCs w:val="21"/>
              </w:rPr>
              <w:t>:00</w:t>
            </w:r>
          </w:p>
        </w:tc>
      </w:tr>
      <w:tr w:rsidR="00D3704D" w:rsidRPr="00FF596B" w:rsidTr="00E173B8">
        <w:trPr>
          <w:trHeight w:val="380"/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地点</w:t>
            </w:r>
          </w:p>
        </w:tc>
        <w:tc>
          <w:tcPr>
            <w:tcW w:w="7555" w:type="dxa"/>
            <w:vAlign w:val="center"/>
          </w:tcPr>
          <w:p w:rsidR="00D3704D" w:rsidRPr="006A6951" w:rsidRDefault="00177BCA" w:rsidP="00177BCA">
            <w:pPr>
              <w:spacing w:line="480" w:lineRule="atLeast"/>
              <w:rPr>
                <w:szCs w:val="21"/>
              </w:rPr>
            </w:pPr>
            <w:r w:rsidRPr="00177BCA">
              <w:rPr>
                <w:rFonts w:hint="eastAsia"/>
                <w:szCs w:val="21"/>
              </w:rPr>
              <w:t>上海证券交易所</w:t>
            </w:r>
            <w:proofErr w:type="gramStart"/>
            <w:r w:rsidRPr="00177BCA">
              <w:rPr>
                <w:rFonts w:hint="eastAsia"/>
                <w:szCs w:val="21"/>
              </w:rPr>
              <w:t>上证路演</w:t>
            </w:r>
            <w:proofErr w:type="gramEnd"/>
            <w:r w:rsidRPr="00177BCA">
              <w:rPr>
                <w:rFonts w:hint="eastAsia"/>
                <w:szCs w:val="21"/>
              </w:rPr>
              <w:t>中心</w:t>
            </w:r>
            <w:r w:rsidR="006A6951" w:rsidRPr="006A6951">
              <w:rPr>
                <w:rFonts w:hint="eastAsia"/>
                <w:szCs w:val="21"/>
              </w:rPr>
              <w:t>：</w:t>
            </w:r>
            <w:bookmarkStart w:id="0" w:name="OLE_LINK10"/>
            <w:bookmarkStart w:id="1" w:name="OLE_LINK11"/>
            <w:bookmarkStart w:id="2" w:name="OLE_LINK1"/>
            <w:r w:rsidRPr="00177BCA">
              <w:rPr>
                <w:szCs w:val="21"/>
              </w:rPr>
              <w:t>https://roadshow.sseinfo.com/</w:t>
            </w:r>
            <w:bookmarkEnd w:id="0"/>
            <w:bookmarkEnd w:id="1"/>
            <w:bookmarkEnd w:id="2"/>
          </w:p>
        </w:tc>
      </w:tr>
      <w:tr w:rsidR="00D3704D" w:rsidRPr="00FF596B" w:rsidTr="00E173B8">
        <w:trPr>
          <w:jc w:val="center"/>
        </w:trPr>
        <w:tc>
          <w:tcPr>
            <w:tcW w:w="1512" w:type="dxa"/>
          </w:tcPr>
          <w:p w:rsidR="00D3704D" w:rsidRPr="00FF596B" w:rsidRDefault="00D3704D" w:rsidP="00EB2F5C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上市公司接待人员姓名</w:t>
            </w:r>
          </w:p>
        </w:tc>
        <w:tc>
          <w:tcPr>
            <w:tcW w:w="7555" w:type="dxa"/>
            <w:vAlign w:val="center"/>
          </w:tcPr>
          <w:p w:rsidR="00DA22C6" w:rsidRPr="006A6951" w:rsidRDefault="006A6951" w:rsidP="006A6951">
            <w:pPr>
              <w:spacing w:line="480" w:lineRule="atLeast"/>
              <w:rPr>
                <w:szCs w:val="21"/>
              </w:rPr>
            </w:pPr>
            <w:r w:rsidRPr="006A6951">
              <w:rPr>
                <w:szCs w:val="21"/>
              </w:rPr>
              <w:t>董事长、总经理</w:t>
            </w:r>
            <w:r w:rsidRPr="006A6951">
              <w:rPr>
                <w:rFonts w:hint="eastAsia"/>
                <w:szCs w:val="21"/>
              </w:rPr>
              <w:t xml:space="preserve"> </w:t>
            </w:r>
            <w:r w:rsidRPr="006A6951">
              <w:rPr>
                <w:szCs w:val="21"/>
              </w:rPr>
              <w:t>吕绍林</w:t>
            </w:r>
            <w:r w:rsidRPr="006A6951">
              <w:rPr>
                <w:rFonts w:hint="eastAsia"/>
                <w:szCs w:val="21"/>
              </w:rPr>
              <w:t>；</w:t>
            </w:r>
            <w:r w:rsidRPr="006A6951">
              <w:rPr>
                <w:szCs w:val="21"/>
              </w:rPr>
              <w:t>董事会秘书</w:t>
            </w:r>
            <w:r w:rsidRPr="006A6951">
              <w:rPr>
                <w:rFonts w:hint="eastAsia"/>
                <w:szCs w:val="21"/>
              </w:rPr>
              <w:t xml:space="preserve"> </w:t>
            </w:r>
            <w:r w:rsidRPr="006A6951">
              <w:rPr>
                <w:szCs w:val="21"/>
              </w:rPr>
              <w:t>余军</w:t>
            </w:r>
            <w:r w:rsidRPr="006A6951">
              <w:rPr>
                <w:rFonts w:hint="eastAsia"/>
                <w:szCs w:val="21"/>
              </w:rPr>
              <w:t>；</w:t>
            </w:r>
            <w:r w:rsidRPr="006A6951">
              <w:rPr>
                <w:szCs w:val="21"/>
              </w:rPr>
              <w:t>财务总监</w:t>
            </w:r>
            <w:r w:rsidRPr="006A6951">
              <w:rPr>
                <w:rFonts w:hint="eastAsia"/>
                <w:szCs w:val="21"/>
              </w:rPr>
              <w:t xml:space="preserve"> </w:t>
            </w:r>
            <w:r w:rsidRPr="006A6951">
              <w:rPr>
                <w:szCs w:val="21"/>
              </w:rPr>
              <w:t>黄良之</w:t>
            </w:r>
            <w:r w:rsidRPr="006A6951">
              <w:rPr>
                <w:rFonts w:hint="eastAsia"/>
                <w:szCs w:val="21"/>
              </w:rPr>
              <w:t>；独立董事</w:t>
            </w:r>
            <w:r w:rsidRPr="006A6951">
              <w:rPr>
                <w:rFonts w:hint="eastAsia"/>
                <w:szCs w:val="21"/>
              </w:rPr>
              <w:t xml:space="preserve"> </w:t>
            </w:r>
            <w:proofErr w:type="gramStart"/>
            <w:r w:rsidRPr="006A6951">
              <w:rPr>
                <w:rFonts w:hint="eastAsia"/>
                <w:szCs w:val="21"/>
              </w:rPr>
              <w:t>秦非</w:t>
            </w:r>
            <w:proofErr w:type="gramEnd"/>
          </w:p>
        </w:tc>
      </w:tr>
      <w:tr w:rsidR="00995E59" w:rsidRPr="00FF596B" w:rsidTr="00E173B8">
        <w:trPr>
          <w:trHeight w:val="699"/>
          <w:jc w:val="center"/>
        </w:trPr>
        <w:tc>
          <w:tcPr>
            <w:tcW w:w="1512" w:type="dxa"/>
            <w:vAlign w:val="center"/>
          </w:tcPr>
          <w:p w:rsidR="00995E59" w:rsidRPr="00FF596B" w:rsidRDefault="00995E59" w:rsidP="00995E59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投资者关系活动主要内容介绍</w:t>
            </w:r>
          </w:p>
        </w:tc>
        <w:tc>
          <w:tcPr>
            <w:tcW w:w="7555" w:type="dxa"/>
            <w:vAlign w:val="center"/>
          </w:tcPr>
          <w:p w:rsidR="00995E59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33D4D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投资者提出的问题及公司回复情况 </w:t>
            </w:r>
          </w:p>
          <w:p w:rsidR="00995E59" w:rsidRPr="00D33D4D" w:rsidRDefault="00995E59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Default="00995E59" w:rsidP="00995E59">
            <w:pPr>
              <w:spacing w:afterLines="50" w:after="156" w:line="276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7522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公司就投资者在本次说明会中提出的问题进行了回复</w:t>
            </w:r>
            <w:r w:rsidRPr="00975226"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  <w:t>：</w:t>
            </w:r>
          </w:p>
          <w:p w:rsidR="00401DFF" w:rsidRDefault="00401DFF" w:rsidP="00995E59">
            <w:pPr>
              <w:spacing w:afterLines="50" w:after="156" w:line="276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401DFF" w:rsidRPr="00401DFF" w:rsidRDefault="00401DFF" w:rsidP="00401DFF">
            <w:pPr>
              <w:spacing w:afterLines="50" w:after="156" w:line="276" w:lineRule="auto"/>
              <w:ind w:firstLineChars="200" w:firstLine="482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401DFF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025年，智能制造行业整体面临下游周期波动、技术迭代加速的双重挑战，贵公司全年业绩的核心增长点是什么？</w:t>
            </w:r>
          </w:p>
          <w:p w:rsidR="00401DFF" w:rsidRPr="00E1784B" w:rsidRDefault="00401DFF" w:rsidP="00E1784B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E1784B" w:rsidRPr="00E1784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营收增长主要是公司新能源业务订单充足、交付顺利，公司营收规模进一步扩大；归母净</w:t>
            </w:r>
            <w:bookmarkStart w:id="3" w:name="_GoBack"/>
            <w:bookmarkEnd w:id="3"/>
            <w:r w:rsidR="00E1784B" w:rsidRPr="00E1784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利润增长主要是公司投资收益增加以及销售规模效应所致。</w:t>
            </w:r>
          </w:p>
          <w:p w:rsidR="001A0499" w:rsidRDefault="001A0499" w:rsidP="00995E59">
            <w:pPr>
              <w:spacing w:afterLines="50" w:after="156" w:line="276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A0499" w:rsidRPr="001A0499" w:rsidRDefault="00E1784B" w:rsidP="00995E59">
            <w:pPr>
              <w:spacing w:afterLines="50" w:after="156" w:line="276" w:lineRule="auto"/>
              <w:ind w:firstLineChars="200" w:firstLine="482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1A049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91F1A" w:rsidRPr="00091F1A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公司收购湖南中南鸿思自动化科技有限公司有什么目的和未来规划？请介绍一下该公司的主营业务</w:t>
            </w:r>
            <w:r w:rsidR="00D26680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70601E" w:rsidRPr="0070601E" w:rsidRDefault="000A75D4" w:rsidP="0070601E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答：</w:t>
            </w:r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博众精工已深耕光通信设备领域多年，于2020年战略布局高精度</w:t>
            </w:r>
            <w:proofErr w:type="gramStart"/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共晶贴片</w:t>
            </w:r>
            <w:proofErr w:type="gramEnd"/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机赛道。</w:t>
            </w:r>
            <w:proofErr w:type="gramStart"/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目前博众</w:t>
            </w:r>
            <w:proofErr w:type="gramEnd"/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精工的</w:t>
            </w:r>
            <w:proofErr w:type="gramStart"/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共晶贴片</w:t>
            </w:r>
            <w:proofErr w:type="gramEnd"/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机设备已在400G/800G高速光模块规模化生产中批量应用，成功进入国内外头部企业供应链并出口海外。面向未来， 针对1.6T、3.2T及CPO的技术演进，博众精工已全面启动下一代</w:t>
            </w:r>
            <w:proofErr w:type="gramStart"/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共晶贴片</w:t>
            </w:r>
            <w:proofErr w:type="gramEnd"/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机产品的研发。此外，博众精工还布局了生产光</w:t>
            </w:r>
            <w:proofErr w:type="gramStart"/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模块产线的</w:t>
            </w:r>
            <w:proofErr w:type="gramEnd"/>
            <w:r w:rsidR="0070601E"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自动化设备并已经供货给相关客户。</w:t>
            </w:r>
          </w:p>
          <w:p w:rsidR="000A75D4" w:rsidRDefault="0070601E" w:rsidP="0070601E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2026年，博众精工收购中南鸿思（</w:t>
            </w:r>
            <w:proofErr w:type="gramStart"/>
            <w:r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中南鸿思主营</w:t>
            </w:r>
            <w:proofErr w:type="gramEnd"/>
            <w:r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产品为</w:t>
            </w:r>
            <w:proofErr w:type="gramStart"/>
            <w:r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耦合机</w:t>
            </w:r>
            <w:proofErr w:type="gramEnd"/>
            <w:r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设备等），进而布局</w:t>
            </w:r>
            <w:proofErr w:type="gramStart"/>
            <w:r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耦合机</w:t>
            </w:r>
            <w:proofErr w:type="gramEnd"/>
            <w:r w:rsidRPr="0070601E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等关键设备。博众精工已经从核心设备供应商向“光通信封装自动化系统解决方案”服务商升级，具备为客户提供从单站到整线的自动化量产能力。</w:t>
            </w:r>
          </w:p>
          <w:p w:rsidR="00995E59" w:rsidRPr="000A75D4" w:rsidRDefault="00995E59" w:rsidP="00995E59">
            <w:pPr>
              <w:rPr>
                <w:b/>
                <w:color w:val="000000" w:themeColor="text1"/>
              </w:rPr>
            </w:pPr>
          </w:p>
          <w:p w:rsidR="00995E59" w:rsidRDefault="00E1784B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b/>
                <w:color w:val="000000" w:themeColor="text1"/>
              </w:rPr>
            </w:pPr>
            <w:bookmarkStart w:id="4" w:name="OLE_LINK2"/>
            <w:bookmarkStart w:id="5" w:name="OLE_LINK3"/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bookmarkEnd w:id="4"/>
            <w:bookmarkEnd w:id="5"/>
            <w:r w:rsidR="004553B6" w:rsidRPr="004553B6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公司下游主要是哪些领域？</w:t>
            </w:r>
          </w:p>
          <w:p w:rsidR="00995E59" w:rsidRDefault="00995E59" w:rsidP="00C03EF4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4553B6" w:rsidRPr="004553B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目前公司产品主要应用于消费电子、新能源、汽车自动化、半导体等行业领域。目前，消费电子和新能源板块</w:t>
            </w:r>
            <w:proofErr w:type="gramStart"/>
            <w:r w:rsidR="004553B6" w:rsidRPr="004553B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占比较</w:t>
            </w:r>
            <w:proofErr w:type="gramEnd"/>
            <w:r w:rsidR="004553B6" w:rsidRPr="004553B6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大；汽车自动化和半导体是公司培育中的板块，预计未来也会逐步成长为成为像3C、新能源一样能支撑公司未来发展战略的主营业务板块。</w:t>
            </w:r>
          </w:p>
          <w:p w:rsidR="009B521E" w:rsidRDefault="009B521E" w:rsidP="00C03EF4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Pr="006B70E3" w:rsidRDefault="00E1784B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4</w:t>
            </w:r>
            <w:r w:rsidR="00995E59" w:rsidRPr="006B70E3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bookmarkStart w:id="6" w:name="OLE_LINK4"/>
            <w:bookmarkStart w:id="7" w:name="OLE_LINK7"/>
            <w:r w:rsidR="0068508B" w:rsidRPr="0068508B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请问公司多个业务之间有一定的关联度吗？</w:t>
            </w:r>
            <w:bookmarkEnd w:id="6"/>
            <w:bookmarkEnd w:id="7"/>
          </w:p>
          <w:p w:rsidR="00995E59" w:rsidRPr="006B70E3" w:rsidRDefault="00995E59" w:rsidP="005F419B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68508B" w:rsidRPr="0068508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博众精工是一家专注于研发和创新的技术驱动型企业，自创立以来，深耕智能制造装备领域，主要从事自动化设备、自动化柔性生产线以及工装夹（治）具等产品的研发、设计、生产、销售及技术服务。作为一家技术平台型企业，公司基于自动化底层的通用技术（用自动化设备替代人的手和眼睛，去完成终端产品组装、检测、量测的工艺），公司一方面持续巩固在消费电子领域的优势，深度绑定大客户；另一方面积极发展新能源（锂</w:t>
            </w:r>
            <w:proofErr w:type="gramStart"/>
            <w:r w:rsidR="0068508B" w:rsidRPr="0068508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电标准</w:t>
            </w:r>
            <w:proofErr w:type="gramEnd"/>
            <w:r w:rsidR="0068508B" w:rsidRPr="0068508B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设备、新能源汽车换电站、智慧仓储物流）、汽车自动化及半导体等领域，并取得了积极成果。目前，公司营收大部分来源于消费电子和新能源行业。长远来看，公司规划形成“消费电子+新能源+汽车自动化+半导体”多轮驱动的业务结构，向跨行业的工业自动化解决方案领军者迈进，为未来长期增长奠定坚实基础。</w:t>
            </w:r>
          </w:p>
          <w:p w:rsidR="003F0782" w:rsidRDefault="003F0782" w:rsidP="00F4569E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95E59" w:rsidRPr="00C43610" w:rsidRDefault="00E1784B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5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bookmarkStart w:id="8" w:name="OLE_LINK5"/>
            <w:bookmarkStart w:id="9" w:name="OLE_LINK6"/>
            <w:r w:rsidR="003E0854" w:rsidRPr="003E0854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公司与华南理工共同研究的高熵陶瓷可以用在哪些领域？</w:t>
            </w:r>
          </w:p>
          <w:bookmarkEnd w:id="8"/>
          <w:bookmarkEnd w:id="9"/>
          <w:p w:rsidR="00995E59" w:rsidRPr="00BE6845" w:rsidRDefault="00995E59" w:rsidP="00BE6845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3E0854" w:rsidRPr="003E085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公司与华南理工大学共建的“高熵陶瓷新材料联合研究中心”，聚焦在高熵陶瓷材料的基础研究与应用开发，致力于推动该类新材料在新能源汽车、航空航天、</w:t>
            </w:r>
            <w:proofErr w:type="gramStart"/>
            <w:r w:rsidR="003E0854" w:rsidRPr="003E085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光伏及半导体</w:t>
            </w:r>
            <w:proofErr w:type="gramEnd"/>
            <w:r w:rsidR="003E0854" w:rsidRPr="003E085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等高端制造领域的产业化应用，为我国关键陶瓷材料技术自主创新提供支撑。高熵陶瓷</w:t>
            </w:r>
            <w:proofErr w:type="gramStart"/>
            <w:r w:rsidR="003E0854" w:rsidRPr="003E085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具有超耐高温</w:t>
            </w:r>
            <w:proofErr w:type="gramEnd"/>
            <w:r w:rsidR="003E0854" w:rsidRPr="003E0854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，超高硬度等性能特质，可用于电池热管理、航空器热障涂层、半导体器件、高端刀具等多个场景，助力提升设备在极端环境下的性能与可靠性，应用前景广泛。</w:t>
            </w:r>
          </w:p>
          <w:p w:rsidR="00995E59" w:rsidRPr="003A08AC" w:rsidRDefault="00995E59" w:rsidP="00995E59">
            <w:pPr>
              <w:rPr>
                <w:color w:val="000000" w:themeColor="text1"/>
              </w:rPr>
            </w:pPr>
          </w:p>
          <w:p w:rsidR="00995E59" w:rsidRPr="00C43610" w:rsidRDefault="00E1784B" w:rsidP="00995E59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 w:rsidR="00995E59">
              <w:rPr>
                <w:rFonts w:ascii="宋体" w:hAnsi="宋体"/>
                <w:b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6157EF" w:rsidRPr="006157EF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股东回报未来展望？</w:t>
            </w:r>
          </w:p>
          <w:p w:rsidR="005B0B47" w:rsidRPr="005B0B47" w:rsidRDefault="00995E59" w:rsidP="005B0B47">
            <w:pPr>
              <w:autoSpaceDE w:val="0"/>
              <w:autoSpaceDN w:val="0"/>
              <w:adjustRightInd w:val="0"/>
              <w:spacing w:line="360" w:lineRule="auto"/>
              <w:ind w:firstLineChars="200" w:firstLine="482"/>
              <w:jc w:val="left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A3AF2">
              <w:rPr>
                <w:rFonts w:ascii="宋体" w:hAnsi="宋体" w:hint="eastAsia"/>
                <w:b/>
                <w:color w:val="000000" w:themeColor="text1"/>
                <w:sz w:val="24"/>
                <w:szCs w:val="24"/>
                <w:shd w:val="clear" w:color="auto" w:fill="FFFFFF"/>
              </w:rPr>
              <w:t>答：</w:t>
            </w:r>
            <w:r w:rsidR="006157EF" w:rsidRPr="006157E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一方面，公司会持续做好企业经营，让公司业绩表现和长期竞争力进一步提升，通过经营能力的持续提升从而为股东创造更大的价值和回报。另一方面也会考虑通过现金分红等方式让股东共享公司发展的成果。此外，公司将继续加强和资本市场的沟通交流，让市场充分了解公司发展战略和未来规划，增加公司的透明度</w:t>
            </w:r>
            <w:r w:rsidR="006157EF">
              <w:rPr>
                <w:rFonts w:ascii="宋体" w:hAnsi="宋体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3F0782" w:rsidRDefault="003F0782" w:rsidP="00B77CF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3F0782" w:rsidRPr="00B81BDD" w:rsidRDefault="003F0782" w:rsidP="00B77CF3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95E59" w:rsidRPr="00FF596B" w:rsidTr="00E173B8">
        <w:trPr>
          <w:jc w:val="center"/>
        </w:trPr>
        <w:tc>
          <w:tcPr>
            <w:tcW w:w="1512" w:type="dxa"/>
            <w:vAlign w:val="center"/>
          </w:tcPr>
          <w:p w:rsidR="00995E59" w:rsidRPr="00FF596B" w:rsidRDefault="00995E59" w:rsidP="00995E59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7555" w:type="dxa"/>
          </w:tcPr>
          <w:p w:rsidR="00995E59" w:rsidRPr="00FF596B" w:rsidRDefault="00995E59" w:rsidP="00995E59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无</w:t>
            </w:r>
          </w:p>
        </w:tc>
      </w:tr>
      <w:tr w:rsidR="00995E59" w:rsidRPr="00FF596B" w:rsidTr="00E173B8">
        <w:trPr>
          <w:jc w:val="center"/>
        </w:trPr>
        <w:tc>
          <w:tcPr>
            <w:tcW w:w="1512" w:type="dxa"/>
            <w:vAlign w:val="center"/>
          </w:tcPr>
          <w:p w:rsidR="00995E59" w:rsidRPr="00FF596B" w:rsidRDefault="00995E59" w:rsidP="00995E59">
            <w:pPr>
              <w:spacing w:line="480" w:lineRule="atLeast"/>
              <w:rPr>
                <w:b/>
                <w:sz w:val="24"/>
              </w:rPr>
            </w:pPr>
            <w:r w:rsidRPr="00FF596B">
              <w:rPr>
                <w:b/>
                <w:sz w:val="24"/>
              </w:rPr>
              <w:t>日期</w:t>
            </w:r>
          </w:p>
        </w:tc>
        <w:tc>
          <w:tcPr>
            <w:tcW w:w="7555" w:type="dxa"/>
          </w:tcPr>
          <w:p w:rsidR="00995E59" w:rsidRPr="00FF596B" w:rsidRDefault="00995E59" w:rsidP="00B16C9D">
            <w:pPr>
              <w:spacing w:line="480" w:lineRule="atLeast"/>
              <w:rPr>
                <w:sz w:val="24"/>
                <w:szCs w:val="24"/>
              </w:rPr>
            </w:pPr>
            <w:r w:rsidRPr="00FF596B">
              <w:rPr>
                <w:sz w:val="24"/>
                <w:szCs w:val="24"/>
              </w:rPr>
              <w:t>202</w:t>
            </w:r>
            <w:r w:rsidR="00B16C9D">
              <w:rPr>
                <w:sz w:val="24"/>
                <w:szCs w:val="24"/>
              </w:rPr>
              <w:t>6</w:t>
            </w:r>
            <w:r w:rsidRPr="00FF596B">
              <w:rPr>
                <w:sz w:val="24"/>
                <w:szCs w:val="24"/>
              </w:rPr>
              <w:t>年</w:t>
            </w:r>
            <w:r w:rsidR="00B16C9D">
              <w:rPr>
                <w:sz w:val="24"/>
                <w:szCs w:val="24"/>
              </w:rPr>
              <w:t>5</w:t>
            </w:r>
            <w:r w:rsidRPr="00FF596B">
              <w:rPr>
                <w:sz w:val="24"/>
                <w:szCs w:val="24"/>
              </w:rPr>
              <w:t>月</w:t>
            </w:r>
            <w:r w:rsidR="00DE2A02">
              <w:rPr>
                <w:sz w:val="24"/>
                <w:szCs w:val="24"/>
              </w:rPr>
              <w:t>22</w:t>
            </w:r>
            <w:r w:rsidRPr="00FF596B">
              <w:rPr>
                <w:sz w:val="24"/>
                <w:szCs w:val="24"/>
              </w:rPr>
              <w:t>日</w:t>
            </w:r>
          </w:p>
        </w:tc>
      </w:tr>
    </w:tbl>
    <w:p w:rsidR="00134783" w:rsidRPr="00FF596B" w:rsidRDefault="00134783" w:rsidP="00D3704D"/>
    <w:sectPr w:rsidR="00134783" w:rsidRPr="00FF596B" w:rsidSect="00EB2F5C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989" w:rsidRDefault="00183989" w:rsidP="00D3704D">
      <w:r>
        <w:separator/>
      </w:r>
    </w:p>
  </w:endnote>
  <w:endnote w:type="continuationSeparator" w:id="0">
    <w:p w:rsidR="00183989" w:rsidRDefault="00183989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EB2F5C" w:rsidRDefault="00EB2F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3AD" w:rsidRPr="00D373AD">
          <w:rPr>
            <w:noProof/>
            <w:lang w:val="zh-CN"/>
          </w:rPr>
          <w:t>3</w:t>
        </w:r>
        <w:r>
          <w:fldChar w:fldCharType="end"/>
        </w:r>
      </w:p>
    </w:sdtContent>
  </w:sdt>
  <w:p w:rsidR="00EB2F5C" w:rsidRDefault="00EB2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989" w:rsidRDefault="00183989" w:rsidP="00D3704D">
      <w:r>
        <w:separator/>
      </w:r>
    </w:p>
  </w:footnote>
  <w:footnote w:type="continuationSeparator" w:id="0">
    <w:p w:rsidR="00183989" w:rsidRDefault="00183989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42F9"/>
    <w:multiLevelType w:val="hybridMultilevel"/>
    <w:tmpl w:val="AE520FD4"/>
    <w:lvl w:ilvl="0" w:tplc="B9846DA4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7F633C7B"/>
    <w:multiLevelType w:val="multilevel"/>
    <w:tmpl w:val="9D52C482"/>
    <w:lvl w:ilvl="0">
      <w:start w:val="1"/>
      <w:numFmt w:val="chineseCountingThousand"/>
      <w:suff w:val="nothing"/>
      <w:lvlText w:val="问题%1："/>
      <w:lvlJc w:val="left"/>
      <w:pPr>
        <w:ind w:left="90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4D"/>
    <w:rsid w:val="000014F4"/>
    <w:rsid w:val="000019FB"/>
    <w:rsid w:val="00001F84"/>
    <w:rsid w:val="0000672F"/>
    <w:rsid w:val="000071FE"/>
    <w:rsid w:val="00007235"/>
    <w:rsid w:val="00007E14"/>
    <w:rsid w:val="0001134B"/>
    <w:rsid w:val="0001160E"/>
    <w:rsid w:val="0001170A"/>
    <w:rsid w:val="0001336E"/>
    <w:rsid w:val="00013481"/>
    <w:rsid w:val="000145C3"/>
    <w:rsid w:val="00016D7C"/>
    <w:rsid w:val="00021ECF"/>
    <w:rsid w:val="00024AA9"/>
    <w:rsid w:val="00024D3E"/>
    <w:rsid w:val="000259FC"/>
    <w:rsid w:val="00025BBB"/>
    <w:rsid w:val="00027252"/>
    <w:rsid w:val="00034182"/>
    <w:rsid w:val="00034C29"/>
    <w:rsid w:val="00035521"/>
    <w:rsid w:val="0003702A"/>
    <w:rsid w:val="00037938"/>
    <w:rsid w:val="00040D5F"/>
    <w:rsid w:val="00041BD6"/>
    <w:rsid w:val="00042554"/>
    <w:rsid w:val="0004301A"/>
    <w:rsid w:val="00043E52"/>
    <w:rsid w:val="00044D7B"/>
    <w:rsid w:val="00045697"/>
    <w:rsid w:val="00045A41"/>
    <w:rsid w:val="00046453"/>
    <w:rsid w:val="00047A84"/>
    <w:rsid w:val="00051728"/>
    <w:rsid w:val="00052109"/>
    <w:rsid w:val="0005235E"/>
    <w:rsid w:val="0005383E"/>
    <w:rsid w:val="000541F7"/>
    <w:rsid w:val="0005426F"/>
    <w:rsid w:val="000559E9"/>
    <w:rsid w:val="00056078"/>
    <w:rsid w:val="00056BC4"/>
    <w:rsid w:val="00060362"/>
    <w:rsid w:val="00061C80"/>
    <w:rsid w:val="00061F53"/>
    <w:rsid w:val="000621E4"/>
    <w:rsid w:val="000649C3"/>
    <w:rsid w:val="00064EBF"/>
    <w:rsid w:val="000659D8"/>
    <w:rsid w:val="0007110F"/>
    <w:rsid w:val="00072E7E"/>
    <w:rsid w:val="000738D5"/>
    <w:rsid w:val="00073B3C"/>
    <w:rsid w:val="000765B4"/>
    <w:rsid w:val="00076D37"/>
    <w:rsid w:val="000832A0"/>
    <w:rsid w:val="000846EC"/>
    <w:rsid w:val="0008593B"/>
    <w:rsid w:val="00085F43"/>
    <w:rsid w:val="00086860"/>
    <w:rsid w:val="00086EA8"/>
    <w:rsid w:val="0009159A"/>
    <w:rsid w:val="00091F1A"/>
    <w:rsid w:val="0009346E"/>
    <w:rsid w:val="00093FDA"/>
    <w:rsid w:val="000947FD"/>
    <w:rsid w:val="000963FF"/>
    <w:rsid w:val="00097EEC"/>
    <w:rsid w:val="000A002F"/>
    <w:rsid w:val="000A0044"/>
    <w:rsid w:val="000A1627"/>
    <w:rsid w:val="000A3A24"/>
    <w:rsid w:val="000A5CC2"/>
    <w:rsid w:val="000A6856"/>
    <w:rsid w:val="000A75D4"/>
    <w:rsid w:val="000A7AD7"/>
    <w:rsid w:val="000B03FC"/>
    <w:rsid w:val="000B0F4C"/>
    <w:rsid w:val="000B26DA"/>
    <w:rsid w:val="000B2D94"/>
    <w:rsid w:val="000B32A5"/>
    <w:rsid w:val="000B3DCB"/>
    <w:rsid w:val="000B42A1"/>
    <w:rsid w:val="000B6B1B"/>
    <w:rsid w:val="000B7149"/>
    <w:rsid w:val="000B7A17"/>
    <w:rsid w:val="000C0BF4"/>
    <w:rsid w:val="000C14E3"/>
    <w:rsid w:val="000C54D3"/>
    <w:rsid w:val="000C7FB5"/>
    <w:rsid w:val="000D0E7C"/>
    <w:rsid w:val="000D19BA"/>
    <w:rsid w:val="000D1E13"/>
    <w:rsid w:val="000D3579"/>
    <w:rsid w:val="000D448C"/>
    <w:rsid w:val="000D4B1C"/>
    <w:rsid w:val="000D4FD0"/>
    <w:rsid w:val="000E2B1B"/>
    <w:rsid w:val="000E3976"/>
    <w:rsid w:val="000E4300"/>
    <w:rsid w:val="000F048E"/>
    <w:rsid w:val="000F161B"/>
    <w:rsid w:val="000F21D9"/>
    <w:rsid w:val="000F22C9"/>
    <w:rsid w:val="000F247E"/>
    <w:rsid w:val="000F399F"/>
    <w:rsid w:val="000F40B1"/>
    <w:rsid w:val="000F5C45"/>
    <w:rsid w:val="000F63B3"/>
    <w:rsid w:val="000F6422"/>
    <w:rsid w:val="00100FB7"/>
    <w:rsid w:val="00101B6D"/>
    <w:rsid w:val="00104470"/>
    <w:rsid w:val="001052DE"/>
    <w:rsid w:val="00111BB8"/>
    <w:rsid w:val="00111F24"/>
    <w:rsid w:val="001123B3"/>
    <w:rsid w:val="00112462"/>
    <w:rsid w:val="001129EB"/>
    <w:rsid w:val="00113E86"/>
    <w:rsid w:val="00113FE7"/>
    <w:rsid w:val="001147DF"/>
    <w:rsid w:val="00115107"/>
    <w:rsid w:val="001153FF"/>
    <w:rsid w:val="0011546F"/>
    <w:rsid w:val="001166B4"/>
    <w:rsid w:val="00116D96"/>
    <w:rsid w:val="0011729A"/>
    <w:rsid w:val="00120795"/>
    <w:rsid w:val="00121617"/>
    <w:rsid w:val="001223F6"/>
    <w:rsid w:val="0012284C"/>
    <w:rsid w:val="00122B6E"/>
    <w:rsid w:val="001254C0"/>
    <w:rsid w:val="00126E4D"/>
    <w:rsid w:val="0012735B"/>
    <w:rsid w:val="001273F2"/>
    <w:rsid w:val="00130C6E"/>
    <w:rsid w:val="00130CF7"/>
    <w:rsid w:val="00130D81"/>
    <w:rsid w:val="00131010"/>
    <w:rsid w:val="0013178A"/>
    <w:rsid w:val="00132274"/>
    <w:rsid w:val="00134783"/>
    <w:rsid w:val="001353EB"/>
    <w:rsid w:val="001360A8"/>
    <w:rsid w:val="00136249"/>
    <w:rsid w:val="00136496"/>
    <w:rsid w:val="00136A3B"/>
    <w:rsid w:val="00136AFF"/>
    <w:rsid w:val="00137199"/>
    <w:rsid w:val="001375BB"/>
    <w:rsid w:val="00140353"/>
    <w:rsid w:val="00140547"/>
    <w:rsid w:val="0014361E"/>
    <w:rsid w:val="00143A92"/>
    <w:rsid w:val="00143D4D"/>
    <w:rsid w:val="00145726"/>
    <w:rsid w:val="0014748C"/>
    <w:rsid w:val="00151AFD"/>
    <w:rsid w:val="00152606"/>
    <w:rsid w:val="00154E54"/>
    <w:rsid w:val="00155C10"/>
    <w:rsid w:val="001574F5"/>
    <w:rsid w:val="001603E2"/>
    <w:rsid w:val="0016247A"/>
    <w:rsid w:val="0016378D"/>
    <w:rsid w:val="00163DDB"/>
    <w:rsid w:val="00165237"/>
    <w:rsid w:val="00165732"/>
    <w:rsid w:val="001661E6"/>
    <w:rsid w:val="001662AD"/>
    <w:rsid w:val="001672E7"/>
    <w:rsid w:val="0017273C"/>
    <w:rsid w:val="001727FA"/>
    <w:rsid w:val="00174144"/>
    <w:rsid w:val="001742E7"/>
    <w:rsid w:val="00174AFB"/>
    <w:rsid w:val="00174E5B"/>
    <w:rsid w:val="0017544E"/>
    <w:rsid w:val="001754B4"/>
    <w:rsid w:val="001769A3"/>
    <w:rsid w:val="001770E4"/>
    <w:rsid w:val="00177BCA"/>
    <w:rsid w:val="00177FD5"/>
    <w:rsid w:val="0018028C"/>
    <w:rsid w:val="001804E5"/>
    <w:rsid w:val="0018143E"/>
    <w:rsid w:val="001828EB"/>
    <w:rsid w:val="00182D94"/>
    <w:rsid w:val="00183989"/>
    <w:rsid w:val="00183A29"/>
    <w:rsid w:val="00183CA1"/>
    <w:rsid w:val="001864AC"/>
    <w:rsid w:val="00186732"/>
    <w:rsid w:val="0018795F"/>
    <w:rsid w:val="00194CA3"/>
    <w:rsid w:val="0019541C"/>
    <w:rsid w:val="00195D86"/>
    <w:rsid w:val="00195E03"/>
    <w:rsid w:val="00195EF8"/>
    <w:rsid w:val="001970B5"/>
    <w:rsid w:val="00197A12"/>
    <w:rsid w:val="001A0499"/>
    <w:rsid w:val="001A1292"/>
    <w:rsid w:val="001A136B"/>
    <w:rsid w:val="001A2DE6"/>
    <w:rsid w:val="001A5A36"/>
    <w:rsid w:val="001A6B96"/>
    <w:rsid w:val="001B20A4"/>
    <w:rsid w:val="001B6291"/>
    <w:rsid w:val="001B67F1"/>
    <w:rsid w:val="001B7A6E"/>
    <w:rsid w:val="001C25CA"/>
    <w:rsid w:val="001C586C"/>
    <w:rsid w:val="001C6DC4"/>
    <w:rsid w:val="001C73B2"/>
    <w:rsid w:val="001C7646"/>
    <w:rsid w:val="001D011D"/>
    <w:rsid w:val="001D1105"/>
    <w:rsid w:val="001D2388"/>
    <w:rsid w:val="001D2C50"/>
    <w:rsid w:val="001D4FE2"/>
    <w:rsid w:val="001D5CD5"/>
    <w:rsid w:val="001D642F"/>
    <w:rsid w:val="001D6EB4"/>
    <w:rsid w:val="001D74A6"/>
    <w:rsid w:val="001E16FC"/>
    <w:rsid w:val="001E210D"/>
    <w:rsid w:val="001E4C4F"/>
    <w:rsid w:val="001E79D6"/>
    <w:rsid w:val="001E7DC4"/>
    <w:rsid w:val="001F0528"/>
    <w:rsid w:val="001F0993"/>
    <w:rsid w:val="001F0F1C"/>
    <w:rsid w:val="001F11B8"/>
    <w:rsid w:val="001F1F6C"/>
    <w:rsid w:val="001F2921"/>
    <w:rsid w:val="001F469D"/>
    <w:rsid w:val="001F4725"/>
    <w:rsid w:val="001F565C"/>
    <w:rsid w:val="001F57BB"/>
    <w:rsid w:val="001F7CF7"/>
    <w:rsid w:val="00200495"/>
    <w:rsid w:val="002007EE"/>
    <w:rsid w:val="00201E60"/>
    <w:rsid w:val="00203BCA"/>
    <w:rsid w:val="00203C9B"/>
    <w:rsid w:val="00203E31"/>
    <w:rsid w:val="002055EF"/>
    <w:rsid w:val="0020711D"/>
    <w:rsid w:val="002100AB"/>
    <w:rsid w:val="00210E28"/>
    <w:rsid w:val="002137E2"/>
    <w:rsid w:val="00214FC8"/>
    <w:rsid w:val="00215042"/>
    <w:rsid w:val="00216004"/>
    <w:rsid w:val="00217258"/>
    <w:rsid w:val="00220C1B"/>
    <w:rsid w:val="00222AF5"/>
    <w:rsid w:val="00223CC4"/>
    <w:rsid w:val="002249A7"/>
    <w:rsid w:val="002261E3"/>
    <w:rsid w:val="002264AA"/>
    <w:rsid w:val="00231E17"/>
    <w:rsid w:val="002326A5"/>
    <w:rsid w:val="00232BDA"/>
    <w:rsid w:val="00233282"/>
    <w:rsid w:val="00236AE0"/>
    <w:rsid w:val="00236CF8"/>
    <w:rsid w:val="002370B6"/>
    <w:rsid w:val="0023774F"/>
    <w:rsid w:val="00241ED6"/>
    <w:rsid w:val="00241F81"/>
    <w:rsid w:val="00241FFA"/>
    <w:rsid w:val="00242FB8"/>
    <w:rsid w:val="00245179"/>
    <w:rsid w:val="002460CD"/>
    <w:rsid w:val="00246516"/>
    <w:rsid w:val="00247F54"/>
    <w:rsid w:val="00252051"/>
    <w:rsid w:val="00256CBC"/>
    <w:rsid w:val="00260CB0"/>
    <w:rsid w:val="0026128C"/>
    <w:rsid w:val="002633B7"/>
    <w:rsid w:val="0027139A"/>
    <w:rsid w:val="002713D9"/>
    <w:rsid w:val="00275528"/>
    <w:rsid w:val="00275F31"/>
    <w:rsid w:val="00276DBF"/>
    <w:rsid w:val="00281179"/>
    <w:rsid w:val="0028178B"/>
    <w:rsid w:val="00281C82"/>
    <w:rsid w:val="002837E4"/>
    <w:rsid w:val="00283CF8"/>
    <w:rsid w:val="002855B1"/>
    <w:rsid w:val="00285C6B"/>
    <w:rsid w:val="00287D0C"/>
    <w:rsid w:val="00290AC4"/>
    <w:rsid w:val="002910E9"/>
    <w:rsid w:val="0029119E"/>
    <w:rsid w:val="002912F9"/>
    <w:rsid w:val="00291D9F"/>
    <w:rsid w:val="002932A1"/>
    <w:rsid w:val="002933DD"/>
    <w:rsid w:val="002941F4"/>
    <w:rsid w:val="002975D6"/>
    <w:rsid w:val="002A13CA"/>
    <w:rsid w:val="002A1A0C"/>
    <w:rsid w:val="002A3AF2"/>
    <w:rsid w:val="002A4BF6"/>
    <w:rsid w:val="002A5EDA"/>
    <w:rsid w:val="002A6D55"/>
    <w:rsid w:val="002B3688"/>
    <w:rsid w:val="002B3C37"/>
    <w:rsid w:val="002B6224"/>
    <w:rsid w:val="002B657A"/>
    <w:rsid w:val="002B6820"/>
    <w:rsid w:val="002B6BB0"/>
    <w:rsid w:val="002B7634"/>
    <w:rsid w:val="002B7BD6"/>
    <w:rsid w:val="002C1896"/>
    <w:rsid w:val="002C249C"/>
    <w:rsid w:val="002C27EB"/>
    <w:rsid w:val="002C318D"/>
    <w:rsid w:val="002C3697"/>
    <w:rsid w:val="002C6557"/>
    <w:rsid w:val="002C7AD3"/>
    <w:rsid w:val="002C7D54"/>
    <w:rsid w:val="002C7DC9"/>
    <w:rsid w:val="002D162B"/>
    <w:rsid w:val="002D433A"/>
    <w:rsid w:val="002D586D"/>
    <w:rsid w:val="002D60DE"/>
    <w:rsid w:val="002D753E"/>
    <w:rsid w:val="002D7A18"/>
    <w:rsid w:val="002E042C"/>
    <w:rsid w:val="002E129F"/>
    <w:rsid w:val="002E1E66"/>
    <w:rsid w:val="002E2809"/>
    <w:rsid w:val="002E3171"/>
    <w:rsid w:val="002E6CB4"/>
    <w:rsid w:val="002E6D00"/>
    <w:rsid w:val="002E72E1"/>
    <w:rsid w:val="002E786A"/>
    <w:rsid w:val="002F248B"/>
    <w:rsid w:val="002F5028"/>
    <w:rsid w:val="002F56E8"/>
    <w:rsid w:val="0030271F"/>
    <w:rsid w:val="0030503E"/>
    <w:rsid w:val="00305CAC"/>
    <w:rsid w:val="0031213A"/>
    <w:rsid w:val="00312DBF"/>
    <w:rsid w:val="00316A4E"/>
    <w:rsid w:val="00316FD2"/>
    <w:rsid w:val="003220F2"/>
    <w:rsid w:val="00323470"/>
    <w:rsid w:val="0032348D"/>
    <w:rsid w:val="00323B8A"/>
    <w:rsid w:val="00324385"/>
    <w:rsid w:val="003244E6"/>
    <w:rsid w:val="00324933"/>
    <w:rsid w:val="0032630D"/>
    <w:rsid w:val="00326834"/>
    <w:rsid w:val="003305A9"/>
    <w:rsid w:val="00333F27"/>
    <w:rsid w:val="00337761"/>
    <w:rsid w:val="0034079A"/>
    <w:rsid w:val="00340ADA"/>
    <w:rsid w:val="003411E6"/>
    <w:rsid w:val="003428AA"/>
    <w:rsid w:val="0034340D"/>
    <w:rsid w:val="00343AC4"/>
    <w:rsid w:val="00345D9D"/>
    <w:rsid w:val="00345E37"/>
    <w:rsid w:val="00347F72"/>
    <w:rsid w:val="00350008"/>
    <w:rsid w:val="003502B1"/>
    <w:rsid w:val="00350B14"/>
    <w:rsid w:val="00351E1C"/>
    <w:rsid w:val="00354421"/>
    <w:rsid w:val="00355ABB"/>
    <w:rsid w:val="003574DF"/>
    <w:rsid w:val="0036268A"/>
    <w:rsid w:val="00363F33"/>
    <w:rsid w:val="003666BA"/>
    <w:rsid w:val="00366C01"/>
    <w:rsid w:val="00366D14"/>
    <w:rsid w:val="00366D2F"/>
    <w:rsid w:val="00366DEB"/>
    <w:rsid w:val="00370EE6"/>
    <w:rsid w:val="003719C4"/>
    <w:rsid w:val="00373077"/>
    <w:rsid w:val="00373484"/>
    <w:rsid w:val="00373D35"/>
    <w:rsid w:val="0037587E"/>
    <w:rsid w:val="00375960"/>
    <w:rsid w:val="003760A3"/>
    <w:rsid w:val="003778AA"/>
    <w:rsid w:val="003800DB"/>
    <w:rsid w:val="00382B23"/>
    <w:rsid w:val="00383BFC"/>
    <w:rsid w:val="00386CE1"/>
    <w:rsid w:val="00391F0C"/>
    <w:rsid w:val="00392978"/>
    <w:rsid w:val="00394988"/>
    <w:rsid w:val="003963E2"/>
    <w:rsid w:val="00396930"/>
    <w:rsid w:val="003A36C2"/>
    <w:rsid w:val="003A403A"/>
    <w:rsid w:val="003A47C2"/>
    <w:rsid w:val="003A649F"/>
    <w:rsid w:val="003B1370"/>
    <w:rsid w:val="003B4A87"/>
    <w:rsid w:val="003B5F62"/>
    <w:rsid w:val="003B678A"/>
    <w:rsid w:val="003B7EC4"/>
    <w:rsid w:val="003C23EA"/>
    <w:rsid w:val="003C4A0B"/>
    <w:rsid w:val="003C4FE0"/>
    <w:rsid w:val="003C6FA0"/>
    <w:rsid w:val="003C7806"/>
    <w:rsid w:val="003D0B0D"/>
    <w:rsid w:val="003D19B0"/>
    <w:rsid w:val="003D25B0"/>
    <w:rsid w:val="003D293E"/>
    <w:rsid w:val="003D2E4D"/>
    <w:rsid w:val="003D559E"/>
    <w:rsid w:val="003D6E4C"/>
    <w:rsid w:val="003D7451"/>
    <w:rsid w:val="003E0037"/>
    <w:rsid w:val="003E0854"/>
    <w:rsid w:val="003E0A86"/>
    <w:rsid w:val="003E2DFE"/>
    <w:rsid w:val="003E3C70"/>
    <w:rsid w:val="003E605A"/>
    <w:rsid w:val="003E6864"/>
    <w:rsid w:val="003E6CF9"/>
    <w:rsid w:val="003F018A"/>
    <w:rsid w:val="003F0782"/>
    <w:rsid w:val="003F08A5"/>
    <w:rsid w:val="003F0FA3"/>
    <w:rsid w:val="003F1AE1"/>
    <w:rsid w:val="003F3A63"/>
    <w:rsid w:val="003F3A89"/>
    <w:rsid w:val="003F5166"/>
    <w:rsid w:val="003F75ED"/>
    <w:rsid w:val="0040111D"/>
    <w:rsid w:val="00401DFF"/>
    <w:rsid w:val="00402152"/>
    <w:rsid w:val="00402CC2"/>
    <w:rsid w:val="004033A5"/>
    <w:rsid w:val="004074BC"/>
    <w:rsid w:val="004078A4"/>
    <w:rsid w:val="00410ED5"/>
    <w:rsid w:val="0041361E"/>
    <w:rsid w:val="00414090"/>
    <w:rsid w:val="00416724"/>
    <w:rsid w:val="00416D8D"/>
    <w:rsid w:val="00416FBB"/>
    <w:rsid w:val="00421CAC"/>
    <w:rsid w:val="00422D27"/>
    <w:rsid w:val="004230C3"/>
    <w:rsid w:val="00425B48"/>
    <w:rsid w:val="00427C3E"/>
    <w:rsid w:val="00427E9D"/>
    <w:rsid w:val="00430544"/>
    <w:rsid w:val="00431D99"/>
    <w:rsid w:val="00432FEB"/>
    <w:rsid w:val="004339E7"/>
    <w:rsid w:val="00433E94"/>
    <w:rsid w:val="00436C52"/>
    <w:rsid w:val="004376DC"/>
    <w:rsid w:val="004377A5"/>
    <w:rsid w:val="004401A3"/>
    <w:rsid w:val="00440633"/>
    <w:rsid w:val="004422C1"/>
    <w:rsid w:val="00442840"/>
    <w:rsid w:val="00442C69"/>
    <w:rsid w:val="0044371A"/>
    <w:rsid w:val="00444F87"/>
    <w:rsid w:val="0044659F"/>
    <w:rsid w:val="0044774A"/>
    <w:rsid w:val="00447A5E"/>
    <w:rsid w:val="004511AD"/>
    <w:rsid w:val="0045146A"/>
    <w:rsid w:val="0045276D"/>
    <w:rsid w:val="004553B6"/>
    <w:rsid w:val="00456E89"/>
    <w:rsid w:val="00462449"/>
    <w:rsid w:val="0046285D"/>
    <w:rsid w:val="0046364D"/>
    <w:rsid w:val="00463C5F"/>
    <w:rsid w:val="00463EFC"/>
    <w:rsid w:val="00464CD4"/>
    <w:rsid w:val="0046610A"/>
    <w:rsid w:val="00467575"/>
    <w:rsid w:val="00470A68"/>
    <w:rsid w:val="004710A2"/>
    <w:rsid w:val="0047250C"/>
    <w:rsid w:val="00472B71"/>
    <w:rsid w:val="00472E37"/>
    <w:rsid w:val="00473FB8"/>
    <w:rsid w:val="00474CEB"/>
    <w:rsid w:val="00475437"/>
    <w:rsid w:val="00475EAD"/>
    <w:rsid w:val="00477596"/>
    <w:rsid w:val="00477DDB"/>
    <w:rsid w:val="00482AAE"/>
    <w:rsid w:val="0048351E"/>
    <w:rsid w:val="0048448F"/>
    <w:rsid w:val="004865C9"/>
    <w:rsid w:val="00486BAD"/>
    <w:rsid w:val="004914A0"/>
    <w:rsid w:val="00493A75"/>
    <w:rsid w:val="004949D7"/>
    <w:rsid w:val="004963AA"/>
    <w:rsid w:val="0049739A"/>
    <w:rsid w:val="004A0EBC"/>
    <w:rsid w:val="004A199E"/>
    <w:rsid w:val="004A2166"/>
    <w:rsid w:val="004A5D9A"/>
    <w:rsid w:val="004A6744"/>
    <w:rsid w:val="004A6B70"/>
    <w:rsid w:val="004A6F04"/>
    <w:rsid w:val="004B057B"/>
    <w:rsid w:val="004B1B32"/>
    <w:rsid w:val="004B2286"/>
    <w:rsid w:val="004B2A5A"/>
    <w:rsid w:val="004B3A50"/>
    <w:rsid w:val="004B4E57"/>
    <w:rsid w:val="004B6119"/>
    <w:rsid w:val="004C09D0"/>
    <w:rsid w:val="004C336E"/>
    <w:rsid w:val="004C363A"/>
    <w:rsid w:val="004C4519"/>
    <w:rsid w:val="004C4573"/>
    <w:rsid w:val="004C4B30"/>
    <w:rsid w:val="004C59ED"/>
    <w:rsid w:val="004C5AC5"/>
    <w:rsid w:val="004C6D47"/>
    <w:rsid w:val="004C7E58"/>
    <w:rsid w:val="004D0EDF"/>
    <w:rsid w:val="004D4A17"/>
    <w:rsid w:val="004D5929"/>
    <w:rsid w:val="004D7582"/>
    <w:rsid w:val="004E1C0F"/>
    <w:rsid w:val="004E1E72"/>
    <w:rsid w:val="004E3484"/>
    <w:rsid w:val="004E4069"/>
    <w:rsid w:val="004E55A8"/>
    <w:rsid w:val="004E6EB2"/>
    <w:rsid w:val="004E7029"/>
    <w:rsid w:val="004F034C"/>
    <w:rsid w:val="004F18E9"/>
    <w:rsid w:val="004F196C"/>
    <w:rsid w:val="004F22DE"/>
    <w:rsid w:val="004F3751"/>
    <w:rsid w:val="004F457A"/>
    <w:rsid w:val="004F4D1D"/>
    <w:rsid w:val="004F56B8"/>
    <w:rsid w:val="004F7FFA"/>
    <w:rsid w:val="00500DD2"/>
    <w:rsid w:val="005025D3"/>
    <w:rsid w:val="00502D46"/>
    <w:rsid w:val="00503BC3"/>
    <w:rsid w:val="00506AD9"/>
    <w:rsid w:val="0050772B"/>
    <w:rsid w:val="00507C81"/>
    <w:rsid w:val="00510325"/>
    <w:rsid w:val="00511DA7"/>
    <w:rsid w:val="00512BE0"/>
    <w:rsid w:val="00514594"/>
    <w:rsid w:val="00514ACE"/>
    <w:rsid w:val="00516825"/>
    <w:rsid w:val="00516BA4"/>
    <w:rsid w:val="00516D48"/>
    <w:rsid w:val="00517035"/>
    <w:rsid w:val="00523E1C"/>
    <w:rsid w:val="00527602"/>
    <w:rsid w:val="00530C76"/>
    <w:rsid w:val="00530C94"/>
    <w:rsid w:val="00532440"/>
    <w:rsid w:val="0053294D"/>
    <w:rsid w:val="00533AE1"/>
    <w:rsid w:val="005341CB"/>
    <w:rsid w:val="00534C6C"/>
    <w:rsid w:val="00535FFF"/>
    <w:rsid w:val="00536DB0"/>
    <w:rsid w:val="005378A0"/>
    <w:rsid w:val="00537ACE"/>
    <w:rsid w:val="00543017"/>
    <w:rsid w:val="005436FD"/>
    <w:rsid w:val="00543B99"/>
    <w:rsid w:val="00547474"/>
    <w:rsid w:val="0055050B"/>
    <w:rsid w:val="00550615"/>
    <w:rsid w:val="005555BF"/>
    <w:rsid w:val="005576F0"/>
    <w:rsid w:val="0055774D"/>
    <w:rsid w:val="00561D66"/>
    <w:rsid w:val="00562493"/>
    <w:rsid w:val="00562B79"/>
    <w:rsid w:val="00563A0C"/>
    <w:rsid w:val="005641BA"/>
    <w:rsid w:val="00565569"/>
    <w:rsid w:val="005667AB"/>
    <w:rsid w:val="00567D99"/>
    <w:rsid w:val="0057073A"/>
    <w:rsid w:val="00570D33"/>
    <w:rsid w:val="005721A3"/>
    <w:rsid w:val="005721F2"/>
    <w:rsid w:val="00572979"/>
    <w:rsid w:val="00574FCF"/>
    <w:rsid w:val="0057750F"/>
    <w:rsid w:val="00580471"/>
    <w:rsid w:val="00584984"/>
    <w:rsid w:val="005857FF"/>
    <w:rsid w:val="005862D0"/>
    <w:rsid w:val="00590261"/>
    <w:rsid w:val="005930AB"/>
    <w:rsid w:val="00594430"/>
    <w:rsid w:val="0059653B"/>
    <w:rsid w:val="005A1222"/>
    <w:rsid w:val="005A4790"/>
    <w:rsid w:val="005A4925"/>
    <w:rsid w:val="005A5809"/>
    <w:rsid w:val="005A5C94"/>
    <w:rsid w:val="005A6B65"/>
    <w:rsid w:val="005A7395"/>
    <w:rsid w:val="005B0B47"/>
    <w:rsid w:val="005B2970"/>
    <w:rsid w:val="005B3064"/>
    <w:rsid w:val="005B5582"/>
    <w:rsid w:val="005B592C"/>
    <w:rsid w:val="005B5AFE"/>
    <w:rsid w:val="005B710A"/>
    <w:rsid w:val="005B72EF"/>
    <w:rsid w:val="005B76B9"/>
    <w:rsid w:val="005C107D"/>
    <w:rsid w:val="005C16A7"/>
    <w:rsid w:val="005C1B38"/>
    <w:rsid w:val="005C1F2D"/>
    <w:rsid w:val="005C2943"/>
    <w:rsid w:val="005C66B9"/>
    <w:rsid w:val="005C6828"/>
    <w:rsid w:val="005C7F55"/>
    <w:rsid w:val="005D1811"/>
    <w:rsid w:val="005D196E"/>
    <w:rsid w:val="005D2161"/>
    <w:rsid w:val="005D25B4"/>
    <w:rsid w:val="005D58ED"/>
    <w:rsid w:val="005D5FB8"/>
    <w:rsid w:val="005D6475"/>
    <w:rsid w:val="005D6E3B"/>
    <w:rsid w:val="005D79E7"/>
    <w:rsid w:val="005E0811"/>
    <w:rsid w:val="005E0F0E"/>
    <w:rsid w:val="005E11B8"/>
    <w:rsid w:val="005E241E"/>
    <w:rsid w:val="005E506E"/>
    <w:rsid w:val="005E5E3A"/>
    <w:rsid w:val="005F2A07"/>
    <w:rsid w:val="005F419B"/>
    <w:rsid w:val="005F45C0"/>
    <w:rsid w:val="005F4A68"/>
    <w:rsid w:val="005F4BB7"/>
    <w:rsid w:val="005F6090"/>
    <w:rsid w:val="0060097D"/>
    <w:rsid w:val="00601EB3"/>
    <w:rsid w:val="00602A61"/>
    <w:rsid w:val="006035C6"/>
    <w:rsid w:val="00604B31"/>
    <w:rsid w:val="006076B6"/>
    <w:rsid w:val="006109F7"/>
    <w:rsid w:val="00610F53"/>
    <w:rsid w:val="006113DF"/>
    <w:rsid w:val="00611650"/>
    <w:rsid w:val="00614839"/>
    <w:rsid w:val="0061537A"/>
    <w:rsid w:val="006157EF"/>
    <w:rsid w:val="00616CBD"/>
    <w:rsid w:val="006212F5"/>
    <w:rsid w:val="006226AC"/>
    <w:rsid w:val="00623D78"/>
    <w:rsid w:val="006306D8"/>
    <w:rsid w:val="006318D9"/>
    <w:rsid w:val="00632242"/>
    <w:rsid w:val="00632677"/>
    <w:rsid w:val="0063403F"/>
    <w:rsid w:val="00634412"/>
    <w:rsid w:val="00635DBE"/>
    <w:rsid w:val="006406BC"/>
    <w:rsid w:val="006407EE"/>
    <w:rsid w:val="006416E0"/>
    <w:rsid w:val="00641D76"/>
    <w:rsid w:val="006433F7"/>
    <w:rsid w:val="006453B3"/>
    <w:rsid w:val="00647525"/>
    <w:rsid w:val="00652FA8"/>
    <w:rsid w:val="006531CC"/>
    <w:rsid w:val="00653F40"/>
    <w:rsid w:val="00656FB0"/>
    <w:rsid w:val="00657166"/>
    <w:rsid w:val="006612AA"/>
    <w:rsid w:val="00664D60"/>
    <w:rsid w:val="00664EBC"/>
    <w:rsid w:val="00665E13"/>
    <w:rsid w:val="00666323"/>
    <w:rsid w:val="006673EF"/>
    <w:rsid w:val="0067132B"/>
    <w:rsid w:val="00675B80"/>
    <w:rsid w:val="006760E3"/>
    <w:rsid w:val="00676A45"/>
    <w:rsid w:val="0067778F"/>
    <w:rsid w:val="00680F21"/>
    <w:rsid w:val="006811DD"/>
    <w:rsid w:val="006830DD"/>
    <w:rsid w:val="0068508B"/>
    <w:rsid w:val="00685206"/>
    <w:rsid w:val="00685D9B"/>
    <w:rsid w:val="0069062E"/>
    <w:rsid w:val="00690F54"/>
    <w:rsid w:val="0069129F"/>
    <w:rsid w:val="00691AD0"/>
    <w:rsid w:val="00693084"/>
    <w:rsid w:val="0069428D"/>
    <w:rsid w:val="0069620A"/>
    <w:rsid w:val="00696F7B"/>
    <w:rsid w:val="00697C58"/>
    <w:rsid w:val="006A05CC"/>
    <w:rsid w:val="006A1BBA"/>
    <w:rsid w:val="006A2E2C"/>
    <w:rsid w:val="006A30FD"/>
    <w:rsid w:val="006A4332"/>
    <w:rsid w:val="006A4BF7"/>
    <w:rsid w:val="006A6207"/>
    <w:rsid w:val="006A6951"/>
    <w:rsid w:val="006A724B"/>
    <w:rsid w:val="006B00FE"/>
    <w:rsid w:val="006B10DA"/>
    <w:rsid w:val="006B21AC"/>
    <w:rsid w:val="006B30B9"/>
    <w:rsid w:val="006B4B3D"/>
    <w:rsid w:val="006B5791"/>
    <w:rsid w:val="006B59C0"/>
    <w:rsid w:val="006B70FB"/>
    <w:rsid w:val="006B7915"/>
    <w:rsid w:val="006B7FA4"/>
    <w:rsid w:val="006C568A"/>
    <w:rsid w:val="006C6A3C"/>
    <w:rsid w:val="006C6BD3"/>
    <w:rsid w:val="006C71D5"/>
    <w:rsid w:val="006D13EA"/>
    <w:rsid w:val="006D22F3"/>
    <w:rsid w:val="006D42A9"/>
    <w:rsid w:val="006D506C"/>
    <w:rsid w:val="006D5172"/>
    <w:rsid w:val="006D59F1"/>
    <w:rsid w:val="006D70EF"/>
    <w:rsid w:val="006D7EA1"/>
    <w:rsid w:val="006E1433"/>
    <w:rsid w:val="006E18AA"/>
    <w:rsid w:val="006E6581"/>
    <w:rsid w:val="006E7907"/>
    <w:rsid w:val="006F05CE"/>
    <w:rsid w:val="006F1540"/>
    <w:rsid w:val="006F2584"/>
    <w:rsid w:val="006F2D46"/>
    <w:rsid w:val="006F3FA6"/>
    <w:rsid w:val="006F4AB7"/>
    <w:rsid w:val="006F5874"/>
    <w:rsid w:val="006F5E58"/>
    <w:rsid w:val="006F6861"/>
    <w:rsid w:val="006F6A22"/>
    <w:rsid w:val="006F6AE5"/>
    <w:rsid w:val="0070033E"/>
    <w:rsid w:val="007007C0"/>
    <w:rsid w:val="007048C5"/>
    <w:rsid w:val="007054EA"/>
    <w:rsid w:val="0070601E"/>
    <w:rsid w:val="0070702A"/>
    <w:rsid w:val="007070C7"/>
    <w:rsid w:val="007126AD"/>
    <w:rsid w:val="00712C1D"/>
    <w:rsid w:val="007150B4"/>
    <w:rsid w:val="007169A1"/>
    <w:rsid w:val="00717633"/>
    <w:rsid w:val="00724495"/>
    <w:rsid w:val="007275A4"/>
    <w:rsid w:val="00727C04"/>
    <w:rsid w:val="0073145A"/>
    <w:rsid w:val="00731723"/>
    <w:rsid w:val="0073344B"/>
    <w:rsid w:val="00734298"/>
    <w:rsid w:val="00734F80"/>
    <w:rsid w:val="0073572A"/>
    <w:rsid w:val="007371FA"/>
    <w:rsid w:val="007400BF"/>
    <w:rsid w:val="00741158"/>
    <w:rsid w:val="0074546D"/>
    <w:rsid w:val="007455B6"/>
    <w:rsid w:val="007463CF"/>
    <w:rsid w:val="0074655B"/>
    <w:rsid w:val="00746AA1"/>
    <w:rsid w:val="007518C6"/>
    <w:rsid w:val="007527D0"/>
    <w:rsid w:val="007547CD"/>
    <w:rsid w:val="00755DA8"/>
    <w:rsid w:val="00756212"/>
    <w:rsid w:val="00756BB4"/>
    <w:rsid w:val="00760B1D"/>
    <w:rsid w:val="0076139C"/>
    <w:rsid w:val="00763075"/>
    <w:rsid w:val="007638C8"/>
    <w:rsid w:val="0076447D"/>
    <w:rsid w:val="0076515C"/>
    <w:rsid w:val="00766CCC"/>
    <w:rsid w:val="007706E6"/>
    <w:rsid w:val="007707EE"/>
    <w:rsid w:val="0077302A"/>
    <w:rsid w:val="00773D4F"/>
    <w:rsid w:val="00775B6F"/>
    <w:rsid w:val="00780999"/>
    <w:rsid w:val="007809CD"/>
    <w:rsid w:val="007821B2"/>
    <w:rsid w:val="00782DBD"/>
    <w:rsid w:val="007858CA"/>
    <w:rsid w:val="00785B3E"/>
    <w:rsid w:val="007911F3"/>
    <w:rsid w:val="007923DA"/>
    <w:rsid w:val="007931E0"/>
    <w:rsid w:val="007933A1"/>
    <w:rsid w:val="00794BC0"/>
    <w:rsid w:val="007973F5"/>
    <w:rsid w:val="007A0F32"/>
    <w:rsid w:val="007A1AE8"/>
    <w:rsid w:val="007A1DF2"/>
    <w:rsid w:val="007A50CC"/>
    <w:rsid w:val="007A61DD"/>
    <w:rsid w:val="007A6EE8"/>
    <w:rsid w:val="007A701D"/>
    <w:rsid w:val="007A7B35"/>
    <w:rsid w:val="007B0414"/>
    <w:rsid w:val="007B5BE8"/>
    <w:rsid w:val="007B6AA3"/>
    <w:rsid w:val="007B73F8"/>
    <w:rsid w:val="007B76EC"/>
    <w:rsid w:val="007B7E15"/>
    <w:rsid w:val="007C03C8"/>
    <w:rsid w:val="007C0DD1"/>
    <w:rsid w:val="007C0EBA"/>
    <w:rsid w:val="007C414B"/>
    <w:rsid w:val="007C536A"/>
    <w:rsid w:val="007C5D24"/>
    <w:rsid w:val="007C5FED"/>
    <w:rsid w:val="007C75E3"/>
    <w:rsid w:val="007D2CBA"/>
    <w:rsid w:val="007D2E52"/>
    <w:rsid w:val="007D5E92"/>
    <w:rsid w:val="007D7453"/>
    <w:rsid w:val="007E17CE"/>
    <w:rsid w:val="007E185B"/>
    <w:rsid w:val="007E49F6"/>
    <w:rsid w:val="007E659D"/>
    <w:rsid w:val="007E7218"/>
    <w:rsid w:val="007F19EB"/>
    <w:rsid w:val="007F1A4E"/>
    <w:rsid w:val="007F26AA"/>
    <w:rsid w:val="007F2CA9"/>
    <w:rsid w:val="007F38ED"/>
    <w:rsid w:val="007F494F"/>
    <w:rsid w:val="007F6718"/>
    <w:rsid w:val="007F7A68"/>
    <w:rsid w:val="00801B17"/>
    <w:rsid w:val="008034E4"/>
    <w:rsid w:val="00803995"/>
    <w:rsid w:val="00805598"/>
    <w:rsid w:val="008055FD"/>
    <w:rsid w:val="00805AEA"/>
    <w:rsid w:val="008113DE"/>
    <w:rsid w:val="00811784"/>
    <w:rsid w:val="00812B86"/>
    <w:rsid w:val="00812E56"/>
    <w:rsid w:val="00816AFD"/>
    <w:rsid w:val="00820510"/>
    <w:rsid w:val="00820CBF"/>
    <w:rsid w:val="0082100F"/>
    <w:rsid w:val="00822259"/>
    <w:rsid w:val="00825D5E"/>
    <w:rsid w:val="00827F59"/>
    <w:rsid w:val="0083113A"/>
    <w:rsid w:val="00833143"/>
    <w:rsid w:val="008336FC"/>
    <w:rsid w:val="00834671"/>
    <w:rsid w:val="008349BA"/>
    <w:rsid w:val="00835149"/>
    <w:rsid w:val="00835657"/>
    <w:rsid w:val="00836C45"/>
    <w:rsid w:val="00841AD7"/>
    <w:rsid w:val="008465D6"/>
    <w:rsid w:val="00846655"/>
    <w:rsid w:val="00846743"/>
    <w:rsid w:val="0084775F"/>
    <w:rsid w:val="00847AFF"/>
    <w:rsid w:val="00847C3F"/>
    <w:rsid w:val="00851344"/>
    <w:rsid w:val="00852CCA"/>
    <w:rsid w:val="0085305B"/>
    <w:rsid w:val="00854C2B"/>
    <w:rsid w:val="008553E9"/>
    <w:rsid w:val="008556DF"/>
    <w:rsid w:val="00857D12"/>
    <w:rsid w:val="00861CB3"/>
    <w:rsid w:val="00867621"/>
    <w:rsid w:val="00871A26"/>
    <w:rsid w:val="008734F0"/>
    <w:rsid w:val="00875F7A"/>
    <w:rsid w:val="00881FD2"/>
    <w:rsid w:val="00882E45"/>
    <w:rsid w:val="00882E5C"/>
    <w:rsid w:val="008836E0"/>
    <w:rsid w:val="00883D42"/>
    <w:rsid w:val="0088492A"/>
    <w:rsid w:val="00885888"/>
    <w:rsid w:val="0088601F"/>
    <w:rsid w:val="008868C2"/>
    <w:rsid w:val="00887652"/>
    <w:rsid w:val="008904F5"/>
    <w:rsid w:val="00890876"/>
    <w:rsid w:val="00890A19"/>
    <w:rsid w:val="00891BB2"/>
    <w:rsid w:val="00891FC7"/>
    <w:rsid w:val="008938B1"/>
    <w:rsid w:val="008948CD"/>
    <w:rsid w:val="00894B5A"/>
    <w:rsid w:val="00894EB1"/>
    <w:rsid w:val="00895909"/>
    <w:rsid w:val="008A0184"/>
    <w:rsid w:val="008A13EF"/>
    <w:rsid w:val="008A7363"/>
    <w:rsid w:val="008A7BEB"/>
    <w:rsid w:val="008B151A"/>
    <w:rsid w:val="008B2E10"/>
    <w:rsid w:val="008B3457"/>
    <w:rsid w:val="008B3D16"/>
    <w:rsid w:val="008B437D"/>
    <w:rsid w:val="008B460B"/>
    <w:rsid w:val="008B7CF5"/>
    <w:rsid w:val="008C00EA"/>
    <w:rsid w:val="008C0AC8"/>
    <w:rsid w:val="008C175B"/>
    <w:rsid w:val="008C22C0"/>
    <w:rsid w:val="008C426B"/>
    <w:rsid w:val="008C44AB"/>
    <w:rsid w:val="008C49B9"/>
    <w:rsid w:val="008C6F14"/>
    <w:rsid w:val="008D0241"/>
    <w:rsid w:val="008D13C7"/>
    <w:rsid w:val="008D48E2"/>
    <w:rsid w:val="008D70F4"/>
    <w:rsid w:val="008D7130"/>
    <w:rsid w:val="008D7237"/>
    <w:rsid w:val="008D7B94"/>
    <w:rsid w:val="008E1538"/>
    <w:rsid w:val="008E188B"/>
    <w:rsid w:val="008E1C45"/>
    <w:rsid w:val="008E246B"/>
    <w:rsid w:val="008E2BFB"/>
    <w:rsid w:val="008E4346"/>
    <w:rsid w:val="008E70A3"/>
    <w:rsid w:val="008E76FF"/>
    <w:rsid w:val="008E7940"/>
    <w:rsid w:val="008F1924"/>
    <w:rsid w:val="008F21D9"/>
    <w:rsid w:val="008F245E"/>
    <w:rsid w:val="008F70F5"/>
    <w:rsid w:val="008F7B85"/>
    <w:rsid w:val="009001ED"/>
    <w:rsid w:val="009017AF"/>
    <w:rsid w:val="00901A65"/>
    <w:rsid w:val="009027BF"/>
    <w:rsid w:val="00902C50"/>
    <w:rsid w:val="00903763"/>
    <w:rsid w:val="0090418F"/>
    <w:rsid w:val="00906AD5"/>
    <w:rsid w:val="00911FB3"/>
    <w:rsid w:val="00913488"/>
    <w:rsid w:val="00913B33"/>
    <w:rsid w:val="0091507D"/>
    <w:rsid w:val="00917DD2"/>
    <w:rsid w:val="00923151"/>
    <w:rsid w:val="00923A78"/>
    <w:rsid w:val="00924D44"/>
    <w:rsid w:val="00925BDB"/>
    <w:rsid w:val="00932A6C"/>
    <w:rsid w:val="0093356E"/>
    <w:rsid w:val="00933579"/>
    <w:rsid w:val="00933A2E"/>
    <w:rsid w:val="00933AC8"/>
    <w:rsid w:val="009366FC"/>
    <w:rsid w:val="0093783F"/>
    <w:rsid w:val="00937886"/>
    <w:rsid w:val="00941380"/>
    <w:rsid w:val="00943D37"/>
    <w:rsid w:val="00943E94"/>
    <w:rsid w:val="009465A9"/>
    <w:rsid w:val="009471D8"/>
    <w:rsid w:val="0095028E"/>
    <w:rsid w:val="009510EA"/>
    <w:rsid w:val="009524C0"/>
    <w:rsid w:val="00953783"/>
    <w:rsid w:val="00953EAC"/>
    <w:rsid w:val="009561B6"/>
    <w:rsid w:val="009569AD"/>
    <w:rsid w:val="0095733F"/>
    <w:rsid w:val="00957F37"/>
    <w:rsid w:val="00960C9A"/>
    <w:rsid w:val="0096498F"/>
    <w:rsid w:val="009674F0"/>
    <w:rsid w:val="009675DE"/>
    <w:rsid w:val="00971A75"/>
    <w:rsid w:val="00971B6C"/>
    <w:rsid w:val="00972433"/>
    <w:rsid w:val="00972BBD"/>
    <w:rsid w:val="009734A6"/>
    <w:rsid w:val="009741AB"/>
    <w:rsid w:val="00974572"/>
    <w:rsid w:val="00974589"/>
    <w:rsid w:val="00977154"/>
    <w:rsid w:val="00977739"/>
    <w:rsid w:val="00982C23"/>
    <w:rsid w:val="009830A9"/>
    <w:rsid w:val="00984FE6"/>
    <w:rsid w:val="009852FA"/>
    <w:rsid w:val="00986394"/>
    <w:rsid w:val="00987B11"/>
    <w:rsid w:val="009907E6"/>
    <w:rsid w:val="009925F1"/>
    <w:rsid w:val="009937D8"/>
    <w:rsid w:val="00994356"/>
    <w:rsid w:val="0099512B"/>
    <w:rsid w:val="009959B0"/>
    <w:rsid w:val="00995B9D"/>
    <w:rsid w:val="00995E59"/>
    <w:rsid w:val="00996253"/>
    <w:rsid w:val="009968A8"/>
    <w:rsid w:val="009A1381"/>
    <w:rsid w:val="009A2593"/>
    <w:rsid w:val="009A2BDB"/>
    <w:rsid w:val="009A64A5"/>
    <w:rsid w:val="009A69FC"/>
    <w:rsid w:val="009A7806"/>
    <w:rsid w:val="009A7EDA"/>
    <w:rsid w:val="009B1061"/>
    <w:rsid w:val="009B3023"/>
    <w:rsid w:val="009B3A2F"/>
    <w:rsid w:val="009B465E"/>
    <w:rsid w:val="009B521E"/>
    <w:rsid w:val="009C048F"/>
    <w:rsid w:val="009C0B5A"/>
    <w:rsid w:val="009C0CBE"/>
    <w:rsid w:val="009C136D"/>
    <w:rsid w:val="009C3286"/>
    <w:rsid w:val="009C34C9"/>
    <w:rsid w:val="009C50BB"/>
    <w:rsid w:val="009C58D8"/>
    <w:rsid w:val="009C6070"/>
    <w:rsid w:val="009C72AC"/>
    <w:rsid w:val="009D0B5E"/>
    <w:rsid w:val="009D11B8"/>
    <w:rsid w:val="009D13ED"/>
    <w:rsid w:val="009D1885"/>
    <w:rsid w:val="009D1FF2"/>
    <w:rsid w:val="009D260A"/>
    <w:rsid w:val="009D2D7D"/>
    <w:rsid w:val="009D3875"/>
    <w:rsid w:val="009D3BF4"/>
    <w:rsid w:val="009D3FA7"/>
    <w:rsid w:val="009D5112"/>
    <w:rsid w:val="009D5F85"/>
    <w:rsid w:val="009D666E"/>
    <w:rsid w:val="009D7ED4"/>
    <w:rsid w:val="009E0D44"/>
    <w:rsid w:val="009E1DF1"/>
    <w:rsid w:val="009E235D"/>
    <w:rsid w:val="009E50D4"/>
    <w:rsid w:val="009E564C"/>
    <w:rsid w:val="009E7434"/>
    <w:rsid w:val="009F3066"/>
    <w:rsid w:val="009F432D"/>
    <w:rsid w:val="009F5411"/>
    <w:rsid w:val="009F5D01"/>
    <w:rsid w:val="009F68B1"/>
    <w:rsid w:val="009F79E6"/>
    <w:rsid w:val="00A00035"/>
    <w:rsid w:val="00A02A37"/>
    <w:rsid w:val="00A03255"/>
    <w:rsid w:val="00A05011"/>
    <w:rsid w:val="00A064E0"/>
    <w:rsid w:val="00A07400"/>
    <w:rsid w:val="00A11C23"/>
    <w:rsid w:val="00A12338"/>
    <w:rsid w:val="00A12586"/>
    <w:rsid w:val="00A14B5A"/>
    <w:rsid w:val="00A15798"/>
    <w:rsid w:val="00A20297"/>
    <w:rsid w:val="00A21381"/>
    <w:rsid w:val="00A2288B"/>
    <w:rsid w:val="00A2354A"/>
    <w:rsid w:val="00A246A9"/>
    <w:rsid w:val="00A24F08"/>
    <w:rsid w:val="00A27D1C"/>
    <w:rsid w:val="00A30CC8"/>
    <w:rsid w:val="00A32389"/>
    <w:rsid w:val="00A324C8"/>
    <w:rsid w:val="00A336C8"/>
    <w:rsid w:val="00A33AAD"/>
    <w:rsid w:val="00A3473E"/>
    <w:rsid w:val="00A35F50"/>
    <w:rsid w:val="00A36B38"/>
    <w:rsid w:val="00A41447"/>
    <w:rsid w:val="00A4217C"/>
    <w:rsid w:val="00A466E2"/>
    <w:rsid w:val="00A469CE"/>
    <w:rsid w:val="00A479C6"/>
    <w:rsid w:val="00A51B3A"/>
    <w:rsid w:val="00A523A7"/>
    <w:rsid w:val="00A536E2"/>
    <w:rsid w:val="00A54327"/>
    <w:rsid w:val="00A55124"/>
    <w:rsid w:val="00A55252"/>
    <w:rsid w:val="00A56A26"/>
    <w:rsid w:val="00A60105"/>
    <w:rsid w:val="00A6189F"/>
    <w:rsid w:val="00A633A3"/>
    <w:rsid w:val="00A63B6C"/>
    <w:rsid w:val="00A63B9F"/>
    <w:rsid w:val="00A6406F"/>
    <w:rsid w:val="00A66EF0"/>
    <w:rsid w:val="00A7338C"/>
    <w:rsid w:val="00A7584E"/>
    <w:rsid w:val="00A76103"/>
    <w:rsid w:val="00A76437"/>
    <w:rsid w:val="00A80688"/>
    <w:rsid w:val="00A80E7E"/>
    <w:rsid w:val="00A82249"/>
    <w:rsid w:val="00A8791F"/>
    <w:rsid w:val="00A908B2"/>
    <w:rsid w:val="00A92AD4"/>
    <w:rsid w:val="00A92C93"/>
    <w:rsid w:val="00A93D18"/>
    <w:rsid w:val="00A95077"/>
    <w:rsid w:val="00A96F1C"/>
    <w:rsid w:val="00A97239"/>
    <w:rsid w:val="00A97E10"/>
    <w:rsid w:val="00AA52A0"/>
    <w:rsid w:val="00AA7CC4"/>
    <w:rsid w:val="00AB08EB"/>
    <w:rsid w:val="00AB09D7"/>
    <w:rsid w:val="00AB3A18"/>
    <w:rsid w:val="00AB55D9"/>
    <w:rsid w:val="00AB6086"/>
    <w:rsid w:val="00AB6AA1"/>
    <w:rsid w:val="00AC309C"/>
    <w:rsid w:val="00AC3423"/>
    <w:rsid w:val="00AC4C93"/>
    <w:rsid w:val="00AC52AF"/>
    <w:rsid w:val="00AC547C"/>
    <w:rsid w:val="00AC76CE"/>
    <w:rsid w:val="00AD0E99"/>
    <w:rsid w:val="00AD11F3"/>
    <w:rsid w:val="00AD16AD"/>
    <w:rsid w:val="00AD2175"/>
    <w:rsid w:val="00AD3B73"/>
    <w:rsid w:val="00AD4C75"/>
    <w:rsid w:val="00AD7B4D"/>
    <w:rsid w:val="00AE1169"/>
    <w:rsid w:val="00AE16A0"/>
    <w:rsid w:val="00AE411B"/>
    <w:rsid w:val="00AE7A1B"/>
    <w:rsid w:val="00AE7FF6"/>
    <w:rsid w:val="00AF335D"/>
    <w:rsid w:val="00AF3706"/>
    <w:rsid w:val="00AF54C0"/>
    <w:rsid w:val="00AF582D"/>
    <w:rsid w:val="00AF6F58"/>
    <w:rsid w:val="00B003A6"/>
    <w:rsid w:val="00B00CDE"/>
    <w:rsid w:val="00B03313"/>
    <w:rsid w:val="00B075E4"/>
    <w:rsid w:val="00B07C7E"/>
    <w:rsid w:val="00B11A28"/>
    <w:rsid w:val="00B11C1F"/>
    <w:rsid w:val="00B1287D"/>
    <w:rsid w:val="00B1556C"/>
    <w:rsid w:val="00B15A7A"/>
    <w:rsid w:val="00B16AF0"/>
    <w:rsid w:val="00B16C9D"/>
    <w:rsid w:val="00B171B7"/>
    <w:rsid w:val="00B17BF1"/>
    <w:rsid w:val="00B21A60"/>
    <w:rsid w:val="00B246C1"/>
    <w:rsid w:val="00B25E21"/>
    <w:rsid w:val="00B2698F"/>
    <w:rsid w:val="00B27167"/>
    <w:rsid w:val="00B30319"/>
    <w:rsid w:val="00B3038F"/>
    <w:rsid w:val="00B318E1"/>
    <w:rsid w:val="00B36363"/>
    <w:rsid w:val="00B36ABB"/>
    <w:rsid w:val="00B37BD0"/>
    <w:rsid w:val="00B37DDB"/>
    <w:rsid w:val="00B37FCB"/>
    <w:rsid w:val="00B4011B"/>
    <w:rsid w:val="00B40F71"/>
    <w:rsid w:val="00B422C5"/>
    <w:rsid w:val="00B52CF5"/>
    <w:rsid w:val="00B5570E"/>
    <w:rsid w:val="00B559A3"/>
    <w:rsid w:val="00B56182"/>
    <w:rsid w:val="00B61508"/>
    <w:rsid w:val="00B62D69"/>
    <w:rsid w:val="00B63CA9"/>
    <w:rsid w:val="00B64C59"/>
    <w:rsid w:val="00B65E54"/>
    <w:rsid w:val="00B6785F"/>
    <w:rsid w:val="00B71B05"/>
    <w:rsid w:val="00B7472B"/>
    <w:rsid w:val="00B74A27"/>
    <w:rsid w:val="00B75C00"/>
    <w:rsid w:val="00B7644F"/>
    <w:rsid w:val="00B76D67"/>
    <w:rsid w:val="00B77CF3"/>
    <w:rsid w:val="00B80F0F"/>
    <w:rsid w:val="00B82484"/>
    <w:rsid w:val="00B839CA"/>
    <w:rsid w:val="00B8427D"/>
    <w:rsid w:val="00B84A8B"/>
    <w:rsid w:val="00B84D66"/>
    <w:rsid w:val="00B850E0"/>
    <w:rsid w:val="00B85DA8"/>
    <w:rsid w:val="00B867F3"/>
    <w:rsid w:val="00B8756E"/>
    <w:rsid w:val="00B87599"/>
    <w:rsid w:val="00B90BC3"/>
    <w:rsid w:val="00B90C05"/>
    <w:rsid w:val="00B92A2E"/>
    <w:rsid w:val="00B92CBA"/>
    <w:rsid w:val="00BA0A5F"/>
    <w:rsid w:val="00BA3239"/>
    <w:rsid w:val="00BA3D50"/>
    <w:rsid w:val="00BA59A4"/>
    <w:rsid w:val="00BA642D"/>
    <w:rsid w:val="00BA73F6"/>
    <w:rsid w:val="00BB0BE2"/>
    <w:rsid w:val="00BB3B25"/>
    <w:rsid w:val="00BB5A23"/>
    <w:rsid w:val="00BB612D"/>
    <w:rsid w:val="00BB7794"/>
    <w:rsid w:val="00BB7D88"/>
    <w:rsid w:val="00BC0008"/>
    <w:rsid w:val="00BC007F"/>
    <w:rsid w:val="00BC0646"/>
    <w:rsid w:val="00BC08CB"/>
    <w:rsid w:val="00BC2CE1"/>
    <w:rsid w:val="00BC5000"/>
    <w:rsid w:val="00BC68D6"/>
    <w:rsid w:val="00BC69C8"/>
    <w:rsid w:val="00BC7406"/>
    <w:rsid w:val="00BD36B7"/>
    <w:rsid w:val="00BD41E2"/>
    <w:rsid w:val="00BD6970"/>
    <w:rsid w:val="00BD749B"/>
    <w:rsid w:val="00BE06C2"/>
    <w:rsid w:val="00BE126B"/>
    <w:rsid w:val="00BE202D"/>
    <w:rsid w:val="00BE25CF"/>
    <w:rsid w:val="00BE3EFF"/>
    <w:rsid w:val="00BE4350"/>
    <w:rsid w:val="00BE4753"/>
    <w:rsid w:val="00BE6845"/>
    <w:rsid w:val="00BF0B87"/>
    <w:rsid w:val="00BF2A63"/>
    <w:rsid w:val="00BF3A99"/>
    <w:rsid w:val="00BF3E98"/>
    <w:rsid w:val="00BF7BC5"/>
    <w:rsid w:val="00C006BC"/>
    <w:rsid w:val="00C018E4"/>
    <w:rsid w:val="00C01B8A"/>
    <w:rsid w:val="00C02F5D"/>
    <w:rsid w:val="00C0308C"/>
    <w:rsid w:val="00C030A1"/>
    <w:rsid w:val="00C03EF4"/>
    <w:rsid w:val="00C04999"/>
    <w:rsid w:val="00C04DF9"/>
    <w:rsid w:val="00C07B94"/>
    <w:rsid w:val="00C07EDD"/>
    <w:rsid w:val="00C11C7A"/>
    <w:rsid w:val="00C11D31"/>
    <w:rsid w:val="00C12458"/>
    <w:rsid w:val="00C12ECD"/>
    <w:rsid w:val="00C12F9D"/>
    <w:rsid w:val="00C1348B"/>
    <w:rsid w:val="00C13608"/>
    <w:rsid w:val="00C14506"/>
    <w:rsid w:val="00C14CD4"/>
    <w:rsid w:val="00C16852"/>
    <w:rsid w:val="00C175B7"/>
    <w:rsid w:val="00C17A21"/>
    <w:rsid w:val="00C21A9D"/>
    <w:rsid w:val="00C226D6"/>
    <w:rsid w:val="00C24909"/>
    <w:rsid w:val="00C252FE"/>
    <w:rsid w:val="00C25D36"/>
    <w:rsid w:val="00C25D84"/>
    <w:rsid w:val="00C278F1"/>
    <w:rsid w:val="00C27E67"/>
    <w:rsid w:val="00C30B8F"/>
    <w:rsid w:val="00C30BC5"/>
    <w:rsid w:val="00C30F25"/>
    <w:rsid w:val="00C320A4"/>
    <w:rsid w:val="00C3248F"/>
    <w:rsid w:val="00C35433"/>
    <w:rsid w:val="00C35941"/>
    <w:rsid w:val="00C35C11"/>
    <w:rsid w:val="00C410B6"/>
    <w:rsid w:val="00C410EC"/>
    <w:rsid w:val="00C422A0"/>
    <w:rsid w:val="00C4371C"/>
    <w:rsid w:val="00C43E31"/>
    <w:rsid w:val="00C44588"/>
    <w:rsid w:val="00C45EE8"/>
    <w:rsid w:val="00C46079"/>
    <w:rsid w:val="00C53BB8"/>
    <w:rsid w:val="00C54929"/>
    <w:rsid w:val="00C55F7C"/>
    <w:rsid w:val="00C56458"/>
    <w:rsid w:val="00C56476"/>
    <w:rsid w:val="00C5765E"/>
    <w:rsid w:val="00C625BA"/>
    <w:rsid w:val="00C630C4"/>
    <w:rsid w:val="00C639DB"/>
    <w:rsid w:val="00C63A19"/>
    <w:rsid w:val="00C64189"/>
    <w:rsid w:val="00C655B3"/>
    <w:rsid w:val="00C658DD"/>
    <w:rsid w:val="00C67A4D"/>
    <w:rsid w:val="00C67B55"/>
    <w:rsid w:val="00C76C8F"/>
    <w:rsid w:val="00C77202"/>
    <w:rsid w:val="00C772C2"/>
    <w:rsid w:val="00C80709"/>
    <w:rsid w:val="00C80B7A"/>
    <w:rsid w:val="00C82B73"/>
    <w:rsid w:val="00C839F1"/>
    <w:rsid w:val="00C84AE4"/>
    <w:rsid w:val="00C877B2"/>
    <w:rsid w:val="00C90D9A"/>
    <w:rsid w:val="00C91D57"/>
    <w:rsid w:val="00C9227E"/>
    <w:rsid w:val="00C93B5A"/>
    <w:rsid w:val="00C960F5"/>
    <w:rsid w:val="00CA0D78"/>
    <w:rsid w:val="00CA13BB"/>
    <w:rsid w:val="00CA19B2"/>
    <w:rsid w:val="00CA34ED"/>
    <w:rsid w:val="00CA432D"/>
    <w:rsid w:val="00CA4A59"/>
    <w:rsid w:val="00CA6204"/>
    <w:rsid w:val="00CA6B5A"/>
    <w:rsid w:val="00CA774D"/>
    <w:rsid w:val="00CB1219"/>
    <w:rsid w:val="00CB3B3D"/>
    <w:rsid w:val="00CB3F80"/>
    <w:rsid w:val="00CB4089"/>
    <w:rsid w:val="00CB5049"/>
    <w:rsid w:val="00CB63E1"/>
    <w:rsid w:val="00CC089D"/>
    <w:rsid w:val="00CC1AF7"/>
    <w:rsid w:val="00CC2545"/>
    <w:rsid w:val="00CC2EEF"/>
    <w:rsid w:val="00CC517C"/>
    <w:rsid w:val="00CC5395"/>
    <w:rsid w:val="00CC5BC6"/>
    <w:rsid w:val="00CD03A1"/>
    <w:rsid w:val="00CD03F9"/>
    <w:rsid w:val="00CD2003"/>
    <w:rsid w:val="00CD284B"/>
    <w:rsid w:val="00CD327A"/>
    <w:rsid w:val="00CD3858"/>
    <w:rsid w:val="00CD38B2"/>
    <w:rsid w:val="00CD3B73"/>
    <w:rsid w:val="00CD70C9"/>
    <w:rsid w:val="00CE130A"/>
    <w:rsid w:val="00CE14C6"/>
    <w:rsid w:val="00CE248F"/>
    <w:rsid w:val="00CE31D1"/>
    <w:rsid w:val="00CE3A25"/>
    <w:rsid w:val="00CE3BE3"/>
    <w:rsid w:val="00CE4206"/>
    <w:rsid w:val="00CE4F4E"/>
    <w:rsid w:val="00CE5C8A"/>
    <w:rsid w:val="00CE705E"/>
    <w:rsid w:val="00CF028A"/>
    <w:rsid w:val="00CF160F"/>
    <w:rsid w:val="00CF2085"/>
    <w:rsid w:val="00CF242E"/>
    <w:rsid w:val="00CF6522"/>
    <w:rsid w:val="00CF66AF"/>
    <w:rsid w:val="00CF6D49"/>
    <w:rsid w:val="00D004CF"/>
    <w:rsid w:val="00D03A7E"/>
    <w:rsid w:val="00D03B44"/>
    <w:rsid w:val="00D04314"/>
    <w:rsid w:val="00D0461B"/>
    <w:rsid w:val="00D05FBC"/>
    <w:rsid w:val="00D07246"/>
    <w:rsid w:val="00D07756"/>
    <w:rsid w:val="00D07D3A"/>
    <w:rsid w:val="00D129E9"/>
    <w:rsid w:val="00D12B9A"/>
    <w:rsid w:val="00D12F6D"/>
    <w:rsid w:val="00D138C1"/>
    <w:rsid w:val="00D14920"/>
    <w:rsid w:val="00D16EE3"/>
    <w:rsid w:val="00D178FC"/>
    <w:rsid w:val="00D20834"/>
    <w:rsid w:val="00D20B4C"/>
    <w:rsid w:val="00D21866"/>
    <w:rsid w:val="00D26680"/>
    <w:rsid w:val="00D27624"/>
    <w:rsid w:val="00D305D4"/>
    <w:rsid w:val="00D3108B"/>
    <w:rsid w:val="00D310AF"/>
    <w:rsid w:val="00D32A69"/>
    <w:rsid w:val="00D337A4"/>
    <w:rsid w:val="00D33DF4"/>
    <w:rsid w:val="00D34F34"/>
    <w:rsid w:val="00D353DF"/>
    <w:rsid w:val="00D35760"/>
    <w:rsid w:val="00D3704D"/>
    <w:rsid w:val="00D373AD"/>
    <w:rsid w:val="00D4076E"/>
    <w:rsid w:val="00D42D8F"/>
    <w:rsid w:val="00D4303F"/>
    <w:rsid w:val="00D4388E"/>
    <w:rsid w:val="00D43B95"/>
    <w:rsid w:val="00D50C4D"/>
    <w:rsid w:val="00D52E46"/>
    <w:rsid w:val="00D539FB"/>
    <w:rsid w:val="00D53A17"/>
    <w:rsid w:val="00D54D6C"/>
    <w:rsid w:val="00D63750"/>
    <w:rsid w:val="00D66C56"/>
    <w:rsid w:val="00D67798"/>
    <w:rsid w:val="00D75688"/>
    <w:rsid w:val="00D761F4"/>
    <w:rsid w:val="00D80A0B"/>
    <w:rsid w:val="00D81E9B"/>
    <w:rsid w:val="00D852DD"/>
    <w:rsid w:val="00D92A73"/>
    <w:rsid w:val="00D93365"/>
    <w:rsid w:val="00D934AE"/>
    <w:rsid w:val="00D95C94"/>
    <w:rsid w:val="00D95CC8"/>
    <w:rsid w:val="00D972AD"/>
    <w:rsid w:val="00DA0970"/>
    <w:rsid w:val="00DA13A6"/>
    <w:rsid w:val="00DA1AE8"/>
    <w:rsid w:val="00DA22C6"/>
    <w:rsid w:val="00DA2A28"/>
    <w:rsid w:val="00DA2DE9"/>
    <w:rsid w:val="00DA3316"/>
    <w:rsid w:val="00DA4480"/>
    <w:rsid w:val="00DA47F3"/>
    <w:rsid w:val="00DA4D9C"/>
    <w:rsid w:val="00DA54AC"/>
    <w:rsid w:val="00DA5B62"/>
    <w:rsid w:val="00DA5DC6"/>
    <w:rsid w:val="00DB02AC"/>
    <w:rsid w:val="00DB0B87"/>
    <w:rsid w:val="00DB21BE"/>
    <w:rsid w:val="00DB6227"/>
    <w:rsid w:val="00DC0168"/>
    <w:rsid w:val="00DC0476"/>
    <w:rsid w:val="00DC20B6"/>
    <w:rsid w:val="00DC2900"/>
    <w:rsid w:val="00DC3E35"/>
    <w:rsid w:val="00DC3FC5"/>
    <w:rsid w:val="00DD03BD"/>
    <w:rsid w:val="00DD3503"/>
    <w:rsid w:val="00DD3E5D"/>
    <w:rsid w:val="00DD4179"/>
    <w:rsid w:val="00DD4442"/>
    <w:rsid w:val="00DD4467"/>
    <w:rsid w:val="00DD4B29"/>
    <w:rsid w:val="00DD553E"/>
    <w:rsid w:val="00DD7170"/>
    <w:rsid w:val="00DE0ADA"/>
    <w:rsid w:val="00DE0F4B"/>
    <w:rsid w:val="00DE1483"/>
    <w:rsid w:val="00DE2963"/>
    <w:rsid w:val="00DE2A02"/>
    <w:rsid w:val="00DE3A82"/>
    <w:rsid w:val="00DE56A1"/>
    <w:rsid w:val="00DE5CA8"/>
    <w:rsid w:val="00DE6F96"/>
    <w:rsid w:val="00DE7AF4"/>
    <w:rsid w:val="00DF415D"/>
    <w:rsid w:val="00DF5070"/>
    <w:rsid w:val="00DF5939"/>
    <w:rsid w:val="00DF79E4"/>
    <w:rsid w:val="00E01EAE"/>
    <w:rsid w:val="00E03067"/>
    <w:rsid w:val="00E03B9E"/>
    <w:rsid w:val="00E058BC"/>
    <w:rsid w:val="00E05B14"/>
    <w:rsid w:val="00E063B8"/>
    <w:rsid w:val="00E102FD"/>
    <w:rsid w:val="00E10F87"/>
    <w:rsid w:val="00E13CD5"/>
    <w:rsid w:val="00E142F5"/>
    <w:rsid w:val="00E1466F"/>
    <w:rsid w:val="00E173B8"/>
    <w:rsid w:val="00E1784B"/>
    <w:rsid w:val="00E20C09"/>
    <w:rsid w:val="00E2277E"/>
    <w:rsid w:val="00E23296"/>
    <w:rsid w:val="00E23986"/>
    <w:rsid w:val="00E23AE5"/>
    <w:rsid w:val="00E24C18"/>
    <w:rsid w:val="00E30D95"/>
    <w:rsid w:val="00E310E8"/>
    <w:rsid w:val="00E342E1"/>
    <w:rsid w:val="00E34BCC"/>
    <w:rsid w:val="00E3575E"/>
    <w:rsid w:val="00E36E4D"/>
    <w:rsid w:val="00E41DBA"/>
    <w:rsid w:val="00E425C7"/>
    <w:rsid w:val="00E43E0A"/>
    <w:rsid w:val="00E4408B"/>
    <w:rsid w:val="00E46C41"/>
    <w:rsid w:val="00E47C8F"/>
    <w:rsid w:val="00E50CD4"/>
    <w:rsid w:val="00E529EB"/>
    <w:rsid w:val="00E538EA"/>
    <w:rsid w:val="00E53B03"/>
    <w:rsid w:val="00E542BE"/>
    <w:rsid w:val="00E5483D"/>
    <w:rsid w:val="00E54C9B"/>
    <w:rsid w:val="00E54CCD"/>
    <w:rsid w:val="00E5710C"/>
    <w:rsid w:val="00E577AC"/>
    <w:rsid w:val="00E60243"/>
    <w:rsid w:val="00E61B30"/>
    <w:rsid w:val="00E62571"/>
    <w:rsid w:val="00E62CC4"/>
    <w:rsid w:val="00E63CB3"/>
    <w:rsid w:val="00E641B9"/>
    <w:rsid w:val="00E65397"/>
    <w:rsid w:val="00E67912"/>
    <w:rsid w:val="00E67E4D"/>
    <w:rsid w:val="00E7077F"/>
    <w:rsid w:val="00E70932"/>
    <w:rsid w:val="00E71453"/>
    <w:rsid w:val="00E719FB"/>
    <w:rsid w:val="00E71F7B"/>
    <w:rsid w:val="00E73989"/>
    <w:rsid w:val="00E74234"/>
    <w:rsid w:val="00E75926"/>
    <w:rsid w:val="00E75AFD"/>
    <w:rsid w:val="00E80235"/>
    <w:rsid w:val="00E80286"/>
    <w:rsid w:val="00E82CE0"/>
    <w:rsid w:val="00E82F6C"/>
    <w:rsid w:val="00E83088"/>
    <w:rsid w:val="00E83A63"/>
    <w:rsid w:val="00E8405A"/>
    <w:rsid w:val="00E86C80"/>
    <w:rsid w:val="00E87A6D"/>
    <w:rsid w:val="00E91DC8"/>
    <w:rsid w:val="00E9259D"/>
    <w:rsid w:val="00E92E02"/>
    <w:rsid w:val="00E94209"/>
    <w:rsid w:val="00EA03DC"/>
    <w:rsid w:val="00EA4ABC"/>
    <w:rsid w:val="00EA4FA7"/>
    <w:rsid w:val="00EA5502"/>
    <w:rsid w:val="00EB062A"/>
    <w:rsid w:val="00EB2036"/>
    <w:rsid w:val="00EB257B"/>
    <w:rsid w:val="00EB2F5C"/>
    <w:rsid w:val="00EB3294"/>
    <w:rsid w:val="00EB36AB"/>
    <w:rsid w:val="00EB3937"/>
    <w:rsid w:val="00EB64C2"/>
    <w:rsid w:val="00EB6905"/>
    <w:rsid w:val="00EB6970"/>
    <w:rsid w:val="00EB79E7"/>
    <w:rsid w:val="00EB7E09"/>
    <w:rsid w:val="00EC1D56"/>
    <w:rsid w:val="00EC3E7C"/>
    <w:rsid w:val="00EC4BAE"/>
    <w:rsid w:val="00EC7C4B"/>
    <w:rsid w:val="00ED05BF"/>
    <w:rsid w:val="00ED3127"/>
    <w:rsid w:val="00ED367C"/>
    <w:rsid w:val="00ED4DC5"/>
    <w:rsid w:val="00ED5D0C"/>
    <w:rsid w:val="00EE00F1"/>
    <w:rsid w:val="00EE0887"/>
    <w:rsid w:val="00EE0998"/>
    <w:rsid w:val="00EE10B1"/>
    <w:rsid w:val="00EE258B"/>
    <w:rsid w:val="00EE473A"/>
    <w:rsid w:val="00EE5CF5"/>
    <w:rsid w:val="00EE62D5"/>
    <w:rsid w:val="00EE64C5"/>
    <w:rsid w:val="00EE7479"/>
    <w:rsid w:val="00EF0979"/>
    <w:rsid w:val="00EF1118"/>
    <w:rsid w:val="00EF2B7F"/>
    <w:rsid w:val="00EF3685"/>
    <w:rsid w:val="00EF3B7D"/>
    <w:rsid w:val="00F019FE"/>
    <w:rsid w:val="00F01A7F"/>
    <w:rsid w:val="00F020F7"/>
    <w:rsid w:val="00F02620"/>
    <w:rsid w:val="00F02A41"/>
    <w:rsid w:val="00F030DB"/>
    <w:rsid w:val="00F04246"/>
    <w:rsid w:val="00F04F34"/>
    <w:rsid w:val="00F067CC"/>
    <w:rsid w:val="00F06C47"/>
    <w:rsid w:val="00F070F5"/>
    <w:rsid w:val="00F079BE"/>
    <w:rsid w:val="00F10609"/>
    <w:rsid w:val="00F10E78"/>
    <w:rsid w:val="00F12153"/>
    <w:rsid w:val="00F12DED"/>
    <w:rsid w:val="00F1431F"/>
    <w:rsid w:val="00F158FB"/>
    <w:rsid w:val="00F16AC5"/>
    <w:rsid w:val="00F17196"/>
    <w:rsid w:val="00F20259"/>
    <w:rsid w:val="00F211AD"/>
    <w:rsid w:val="00F21A51"/>
    <w:rsid w:val="00F22C6B"/>
    <w:rsid w:val="00F22E84"/>
    <w:rsid w:val="00F233BB"/>
    <w:rsid w:val="00F23B49"/>
    <w:rsid w:val="00F24DC5"/>
    <w:rsid w:val="00F31223"/>
    <w:rsid w:val="00F313C1"/>
    <w:rsid w:val="00F319A0"/>
    <w:rsid w:val="00F32670"/>
    <w:rsid w:val="00F331F0"/>
    <w:rsid w:val="00F33846"/>
    <w:rsid w:val="00F356D8"/>
    <w:rsid w:val="00F3657A"/>
    <w:rsid w:val="00F3665A"/>
    <w:rsid w:val="00F402C8"/>
    <w:rsid w:val="00F40A91"/>
    <w:rsid w:val="00F42F53"/>
    <w:rsid w:val="00F43AB0"/>
    <w:rsid w:val="00F4569E"/>
    <w:rsid w:val="00F46879"/>
    <w:rsid w:val="00F46F77"/>
    <w:rsid w:val="00F47133"/>
    <w:rsid w:val="00F4751C"/>
    <w:rsid w:val="00F545B6"/>
    <w:rsid w:val="00F575CB"/>
    <w:rsid w:val="00F60CD7"/>
    <w:rsid w:val="00F60D1C"/>
    <w:rsid w:val="00F60FAC"/>
    <w:rsid w:val="00F63BB6"/>
    <w:rsid w:val="00F663C8"/>
    <w:rsid w:val="00F67693"/>
    <w:rsid w:val="00F67CFA"/>
    <w:rsid w:val="00F702FA"/>
    <w:rsid w:val="00F71368"/>
    <w:rsid w:val="00F717AC"/>
    <w:rsid w:val="00F736F2"/>
    <w:rsid w:val="00F75FEC"/>
    <w:rsid w:val="00F76D18"/>
    <w:rsid w:val="00F77239"/>
    <w:rsid w:val="00F772B4"/>
    <w:rsid w:val="00F77534"/>
    <w:rsid w:val="00F8024B"/>
    <w:rsid w:val="00F82570"/>
    <w:rsid w:val="00F82D4C"/>
    <w:rsid w:val="00F849BC"/>
    <w:rsid w:val="00F869B0"/>
    <w:rsid w:val="00F86E51"/>
    <w:rsid w:val="00F8703D"/>
    <w:rsid w:val="00F907DF"/>
    <w:rsid w:val="00F909C4"/>
    <w:rsid w:val="00F91AFD"/>
    <w:rsid w:val="00F9367C"/>
    <w:rsid w:val="00F94894"/>
    <w:rsid w:val="00F94B1D"/>
    <w:rsid w:val="00FA2363"/>
    <w:rsid w:val="00FA2EB5"/>
    <w:rsid w:val="00FA44E7"/>
    <w:rsid w:val="00FB159A"/>
    <w:rsid w:val="00FB20BD"/>
    <w:rsid w:val="00FB3383"/>
    <w:rsid w:val="00FB40A9"/>
    <w:rsid w:val="00FB4769"/>
    <w:rsid w:val="00FB739E"/>
    <w:rsid w:val="00FB7E9C"/>
    <w:rsid w:val="00FC1EA4"/>
    <w:rsid w:val="00FC3037"/>
    <w:rsid w:val="00FC395B"/>
    <w:rsid w:val="00FC4BB0"/>
    <w:rsid w:val="00FC4CB6"/>
    <w:rsid w:val="00FC54A5"/>
    <w:rsid w:val="00FC6AAA"/>
    <w:rsid w:val="00FD0458"/>
    <w:rsid w:val="00FD249F"/>
    <w:rsid w:val="00FD3D35"/>
    <w:rsid w:val="00FD508D"/>
    <w:rsid w:val="00FD65C6"/>
    <w:rsid w:val="00FD681A"/>
    <w:rsid w:val="00FD7484"/>
    <w:rsid w:val="00FE01C5"/>
    <w:rsid w:val="00FE01D3"/>
    <w:rsid w:val="00FE0524"/>
    <w:rsid w:val="00FE1F86"/>
    <w:rsid w:val="00FE26DA"/>
    <w:rsid w:val="00FE2AE9"/>
    <w:rsid w:val="00FE58E9"/>
    <w:rsid w:val="00FE669E"/>
    <w:rsid w:val="00FE6D0A"/>
    <w:rsid w:val="00FE7F3C"/>
    <w:rsid w:val="00FF11B5"/>
    <w:rsid w:val="00FF25ED"/>
    <w:rsid w:val="00FF596B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2425C"/>
  <w15:docId w15:val="{92D28F5E-B10D-4A58-965A-3E687CB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f1">
    <w:name w:val="Revision"/>
    <w:hidden/>
    <w:uiPriority w:val="99"/>
    <w:semiHidden/>
    <w:rsid w:val="00F3122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068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6" w:color="E8E8F4"/>
          </w:divBdr>
        </w:div>
      </w:divsChild>
    </w:div>
    <w:div w:id="1222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3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user</cp:lastModifiedBy>
  <cp:revision>674</cp:revision>
  <cp:lastPrinted>2025-02-17T14:25:00Z</cp:lastPrinted>
  <dcterms:created xsi:type="dcterms:W3CDTF">2025-02-13T02:02:00Z</dcterms:created>
  <dcterms:modified xsi:type="dcterms:W3CDTF">2026-05-22T09:11:00Z</dcterms:modified>
</cp:coreProperties>
</file>