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CFEEB">
      <w:pPr>
        <w:rPr>
          <w:rFonts w:ascii="Times New Roman" w:hAnsi="Times New Roman" w:eastAsia="宋体" w:cs="Times New Roman"/>
          <w:b/>
          <w:iCs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iCs/>
          <w:color w:val="000000"/>
          <w:sz w:val="24"/>
          <w:szCs w:val="24"/>
        </w:rPr>
        <w:t>证券代码：688307                                   证券简称：中润光学</w:t>
      </w:r>
    </w:p>
    <w:p w14:paraId="16FC6C91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</w:p>
    <w:p w14:paraId="6CDDBF6E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嘉兴中润光学科技股份有限公司</w:t>
      </w:r>
    </w:p>
    <w:p w14:paraId="1205C71D">
      <w:pPr>
        <w:spacing w:before="156" w:beforeLines="50" w:after="156" w:afterLines="50" w:line="400" w:lineRule="exact"/>
        <w:jc w:val="center"/>
        <w:rPr>
          <w:rFonts w:ascii="Times New Roman" w:hAnsi="Times New Roman" w:eastAsia="宋体" w:cs="Times New Roman"/>
          <w:b/>
          <w:bCs/>
          <w:iCs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02B46999">
      <w:pPr>
        <w:spacing w:line="400" w:lineRule="exact"/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theme="minorEastAsia"/>
          <w:bCs/>
          <w:iCs/>
          <w:color w:val="000000"/>
          <w:szCs w:val="21"/>
        </w:rPr>
        <w:t xml:space="preserve">                                                          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</w:rPr>
        <w:t>编号：202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</w:rPr>
        <w:t>-00</w:t>
      </w:r>
      <w:r>
        <w:rPr>
          <w:rFonts w:hint="eastAsia" w:ascii="Times New Roman" w:hAnsi="Times New Roman" w:eastAsia="宋体" w:cstheme="minorEastAsia"/>
          <w:bCs/>
          <w:iCs/>
          <w:color w:val="000000"/>
          <w:sz w:val="24"/>
          <w:szCs w:val="24"/>
          <w:lang w:val="en-US" w:eastAsia="zh-CN"/>
        </w:rPr>
        <w:t>2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641"/>
      </w:tblGrid>
      <w:tr w14:paraId="1854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BFB0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投资者关系</w:t>
            </w:r>
          </w:p>
          <w:p w14:paraId="681DAA1D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活动类别</w:t>
            </w:r>
          </w:p>
          <w:p w14:paraId="55140FF2">
            <w:pPr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A8F4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特定对象调研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分析师会议</w:t>
            </w:r>
          </w:p>
          <w:p w14:paraId="16C28404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媒体采访            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业绩说明会</w:t>
            </w:r>
          </w:p>
          <w:p w14:paraId="3F4F4C2B">
            <w:pPr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 xml:space="preserve">新闻发布会          </w:t>
            </w:r>
            <w:r>
              <w:rPr>
                <w:rFonts w:ascii="Segoe UI Symbol" w:hAnsi="Segoe UI Symbol" w:eastAsia="宋体" w:cs="Segoe UI Symbol"/>
                <w:kern w:val="0"/>
                <w:szCs w:val="21"/>
              </w:rPr>
              <w:t>☐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路演活动</w:t>
            </w:r>
          </w:p>
          <w:p w14:paraId="6029E8BB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现场参观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ab/>
            </w:r>
          </w:p>
          <w:p w14:paraId="42D24957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Segoe UI Symbol" w:hAnsi="Segoe UI Symbol" w:eastAsia="宋体" w:cs="Segoe UI Symbol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theme="minorEastAsia"/>
                <w:kern w:val="0"/>
                <w:szCs w:val="21"/>
              </w:rPr>
              <w:t>其他 （电话会议）</w:t>
            </w:r>
          </w:p>
        </w:tc>
      </w:tr>
      <w:tr w14:paraId="10A9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445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参与单位</w:t>
            </w:r>
          </w:p>
          <w:p w14:paraId="29190D4F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56A8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全体通过上证路演中心网络互动平台参与公司202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6年第一季度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业绩说明会的投资者</w:t>
            </w:r>
          </w:p>
        </w:tc>
      </w:tr>
      <w:tr w14:paraId="362C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0FC7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2833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</w:t>
            </w:r>
          </w:p>
        </w:tc>
      </w:tr>
      <w:tr w14:paraId="2DBC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255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4FCE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上证路演中心（网址：http://roadshow.sseinfo.com/）</w:t>
            </w:r>
          </w:p>
        </w:tc>
      </w:tr>
      <w:tr w14:paraId="0351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3F09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上市公司接待</w:t>
            </w:r>
          </w:p>
          <w:p w14:paraId="45F3062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人员姓名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CB9B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董事长、总经理张平华先生</w:t>
            </w:r>
          </w:p>
          <w:p w14:paraId="355B6AB8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董事会秘书、副总经理张杰先生</w:t>
            </w:r>
          </w:p>
          <w:p w14:paraId="6D20B933">
            <w:pPr>
              <w:spacing w:line="360" w:lineRule="auto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财务负责人曾素莹女士</w:t>
            </w:r>
          </w:p>
          <w:p w14:paraId="4F3E0E55">
            <w:pPr>
              <w:spacing w:line="360" w:lineRule="auto"/>
              <w:rPr>
                <w:rFonts w:hint="default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 w:val="21"/>
                <w:szCs w:val="21"/>
                <w:lang w:val="en-US" w:eastAsia="zh-CN"/>
              </w:rPr>
              <w:t>独立董事朱朝晖女士</w:t>
            </w:r>
          </w:p>
        </w:tc>
      </w:tr>
      <w:tr w14:paraId="1654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DCC2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投资者关系</w:t>
            </w:r>
          </w:p>
          <w:p w14:paraId="775B6DF6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活动主要内容介绍</w:t>
            </w:r>
            <w:bookmarkStart w:id="0" w:name="_GoBack"/>
            <w:bookmarkEnd w:id="0"/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7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80" w:lineRule="atLeast"/>
              <w:textAlignment w:val="auto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 w:val="0"/>
                <w:iCs/>
                <w:color w:val="000000"/>
                <w:kern w:val="0"/>
                <w:sz w:val="21"/>
                <w:szCs w:val="21"/>
                <w:lang w:val="en-US" w:eastAsia="zh-CN"/>
              </w:rPr>
              <w:t>一、互动交流问答</w:t>
            </w:r>
          </w:p>
          <w:p w14:paraId="6A418860">
            <w:pPr>
              <w:pStyle w:val="14"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您好，请问公司今年有扩展其他业务的打算吗？</w:t>
            </w:r>
          </w:p>
          <w:p w14:paraId="6F19BD83">
            <w:pPr>
              <w:spacing w:before="156" w:beforeLines="50" w:after="156" w:afterLines="50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答：公司始终聚焦光学主业，已形成“光学镜头+光学元件”双轮驱动的业务格局。我们持续深耕特种安防与智慧监控、智能移动机器感知、高清拍摄及显示、视频通讯及交互、先进制造及检测等前沿应用领域，提供专业的光学镜头及元器件产品与解决方案。未来，公司将继续围绕光学产业链，不断开发新产品、拓展新业务，持续做强做优主业，进一步提升公司的核心竞争力和综合实力。感谢您对公司的关注。</w:t>
            </w:r>
          </w:p>
          <w:p w14:paraId="6EE7C112">
            <w:pPr>
              <w:spacing w:before="156" w:beforeLines="50" w:after="156" w:afterLines="50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</w:p>
          <w:p w14:paraId="54CFB77C">
            <w:pPr>
              <w:pStyle w:val="14"/>
              <w:numPr>
                <w:ilvl w:val="0"/>
                <w:numId w:val="1"/>
              </w:numPr>
              <w:spacing w:before="156" w:beforeLines="50" w:after="156" w:afterLines="50"/>
              <w:ind w:firstLineChars="0"/>
              <w:rPr>
                <w:rFonts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</w:rPr>
              <w:t>请问公司营收情况如何？</w:t>
            </w:r>
          </w:p>
          <w:p w14:paraId="0CEB1A59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</w:rPr>
              <w:t>公司已于2026年3月29日及4月30日分别披露了2025年年度报告与2026年第一季度报告，具体数据敬请参阅相关公告。感谢您</w:t>
            </w: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对公司</w:t>
            </w: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</w:rPr>
              <w:t>的关注</w:t>
            </w: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eastAsia="zh-CN"/>
              </w:rPr>
              <w:t>。</w:t>
            </w:r>
          </w:p>
          <w:p w14:paraId="4B52378B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</w:p>
          <w:p w14:paraId="7B9B77C0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3、请问一下戴斯光电业务量如何？一季度产值多少？</w:t>
            </w:r>
          </w:p>
          <w:p w14:paraId="092C9D99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答：受益于下游产业的发展机遇，戴斯光电业务和业绩均实现稳步增长。感谢您对公司的关注。</w:t>
            </w:r>
          </w:p>
          <w:p w14:paraId="54123C69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</w:p>
          <w:p w14:paraId="4B000BB5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/>
                <w:bCs/>
                <w:iCs/>
                <w:color w:val="000000"/>
                <w:kern w:val="0"/>
                <w:szCs w:val="21"/>
                <w:lang w:val="en-US" w:eastAsia="zh-CN"/>
              </w:rPr>
              <w:t>4、请问目前光隔离器订单量有多少？</w:t>
            </w:r>
          </w:p>
          <w:p w14:paraId="57DBF575">
            <w:pPr>
              <w:pStyle w:val="14"/>
              <w:numPr>
                <w:ilvl w:val="0"/>
                <w:numId w:val="0"/>
              </w:numPr>
              <w:spacing w:before="156" w:beforeLines="50" w:after="156" w:afterLines="50"/>
              <w:ind w:leftChars="0"/>
              <w:rPr>
                <w:rFonts w:hint="default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EastAsia"/>
                <w:b w:val="0"/>
                <w:bCs w:val="0"/>
                <w:iCs/>
                <w:color w:val="000000"/>
                <w:kern w:val="0"/>
                <w:szCs w:val="21"/>
                <w:lang w:val="en-US" w:eastAsia="zh-CN"/>
              </w:rPr>
              <w:t>答：公司子公司戴斯光电专注于高精密光学元器件的研发与制造，产品广泛应用于高精密光学加工与检测、生物医疗设备及仪器、光学及数据通信等领域。光学元器件作为现代光学与光电系统的核心组成部分，是激光应用、光通信、生物医疗等高科技产业不可或缺的关键零部件。感谢您对公司的关注。</w:t>
            </w:r>
          </w:p>
        </w:tc>
      </w:tr>
      <w:tr w14:paraId="63E8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9C02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附件清单</w:t>
            </w:r>
          </w:p>
          <w:p w14:paraId="45280D9B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（如有）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D1F2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无</w:t>
            </w:r>
          </w:p>
        </w:tc>
      </w:tr>
      <w:tr w14:paraId="6279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26B5">
            <w:pPr>
              <w:spacing w:line="360" w:lineRule="auto"/>
              <w:jc w:val="center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FA51">
            <w:pPr>
              <w:spacing w:line="360" w:lineRule="auto"/>
              <w:rPr>
                <w:rFonts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theme="minorEastAsia"/>
                <w:bCs/>
                <w:iCs/>
                <w:color w:val="000000"/>
                <w:kern w:val="0"/>
                <w:szCs w:val="21"/>
              </w:rPr>
              <w:t>日</w:t>
            </w:r>
          </w:p>
        </w:tc>
      </w:tr>
    </w:tbl>
    <w:p w14:paraId="7A6C8345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4FA45"/>
    <w:multiLevelType w:val="singleLevel"/>
    <w:tmpl w:val="0D34FA4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N2U0NTE2ZWZjNGNkOGYwMTY5ODIwZjEyYjUxNGMifQ=="/>
  </w:docVars>
  <w:rsids>
    <w:rsidRoot w:val="006339EA"/>
    <w:rsid w:val="00003B81"/>
    <w:rsid w:val="000209A2"/>
    <w:rsid w:val="000264E4"/>
    <w:rsid w:val="0002789F"/>
    <w:rsid w:val="00121638"/>
    <w:rsid w:val="00145381"/>
    <w:rsid w:val="001A091F"/>
    <w:rsid w:val="001D5846"/>
    <w:rsid w:val="001D600F"/>
    <w:rsid w:val="00201726"/>
    <w:rsid w:val="0027534D"/>
    <w:rsid w:val="0029556D"/>
    <w:rsid w:val="002A2F0A"/>
    <w:rsid w:val="002B3E75"/>
    <w:rsid w:val="002B7649"/>
    <w:rsid w:val="003742CE"/>
    <w:rsid w:val="003804ED"/>
    <w:rsid w:val="00394B23"/>
    <w:rsid w:val="003A2339"/>
    <w:rsid w:val="003E32C8"/>
    <w:rsid w:val="003E4EE0"/>
    <w:rsid w:val="00440A5E"/>
    <w:rsid w:val="004A06D7"/>
    <w:rsid w:val="004E2611"/>
    <w:rsid w:val="005171D8"/>
    <w:rsid w:val="00517560"/>
    <w:rsid w:val="00546AEF"/>
    <w:rsid w:val="00583667"/>
    <w:rsid w:val="006122F1"/>
    <w:rsid w:val="006339EA"/>
    <w:rsid w:val="006431E3"/>
    <w:rsid w:val="00647DE6"/>
    <w:rsid w:val="006C4B57"/>
    <w:rsid w:val="006F1B45"/>
    <w:rsid w:val="00711536"/>
    <w:rsid w:val="00711EFE"/>
    <w:rsid w:val="00764D34"/>
    <w:rsid w:val="007940B7"/>
    <w:rsid w:val="007F6EB3"/>
    <w:rsid w:val="00837EBF"/>
    <w:rsid w:val="00852E88"/>
    <w:rsid w:val="00890A96"/>
    <w:rsid w:val="008A7491"/>
    <w:rsid w:val="008A7DDF"/>
    <w:rsid w:val="00902F1D"/>
    <w:rsid w:val="009168CA"/>
    <w:rsid w:val="00961130"/>
    <w:rsid w:val="00966EBC"/>
    <w:rsid w:val="0098115F"/>
    <w:rsid w:val="009828F8"/>
    <w:rsid w:val="009878F5"/>
    <w:rsid w:val="009A6A2C"/>
    <w:rsid w:val="00AD0BA1"/>
    <w:rsid w:val="00AF2B0E"/>
    <w:rsid w:val="00B01053"/>
    <w:rsid w:val="00B13553"/>
    <w:rsid w:val="00B27E93"/>
    <w:rsid w:val="00B63BFE"/>
    <w:rsid w:val="00B76F3B"/>
    <w:rsid w:val="00B82C8A"/>
    <w:rsid w:val="00BF7F2D"/>
    <w:rsid w:val="00C32618"/>
    <w:rsid w:val="00C358D4"/>
    <w:rsid w:val="00C5573B"/>
    <w:rsid w:val="00C85FE9"/>
    <w:rsid w:val="00D335FB"/>
    <w:rsid w:val="00D45D5F"/>
    <w:rsid w:val="00D559E6"/>
    <w:rsid w:val="00D57928"/>
    <w:rsid w:val="00D62189"/>
    <w:rsid w:val="00D92521"/>
    <w:rsid w:val="00DF6376"/>
    <w:rsid w:val="00E326C3"/>
    <w:rsid w:val="00E3441C"/>
    <w:rsid w:val="00E968A5"/>
    <w:rsid w:val="00EA01C4"/>
    <w:rsid w:val="00EA759C"/>
    <w:rsid w:val="00EE5965"/>
    <w:rsid w:val="00EF46A6"/>
    <w:rsid w:val="00F0120D"/>
    <w:rsid w:val="00F34976"/>
    <w:rsid w:val="00FB5ECF"/>
    <w:rsid w:val="00FC6913"/>
    <w:rsid w:val="030952DB"/>
    <w:rsid w:val="03C3303C"/>
    <w:rsid w:val="051E25B2"/>
    <w:rsid w:val="05FB7C02"/>
    <w:rsid w:val="065378F8"/>
    <w:rsid w:val="0955056D"/>
    <w:rsid w:val="0B144023"/>
    <w:rsid w:val="0B1C3058"/>
    <w:rsid w:val="0B991A59"/>
    <w:rsid w:val="0E2608EE"/>
    <w:rsid w:val="117D11A6"/>
    <w:rsid w:val="15A53339"/>
    <w:rsid w:val="17745FF2"/>
    <w:rsid w:val="1F9B4988"/>
    <w:rsid w:val="206E5042"/>
    <w:rsid w:val="26834513"/>
    <w:rsid w:val="286A534F"/>
    <w:rsid w:val="2D207178"/>
    <w:rsid w:val="2F6556A4"/>
    <w:rsid w:val="31CA0785"/>
    <w:rsid w:val="325726FF"/>
    <w:rsid w:val="34360283"/>
    <w:rsid w:val="431552FD"/>
    <w:rsid w:val="43545F3B"/>
    <w:rsid w:val="43DC3508"/>
    <w:rsid w:val="468719CA"/>
    <w:rsid w:val="46AD4193"/>
    <w:rsid w:val="4B902710"/>
    <w:rsid w:val="52157FDF"/>
    <w:rsid w:val="52B13DB7"/>
    <w:rsid w:val="557414EE"/>
    <w:rsid w:val="572E3BCF"/>
    <w:rsid w:val="5A0472F0"/>
    <w:rsid w:val="5ACA2448"/>
    <w:rsid w:val="5FDD4344"/>
    <w:rsid w:val="61DC706D"/>
    <w:rsid w:val="643833E0"/>
    <w:rsid w:val="64A92310"/>
    <w:rsid w:val="67CC3237"/>
    <w:rsid w:val="689653A1"/>
    <w:rsid w:val="6AEE70A1"/>
    <w:rsid w:val="6F3A473D"/>
    <w:rsid w:val="72444989"/>
    <w:rsid w:val="727B07B1"/>
    <w:rsid w:val="745875E9"/>
    <w:rsid w:val="75F008FD"/>
    <w:rsid w:val="7C9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/>
      <w:outlineLvl w:val="1"/>
    </w:pPr>
    <w:rPr>
      <w:rFonts w:ascii="Cambria" w:hAnsi="Cambria"/>
      <w:b/>
      <w:bCs/>
      <w:kern w:val="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806</Characters>
  <Lines>10</Lines>
  <Paragraphs>3</Paragraphs>
  <TotalTime>1</TotalTime>
  <ScaleCrop>false</ScaleCrop>
  <LinksUpToDate>false</LinksUpToDate>
  <CharactersWithSpaces>936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2025-01-24T04:20:00Z</dcterms:created>
  <dc:creator>yun</dc:creator>
  <cp:lastModifiedBy>sly</cp:lastModifiedBy>
  <cp:lastPrinted>2023-05-30T03:18:00Z</cp:lastPrinted>
  <dcterms:modified xsi:type="dcterms:W3CDTF">2026-05-26T08:03:04Z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AE6219A991284729AC7FBD324D6DCB78_13</vt:lpwstr>
  </property>
  <property fmtid="{D5CDD505-2E9C-101B-9397-08002B2CF9AE}" pid="4" name="KSOTemplateDocerSaveRecord">
    <vt:lpwstr>eyJoZGlkIjoiN2ZkN2U0NTE2ZWZjNGNkOGYwMTY5ODIwZjEyYjUxNGMiLCJ1c2VySWQiOiIxMzE5MjAwNDY4In0=</vt:lpwstr>
  </property>
</Properties>
</file>