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82BD0">
      <w:pPr>
        <w:keepNext/>
        <w:keepLines/>
        <w:spacing w:before="260" w:after="260" w:line="360" w:lineRule="auto"/>
        <w:jc w:val="center"/>
        <w:outlineLvl w:val="1"/>
        <w:rPr>
          <w:rFonts w:ascii="宋体" w:hAnsi="宋体" w:eastAsia="宋体" w:cs="Times New Roman"/>
          <w:b/>
          <w:bCs/>
          <w:iCs/>
          <w:sz w:val="24"/>
          <w:szCs w:val="24"/>
        </w:rPr>
      </w:pPr>
      <w:r>
        <w:rPr>
          <w:rFonts w:hint="eastAsia" w:ascii="宋体" w:hAnsi="宋体" w:eastAsia="宋体" w:cs="Times New Roman"/>
          <w:b/>
          <w:bCs/>
          <w:iCs/>
          <w:sz w:val="24"/>
          <w:szCs w:val="24"/>
        </w:rPr>
        <w:t>证券代码：688053                                 证券简称：ST思科瑞</w:t>
      </w:r>
    </w:p>
    <w:p w14:paraId="0C5FB4CB">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成都思科瑞微电子股份有限公司</w:t>
      </w:r>
    </w:p>
    <w:p w14:paraId="4708A46A">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投资者关系活动记录表</w:t>
      </w:r>
    </w:p>
    <w:p w14:paraId="6B3AD6DE">
      <w:pPr>
        <w:keepNext/>
        <w:keepLines/>
        <w:spacing w:before="260" w:after="260" w:line="360" w:lineRule="auto"/>
        <w:jc w:val="left"/>
        <w:outlineLvl w:val="1"/>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rPr>
        <w:t>编号：202</w:t>
      </w:r>
      <w:r>
        <w:rPr>
          <w:rFonts w:hint="eastAsia" w:ascii="宋体" w:hAnsi="宋体" w:eastAsia="宋体" w:cs="Times New Roman"/>
          <w:b/>
          <w:bCs/>
          <w:sz w:val="24"/>
          <w:szCs w:val="24"/>
          <w:lang w:val="en-US" w:eastAsia="zh-CN"/>
        </w:rPr>
        <w:t>6</w:t>
      </w:r>
      <w:r>
        <w:rPr>
          <w:rFonts w:hint="eastAsia" w:ascii="宋体" w:hAnsi="宋体" w:eastAsia="宋体" w:cs="Times New Roman"/>
          <w:b/>
          <w:bCs/>
          <w:sz w:val="24"/>
          <w:szCs w:val="24"/>
        </w:rPr>
        <w:t>-00</w:t>
      </w:r>
      <w:r>
        <w:rPr>
          <w:rFonts w:hint="eastAsia" w:ascii="宋体" w:hAnsi="宋体" w:eastAsia="宋体" w:cs="Times New Roman"/>
          <w:b/>
          <w:bCs/>
          <w:sz w:val="24"/>
          <w:szCs w:val="24"/>
          <w:lang w:val="en-US" w:eastAsia="zh-CN"/>
        </w:rPr>
        <w:t>2</w:t>
      </w:r>
    </w:p>
    <w:tbl>
      <w:tblPr>
        <w:tblStyle w:val="10"/>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8"/>
        <w:gridCol w:w="5812"/>
      </w:tblGrid>
      <w:tr w14:paraId="2889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34CE0282">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p w14:paraId="606D16DC">
            <w:pPr>
              <w:spacing w:line="360" w:lineRule="auto"/>
              <w:rPr>
                <w:rFonts w:ascii="宋体" w:hAnsi="宋体" w:eastAsia="宋体" w:cs="Times New Roman"/>
                <w:b/>
                <w:bCs/>
                <w:iCs/>
                <w:sz w:val="24"/>
                <w:szCs w:val="24"/>
              </w:rPr>
            </w:pPr>
          </w:p>
        </w:tc>
        <w:tc>
          <w:tcPr>
            <w:tcW w:w="5812" w:type="dxa"/>
            <w:shd w:val="clear" w:color="auto" w:fill="auto"/>
          </w:tcPr>
          <w:p w14:paraId="25574927">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rPr>
              <w:t>□</w:t>
            </w:r>
            <w:r>
              <w:rPr>
                <w:rFonts w:hint="eastAsia" w:ascii="宋体" w:hAnsi="宋体" w:eastAsia="宋体" w:cs="Times New Roman"/>
                <w:sz w:val="24"/>
                <w:szCs w:val="24"/>
              </w:rPr>
              <w:t>分析师会议</w:t>
            </w:r>
          </w:p>
          <w:p w14:paraId="278EBB3E">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rPr>
              <w:sym w:font="Wingdings 2" w:char="F052"/>
            </w:r>
            <w:r>
              <w:rPr>
                <w:rFonts w:hint="eastAsia" w:ascii="宋体" w:hAnsi="宋体" w:eastAsia="宋体" w:cs="Times New Roman"/>
                <w:sz w:val="24"/>
                <w:szCs w:val="24"/>
              </w:rPr>
              <w:t>业绩说明会</w:t>
            </w:r>
          </w:p>
          <w:p w14:paraId="313F5037">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14:paraId="1CA553CA">
            <w:pPr>
              <w:tabs>
                <w:tab w:val="left" w:pos="2690"/>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sym w:font="Wingdings 2" w:char="00A3"/>
            </w:r>
            <w:r>
              <w:rPr>
                <w:rFonts w:hint="eastAsia" w:ascii="宋体" w:hAnsi="宋体" w:eastAsia="宋体" w:cs="Times New Roman"/>
                <w:sz w:val="24"/>
                <w:szCs w:val="24"/>
              </w:rPr>
              <w:t xml:space="preserve">现场参观            </w:t>
            </w:r>
            <w:r>
              <w:rPr>
                <w:rFonts w:hint="eastAsia" w:ascii="宋体" w:hAnsi="宋体" w:eastAsia="宋体" w:cs="Times New Roman"/>
                <w:bCs/>
                <w:iCs/>
                <w:sz w:val="24"/>
                <w:szCs w:val="24"/>
              </w:rPr>
              <w:t>□</w:t>
            </w:r>
            <w:r>
              <w:rPr>
                <w:rFonts w:hint="eastAsia" w:ascii="宋体" w:hAnsi="宋体" w:eastAsia="宋体" w:cs="Times New Roman"/>
                <w:sz w:val="24"/>
                <w:szCs w:val="24"/>
              </w:rPr>
              <w:t>电话会议</w:t>
            </w:r>
          </w:p>
          <w:p w14:paraId="0973CCFA">
            <w:pPr>
              <w:tabs>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其他 （</w:t>
            </w:r>
            <w:r>
              <w:rPr>
                <w:rFonts w:hint="eastAsia" w:ascii="宋体" w:hAnsi="宋体" w:eastAsia="宋体" w:cs="Times New Roman"/>
                <w:sz w:val="24"/>
                <w:szCs w:val="24"/>
                <w:u w:val="single"/>
              </w:rPr>
              <w:t>请文字说明其他活动内容）</w:t>
            </w:r>
          </w:p>
        </w:tc>
      </w:tr>
      <w:tr w14:paraId="7BDE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39993DE7">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参与单位名称及人员姓名</w:t>
            </w:r>
          </w:p>
        </w:tc>
        <w:tc>
          <w:tcPr>
            <w:tcW w:w="5812" w:type="dxa"/>
            <w:shd w:val="clear" w:color="auto" w:fill="auto"/>
          </w:tcPr>
          <w:p w14:paraId="685B2331">
            <w:pPr>
              <w:pStyle w:val="3"/>
              <w:shd w:val="clear" w:color="auto" w:fill="FFFFFF"/>
              <w:spacing w:before="0" w:after="0"/>
              <w:rPr>
                <w:rFonts w:ascii="宋体" w:hAnsi="宋体" w:eastAsia="宋体" w:cs="Times New Roman"/>
                <w:b w:val="0"/>
                <w:iCs/>
                <w:sz w:val="24"/>
                <w:szCs w:val="24"/>
              </w:rPr>
            </w:pPr>
            <w:r>
              <w:rPr>
                <w:rFonts w:hint="eastAsia" w:ascii="宋体" w:hAnsi="宋体" w:eastAsia="宋体" w:cs="Times New Roman"/>
                <w:b w:val="0"/>
                <w:iCs/>
                <w:sz w:val="24"/>
                <w:szCs w:val="24"/>
              </w:rPr>
              <w:t>线上参与公司</w:t>
            </w:r>
            <w:r>
              <w:rPr>
                <w:rFonts w:hint="eastAsia" w:ascii="宋体" w:hAnsi="宋体" w:eastAsia="宋体" w:cs="Times New Roman"/>
                <w:b w:val="0"/>
                <w:iCs/>
                <w:sz w:val="24"/>
                <w:szCs w:val="24"/>
                <w:lang w:val="en-GB"/>
              </w:rPr>
              <w:t>2025年年度暨2026年第一季度业绩说明会</w:t>
            </w:r>
            <w:r>
              <w:rPr>
                <w:rFonts w:hint="eastAsia" w:ascii="宋体" w:hAnsi="宋体" w:eastAsia="宋体" w:cs="Times New Roman"/>
                <w:b w:val="0"/>
                <w:iCs/>
                <w:sz w:val="24"/>
                <w:szCs w:val="24"/>
              </w:rPr>
              <w:t>的投资者</w:t>
            </w:r>
          </w:p>
        </w:tc>
      </w:tr>
      <w:tr w14:paraId="230A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14120831">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5812" w:type="dxa"/>
            <w:shd w:val="clear" w:color="auto" w:fill="auto"/>
          </w:tcPr>
          <w:p w14:paraId="0A7D8B26">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202</w:t>
            </w:r>
            <w:r>
              <w:rPr>
                <w:rFonts w:hint="eastAsia" w:ascii="宋体" w:hAnsi="宋体" w:eastAsia="宋体" w:cs="Times New Roman"/>
                <w:bCs/>
                <w:iCs/>
                <w:sz w:val="24"/>
                <w:szCs w:val="24"/>
                <w:lang w:val="en-US" w:eastAsia="zh-CN"/>
              </w:rPr>
              <w:t>6</w:t>
            </w:r>
            <w:r>
              <w:rPr>
                <w:rFonts w:hint="eastAsia" w:ascii="宋体" w:hAnsi="宋体" w:eastAsia="宋体" w:cs="Times New Roman"/>
                <w:bCs/>
                <w:iCs/>
                <w:sz w:val="24"/>
                <w:szCs w:val="24"/>
              </w:rPr>
              <w:t>年</w:t>
            </w:r>
            <w:r>
              <w:rPr>
                <w:rFonts w:hint="eastAsia" w:ascii="宋体" w:hAnsi="宋体" w:eastAsia="宋体" w:cs="Times New Roman"/>
                <w:bCs/>
                <w:iCs/>
                <w:sz w:val="24"/>
                <w:szCs w:val="24"/>
                <w:lang w:val="en-US" w:eastAsia="zh-CN"/>
              </w:rPr>
              <w:t>6</w:t>
            </w:r>
            <w:r>
              <w:rPr>
                <w:rFonts w:hint="eastAsia" w:ascii="宋体" w:hAnsi="宋体" w:eastAsia="宋体" w:cs="Times New Roman"/>
                <w:bCs/>
                <w:iCs/>
                <w:sz w:val="24"/>
                <w:szCs w:val="24"/>
              </w:rPr>
              <w:t>月</w:t>
            </w:r>
            <w:r>
              <w:rPr>
                <w:rFonts w:hint="eastAsia" w:ascii="宋体" w:hAnsi="宋体" w:eastAsia="宋体" w:cs="Times New Roman"/>
                <w:bCs/>
                <w:iCs/>
                <w:sz w:val="24"/>
                <w:szCs w:val="24"/>
                <w:lang w:val="en-US" w:eastAsia="zh-CN"/>
              </w:rPr>
              <w:t>3</w:t>
            </w:r>
            <w:r>
              <w:rPr>
                <w:rFonts w:hint="eastAsia" w:ascii="宋体" w:hAnsi="宋体" w:eastAsia="宋体" w:cs="Times New Roman"/>
                <w:bCs/>
                <w:iCs/>
                <w:sz w:val="24"/>
                <w:szCs w:val="24"/>
              </w:rPr>
              <w:t>日</w:t>
            </w:r>
          </w:p>
        </w:tc>
      </w:tr>
      <w:tr w14:paraId="020E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191F5A67">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5812" w:type="dxa"/>
            <w:shd w:val="clear" w:color="auto" w:fill="auto"/>
          </w:tcPr>
          <w:p w14:paraId="50B06E63">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网络方式</w:t>
            </w:r>
          </w:p>
        </w:tc>
      </w:tr>
      <w:tr w14:paraId="66C0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03ED4CAF">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5812" w:type="dxa"/>
            <w:shd w:val="clear" w:color="auto" w:fill="auto"/>
          </w:tcPr>
          <w:p w14:paraId="45415BB9">
            <w:pPr>
              <w:tabs>
                <w:tab w:val="center" w:pos="2798"/>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董事长：张亚</w:t>
            </w:r>
          </w:p>
          <w:p w14:paraId="3C0FD782">
            <w:pPr>
              <w:tabs>
                <w:tab w:val="center" w:pos="2798"/>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总经理：杨大为</w:t>
            </w:r>
          </w:p>
          <w:p w14:paraId="09CE7696">
            <w:pPr>
              <w:tabs>
                <w:tab w:val="center" w:pos="2798"/>
              </w:tabs>
              <w:spacing w:line="360" w:lineRule="auto"/>
              <w:rPr>
                <w:rFonts w:hint="eastAsia" w:ascii="宋体" w:hAnsi="宋体" w:eastAsia="宋体" w:cs="Times New Roman"/>
                <w:bCs/>
                <w:iCs/>
                <w:sz w:val="24"/>
                <w:szCs w:val="24"/>
                <w:lang w:eastAsia="zh-CN"/>
              </w:rPr>
            </w:pPr>
            <w:r>
              <w:rPr>
                <w:rFonts w:hint="eastAsia" w:ascii="宋体" w:hAnsi="宋体" w:eastAsia="宋体" w:cs="Times New Roman"/>
                <w:bCs/>
                <w:iCs/>
                <w:sz w:val="24"/>
                <w:szCs w:val="24"/>
              </w:rPr>
              <w:t>董事会秘书：</w:t>
            </w:r>
            <w:r>
              <w:rPr>
                <w:rFonts w:hint="eastAsia" w:ascii="宋体" w:hAnsi="宋体" w:eastAsia="宋体" w:cs="Times New Roman"/>
                <w:bCs/>
                <w:iCs/>
                <w:sz w:val="24"/>
                <w:szCs w:val="24"/>
                <w:lang w:val="en-US" w:eastAsia="zh-CN"/>
              </w:rPr>
              <w:t>秦竹林</w:t>
            </w:r>
          </w:p>
          <w:p w14:paraId="0CEA22F1">
            <w:pPr>
              <w:tabs>
                <w:tab w:val="center" w:pos="2798"/>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财务总监：李雅冰</w:t>
            </w:r>
          </w:p>
          <w:p w14:paraId="13598E75">
            <w:pPr>
              <w:spacing w:line="360" w:lineRule="auto"/>
              <w:rPr>
                <w:rFonts w:hint="eastAsia" w:eastAsia="宋体"/>
                <w:lang w:eastAsia="zh-CN"/>
              </w:rPr>
            </w:pPr>
            <w:r>
              <w:rPr>
                <w:rFonts w:hint="eastAsia" w:ascii="宋体" w:hAnsi="宋体" w:eastAsia="宋体" w:cs="Times New Roman"/>
                <w:bCs/>
                <w:iCs/>
                <w:sz w:val="24"/>
                <w:szCs w:val="24"/>
              </w:rPr>
              <w:t>独立董事：</w:t>
            </w:r>
            <w:r>
              <w:rPr>
                <w:rFonts w:hint="eastAsia" w:ascii="宋体" w:hAnsi="宋体" w:eastAsia="宋体" w:cs="Times New Roman"/>
                <w:bCs/>
                <w:iCs/>
                <w:sz w:val="24"/>
                <w:szCs w:val="24"/>
                <w:lang w:val="en-US" w:eastAsia="zh-CN"/>
              </w:rPr>
              <w:t>徐锐敏</w:t>
            </w:r>
          </w:p>
        </w:tc>
      </w:tr>
      <w:tr w14:paraId="21B5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trPr>
        <w:tc>
          <w:tcPr>
            <w:tcW w:w="2978" w:type="dxa"/>
            <w:shd w:val="clear" w:color="auto" w:fill="auto"/>
            <w:vAlign w:val="center"/>
          </w:tcPr>
          <w:p w14:paraId="2579EA22">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5812" w:type="dxa"/>
            <w:shd w:val="clear" w:color="auto" w:fill="auto"/>
          </w:tcPr>
          <w:p w14:paraId="4AED558C">
            <w:pPr>
              <w:spacing w:before="156" w:beforeLines="50" w:line="460" w:lineRule="exact"/>
              <w:jc w:val="center"/>
            </w:pPr>
            <w:bookmarkStart w:id="0" w:name="_Toc107222398"/>
            <w:r>
              <w:rPr>
                <w:rFonts w:hint="eastAsia" w:ascii="宋体" w:hAnsi="宋体"/>
                <w:b/>
                <w:sz w:val="24"/>
              </w:rPr>
              <w:t>投资者关系活动主要内容</w:t>
            </w:r>
          </w:p>
          <w:p w14:paraId="4DDC0462">
            <w:pPr>
              <w:pStyle w:val="8"/>
              <w:shd w:val="clear" w:color="auto" w:fill="F4F7F6"/>
              <w:rPr>
                <w:rFonts w:ascii="Cambria" w:hAnsi="Cambria" w:eastAsiaTheme="minorEastAsia" w:cstheme="minorBidi"/>
                <w:b/>
                <w:bCs/>
                <w:sz w:val="21"/>
                <w:szCs w:val="32"/>
              </w:rPr>
            </w:pPr>
            <w:r>
              <w:rPr>
                <w:rFonts w:hint="eastAsia" w:ascii="Cambria" w:hAnsi="Cambria" w:eastAsiaTheme="minorEastAsia" w:cstheme="minorBidi"/>
                <w:b/>
                <w:bCs/>
                <w:sz w:val="21"/>
                <w:szCs w:val="32"/>
              </w:rPr>
              <w:t>问：</w:t>
            </w:r>
            <w:r>
              <w:rPr>
                <w:rFonts w:hint="default" w:ascii="Cambria" w:hAnsi="Cambria" w:eastAsiaTheme="minorEastAsia" w:cstheme="minorBidi"/>
                <w:b/>
                <w:bCs/>
                <w:sz w:val="21"/>
                <w:szCs w:val="32"/>
                <w:lang w:val="en-US"/>
              </w:rPr>
              <w:t>目前公司正处于新风口发展阶段，二股东清仓式减持，您怎么看？是否不看好公司未来发展？张董对公司未来发展如何看，军工检测。商业航天检测、汽车电子检测等</w:t>
            </w:r>
          </w:p>
          <w:p w14:paraId="59E62E31">
            <w:pPr>
              <w:pStyle w:val="8"/>
              <w:shd w:val="clear" w:color="auto" w:fill="ECF0FB"/>
              <w:rPr>
                <w:rFonts w:ascii="Cambria" w:hAnsi="Cambria" w:eastAsiaTheme="minorEastAsia" w:cstheme="minorBidi"/>
                <w:b/>
                <w:bCs/>
                <w:sz w:val="21"/>
                <w:szCs w:val="32"/>
              </w:rPr>
            </w:pPr>
            <w:r>
              <w:rPr>
                <w:rFonts w:hint="eastAsia" w:ascii="Cambria" w:hAnsi="Cambria" w:eastAsiaTheme="minorEastAsia" w:cstheme="minorBidi"/>
                <w:b/>
                <w:bCs/>
                <w:sz w:val="21"/>
                <w:szCs w:val="32"/>
              </w:rPr>
              <w:t>答：</w:t>
            </w:r>
            <w:r>
              <w:rPr>
                <w:rFonts w:hint="default" w:ascii="Cambria" w:hAnsi="Cambria" w:eastAsiaTheme="minorEastAsia" w:cstheme="minorBidi"/>
                <w:b/>
                <w:bCs/>
                <w:sz w:val="21"/>
                <w:szCs w:val="32"/>
                <w:lang w:val="en-US"/>
              </w:rPr>
              <w:t>尊敬的投资者，您好！宁波通泰信及其一致行动人作为创投股东，其减持系因自身资金需求而实施的常规退出行为，公司已严格履行信息披露义务。公司2025年实现营业收入1.92亿元，同比增长33.39%；2026年一季度营收4532.89万元，同比继续增长17.25%，同比亏损收窄，经营状况持续向好。未来公司将持续深耕可靠性检测领域，持续强化布局，深化技术研发与产业合作，充分把握行业发展机遇，稳步释放业务潜力，严控风险，努力以良好的经营业绩回报投资者信任。感谢您的关注！</w:t>
            </w:r>
          </w:p>
          <w:bookmarkEnd w:id="0"/>
          <w:p w14:paraId="1A12805C">
            <w:pPr>
              <w:rPr>
                <w:rFonts w:ascii="Cambria" w:hAnsi="Cambria"/>
                <w:b/>
                <w:bCs/>
                <w:kern w:val="0"/>
                <w:szCs w:val="32"/>
              </w:rPr>
            </w:pPr>
          </w:p>
          <w:p w14:paraId="3F7ADE2E">
            <w:pPr>
              <w:pStyle w:val="8"/>
              <w:shd w:val="clear" w:color="auto" w:fill="F4F7F6"/>
              <w:rPr>
                <w:rFonts w:ascii="Cambria" w:hAnsi="Cambria" w:eastAsiaTheme="minorEastAsia" w:cstheme="minorBidi"/>
                <w:b/>
                <w:bCs/>
                <w:sz w:val="21"/>
                <w:szCs w:val="32"/>
              </w:rPr>
            </w:pPr>
            <w:r>
              <w:rPr>
                <w:rFonts w:hint="eastAsia" w:ascii="Cambria" w:hAnsi="Cambria" w:eastAsiaTheme="minorEastAsia" w:cstheme="minorBidi"/>
                <w:b/>
                <w:bCs/>
                <w:sz w:val="21"/>
                <w:szCs w:val="32"/>
              </w:rPr>
              <w:t>问：</w:t>
            </w:r>
            <w:r>
              <w:rPr>
                <w:rFonts w:hint="default" w:ascii="Cambria" w:hAnsi="Cambria" w:eastAsiaTheme="minorEastAsia" w:cstheme="minorBidi"/>
                <w:b/>
                <w:bCs/>
                <w:sz w:val="21"/>
                <w:szCs w:val="32"/>
                <w:lang w:val="en-US"/>
              </w:rPr>
              <w:t>成都、无锡募投项目当前进展如何？公司是否有提前工期的计划?</w:t>
            </w:r>
          </w:p>
          <w:p w14:paraId="2E53CB4E">
            <w:pPr>
              <w:pStyle w:val="8"/>
              <w:shd w:val="clear" w:color="auto" w:fill="ECF0FB"/>
              <w:rPr>
                <w:rFonts w:hint="default" w:ascii="Cambria" w:hAnsi="Cambria" w:eastAsiaTheme="minorEastAsia" w:cstheme="minorBidi"/>
                <w:b/>
                <w:bCs/>
                <w:sz w:val="21"/>
                <w:szCs w:val="32"/>
                <w:lang w:val="en-US"/>
              </w:rPr>
            </w:pPr>
            <w:r>
              <w:rPr>
                <w:rFonts w:hint="eastAsia" w:ascii="Cambria" w:hAnsi="Cambria" w:eastAsiaTheme="minorEastAsia" w:cstheme="minorBidi"/>
                <w:b/>
                <w:bCs/>
                <w:sz w:val="21"/>
                <w:szCs w:val="32"/>
              </w:rPr>
              <w:t>答：</w:t>
            </w:r>
            <w:r>
              <w:rPr>
                <w:rFonts w:hint="default" w:ascii="Cambria" w:hAnsi="Cambria" w:eastAsiaTheme="minorEastAsia" w:cstheme="minorBidi"/>
                <w:b/>
                <w:bCs/>
                <w:sz w:val="21"/>
                <w:szCs w:val="32"/>
                <w:lang w:val="en-US"/>
              </w:rPr>
              <w:t>尊敬的投资者，您好！目前项目整体进度稳健，设备安装调试有序推进。“成都检测试验基地建设项目”、“环境试验中心建设项目”、“研发中心建设项目” 涉及的厂房及办公楼已投入使用，安装调试后的检测设备已在新厂房投入使用，“无锡检测试验 基地建设项目”安装调试后的检测设备陆续投入使用。感谢您的关注！</w:t>
            </w:r>
          </w:p>
          <w:p w14:paraId="67E64C75">
            <w:pPr>
              <w:ind w:firstLine="422" w:firstLineChars="200"/>
              <w:rPr>
                <w:rFonts w:ascii="Cambria" w:hAnsi="Cambria"/>
                <w:b/>
                <w:bCs/>
                <w:kern w:val="0"/>
                <w:szCs w:val="32"/>
              </w:rPr>
            </w:pPr>
          </w:p>
          <w:p w14:paraId="7719489B">
            <w:pPr>
              <w:pStyle w:val="8"/>
              <w:shd w:val="clear" w:color="auto" w:fill="F4F7F6"/>
              <w:rPr>
                <w:rFonts w:ascii="Cambria" w:hAnsi="Cambria" w:eastAsiaTheme="minorEastAsia" w:cstheme="minorBidi"/>
                <w:b/>
                <w:bCs/>
                <w:sz w:val="21"/>
                <w:szCs w:val="32"/>
              </w:rPr>
            </w:pPr>
            <w:r>
              <w:rPr>
                <w:rFonts w:hint="eastAsia" w:ascii="Cambria" w:hAnsi="Cambria" w:eastAsiaTheme="minorEastAsia" w:cstheme="minorBidi"/>
                <w:b/>
                <w:bCs/>
                <w:sz w:val="21"/>
                <w:szCs w:val="32"/>
              </w:rPr>
              <w:t>问：</w:t>
            </w:r>
            <w:r>
              <w:rPr>
                <w:rFonts w:hint="default" w:ascii="Cambria" w:hAnsi="Cambria" w:eastAsiaTheme="minorEastAsia" w:cstheme="minorBidi"/>
                <w:b/>
                <w:bCs/>
                <w:sz w:val="21"/>
                <w:szCs w:val="32"/>
                <w:lang w:val="en-US"/>
              </w:rPr>
              <w:t>目前商业航天领域的业务拓展进展如何？后续是否有进一步强化该板块布局的相关规划？</w:t>
            </w:r>
          </w:p>
          <w:p w14:paraId="22CE7857">
            <w:pPr>
              <w:pStyle w:val="8"/>
              <w:shd w:val="clear" w:color="auto" w:fill="ECF0FB"/>
              <w:rPr>
                <w:rFonts w:ascii="Cambria" w:hAnsi="Cambria" w:eastAsiaTheme="minorEastAsia" w:cstheme="minorBidi"/>
                <w:b/>
                <w:bCs/>
                <w:sz w:val="21"/>
                <w:szCs w:val="32"/>
              </w:rPr>
            </w:pPr>
            <w:r>
              <w:rPr>
                <w:rFonts w:hint="eastAsia" w:ascii="Cambria" w:hAnsi="Cambria" w:eastAsiaTheme="minorEastAsia" w:cstheme="minorBidi"/>
                <w:b/>
                <w:bCs/>
                <w:sz w:val="21"/>
                <w:szCs w:val="32"/>
              </w:rPr>
              <w:t>答：</w:t>
            </w:r>
            <w:r>
              <w:rPr>
                <w:rFonts w:hint="default" w:ascii="Cambria" w:hAnsi="Cambria" w:eastAsiaTheme="minorEastAsia" w:cstheme="minorBidi"/>
                <w:b/>
                <w:bCs/>
                <w:sz w:val="21"/>
                <w:szCs w:val="32"/>
                <w:lang w:val="en-US"/>
              </w:rPr>
              <w:t>尊敬的投资者，您好！目前公司该领域业务拓展及建设进展顺利。作为中国商业航天发展的重要参与者，思科瑞及国星飞测将以专业化检测服务为支点，助力航天城产业集群的快速成型，通过质量管控和技术创新为中国航天事业的规模化、商业化发展提供底层支撑。后续公司将持续强化布局，深化技术研发与产业合作，充分把握行业发展机遇，稳步释放业务潜力，严控风险，努力以良好的经营业绩回报投资者信任。感谢您的关注！</w:t>
            </w:r>
          </w:p>
          <w:p w14:paraId="4152D155">
            <w:pPr>
              <w:rPr>
                <w:rFonts w:hint="eastAsia"/>
              </w:rPr>
            </w:pPr>
          </w:p>
          <w:p w14:paraId="400D23C6">
            <w:pPr>
              <w:pStyle w:val="8"/>
              <w:shd w:val="clear" w:color="auto" w:fill="F4F7F6"/>
              <w:rPr>
                <w:rFonts w:ascii="Cambria" w:hAnsi="Cambria" w:eastAsiaTheme="minorEastAsia" w:cstheme="minorBidi"/>
                <w:b/>
                <w:bCs/>
                <w:sz w:val="21"/>
                <w:szCs w:val="32"/>
              </w:rPr>
            </w:pPr>
            <w:r>
              <w:rPr>
                <w:rFonts w:hint="eastAsia" w:ascii="Cambria" w:hAnsi="Cambria" w:eastAsiaTheme="minorEastAsia" w:cstheme="minorBidi"/>
                <w:b/>
                <w:bCs/>
                <w:sz w:val="21"/>
                <w:szCs w:val="32"/>
              </w:rPr>
              <w:t>问：</w:t>
            </w:r>
            <w:r>
              <w:rPr>
                <w:rFonts w:hint="default" w:ascii="Cambria" w:hAnsi="Cambria" w:eastAsiaTheme="minorEastAsia" w:cstheme="minorBidi"/>
                <w:b/>
                <w:bCs/>
                <w:sz w:val="21"/>
                <w:szCs w:val="32"/>
                <w:lang w:val="en-US"/>
              </w:rPr>
              <w:t>据央视经济半小时节目报道，海南卫星超级工厂争取在6月份具备能力。思科瑞在卫星超级工厂配套的检测中心下半年封顶，预计2026年底初步具备检测能力，请问在卫星超级工厂投产后到思科瑞检测中心具备初步检测能力的这段时间，卫星超级工厂生产的卫星是否会由公司的其他已建成的检测基地先行承担检测业务？</w:t>
            </w:r>
          </w:p>
          <w:p w14:paraId="2A94FEF5">
            <w:pPr>
              <w:pStyle w:val="8"/>
              <w:shd w:val="clear" w:color="auto" w:fill="ECF0FB"/>
              <w:rPr>
                <w:rFonts w:hint="default" w:ascii="Cambria" w:hAnsi="Cambria" w:eastAsiaTheme="minorEastAsia" w:cstheme="minorBidi"/>
                <w:b/>
                <w:bCs/>
                <w:sz w:val="21"/>
                <w:szCs w:val="32"/>
                <w:lang w:val="en-US" w:eastAsia="zh-CN"/>
              </w:rPr>
            </w:pPr>
            <w:r>
              <w:rPr>
                <w:rFonts w:hint="eastAsia" w:ascii="Cambria" w:hAnsi="Cambria" w:eastAsiaTheme="minorEastAsia" w:cstheme="minorBidi"/>
                <w:b/>
                <w:bCs/>
                <w:sz w:val="21"/>
                <w:szCs w:val="32"/>
                <w:lang w:val="en-US" w:eastAsia="zh-CN"/>
              </w:rPr>
              <w:t>答：</w:t>
            </w:r>
            <w:r>
              <w:rPr>
                <w:rFonts w:hint="default" w:ascii="Cambria" w:hAnsi="Cambria" w:eastAsiaTheme="minorEastAsia" w:cstheme="minorBidi"/>
                <w:b/>
                <w:bCs/>
                <w:sz w:val="21"/>
                <w:szCs w:val="32"/>
                <w:lang w:val="en-US" w:eastAsia="zh-CN"/>
              </w:rPr>
              <w:t>尊敬的投资者，您好！作为行业内领先的民营检测机构，公司具备以成都、西安、无锡、文昌为中心，覆盖西南、西北、华东、海南区域，辐射全国的业务发展市场布局，具备较高的业务承接优势。谢谢您的关注。</w:t>
            </w:r>
          </w:p>
          <w:p w14:paraId="1BF49246">
            <w:pPr>
              <w:rPr>
                <w:rFonts w:hint="eastAsia"/>
              </w:rPr>
            </w:pPr>
          </w:p>
          <w:p w14:paraId="492E3B6A">
            <w:pPr>
              <w:pStyle w:val="8"/>
              <w:shd w:val="clear" w:color="auto" w:fill="F4F7F6"/>
              <w:rPr>
                <w:rFonts w:ascii="Cambria" w:hAnsi="Cambria" w:eastAsiaTheme="minorEastAsia" w:cstheme="minorBidi"/>
                <w:b/>
                <w:bCs/>
                <w:sz w:val="21"/>
                <w:szCs w:val="32"/>
              </w:rPr>
            </w:pPr>
            <w:r>
              <w:rPr>
                <w:rFonts w:hint="eastAsia" w:ascii="Cambria" w:hAnsi="Cambria" w:eastAsiaTheme="minorEastAsia" w:cstheme="minorBidi"/>
                <w:b/>
                <w:bCs/>
                <w:sz w:val="21"/>
                <w:szCs w:val="32"/>
              </w:rPr>
              <w:t>问：</w:t>
            </w:r>
            <w:r>
              <w:rPr>
                <w:rFonts w:hint="default" w:ascii="Cambria" w:hAnsi="Cambria" w:eastAsiaTheme="minorEastAsia" w:cstheme="minorBidi"/>
                <w:b/>
                <w:bCs/>
                <w:sz w:val="21"/>
                <w:szCs w:val="32"/>
                <w:lang w:val="en-US"/>
              </w:rPr>
              <w:t>2025年经营现金流净额3201.64万元，保持稳健，后续是否进一步改进现金流管理措施的规划？</w:t>
            </w:r>
          </w:p>
          <w:p w14:paraId="4AC98A74">
            <w:pPr>
              <w:pStyle w:val="8"/>
              <w:shd w:val="clear" w:color="auto" w:fill="ECF0FB"/>
              <w:rPr>
                <w:rFonts w:ascii="Cambria" w:hAnsi="Cambria" w:eastAsiaTheme="minorEastAsia" w:cstheme="minorBidi"/>
                <w:b/>
                <w:bCs/>
                <w:sz w:val="21"/>
                <w:szCs w:val="32"/>
              </w:rPr>
            </w:pPr>
            <w:r>
              <w:rPr>
                <w:rFonts w:ascii="Cambria" w:hAnsi="Cambria" w:eastAsiaTheme="minorEastAsia" w:cstheme="minorBidi"/>
                <w:b/>
                <w:bCs/>
                <w:sz w:val="21"/>
                <w:szCs w:val="32"/>
              </w:rPr>
              <w:t>答:</w:t>
            </w:r>
            <w:r>
              <w:rPr>
                <w:rFonts w:hint="default" w:ascii="Cambria" w:hAnsi="Cambria" w:eastAsiaTheme="minorEastAsia" w:cstheme="minorBidi"/>
                <w:b/>
                <w:bCs/>
                <w:sz w:val="21"/>
                <w:szCs w:val="32"/>
                <w:lang w:val="en-US"/>
              </w:rPr>
              <w:t>尊敬的投资者，您好！公司现金流稳健得益于严格的应收账款管理及成本管控。2025年公司加强客户信用管理，优化回款流程，应收账款周转效率提升；同时严控非必要支出，优化资金配置。2026年公司继续严格控制成本，降本增效，力争产值利润同步增长，进一步提高公司经营管理水平。感谢您的关注！</w:t>
            </w:r>
          </w:p>
          <w:p w14:paraId="67CB39BA"/>
          <w:p w14:paraId="3C6A2097">
            <w:pPr>
              <w:pStyle w:val="8"/>
              <w:shd w:val="clear" w:color="auto" w:fill="F4F7F6"/>
              <w:rPr>
                <w:rFonts w:ascii="Cambria" w:hAnsi="Cambria" w:eastAsiaTheme="minorEastAsia" w:cstheme="minorBidi"/>
                <w:b/>
                <w:bCs/>
                <w:sz w:val="21"/>
                <w:szCs w:val="32"/>
              </w:rPr>
            </w:pPr>
            <w:r>
              <w:rPr>
                <w:rFonts w:hint="eastAsia" w:ascii="Cambria" w:hAnsi="Cambria" w:eastAsiaTheme="minorEastAsia" w:cstheme="minorBidi"/>
                <w:b/>
                <w:bCs/>
                <w:sz w:val="21"/>
                <w:szCs w:val="32"/>
              </w:rPr>
              <w:t>问：</w:t>
            </w:r>
            <w:r>
              <w:rPr>
                <w:rFonts w:hint="default" w:ascii="Cambria" w:hAnsi="Cambria" w:eastAsiaTheme="minorEastAsia" w:cstheme="minorBidi"/>
                <w:b/>
                <w:bCs/>
                <w:sz w:val="21"/>
                <w:szCs w:val="32"/>
                <w:lang w:val="en-US"/>
              </w:rPr>
              <w:t>请问公司有光模块方面的检测业务吗？或者相关的业务规划？</w:t>
            </w:r>
          </w:p>
          <w:p w14:paraId="573535B7">
            <w:pPr>
              <w:pStyle w:val="8"/>
              <w:shd w:val="clear" w:color="auto" w:fill="ECF0FB"/>
              <w:rPr>
                <w:rFonts w:ascii="Cambria" w:hAnsi="Cambria" w:eastAsiaTheme="minorEastAsia" w:cstheme="minorBidi"/>
                <w:b/>
                <w:bCs/>
                <w:sz w:val="21"/>
                <w:szCs w:val="32"/>
              </w:rPr>
            </w:pPr>
            <w:r>
              <w:rPr>
                <w:rFonts w:hint="eastAsia" w:ascii="Cambria" w:hAnsi="Cambria" w:eastAsiaTheme="minorEastAsia" w:cstheme="minorBidi"/>
                <w:b/>
                <w:bCs/>
                <w:sz w:val="21"/>
                <w:szCs w:val="32"/>
              </w:rPr>
              <w:t>答：</w:t>
            </w:r>
            <w:r>
              <w:rPr>
                <w:rFonts w:hint="default" w:ascii="Cambria" w:hAnsi="Cambria" w:eastAsiaTheme="minorEastAsia" w:cstheme="minorBidi"/>
                <w:b/>
                <w:bCs/>
                <w:sz w:val="21"/>
                <w:szCs w:val="32"/>
                <w:lang w:val="en-US"/>
              </w:rPr>
              <w:t>尊敬的投资者，您好！公司目前主营业务聚焦于军用电子元器件可靠性检测、环境可靠性试验以及卫星、汽车电子等领域的检测服务，经过多年的技术积累及服务实践，公司拥有核心技术且具有先进性，其可靠性检测技术服务能力较强。公司检测对象涉及范围较广，包括光电子器件、射频微波器件、专用模块等较多种类。公司尚未开展光模块方面的检测业务，后续如有新的业务布局，公司将按照信息披露规则及时履行公告义务。感谢您对公司的关注。</w:t>
            </w:r>
          </w:p>
          <w:p w14:paraId="7EF6A631"/>
          <w:p w14:paraId="5ADF76C0">
            <w:pPr>
              <w:pStyle w:val="8"/>
              <w:shd w:val="clear" w:color="auto" w:fill="F4F7F6"/>
              <w:rPr>
                <w:rFonts w:ascii="Cambria" w:hAnsi="Cambria" w:eastAsiaTheme="minorEastAsia" w:cstheme="minorBidi"/>
                <w:b/>
                <w:bCs/>
                <w:sz w:val="21"/>
                <w:szCs w:val="32"/>
              </w:rPr>
            </w:pPr>
            <w:r>
              <w:rPr>
                <w:rFonts w:hint="eastAsia" w:ascii="Cambria" w:hAnsi="Cambria" w:eastAsiaTheme="minorEastAsia" w:cstheme="minorBidi"/>
                <w:b/>
                <w:bCs/>
                <w:sz w:val="21"/>
                <w:szCs w:val="32"/>
              </w:rPr>
              <w:t>问：</w:t>
            </w:r>
            <w:r>
              <w:rPr>
                <w:rFonts w:hint="default" w:ascii="Cambria" w:hAnsi="Cambria" w:eastAsiaTheme="minorEastAsia" w:cstheme="minorBidi"/>
                <w:b/>
                <w:bCs/>
                <w:sz w:val="21"/>
                <w:szCs w:val="32"/>
                <w:lang w:val="en-US"/>
              </w:rPr>
              <w:t>请问张董事长，除了海南文昌，结合四川商业航天发射场规划，公司有没有在这方面的项目计划？</w:t>
            </w:r>
          </w:p>
          <w:p w14:paraId="426B0FC8">
            <w:pPr>
              <w:pStyle w:val="8"/>
              <w:shd w:val="clear" w:color="auto" w:fill="ECF0FB"/>
              <w:rPr>
                <w:rFonts w:ascii="Cambria" w:hAnsi="Cambria" w:eastAsiaTheme="minorEastAsia" w:cstheme="minorBidi"/>
                <w:b/>
                <w:bCs/>
                <w:sz w:val="21"/>
                <w:szCs w:val="32"/>
              </w:rPr>
            </w:pPr>
            <w:r>
              <w:rPr>
                <w:rFonts w:hint="eastAsia" w:ascii="Cambria" w:hAnsi="Cambria" w:eastAsiaTheme="minorEastAsia" w:cstheme="minorBidi"/>
                <w:b/>
                <w:bCs/>
                <w:sz w:val="21"/>
                <w:szCs w:val="32"/>
              </w:rPr>
              <w:t>答：</w:t>
            </w:r>
            <w:r>
              <w:rPr>
                <w:rFonts w:hint="default" w:ascii="Cambria" w:hAnsi="Cambria" w:eastAsiaTheme="minorEastAsia" w:cstheme="minorBidi"/>
                <w:b/>
                <w:bCs/>
                <w:sz w:val="21"/>
                <w:szCs w:val="32"/>
                <w:lang w:val="en-US"/>
              </w:rPr>
              <w:t>尊敬的投资者，您好，作为行业内领先的民营检测机构，公司具备以成都、西安、无锡、文昌为中心，覆盖西南、西北、华东、海南区域，辐射全国的业务发展市场布局，具备较高的业务承接优势。公司会关注包括四川商业航天发射场规划在内的众多机会。感谢您对公司的关注。</w:t>
            </w:r>
          </w:p>
          <w:p w14:paraId="7A80D142"/>
          <w:p w14:paraId="7652D4B1">
            <w:pPr>
              <w:pStyle w:val="8"/>
              <w:shd w:val="clear" w:color="auto" w:fill="F4F7F6"/>
              <w:rPr>
                <w:rFonts w:ascii="Cambria" w:hAnsi="Cambria" w:eastAsiaTheme="minorEastAsia" w:cstheme="minorBidi"/>
                <w:b/>
                <w:bCs/>
                <w:sz w:val="21"/>
                <w:szCs w:val="32"/>
              </w:rPr>
            </w:pPr>
            <w:r>
              <w:rPr>
                <w:rFonts w:hint="eastAsia" w:ascii="Cambria" w:hAnsi="Cambria" w:eastAsiaTheme="minorEastAsia" w:cstheme="minorBidi"/>
                <w:b/>
                <w:bCs/>
                <w:sz w:val="21"/>
                <w:szCs w:val="32"/>
              </w:rPr>
              <w:t>问：</w:t>
            </w:r>
            <w:r>
              <w:rPr>
                <w:rFonts w:hint="default" w:ascii="Cambria" w:hAnsi="Cambria" w:eastAsiaTheme="minorEastAsia" w:cstheme="minorBidi"/>
                <w:b/>
                <w:bCs/>
                <w:sz w:val="21"/>
                <w:szCs w:val="32"/>
                <w:lang w:val="en-US"/>
              </w:rPr>
              <w:t>目前海南商业航天发射场发射的火箭，公司其他子公司是否有承接相关检测业务？是否有机会承接到文昌航天发射场的业务，公司距离两个发射场都不远</w:t>
            </w:r>
          </w:p>
          <w:p w14:paraId="3D712046">
            <w:pPr>
              <w:pStyle w:val="8"/>
              <w:shd w:val="clear" w:color="auto" w:fill="ECF0FB"/>
              <w:rPr>
                <w:rFonts w:hint="eastAsia" w:ascii="Cambria" w:hAnsi="Cambria" w:eastAsiaTheme="minorEastAsia" w:cstheme="minorBidi"/>
                <w:b/>
                <w:bCs/>
                <w:sz w:val="21"/>
                <w:szCs w:val="32"/>
              </w:rPr>
            </w:pPr>
            <w:r>
              <w:rPr>
                <w:rFonts w:hint="eastAsia" w:ascii="Cambria" w:hAnsi="Cambria" w:eastAsiaTheme="minorEastAsia" w:cstheme="minorBidi"/>
                <w:b/>
                <w:bCs/>
                <w:sz w:val="21"/>
                <w:szCs w:val="32"/>
              </w:rPr>
              <w:t>答:</w:t>
            </w:r>
            <w:r>
              <w:rPr>
                <w:rFonts w:hint="default" w:ascii="Cambria" w:hAnsi="Cambria" w:eastAsiaTheme="minorEastAsia" w:cstheme="minorBidi"/>
                <w:b/>
                <w:bCs/>
                <w:sz w:val="21"/>
                <w:szCs w:val="32"/>
                <w:lang w:val="en-US"/>
              </w:rPr>
              <w:t>尊敬的投资者您好！作为行业内领先的民营检测机构，公司具备以成都、西安、无锡、文昌为中心，覆盖西南、西北、华东、海南区域，辐射全国的业务发展市场布局，具备较高的业务承接优势。当前部分检测需求将由成都，西安，无锡等地承接。</w:t>
            </w:r>
          </w:p>
          <w:p w14:paraId="0CD6B944"/>
          <w:p w14:paraId="624260D0">
            <w:pPr>
              <w:pStyle w:val="8"/>
              <w:shd w:val="clear" w:color="auto" w:fill="F4F7F6"/>
              <w:rPr>
                <w:rFonts w:ascii="Cambria" w:hAnsi="Cambria" w:eastAsiaTheme="minorEastAsia" w:cstheme="minorBidi"/>
                <w:b/>
                <w:bCs/>
                <w:sz w:val="21"/>
                <w:szCs w:val="32"/>
              </w:rPr>
            </w:pPr>
            <w:r>
              <w:rPr>
                <w:rFonts w:hint="eastAsia" w:ascii="Cambria" w:hAnsi="Cambria" w:eastAsiaTheme="minorEastAsia" w:cstheme="minorBidi"/>
                <w:b/>
                <w:bCs/>
                <w:sz w:val="21"/>
                <w:szCs w:val="32"/>
              </w:rPr>
              <w:t>问：</w:t>
            </w:r>
            <w:r>
              <w:rPr>
                <w:rFonts w:hint="default" w:ascii="Cambria" w:hAnsi="Cambria" w:eastAsiaTheme="minorEastAsia" w:cstheme="minorBidi"/>
                <w:b/>
                <w:bCs/>
                <w:sz w:val="21"/>
                <w:szCs w:val="32"/>
                <w:lang w:val="en-US"/>
              </w:rPr>
              <w:t>四川现在正加速发展商业航天产业，除了西昌卫星发射中心、星际荣耀也在成都投产，公司地处四川成都，成都也在发力火箭及卫星制造工厂，未来公司除了文昌卫星超级工厂提前占据区位优势获取订单外，是否会充分利用总部属地优势，获得当地卫星产业链的订单？</w:t>
            </w:r>
          </w:p>
          <w:p w14:paraId="397FFA3A">
            <w:pPr>
              <w:pStyle w:val="8"/>
              <w:shd w:val="clear" w:color="auto" w:fill="ECF0FB"/>
              <w:rPr>
                <w:rFonts w:ascii="Cambria" w:hAnsi="Cambria" w:eastAsiaTheme="minorEastAsia" w:cstheme="minorBidi"/>
                <w:b/>
                <w:bCs/>
                <w:sz w:val="21"/>
                <w:szCs w:val="32"/>
              </w:rPr>
            </w:pPr>
            <w:r>
              <w:rPr>
                <w:rFonts w:hint="eastAsia" w:ascii="Cambria" w:hAnsi="Cambria" w:eastAsiaTheme="minorEastAsia" w:cstheme="minorBidi"/>
                <w:b/>
                <w:bCs/>
                <w:sz w:val="21"/>
                <w:szCs w:val="32"/>
              </w:rPr>
              <w:t>答：</w:t>
            </w:r>
            <w:r>
              <w:rPr>
                <w:rFonts w:hint="default" w:ascii="Cambria" w:hAnsi="Cambria" w:eastAsiaTheme="minorEastAsia" w:cstheme="minorBidi"/>
                <w:b/>
                <w:bCs/>
                <w:sz w:val="21"/>
                <w:szCs w:val="32"/>
                <w:lang w:val="en-US"/>
              </w:rPr>
              <w:t>尊敬的投资者，您好！作为行业内领先的民营检测机构，公司具备以成都、西安、无锡、文昌为中心，覆盖西南、西北、华东、海南区域，辐射全国的业务发展市场布局，具备较高的</w:t>
            </w:r>
            <w:bookmarkStart w:id="1" w:name="_GoBack"/>
            <w:bookmarkEnd w:id="1"/>
            <w:r>
              <w:rPr>
                <w:rFonts w:hint="default" w:ascii="Cambria" w:hAnsi="Cambria" w:eastAsiaTheme="minorEastAsia" w:cstheme="minorBidi"/>
                <w:b/>
                <w:bCs/>
                <w:sz w:val="21"/>
                <w:szCs w:val="32"/>
                <w:lang w:val="en-US"/>
              </w:rPr>
              <w:t>业务承接优势。当前相关的检测业务由成都，西安，无锡等地承接。感谢您的关注。</w:t>
            </w:r>
          </w:p>
          <w:p w14:paraId="7CE3DB88"/>
          <w:p w14:paraId="6B453EBE">
            <w:pPr>
              <w:pStyle w:val="8"/>
              <w:shd w:val="clear" w:color="auto" w:fill="F4F7F6"/>
              <w:rPr>
                <w:rFonts w:hint="eastAsia" w:ascii="Cambria" w:hAnsi="Cambria" w:eastAsiaTheme="minorEastAsia" w:cstheme="minorBidi"/>
                <w:b/>
                <w:bCs/>
                <w:sz w:val="21"/>
                <w:szCs w:val="32"/>
              </w:rPr>
            </w:pPr>
            <w:r>
              <w:rPr>
                <w:rFonts w:hint="eastAsia" w:ascii="Cambria" w:hAnsi="Cambria" w:eastAsiaTheme="minorEastAsia" w:cstheme="minorBidi"/>
                <w:b/>
                <w:bCs/>
                <w:sz w:val="21"/>
                <w:szCs w:val="32"/>
              </w:rPr>
              <w:t>问：</w:t>
            </w:r>
            <w:r>
              <w:rPr>
                <w:rFonts w:hint="default" w:ascii="Cambria" w:hAnsi="Cambria" w:eastAsiaTheme="minorEastAsia" w:cstheme="minorBidi"/>
                <w:b/>
                <w:bCs/>
                <w:sz w:val="21"/>
                <w:szCs w:val="32"/>
                <w:lang w:val="en-US"/>
              </w:rPr>
              <w:t>2025年研发投入2175.37万元，重点投向哪些领域？研发投入同比下降，是否影响公司技术竞争力？研发成果对业务赋能效果如何？</w:t>
            </w:r>
          </w:p>
          <w:p w14:paraId="476D09D8">
            <w:pPr>
              <w:pStyle w:val="8"/>
              <w:shd w:val="clear" w:color="auto" w:fill="ECF0FB"/>
              <w:rPr>
                <w:rFonts w:ascii="Cambria" w:hAnsi="Cambria" w:eastAsiaTheme="minorEastAsia" w:cstheme="minorBidi"/>
                <w:b/>
                <w:bCs/>
                <w:sz w:val="21"/>
                <w:szCs w:val="32"/>
              </w:rPr>
            </w:pPr>
            <w:r>
              <w:rPr>
                <w:rFonts w:hint="eastAsia" w:ascii="Cambria" w:hAnsi="Cambria" w:eastAsiaTheme="minorEastAsia" w:cstheme="minorBidi"/>
                <w:b/>
                <w:bCs/>
                <w:sz w:val="21"/>
                <w:szCs w:val="32"/>
              </w:rPr>
              <w:t>答：</w:t>
            </w:r>
            <w:r>
              <w:rPr>
                <w:rFonts w:hint="default" w:ascii="Cambria" w:hAnsi="Cambria" w:eastAsiaTheme="minorEastAsia" w:cstheme="minorBidi"/>
                <w:b/>
                <w:bCs/>
                <w:sz w:val="21"/>
                <w:szCs w:val="32"/>
                <w:lang w:val="en-US"/>
              </w:rPr>
              <w:t>尊敬的投资者，您好！2025年研发投入聚焦国产化元器件检测、高端芯片测试、商业航天检测三大领域。2025年报告期内，公司在知识产权与技术资产领域方面获授权发明专利2项、实用新型专利8项、软件著作权32项；累计新增适配器研制余1600余套，累计新增开发测试及老化程序8900余套。检测技术能力实现系统性升级，研发投入同比变动系结构性调整，并非缩减投入。未来公司将不断加大技术创新和产品升级的投入，在环境可靠性试验、EMC、汽车电子领域已投入专业团队，进行技术储备，实现新领域提前布局，致力于打造一流的可靠性检测平台，满足客户一站式检测需求。感谢您的关注！</w:t>
            </w:r>
          </w:p>
          <w:p w14:paraId="45062CE6"/>
          <w:p w14:paraId="56E57C80">
            <w:pPr>
              <w:pStyle w:val="8"/>
              <w:shd w:val="clear" w:color="auto" w:fill="F4F7F6"/>
              <w:rPr>
                <w:rFonts w:hint="eastAsia" w:ascii="Cambria" w:hAnsi="Cambria" w:eastAsiaTheme="minorEastAsia" w:cstheme="minorBidi"/>
                <w:b/>
                <w:bCs/>
                <w:sz w:val="21"/>
                <w:szCs w:val="32"/>
              </w:rPr>
            </w:pPr>
            <w:r>
              <w:rPr>
                <w:rFonts w:hint="eastAsia" w:ascii="Cambria" w:hAnsi="Cambria" w:eastAsiaTheme="minorEastAsia" w:cstheme="minorBidi"/>
                <w:b/>
                <w:bCs/>
                <w:sz w:val="21"/>
                <w:szCs w:val="32"/>
              </w:rPr>
              <w:t>问：</w:t>
            </w:r>
            <w:r>
              <w:rPr>
                <w:rFonts w:hint="default" w:ascii="Cambria" w:hAnsi="Cambria" w:eastAsiaTheme="minorEastAsia" w:cstheme="minorBidi"/>
                <w:b/>
                <w:bCs/>
                <w:sz w:val="21"/>
                <w:szCs w:val="32"/>
                <w:lang w:val="en-US"/>
              </w:rPr>
              <w:t>公司股价长期低于发行价，是否注重市值管理，是否有回购措施，公司各个项目处于爬坡阶段，是否有股权激励提振员工信心。面对毛利率不断下滑，市场环境变化，公司将如何应对？</w:t>
            </w:r>
          </w:p>
          <w:p w14:paraId="7DECBF14">
            <w:pPr>
              <w:pStyle w:val="8"/>
              <w:shd w:val="clear" w:color="auto" w:fill="ECF0FB"/>
              <w:rPr>
                <w:rFonts w:ascii="Cambria" w:hAnsi="Cambria" w:eastAsiaTheme="minorEastAsia" w:cstheme="minorBidi"/>
                <w:b/>
                <w:bCs/>
                <w:sz w:val="21"/>
                <w:szCs w:val="32"/>
              </w:rPr>
            </w:pPr>
            <w:r>
              <w:rPr>
                <w:rFonts w:hint="eastAsia" w:ascii="Cambria" w:hAnsi="Cambria" w:eastAsiaTheme="minorEastAsia" w:cstheme="minorBidi"/>
                <w:b/>
                <w:bCs/>
                <w:sz w:val="21"/>
                <w:szCs w:val="32"/>
              </w:rPr>
              <w:t>答：</w:t>
            </w:r>
            <w:r>
              <w:rPr>
                <w:rFonts w:hint="default" w:ascii="Cambria" w:hAnsi="Cambria" w:eastAsiaTheme="minorEastAsia" w:cstheme="minorBidi"/>
                <w:b/>
                <w:bCs/>
                <w:sz w:val="21"/>
                <w:szCs w:val="32"/>
                <w:lang w:val="en-US"/>
              </w:rPr>
              <w:t>尊敬的投资者，您好，截至2024年8月22日，公司通过股份回购专用证券账户以集中竞价交易方式已累计回购公司股份1,419,877股，占公司当前总股本的1.42%。目前暂无新增回购计划。公司重视市值管理，通过业绩说明会、现场调研等方式加强与投资者沟通。针对股权激励，公司将审慎评估，敬请关注后续公告。面对市场变化，公司正通过加强客户开拓、拓展业务范围、提高生产效率、加快文昌卫星检测基地建设等措施应对挑战。感谢您对公司的关注。</w:t>
            </w:r>
          </w:p>
          <w:p w14:paraId="52A46264"/>
          <w:p w14:paraId="1F266DDA">
            <w:pPr>
              <w:pStyle w:val="8"/>
              <w:shd w:val="clear" w:color="auto" w:fill="F4F7F6"/>
              <w:rPr>
                <w:rFonts w:ascii="Cambria" w:hAnsi="Cambria" w:eastAsiaTheme="minorEastAsia" w:cstheme="minorBidi"/>
                <w:b/>
                <w:bCs/>
                <w:sz w:val="21"/>
                <w:szCs w:val="32"/>
              </w:rPr>
            </w:pPr>
            <w:r>
              <w:rPr>
                <w:rFonts w:hint="eastAsia" w:ascii="Cambria" w:hAnsi="Cambria" w:eastAsiaTheme="minorEastAsia" w:cstheme="minorBidi"/>
                <w:b/>
                <w:bCs/>
                <w:sz w:val="21"/>
                <w:szCs w:val="32"/>
              </w:rPr>
              <w:t>问：</w:t>
            </w:r>
            <w:r>
              <w:rPr>
                <w:rFonts w:hint="default" w:ascii="Cambria" w:hAnsi="Cambria" w:eastAsiaTheme="minorEastAsia" w:cstheme="minorBidi"/>
                <w:b/>
                <w:bCs/>
                <w:sz w:val="21"/>
                <w:szCs w:val="32"/>
                <w:lang w:val="en-US"/>
              </w:rPr>
              <w:t>公司提到子公司江苏七维已具备针对6英寸、8英寸以及12英寸等多规格的晶圆测试服务能力，晶圆测试最近非常火，请问公司募投项目的无锡基地是否会发力这块业务？目前晶圆测试产能情况如何，是否有接到行业头部客户订单？</w:t>
            </w:r>
          </w:p>
          <w:p w14:paraId="7814068E">
            <w:pPr>
              <w:pStyle w:val="8"/>
              <w:shd w:val="clear" w:color="auto" w:fill="ECF0FB"/>
              <w:rPr>
                <w:rFonts w:hint="eastAsia" w:ascii="Cambria" w:hAnsi="Cambria" w:eastAsiaTheme="minorEastAsia" w:cstheme="minorBidi"/>
                <w:b/>
                <w:bCs/>
                <w:sz w:val="21"/>
                <w:szCs w:val="32"/>
              </w:rPr>
            </w:pPr>
            <w:r>
              <w:rPr>
                <w:rFonts w:hint="eastAsia" w:ascii="Cambria" w:hAnsi="Cambria" w:eastAsiaTheme="minorEastAsia" w:cstheme="minorBidi"/>
                <w:b/>
                <w:bCs/>
                <w:sz w:val="21"/>
                <w:szCs w:val="32"/>
              </w:rPr>
              <w:t>答：</w:t>
            </w:r>
            <w:r>
              <w:rPr>
                <w:rFonts w:hint="default" w:ascii="Cambria" w:hAnsi="Cambria" w:eastAsiaTheme="minorEastAsia" w:cstheme="minorBidi"/>
                <w:b/>
                <w:bCs/>
                <w:sz w:val="21"/>
                <w:szCs w:val="32"/>
                <w:lang w:val="en-US"/>
              </w:rPr>
              <w:t>尊敬的投资者，您好！无锡基地建设项目包括电子元器件可靠性检测筛选、晶圆测试及环境可靠性试验。“无锡检测试验基地建设项目”安装调试后的检测设备陆续投入使用。其他信息敬请以公司公告信息为准，感谢您的关注！</w:t>
            </w:r>
          </w:p>
          <w:p w14:paraId="16246A97"/>
          <w:p w14:paraId="79D631F4">
            <w:pPr>
              <w:pStyle w:val="8"/>
              <w:shd w:val="clear" w:color="auto" w:fill="F4F7F6"/>
              <w:rPr>
                <w:rFonts w:hint="eastAsia" w:ascii="Cambria" w:hAnsi="Cambria" w:eastAsiaTheme="minorEastAsia" w:cstheme="minorBidi"/>
                <w:b/>
                <w:bCs/>
                <w:sz w:val="21"/>
                <w:szCs w:val="32"/>
              </w:rPr>
            </w:pPr>
            <w:r>
              <w:rPr>
                <w:rFonts w:hint="eastAsia" w:ascii="Cambria" w:hAnsi="Cambria" w:eastAsiaTheme="minorEastAsia" w:cstheme="minorBidi"/>
                <w:b/>
                <w:bCs/>
                <w:sz w:val="21"/>
                <w:szCs w:val="32"/>
              </w:rPr>
              <w:t>问：</w:t>
            </w:r>
            <w:r>
              <w:rPr>
                <w:rFonts w:hint="default" w:ascii="Cambria" w:hAnsi="Cambria" w:eastAsiaTheme="minorEastAsia" w:cstheme="minorBidi"/>
                <w:b/>
                <w:bCs/>
                <w:sz w:val="21"/>
                <w:szCs w:val="32"/>
                <w:lang w:val="en-US"/>
              </w:rPr>
              <w:t>请问公司的财务资金情况，能满足现有业务的发展吗？一年内会有股权融资的计划吗</w:t>
            </w:r>
          </w:p>
          <w:p w14:paraId="2493D31B">
            <w:pPr>
              <w:pStyle w:val="8"/>
              <w:shd w:val="clear" w:color="auto" w:fill="ECF0FB"/>
              <w:rPr>
                <w:rFonts w:hint="eastAsia" w:ascii="Cambria" w:hAnsi="Cambria" w:eastAsiaTheme="minorEastAsia" w:cstheme="minorBidi"/>
                <w:b/>
                <w:bCs/>
                <w:sz w:val="21"/>
                <w:szCs w:val="32"/>
              </w:rPr>
            </w:pPr>
            <w:r>
              <w:rPr>
                <w:rFonts w:hint="eastAsia" w:ascii="Cambria" w:hAnsi="Cambria" w:eastAsiaTheme="minorEastAsia" w:cstheme="minorBidi"/>
                <w:b/>
                <w:bCs/>
                <w:sz w:val="21"/>
                <w:szCs w:val="32"/>
              </w:rPr>
              <w:t>答：</w:t>
            </w:r>
            <w:r>
              <w:rPr>
                <w:rFonts w:hint="default" w:ascii="Cambria" w:hAnsi="Cambria" w:eastAsiaTheme="minorEastAsia" w:cstheme="minorBidi"/>
                <w:b/>
                <w:bCs/>
                <w:sz w:val="21"/>
                <w:szCs w:val="32"/>
                <w:lang w:val="en-US"/>
              </w:rPr>
              <w:t>尊敬的投资者，您好！2025年公司营业收入同比增长33.39%，2026年一季度营收同比增长17.25%，延续增长趋势，资金状况良好。未来若有股权融资相关计划，敬请以公司公告信息为准。感谢您的关注。</w:t>
            </w:r>
          </w:p>
          <w:p w14:paraId="33068432"/>
          <w:p w14:paraId="1B693E7F">
            <w:pPr>
              <w:pStyle w:val="8"/>
              <w:shd w:val="clear" w:color="auto" w:fill="F4F7F6"/>
              <w:rPr>
                <w:rFonts w:hint="eastAsia" w:ascii="Cambria" w:hAnsi="Cambria" w:eastAsiaTheme="minorEastAsia" w:cstheme="minorBidi"/>
                <w:b/>
                <w:bCs/>
                <w:sz w:val="21"/>
                <w:szCs w:val="32"/>
              </w:rPr>
            </w:pPr>
            <w:r>
              <w:rPr>
                <w:rFonts w:hint="eastAsia" w:ascii="Cambria" w:hAnsi="Cambria" w:eastAsiaTheme="minorEastAsia" w:cstheme="minorBidi"/>
                <w:b/>
                <w:bCs/>
                <w:sz w:val="21"/>
                <w:szCs w:val="32"/>
              </w:rPr>
              <w:t>问：</w:t>
            </w:r>
            <w:r>
              <w:rPr>
                <w:rFonts w:hint="default" w:ascii="Cambria" w:hAnsi="Cambria" w:eastAsiaTheme="minorEastAsia" w:cstheme="minorBidi"/>
                <w:b/>
                <w:bCs/>
                <w:sz w:val="21"/>
                <w:szCs w:val="32"/>
                <w:lang w:val="en-US"/>
              </w:rPr>
              <w:t>非常看好思科瑞在检测行业的潜力以及占据文昌航天城的区位优势，请问公司除了检测业务外，是否未来会考虑通过投资并购等方式参与到卫星产业链的其他业务，如卫星互联网、卫星制造、大数据平台等等环节？</w:t>
            </w:r>
          </w:p>
          <w:p w14:paraId="4C0D15F3">
            <w:pPr>
              <w:pStyle w:val="8"/>
              <w:shd w:val="clear" w:color="auto" w:fill="ECF0FB"/>
              <w:rPr>
                <w:rFonts w:hint="eastAsia" w:ascii="Cambria" w:hAnsi="Cambria" w:eastAsiaTheme="minorEastAsia" w:cstheme="minorBidi"/>
                <w:b/>
                <w:bCs/>
                <w:sz w:val="21"/>
                <w:szCs w:val="32"/>
              </w:rPr>
            </w:pPr>
            <w:r>
              <w:rPr>
                <w:rFonts w:hint="eastAsia" w:ascii="Cambria" w:hAnsi="Cambria" w:eastAsiaTheme="minorEastAsia" w:cstheme="minorBidi"/>
                <w:b/>
                <w:bCs/>
                <w:sz w:val="21"/>
                <w:szCs w:val="32"/>
              </w:rPr>
              <w:t>答：</w:t>
            </w:r>
            <w:r>
              <w:rPr>
                <w:rFonts w:hint="default" w:ascii="Cambria" w:hAnsi="Cambria" w:eastAsiaTheme="minorEastAsia" w:cstheme="minorBidi"/>
                <w:b/>
                <w:bCs/>
                <w:sz w:val="21"/>
                <w:szCs w:val="32"/>
                <w:lang w:val="en-US"/>
              </w:rPr>
              <w:t>尊敬的投资者，您好！公司在做好卫星核心单机检测服务的基础上，未来可能会考虑参与到卫星产业链的其他业务。感谢您的关注！</w:t>
            </w:r>
          </w:p>
          <w:p w14:paraId="534B2412"/>
          <w:p w14:paraId="058A4DB1">
            <w:pPr>
              <w:pStyle w:val="8"/>
              <w:shd w:val="clear" w:color="auto" w:fill="F4F7F6"/>
              <w:rPr>
                <w:rFonts w:hint="eastAsia" w:ascii="Cambria" w:hAnsi="Cambria" w:eastAsiaTheme="minorEastAsia" w:cstheme="minorBidi"/>
                <w:b/>
                <w:bCs/>
                <w:sz w:val="21"/>
                <w:szCs w:val="32"/>
              </w:rPr>
            </w:pPr>
            <w:r>
              <w:rPr>
                <w:rFonts w:hint="eastAsia" w:ascii="Cambria" w:hAnsi="Cambria" w:eastAsiaTheme="minorEastAsia" w:cstheme="minorBidi"/>
                <w:b/>
                <w:bCs/>
                <w:sz w:val="21"/>
                <w:szCs w:val="32"/>
              </w:rPr>
              <w:t>问：</w:t>
            </w:r>
            <w:r>
              <w:rPr>
                <w:rFonts w:hint="default" w:ascii="Cambria" w:hAnsi="Cambria" w:eastAsiaTheme="minorEastAsia" w:cstheme="minorBidi"/>
                <w:b/>
                <w:bCs/>
                <w:sz w:val="21"/>
                <w:szCs w:val="32"/>
                <w:lang w:val="en-US"/>
              </w:rPr>
              <w:t>军工检测行业需求趋势如何？公司订单储备情况怎样？</w:t>
            </w:r>
          </w:p>
          <w:p w14:paraId="70CD1DDA">
            <w:pPr>
              <w:pStyle w:val="8"/>
              <w:shd w:val="clear" w:color="auto" w:fill="ECF0FB"/>
              <w:rPr>
                <w:rFonts w:hint="default" w:ascii="Cambria" w:hAnsi="Cambria" w:eastAsiaTheme="minorEastAsia" w:cstheme="minorBidi"/>
                <w:b/>
                <w:bCs/>
                <w:sz w:val="21"/>
                <w:szCs w:val="32"/>
                <w:lang w:val="en-US"/>
              </w:rPr>
            </w:pPr>
            <w:r>
              <w:rPr>
                <w:rFonts w:hint="eastAsia" w:ascii="Cambria" w:hAnsi="Cambria" w:eastAsiaTheme="minorEastAsia" w:cstheme="minorBidi"/>
                <w:b/>
                <w:bCs/>
                <w:sz w:val="21"/>
                <w:szCs w:val="32"/>
              </w:rPr>
              <w:t>答：</w:t>
            </w:r>
            <w:r>
              <w:rPr>
                <w:rFonts w:hint="default" w:ascii="Cambria" w:hAnsi="Cambria" w:eastAsiaTheme="minorEastAsia" w:cstheme="minorBidi"/>
                <w:b/>
                <w:bCs/>
                <w:sz w:val="21"/>
                <w:szCs w:val="32"/>
                <w:lang w:val="en-US"/>
              </w:rPr>
              <w:t>尊敬的投资者，您好！军用电子元器件可靠性检测市场规模与我国武器装备支出呈现正相关关系，未来随着武器装备支出规模的不断增长，军用电子元器件可靠性检测行业的市场规模也将随之扩大。与此同时，在市场化改革的大趋势下，随着民营检测企业在专业技术水平、实验室建设、服务质量等方面的提升，预计未来更多军工检测业务会向第三方机构放开，民营检测企业未来可能抢占更多的市场份额。
当前军工行业进入集中验收与批量交付阶段，可靠性检测需求保持刚性增长。2025年公司订单量事项稳定增长，目前已拥有范围较广的客户群体，报告期内，公司市场战略进一步优化，不断扩大客户覆盖率，做好重点客户的服务工作，做大重点客户的市场份额，取得一定的成效；同时，结合公司发展战略，针对拟进入领域进行市场开拓。
</w:t>
            </w:r>
          </w:p>
          <w:p w14:paraId="613BE93B">
            <w:pPr>
              <w:pStyle w:val="8"/>
              <w:shd w:val="clear" w:color="auto" w:fill="ECF0FB"/>
              <w:rPr>
                <w:rFonts w:hint="eastAsia" w:ascii="Cambria" w:hAnsi="Cambria" w:eastAsiaTheme="minorEastAsia" w:cstheme="minorBidi"/>
                <w:b/>
                <w:bCs/>
                <w:sz w:val="21"/>
                <w:szCs w:val="32"/>
              </w:rPr>
            </w:pPr>
            <w:r>
              <w:rPr>
                <w:rFonts w:hint="default" w:ascii="Cambria" w:hAnsi="Cambria" w:eastAsiaTheme="minorEastAsia" w:cstheme="minorBidi"/>
                <w:b/>
                <w:bCs/>
                <w:sz w:val="21"/>
                <w:szCs w:val="32"/>
                <w:lang w:val="en-US"/>
              </w:rPr>
              <w:t>后续公司将以产业链纵向延伸为抓手，打造新的经济增长极。通过深化与客户的战略协同，搭建开放共享的技术与资源平台，拓展模块板级产品的全链条服务能力——涵盖设计、测试、组装、封装及检测等环节，从单一环节服务向系统级解决方案转型，形成具备技术壁垒与规模优势的新业务赛道。感谢您的关注！</w:t>
            </w:r>
          </w:p>
          <w:p w14:paraId="7EA75879"/>
          <w:p w14:paraId="0B52A669">
            <w:pPr>
              <w:pStyle w:val="8"/>
              <w:shd w:val="clear" w:color="auto" w:fill="F4F7F6"/>
              <w:rPr>
                <w:rFonts w:hint="eastAsia" w:ascii="Cambria" w:hAnsi="Cambria" w:eastAsiaTheme="minorEastAsia" w:cstheme="minorBidi"/>
                <w:b/>
                <w:bCs/>
                <w:sz w:val="21"/>
                <w:szCs w:val="32"/>
              </w:rPr>
            </w:pPr>
            <w:r>
              <w:rPr>
                <w:rFonts w:hint="eastAsia" w:ascii="Cambria" w:hAnsi="Cambria" w:eastAsiaTheme="minorEastAsia" w:cstheme="minorBidi"/>
                <w:b/>
                <w:bCs/>
                <w:sz w:val="21"/>
                <w:szCs w:val="32"/>
              </w:rPr>
              <w:t>问：</w:t>
            </w:r>
            <w:r>
              <w:rPr>
                <w:rFonts w:hint="default" w:ascii="Cambria" w:hAnsi="Cambria" w:eastAsiaTheme="minorEastAsia" w:cstheme="minorBidi"/>
                <w:b/>
                <w:bCs/>
                <w:sz w:val="21"/>
                <w:szCs w:val="32"/>
                <w:lang w:val="en-US"/>
              </w:rPr>
              <w:t>鉴于目前营收不高，海南项目无法短时间带来大规模的营收，请问有没有并购重组计划？</w:t>
            </w:r>
          </w:p>
          <w:p w14:paraId="21B96E6E">
            <w:pPr>
              <w:pStyle w:val="8"/>
              <w:shd w:val="clear" w:color="auto" w:fill="ECF0FB"/>
              <w:rPr>
                <w:rFonts w:hint="default" w:ascii="Cambria" w:hAnsi="Cambria" w:eastAsiaTheme="minorEastAsia" w:cstheme="minorBidi"/>
                <w:b/>
                <w:bCs/>
                <w:sz w:val="21"/>
                <w:szCs w:val="32"/>
                <w:lang w:val="en-US" w:eastAsia="zh-CN"/>
              </w:rPr>
            </w:pPr>
            <w:r>
              <w:rPr>
                <w:rFonts w:hint="eastAsia" w:ascii="Cambria" w:hAnsi="Cambria" w:eastAsiaTheme="minorEastAsia" w:cstheme="minorBidi"/>
                <w:b/>
                <w:bCs/>
                <w:sz w:val="21"/>
                <w:szCs w:val="32"/>
                <w:lang w:val="en-US" w:eastAsia="zh-CN"/>
              </w:rPr>
              <w:t>答：</w:t>
            </w:r>
            <w:r>
              <w:rPr>
                <w:rFonts w:hint="default" w:ascii="Cambria" w:hAnsi="Cambria" w:eastAsiaTheme="minorEastAsia" w:cstheme="minorBidi"/>
                <w:b/>
                <w:bCs/>
                <w:sz w:val="21"/>
                <w:szCs w:val="32"/>
                <w:lang w:val="en-US" w:eastAsia="zh-CN"/>
              </w:rPr>
              <w:t>尊敬的投资者，您好！公司将持续聚焦主业经营、提升盈利水平、规范公司治理、强化信息披露与投资者沟通，以稳健经营支撑价值回归。公司一直在关注同行业和上下游优质标的，未来若有并购重组相关计划，敬请以公司公告信息为准。感谢您的关注。</w:t>
            </w:r>
          </w:p>
          <w:p w14:paraId="60558E87"/>
          <w:p w14:paraId="3B75E5CA">
            <w:pPr>
              <w:pStyle w:val="8"/>
              <w:shd w:val="clear" w:color="auto" w:fill="F4F7F6"/>
              <w:rPr>
                <w:rFonts w:hint="eastAsia" w:ascii="Cambria" w:hAnsi="Cambria" w:eastAsiaTheme="minorEastAsia" w:cstheme="minorBidi"/>
                <w:b/>
                <w:bCs/>
                <w:sz w:val="21"/>
                <w:szCs w:val="32"/>
              </w:rPr>
            </w:pPr>
            <w:r>
              <w:rPr>
                <w:rFonts w:hint="eastAsia" w:ascii="Cambria" w:hAnsi="Cambria" w:eastAsiaTheme="minorEastAsia" w:cstheme="minorBidi"/>
                <w:b/>
                <w:bCs/>
                <w:sz w:val="21"/>
                <w:szCs w:val="32"/>
              </w:rPr>
              <w:t>问：</w:t>
            </w:r>
            <w:r>
              <w:rPr>
                <w:rFonts w:hint="default" w:ascii="Cambria" w:hAnsi="Cambria" w:eastAsiaTheme="minorEastAsia" w:cstheme="minorBidi"/>
                <w:b/>
                <w:bCs/>
                <w:sz w:val="21"/>
                <w:szCs w:val="32"/>
                <w:lang w:val="en-US"/>
              </w:rPr>
              <w:t>2025年公司营收同比增长33.39%，核心驱动因素是什么？2026年一季度延续增长态势，后续订单保障如何？</w:t>
            </w:r>
          </w:p>
          <w:p w14:paraId="6F7FFD17">
            <w:pPr>
              <w:pStyle w:val="8"/>
              <w:shd w:val="clear" w:color="auto" w:fill="ECF0FB"/>
              <w:rPr>
                <w:rFonts w:hint="eastAsia" w:ascii="Cambria" w:hAnsi="Cambria" w:eastAsiaTheme="minorEastAsia" w:cstheme="minorBidi"/>
                <w:b/>
                <w:bCs/>
                <w:sz w:val="21"/>
                <w:szCs w:val="32"/>
                <w:lang w:val="en-US" w:eastAsia="zh-CN"/>
              </w:rPr>
            </w:pPr>
            <w:r>
              <w:rPr>
                <w:rFonts w:hint="eastAsia" w:ascii="Cambria" w:hAnsi="Cambria" w:eastAsiaTheme="minorEastAsia" w:cstheme="minorBidi"/>
                <w:b/>
                <w:bCs/>
                <w:sz w:val="21"/>
                <w:szCs w:val="32"/>
                <w:lang w:val="en-US" w:eastAsia="zh-CN"/>
              </w:rPr>
              <w:t>答：</w:t>
            </w:r>
            <w:r>
              <w:rPr>
                <w:rFonts w:hint="default" w:ascii="Cambria" w:hAnsi="Cambria" w:eastAsiaTheme="minorEastAsia" w:cstheme="minorBidi"/>
                <w:b/>
                <w:bCs/>
                <w:sz w:val="21"/>
                <w:szCs w:val="32"/>
                <w:lang w:val="en-US" w:eastAsia="zh-CN"/>
              </w:rPr>
              <w:t>尊敬的投资者，您好！2025年公司营业收入同比增长33.39%，核心受益于军工行业积极赋能，武器装备项目进入集中验收与批量交付期，下游客户订单集中释放。同时公司深耕军用电子元器件可靠性检测主业，优化成都、无锡、西安区域布局，核心竞争力与承接能力持续增强。2026年一季度营收同比增长17.25%，延续增长趋势。目前军工电子国产化替代加速，公司与航天、航空、船舶、兵器、电子等核心军工集团保持稳定合作，在手订单充足，为后续业绩持续增长提供坚实保障。感谢您的关注！</w:t>
            </w:r>
          </w:p>
          <w:p w14:paraId="60C3E6AC"/>
          <w:p w14:paraId="28FEF947">
            <w:pPr>
              <w:pStyle w:val="8"/>
              <w:shd w:val="clear" w:color="auto" w:fill="F4F7F6"/>
              <w:rPr>
                <w:rFonts w:hint="eastAsia" w:ascii="Cambria" w:hAnsi="Cambria" w:eastAsiaTheme="minorEastAsia" w:cstheme="minorBidi"/>
                <w:b/>
                <w:bCs/>
                <w:sz w:val="21"/>
                <w:szCs w:val="32"/>
              </w:rPr>
            </w:pPr>
            <w:r>
              <w:rPr>
                <w:rFonts w:hint="eastAsia" w:ascii="Cambria" w:hAnsi="Cambria" w:eastAsiaTheme="minorEastAsia" w:cstheme="minorBidi"/>
                <w:b/>
                <w:bCs/>
                <w:sz w:val="21"/>
                <w:szCs w:val="32"/>
              </w:rPr>
              <w:t>问：</w:t>
            </w:r>
            <w:r>
              <w:rPr>
                <w:rFonts w:hint="default" w:ascii="Cambria" w:hAnsi="Cambria" w:eastAsiaTheme="minorEastAsia" w:cstheme="minorBidi"/>
                <w:b/>
                <w:bCs/>
                <w:sz w:val="21"/>
                <w:szCs w:val="32"/>
                <w:lang w:val="en-US"/>
              </w:rPr>
              <w:t>公司亏损规模收窄，有无后续进一步盈利改善规划？</w:t>
            </w:r>
          </w:p>
          <w:p w14:paraId="0AA0D27B">
            <w:pPr>
              <w:pStyle w:val="8"/>
              <w:shd w:val="clear" w:color="auto" w:fill="ECF0FB"/>
              <w:rPr>
                <w:rFonts w:hint="eastAsia" w:ascii="Cambria" w:hAnsi="Cambria" w:eastAsiaTheme="minorEastAsia" w:cstheme="minorBidi"/>
                <w:b/>
                <w:bCs/>
                <w:sz w:val="21"/>
                <w:szCs w:val="32"/>
                <w:lang w:val="en-US" w:eastAsia="zh-CN"/>
              </w:rPr>
            </w:pPr>
            <w:r>
              <w:rPr>
                <w:rFonts w:hint="eastAsia" w:ascii="Cambria" w:hAnsi="Cambria" w:eastAsiaTheme="minorEastAsia" w:cstheme="minorBidi"/>
                <w:b/>
                <w:bCs/>
                <w:sz w:val="21"/>
                <w:szCs w:val="32"/>
                <w:lang w:val="en-US" w:eastAsia="zh-CN"/>
              </w:rPr>
              <w:t>答：</w:t>
            </w:r>
            <w:r>
              <w:rPr>
                <w:rFonts w:hint="default" w:ascii="Cambria" w:hAnsi="Cambria" w:eastAsiaTheme="minorEastAsia" w:cstheme="minorBidi"/>
                <w:b/>
                <w:bCs/>
                <w:sz w:val="21"/>
                <w:szCs w:val="32"/>
                <w:lang w:val="en-US" w:eastAsia="zh-CN"/>
              </w:rPr>
              <w:t>尊敬的投资者，您好！2025年及2026年一季度亏损规模同比持续收窄。主要系公司营收规模扩大，规模效应逐步显现。此外，公司严控成本费用，优化管理与生产流程，期间费用管控成效显著。同时，高附加值技术服务收入有所增长，业务结构持续优化。后续公司将持续推进产能利用率提升，加快募投项目投产释放产能，同时拓展高毛利电磁兼容、商业航天检测业务，稳步推进盈利改善。感谢您的关注！</w:t>
            </w:r>
          </w:p>
          <w:p w14:paraId="6A34F5BF"/>
          <w:p w14:paraId="31F99B7D">
            <w:pPr>
              <w:pStyle w:val="8"/>
              <w:shd w:val="clear" w:color="auto" w:fill="F4F7F6"/>
              <w:rPr>
                <w:rFonts w:hint="eastAsia" w:ascii="Cambria" w:hAnsi="Cambria" w:eastAsiaTheme="minorEastAsia" w:cstheme="minorBidi"/>
                <w:b/>
                <w:bCs/>
                <w:sz w:val="21"/>
                <w:szCs w:val="32"/>
              </w:rPr>
            </w:pPr>
            <w:r>
              <w:rPr>
                <w:rFonts w:hint="eastAsia" w:ascii="Cambria" w:hAnsi="Cambria" w:eastAsiaTheme="minorEastAsia" w:cstheme="minorBidi"/>
                <w:b/>
                <w:bCs/>
                <w:sz w:val="21"/>
                <w:szCs w:val="32"/>
              </w:rPr>
              <w:t>问：</w:t>
            </w:r>
            <w:r>
              <w:rPr>
                <w:rFonts w:hint="default" w:ascii="Cambria" w:hAnsi="Cambria" w:eastAsiaTheme="minorEastAsia" w:cstheme="minorBidi"/>
                <w:b/>
                <w:bCs/>
                <w:sz w:val="21"/>
                <w:szCs w:val="32"/>
                <w:lang w:val="en-US"/>
              </w:rPr>
              <w:t>请问公司在文昌的检测与可靠性文昌工程中心预计什么时候封顶？预计什么时候可以具备初步检测能力？</w:t>
            </w:r>
          </w:p>
          <w:p w14:paraId="1CCC9E86">
            <w:pPr>
              <w:pStyle w:val="8"/>
              <w:shd w:val="clear" w:color="auto" w:fill="ECF0FB"/>
              <w:rPr>
                <w:rFonts w:hint="eastAsia" w:ascii="Cambria" w:hAnsi="Cambria" w:eastAsiaTheme="minorEastAsia" w:cstheme="minorBidi"/>
                <w:b/>
                <w:bCs/>
                <w:sz w:val="21"/>
                <w:szCs w:val="32"/>
                <w:lang w:val="en-US"/>
              </w:rPr>
            </w:pPr>
            <w:r>
              <w:rPr>
                <w:rFonts w:hint="eastAsia" w:ascii="Cambria" w:hAnsi="Cambria" w:eastAsiaTheme="minorEastAsia" w:cstheme="minorBidi"/>
                <w:b/>
                <w:bCs/>
                <w:sz w:val="21"/>
                <w:szCs w:val="32"/>
                <w:lang w:val="en-US" w:eastAsia="zh-CN"/>
              </w:rPr>
              <w:t>答：</w:t>
            </w:r>
            <w:r>
              <w:rPr>
                <w:rFonts w:hint="default" w:ascii="Cambria" w:hAnsi="Cambria" w:eastAsiaTheme="minorEastAsia" w:cstheme="minorBidi"/>
                <w:b/>
                <w:bCs/>
                <w:sz w:val="21"/>
                <w:szCs w:val="32"/>
                <w:lang w:val="en-US" w:eastAsia="zh-CN"/>
              </w:rPr>
              <w:t>尊敬的投资者，您好！海南文昌项目主厂房预计下半年封顶，预计2026年底2027年初初步形成检测能力，项目建设周期约为3年，项目逐步投产，当前建设进展顺利。</w:t>
            </w:r>
          </w:p>
        </w:tc>
      </w:tr>
      <w:tr w14:paraId="58EE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14:paraId="38D16E21">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5812" w:type="dxa"/>
            <w:shd w:val="clear" w:color="auto" w:fill="auto"/>
          </w:tcPr>
          <w:p w14:paraId="04479FB5">
            <w:pPr>
              <w:spacing w:line="360" w:lineRule="auto"/>
              <w:rPr>
                <w:rFonts w:ascii="宋体" w:hAnsi="宋体" w:eastAsia="宋体" w:cs="Times New Roman"/>
                <w:bCs/>
                <w:iCs/>
                <w:sz w:val="24"/>
                <w:szCs w:val="24"/>
              </w:rPr>
            </w:pPr>
          </w:p>
        </w:tc>
      </w:tr>
      <w:tr w14:paraId="6899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14:paraId="7EFFE731">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说明</w:t>
            </w:r>
          </w:p>
        </w:tc>
        <w:tc>
          <w:tcPr>
            <w:tcW w:w="5812" w:type="dxa"/>
            <w:shd w:val="clear" w:color="auto" w:fill="auto"/>
          </w:tcPr>
          <w:p w14:paraId="5FE95A75">
            <w:pPr>
              <w:spacing w:line="360" w:lineRule="auto"/>
              <w:rPr>
                <w:rFonts w:ascii="宋体" w:hAnsi="宋体" w:eastAsia="微软雅黑" w:cs="Times New Roman"/>
                <w:bCs/>
                <w:iCs/>
                <w:sz w:val="24"/>
                <w:szCs w:val="24"/>
              </w:rPr>
            </w:pPr>
            <w:r>
              <w:rPr>
                <w:rFonts w:hint="eastAsia" w:ascii="宋体" w:hAnsi="宋体" w:eastAsia="宋体" w:cs="Times New Roman"/>
                <w:iCs/>
                <w:sz w:val="24"/>
                <w:szCs w:val="24"/>
              </w:rPr>
              <w:t>公司与投资者进行了充分的交流与沟通，并严格按照公司《信息披露管理制度》等规定，保证信息披露的真实、准确、完整、及时、公平，没有出现未公开重大信息披露等情况。</w:t>
            </w:r>
          </w:p>
        </w:tc>
      </w:tr>
      <w:tr w14:paraId="2548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vAlign w:val="center"/>
          </w:tcPr>
          <w:p w14:paraId="0F63A35B">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5812" w:type="dxa"/>
            <w:shd w:val="clear" w:color="auto" w:fill="auto"/>
            <w:vAlign w:val="center"/>
          </w:tcPr>
          <w:p w14:paraId="11EF3F8F">
            <w:pPr>
              <w:spacing w:line="360" w:lineRule="auto"/>
              <w:ind w:firstLine="240" w:firstLineChars="100"/>
              <w:rPr>
                <w:rFonts w:ascii="宋体" w:hAnsi="宋体" w:eastAsia="宋体" w:cs="Times New Roman"/>
                <w:iCs/>
                <w:sz w:val="24"/>
                <w:szCs w:val="24"/>
              </w:rPr>
            </w:pPr>
            <w:r>
              <w:rPr>
                <w:rFonts w:hint="eastAsia" w:ascii="宋体" w:hAnsi="宋体" w:eastAsia="宋体" w:cs="Times New Roman"/>
                <w:iCs/>
                <w:sz w:val="24"/>
                <w:szCs w:val="24"/>
              </w:rPr>
              <w:t>202</w:t>
            </w:r>
            <w:r>
              <w:rPr>
                <w:rFonts w:hint="eastAsia" w:ascii="宋体" w:hAnsi="宋体" w:eastAsia="宋体" w:cs="Times New Roman"/>
                <w:iCs/>
                <w:sz w:val="24"/>
                <w:szCs w:val="24"/>
                <w:lang w:val="en-US" w:eastAsia="zh-CN"/>
              </w:rPr>
              <w:t>6</w:t>
            </w:r>
            <w:r>
              <w:rPr>
                <w:rFonts w:hint="eastAsia" w:ascii="宋体" w:hAnsi="宋体" w:eastAsia="宋体" w:cs="Times New Roman"/>
                <w:iCs/>
                <w:sz w:val="24"/>
                <w:szCs w:val="24"/>
              </w:rPr>
              <w:t>年</w:t>
            </w:r>
            <w:r>
              <w:rPr>
                <w:rFonts w:hint="eastAsia" w:ascii="宋体" w:hAnsi="宋体" w:eastAsia="宋体" w:cs="Times New Roman"/>
                <w:iCs/>
                <w:sz w:val="24"/>
                <w:szCs w:val="24"/>
                <w:lang w:val="en-US" w:eastAsia="zh-CN"/>
              </w:rPr>
              <w:t>6</w:t>
            </w:r>
            <w:r>
              <w:rPr>
                <w:rFonts w:hint="eastAsia" w:ascii="宋体" w:hAnsi="宋体" w:eastAsia="宋体" w:cs="Times New Roman"/>
                <w:iCs/>
                <w:sz w:val="24"/>
                <w:szCs w:val="24"/>
              </w:rPr>
              <w:t>月3日</w:t>
            </w:r>
          </w:p>
        </w:tc>
      </w:tr>
    </w:tbl>
    <w:p w14:paraId="7C9218EA">
      <w:pPr>
        <w:keepNext/>
        <w:keepLines/>
        <w:spacing w:before="260" w:after="260" w:line="360" w:lineRule="auto"/>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wYTI5OTljM2NhZTM5ZDI2MjEzMzMwNGYwNWQ0NGIifQ=="/>
  </w:docVars>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0863"/>
    <w:rsid w:val="00063DB5"/>
    <w:rsid w:val="0006434F"/>
    <w:rsid w:val="00070593"/>
    <w:rsid w:val="00070C3B"/>
    <w:rsid w:val="00071B11"/>
    <w:rsid w:val="00081B36"/>
    <w:rsid w:val="000828F8"/>
    <w:rsid w:val="00086C90"/>
    <w:rsid w:val="000A65EF"/>
    <w:rsid w:val="000B6FFD"/>
    <w:rsid w:val="000C2F52"/>
    <w:rsid w:val="000F6BEB"/>
    <w:rsid w:val="00103C4E"/>
    <w:rsid w:val="00111EF4"/>
    <w:rsid w:val="00113C72"/>
    <w:rsid w:val="00114CEA"/>
    <w:rsid w:val="001221B8"/>
    <w:rsid w:val="001304EB"/>
    <w:rsid w:val="001334C1"/>
    <w:rsid w:val="00136BC5"/>
    <w:rsid w:val="00143A57"/>
    <w:rsid w:val="00151B55"/>
    <w:rsid w:val="001672FF"/>
    <w:rsid w:val="001819EF"/>
    <w:rsid w:val="00186DBB"/>
    <w:rsid w:val="001965A6"/>
    <w:rsid w:val="001A125C"/>
    <w:rsid w:val="001B00D8"/>
    <w:rsid w:val="001B011E"/>
    <w:rsid w:val="001B508F"/>
    <w:rsid w:val="001B7B58"/>
    <w:rsid w:val="001C169F"/>
    <w:rsid w:val="001C7C07"/>
    <w:rsid w:val="001D5222"/>
    <w:rsid w:val="001D7A5D"/>
    <w:rsid w:val="001E2BC5"/>
    <w:rsid w:val="001E5E64"/>
    <w:rsid w:val="001E7F7C"/>
    <w:rsid w:val="001F2572"/>
    <w:rsid w:val="001F5B62"/>
    <w:rsid w:val="002118DC"/>
    <w:rsid w:val="00214C8F"/>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D15D1"/>
    <w:rsid w:val="002D3753"/>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508D5"/>
    <w:rsid w:val="003524BC"/>
    <w:rsid w:val="0035572A"/>
    <w:rsid w:val="00362CD0"/>
    <w:rsid w:val="00363384"/>
    <w:rsid w:val="0037038A"/>
    <w:rsid w:val="003722F1"/>
    <w:rsid w:val="0037245D"/>
    <w:rsid w:val="00376EB2"/>
    <w:rsid w:val="0038034C"/>
    <w:rsid w:val="00386F86"/>
    <w:rsid w:val="00397642"/>
    <w:rsid w:val="003A2EB2"/>
    <w:rsid w:val="003B13A4"/>
    <w:rsid w:val="003C0892"/>
    <w:rsid w:val="003D2A88"/>
    <w:rsid w:val="003D2F73"/>
    <w:rsid w:val="003D40E0"/>
    <w:rsid w:val="003F2A5A"/>
    <w:rsid w:val="003F6D0B"/>
    <w:rsid w:val="00400B90"/>
    <w:rsid w:val="0040142B"/>
    <w:rsid w:val="00404723"/>
    <w:rsid w:val="004106EC"/>
    <w:rsid w:val="00411262"/>
    <w:rsid w:val="00415FC4"/>
    <w:rsid w:val="00420071"/>
    <w:rsid w:val="0042182D"/>
    <w:rsid w:val="00425BB1"/>
    <w:rsid w:val="00432964"/>
    <w:rsid w:val="00433835"/>
    <w:rsid w:val="00467B9C"/>
    <w:rsid w:val="00470346"/>
    <w:rsid w:val="00472F77"/>
    <w:rsid w:val="00473F91"/>
    <w:rsid w:val="00482D5D"/>
    <w:rsid w:val="004859A7"/>
    <w:rsid w:val="00485F14"/>
    <w:rsid w:val="00495655"/>
    <w:rsid w:val="004A58CB"/>
    <w:rsid w:val="004B500C"/>
    <w:rsid w:val="004C11F9"/>
    <w:rsid w:val="004C3E41"/>
    <w:rsid w:val="004C6956"/>
    <w:rsid w:val="004D4156"/>
    <w:rsid w:val="004D614E"/>
    <w:rsid w:val="004E25DD"/>
    <w:rsid w:val="004E4CBB"/>
    <w:rsid w:val="004F5C3F"/>
    <w:rsid w:val="0050092E"/>
    <w:rsid w:val="00504DF9"/>
    <w:rsid w:val="00507071"/>
    <w:rsid w:val="00510286"/>
    <w:rsid w:val="00524D04"/>
    <w:rsid w:val="00534D66"/>
    <w:rsid w:val="0054404C"/>
    <w:rsid w:val="00572A6D"/>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F207B"/>
    <w:rsid w:val="005F2C62"/>
    <w:rsid w:val="005F3897"/>
    <w:rsid w:val="005F7318"/>
    <w:rsid w:val="006016A0"/>
    <w:rsid w:val="00605119"/>
    <w:rsid w:val="00606A42"/>
    <w:rsid w:val="00623855"/>
    <w:rsid w:val="00626FB3"/>
    <w:rsid w:val="0063129A"/>
    <w:rsid w:val="006323B5"/>
    <w:rsid w:val="00642382"/>
    <w:rsid w:val="00643F90"/>
    <w:rsid w:val="0064637F"/>
    <w:rsid w:val="00653A71"/>
    <w:rsid w:val="00655835"/>
    <w:rsid w:val="00667FB5"/>
    <w:rsid w:val="00672C00"/>
    <w:rsid w:val="00686E4C"/>
    <w:rsid w:val="0069619A"/>
    <w:rsid w:val="00696B55"/>
    <w:rsid w:val="006A2E11"/>
    <w:rsid w:val="006A3184"/>
    <w:rsid w:val="006E0ACC"/>
    <w:rsid w:val="006E3B82"/>
    <w:rsid w:val="006E7372"/>
    <w:rsid w:val="006F32A2"/>
    <w:rsid w:val="006F438E"/>
    <w:rsid w:val="00701E34"/>
    <w:rsid w:val="007118F2"/>
    <w:rsid w:val="00713A75"/>
    <w:rsid w:val="00733488"/>
    <w:rsid w:val="00735F4D"/>
    <w:rsid w:val="00746249"/>
    <w:rsid w:val="00751592"/>
    <w:rsid w:val="00756A97"/>
    <w:rsid w:val="00757362"/>
    <w:rsid w:val="0076183F"/>
    <w:rsid w:val="00770B3F"/>
    <w:rsid w:val="00771A91"/>
    <w:rsid w:val="00773213"/>
    <w:rsid w:val="00785284"/>
    <w:rsid w:val="00791920"/>
    <w:rsid w:val="0079430A"/>
    <w:rsid w:val="00794C8B"/>
    <w:rsid w:val="00795940"/>
    <w:rsid w:val="007A4905"/>
    <w:rsid w:val="007B196F"/>
    <w:rsid w:val="007C0F40"/>
    <w:rsid w:val="007C39F3"/>
    <w:rsid w:val="007C7447"/>
    <w:rsid w:val="007C7D09"/>
    <w:rsid w:val="007E1F58"/>
    <w:rsid w:val="007F2176"/>
    <w:rsid w:val="00806573"/>
    <w:rsid w:val="00814484"/>
    <w:rsid w:val="008160A1"/>
    <w:rsid w:val="00816CED"/>
    <w:rsid w:val="008204EC"/>
    <w:rsid w:val="00821685"/>
    <w:rsid w:val="00827C6C"/>
    <w:rsid w:val="00836E8C"/>
    <w:rsid w:val="008453D5"/>
    <w:rsid w:val="00857E84"/>
    <w:rsid w:val="00873293"/>
    <w:rsid w:val="00875E95"/>
    <w:rsid w:val="008914C8"/>
    <w:rsid w:val="00894406"/>
    <w:rsid w:val="00895CC6"/>
    <w:rsid w:val="008A120E"/>
    <w:rsid w:val="008B4886"/>
    <w:rsid w:val="008C04C9"/>
    <w:rsid w:val="008C4D32"/>
    <w:rsid w:val="008C6B72"/>
    <w:rsid w:val="008C7588"/>
    <w:rsid w:val="008C7F7D"/>
    <w:rsid w:val="008D2B96"/>
    <w:rsid w:val="008D3726"/>
    <w:rsid w:val="008E245B"/>
    <w:rsid w:val="008F5F3A"/>
    <w:rsid w:val="00900BAF"/>
    <w:rsid w:val="009108F5"/>
    <w:rsid w:val="0091400E"/>
    <w:rsid w:val="009157EF"/>
    <w:rsid w:val="009224F5"/>
    <w:rsid w:val="00924412"/>
    <w:rsid w:val="0092574C"/>
    <w:rsid w:val="00941808"/>
    <w:rsid w:val="00942951"/>
    <w:rsid w:val="009457DF"/>
    <w:rsid w:val="0095035C"/>
    <w:rsid w:val="009553B1"/>
    <w:rsid w:val="0096018C"/>
    <w:rsid w:val="00966C22"/>
    <w:rsid w:val="009678BF"/>
    <w:rsid w:val="009776A7"/>
    <w:rsid w:val="00980694"/>
    <w:rsid w:val="009868C0"/>
    <w:rsid w:val="00991961"/>
    <w:rsid w:val="009A7B97"/>
    <w:rsid w:val="009C06A4"/>
    <w:rsid w:val="009C63B1"/>
    <w:rsid w:val="009E0B46"/>
    <w:rsid w:val="009E3D68"/>
    <w:rsid w:val="00A03AA1"/>
    <w:rsid w:val="00A04996"/>
    <w:rsid w:val="00A05042"/>
    <w:rsid w:val="00A10F5B"/>
    <w:rsid w:val="00A16F6F"/>
    <w:rsid w:val="00A31B20"/>
    <w:rsid w:val="00A32B73"/>
    <w:rsid w:val="00A32ED1"/>
    <w:rsid w:val="00A37775"/>
    <w:rsid w:val="00A40825"/>
    <w:rsid w:val="00A41A06"/>
    <w:rsid w:val="00A56101"/>
    <w:rsid w:val="00A57863"/>
    <w:rsid w:val="00A6487E"/>
    <w:rsid w:val="00A70EC0"/>
    <w:rsid w:val="00A71BFD"/>
    <w:rsid w:val="00A758DA"/>
    <w:rsid w:val="00A76F0C"/>
    <w:rsid w:val="00A878CB"/>
    <w:rsid w:val="00A97143"/>
    <w:rsid w:val="00A97D76"/>
    <w:rsid w:val="00AA5E76"/>
    <w:rsid w:val="00AB03BB"/>
    <w:rsid w:val="00AB45D6"/>
    <w:rsid w:val="00AD237A"/>
    <w:rsid w:val="00AD445E"/>
    <w:rsid w:val="00AD4B08"/>
    <w:rsid w:val="00AE00B6"/>
    <w:rsid w:val="00AE3EE3"/>
    <w:rsid w:val="00AF6EE4"/>
    <w:rsid w:val="00B024AD"/>
    <w:rsid w:val="00B07508"/>
    <w:rsid w:val="00B12278"/>
    <w:rsid w:val="00B27C19"/>
    <w:rsid w:val="00B36A53"/>
    <w:rsid w:val="00B4298C"/>
    <w:rsid w:val="00B446BA"/>
    <w:rsid w:val="00B47853"/>
    <w:rsid w:val="00B57667"/>
    <w:rsid w:val="00B577E9"/>
    <w:rsid w:val="00B61BCB"/>
    <w:rsid w:val="00B67838"/>
    <w:rsid w:val="00B70645"/>
    <w:rsid w:val="00B73AED"/>
    <w:rsid w:val="00B855F5"/>
    <w:rsid w:val="00B8596B"/>
    <w:rsid w:val="00B87C18"/>
    <w:rsid w:val="00B922C8"/>
    <w:rsid w:val="00B948F2"/>
    <w:rsid w:val="00B95F5D"/>
    <w:rsid w:val="00B97200"/>
    <w:rsid w:val="00BB20B3"/>
    <w:rsid w:val="00BD393C"/>
    <w:rsid w:val="00BE0789"/>
    <w:rsid w:val="00BE20BB"/>
    <w:rsid w:val="00BE277C"/>
    <w:rsid w:val="00BE3E1F"/>
    <w:rsid w:val="00BE54C4"/>
    <w:rsid w:val="00BE5D9C"/>
    <w:rsid w:val="00BF1133"/>
    <w:rsid w:val="00C001F3"/>
    <w:rsid w:val="00C055DE"/>
    <w:rsid w:val="00C104B8"/>
    <w:rsid w:val="00C1636B"/>
    <w:rsid w:val="00C207C2"/>
    <w:rsid w:val="00C277D2"/>
    <w:rsid w:val="00C32714"/>
    <w:rsid w:val="00C37AAB"/>
    <w:rsid w:val="00C40B1A"/>
    <w:rsid w:val="00C42788"/>
    <w:rsid w:val="00C47614"/>
    <w:rsid w:val="00C5254A"/>
    <w:rsid w:val="00C52F40"/>
    <w:rsid w:val="00C531CC"/>
    <w:rsid w:val="00C55E93"/>
    <w:rsid w:val="00C56171"/>
    <w:rsid w:val="00C70DF2"/>
    <w:rsid w:val="00C7174C"/>
    <w:rsid w:val="00C860DF"/>
    <w:rsid w:val="00C91519"/>
    <w:rsid w:val="00C9168C"/>
    <w:rsid w:val="00C91FD9"/>
    <w:rsid w:val="00C951AA"/>
    <w:rsid w:val="00CC092E"/>
    <w:rsid w:val="00CC2419"/>
    <w:rsid w:val="00CC4FD6"/>
    <w:rsid w:val="00CC6538"/>
    <w:rsid w:val="00CC78CC"/>
    <w:rsid w:val="00CD419D"/>
    <w:rsid w:val="00CD5CAD"/>
    <w:rsid w:val="00CD65D6"/>
    <w:rsid w:val="00CD66E0"/>
    <w:rsid w:val="00CE6D72"/>
    <w:rsid w:val="00CF6F6C"/>
    <w:rsid w:val="00D018E3"/>
    <w:rsid w:val="00D100A7"/>
    <w:rsid w:val="00D12BD7"/>
    <w:rsid w:val="00D13CFA"/>
    <w:rsid w:val="00D170E1"/>
    <w:rsid w:val="00D208A4"/>
    <w:rsid w:val="00D327C1"/>
    <w:rsid w:val="00D37CB6"/>
    <w:rsid w:val="00D40C13"/>
    <w:rsid w:val="00D41E36"/>
    <w:rsid w:val="00D5622E"/>
    <w:rsid w:val="00D7427C"/>
    <w:rsid w:val="00D76F2A"/>
    <w:rsid w:val="00D84DF8"/>
    <w:rsid w:val="00D93D53"/>
    <w:rsid w:val="00D96FB9"/>
    <w:rsid w:val="00DA4962"/>
    <w:rsid w:val="00DA5894"/>
    <w:rsid w:val="00DB1D3C"/>
    <w:rsid w:val="00DD2242"/>
    <w:rsid w:val="00DD27C7"/>
    <w:rsid w:val="00DE31A5"/>
    <w:rsid w:val="00DE7F6D"/>
    <w:rsid w:val="00E0172D"/>
    <w:rsid w:val="00E07C47"/>
    <w:rsid w:val="00E24E41"/>
    <w:rsid w:val="00E32A31"/>
    <w:rsid w:val="00E5267C"/>
    <w:rsid w:val="00E53347"/>
    <w:rsid w:val="00E53783"/>
    <w:rsid w:val="00E61A61"/>
    <w:rsid w:val="00E64488"/>
    <w:rsid w:val="00E668C5"/>
    <w:rsid w:val="00E803AB"/>
    <w:rsid w:val="00E93DA5"/>
    <w:rsid w:val="00EA3651"/>
    <w:rsid w:val="00EA6288"/>
    <w:rsid w:val="00EC10E4"/>
    <w:rsid w:val="00EC1ED4"/>
    <w:rsid w:val="00EC28FD"/>
    <w:rsid w:val="00ED3AB2"/>
    <w:rsid w:val="00ED53EA"/>
    <w:rsid w:val="00EE02A6"/>
    <w:rsid w:val="00EE16DD"/>
    <w:rsid w:val="00EE26CD"/>
    <w:rsid w:val="00EE7C85"/>
    <w:rsid w:val="00F06B8F"/>
    <w:rsid w:val="00F1256C"/>
    <w:rsid w:val="00F142F3"/>
    <w:rsid w:val="00F32FC6"/>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C12C0"/>
    <w:rsid w:val="00FC19DF"/>
    <w:rsid w:val="00FC2937"/>
    <w:rsid w:val="00FC55FE"/>
    <w:rsid w:val="00FD225E"/>
    <w:rsid w:val="00FE33A1"/>
    <w:rsid w:val="00FE6D51"/>
    <w:rsid w:val="00FE6ED9"/>
    <w:rsid w:val="00FF291F"/>
    <w:rsid w:val="00FF4F78"/>
    <w:rsid w:val="019569B5"/>
    <w:rsid w:val="0505364C"/>
    <w:rsid w:val="06C62F02"/>
    <w:rsid w:val="07427673"/>
    <w:rsid w:val="095D21A6"/>
    <w:rsid w:val="0A824621"/>
    <w:rsid w:val="0B8964BF"/>
    <w:rsid w:val="0C69427F"/>
    <w:rsid w:val="0CA71F47"/>
    <w:rsid w:val="15152076"/>
    <w:rsid w:val="170F6A1D"/>
    <w:rsid w:val="181555FA"/>
    <w:rsid w:val="1F636849"/>
    <w:rsid w:val="236164F1"/>
    <w:rsid w:val="27C525A2"/>
    <w:rsid w:val="28194487"/>
    <w:rsid w:val="2BC04734"/>
    <w:rsid w:val="2C1125C1"/>
    <w:rsid w:val="2D1904D8"/>
    <w:rsid w:val="2DB02E38"/>
    <w:rsid w:val="2F064DB0"/>
    <w:rsid w:val="2FA3416A"/>
    <w:rsid w:val="32242D99"/>
    <w:rsid w:val="33154B7C"/>
    <w:rsid w:val="3A59760D"/>
    <w:rsid w:val="467F0394"/>
    <w:rsid w:val="47A14C13"/>
    <w:rsid w:val="49370972"/>
    <w:rsid w:val="4CF7225E"/>
    <w:rsid w:val="5613656D"/>
    <w:rsid w:val="591A7E3E"/>
    <w:rsid w:val="59433F8E"/>
    <w:rsid w:val="5A6D6682"/>
    <w:rsid w:val="5CB9735E"/>
    <w:rsid w:val="5E151E13"/>
    <w:rsid w:val="645667E8"/>
    <w:rsid w:val="684967F1"/>
    <w:rsid w:val="685428D3"/>
    <w:rsid w:val="6CE67F73"/>
    <w:rsid w:val="6E137615"/>
    <w:rsid w:val="6F827230"/>
    <w:rsid w:val="6F9B77A5"/>
    <w:rsid w:val="6FFE0FCD"/>
    <w:rsid w:val="70B10349"/>
    <w:rsid w:val="736D1458"/>
    <w:rsid w:val="7A831561"/>
    <w:rsid w:val="7D9832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outlineLvl w:val="1"/>
    </w:pPr>
    <w:rPr>
      <w:rFonts w:ascii="Cambria" w:hAnsi="Cambria"/>
      <w:b/>
      <w:bCs/>
      <w:kern w:val="0"/>
      <w:szCs w:val="32"/>
    </w:rPr>
  </w:style>
  <w:style w:type="paragraph" w:styleId="3">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99"/>
    <w:pPr>
      <w:jc w:val="left"/>
    </w:p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annotation subject"/>
    <w:basedOn w:val="4"/>
    <w:next w:val="4"/>
    <w:link w:val="18"/>
    <w:semiHidden/>
    <w:unhideWhenUsed/>
    <w:qFormat/>
    <w:uiPriority w:val="99"/>
    <w:rPr>
      <w:b/>
      <w:bCs/>
    </w:rPr>
  </w:style>
  <w:style w:type="table" w:styleId="11">
    <w:name w:val="Table Grid"/>
    <w:basedOn w:val="1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7"/>
    <w:qFormat/>
    <w:uiPriority w:val="99"/>
    <w:rPr>
      <w:kern w:val="2"/>
      <w:sz w:val="18"/>
      <w:szCs w:val="18"/>
    </w:rPr>
  </w:style>
  <w:style w:type="character" w:customStyle="1" w:styleId="15">
    <w:name w:val="页脚 字符"/>
    <w:basedOn w:val="12"/>
    <w:link w:val="6"/>
    <w:qFormat/>
    <w:uiPriority w:val="99"/>
    <w:rPr>
      <w:kern w:val="2"/>
      <w:sz w:val="18"/>
      <w:szCs w:val="18"/>
    </w:rPr>
  </w:style>
  <w:style w:type="paragraph" w:styleId="16">
    <w:name w:val="List Paragraph"/>
    <w:basedOn w:val="1"/>
    <w:qFormat/>
    <w:uiPriority w:val="99"/>
    <w:pPr>
      <w:ind w:firstLine="420" w:firstLineChars="200"/>
    </w:pPr>
  </w:style>
  <w:style w:type="character" w:customStyle="1" w:styleId="17">
    <w:name w:val="批注文字 字符"/>
    <w:basedOn w:val="12"/>
    <w:link w:val="4"/>
    <w:semiHidden/>
    <w:qFormat/>
    <w:uiPriority w:val="99"/>
    <w:rPr>
      <w:kern w:val="2"/>
      <w:sz w:val="21"/>
      <w:szCs w:val="22"/>
    </w:rPr>
  </w:style>
  <w:style w:type="character" w:customStyle="1" w:styleId="18">
    <w:name w:val="批注主题 字符"/>
    <w:basedOn w:val="17"/>
    <w:link w:val="9"/>
    <w:semiHidden/>
    <w:qFormat/>
    <w:uiPriority w:val="99"/>
    <w:rPr>
      <w:b/>
      <w:bCs/>
      <w:kern w:val="2"/>
      <w:sz w:val="21"/>
      <w:szCs w:val="22"/>
    </w:rPr>
  </w:style>
  <w:style w:type="character" w:customStyle="1" w:styleId="19">
    <w:name w:val="批注框文本 字符"/>
    <w:basedOn w:val="12"/>
    <w:link w:val="5"/>
    <w:semiHidden/>
    <w:qFormat/>
    <w:uiPriority w:val="99"/>
    <w:rPr>
      <w:kern w:val="2"/>
      <w:sz w:val="18"/>
      <w:szCs w:val="18"/>
    </w:rPr>
  </w:style>
  <w:style w:type="character" w:customStyle="1" w:styleId="20">
    <w:name w:val="HTML 预设格式 字符"/>
    <w:basedOn w:val="12"/>
    <w:link w:val="8"/>
    <w:qFormat/>
    <w:uiPriority w:val="99"/>
    <w:rPr>
      <w:rFonts w:ascii="宋体" w:hAnsi="宋体" w:eastAsia="宋体" w:cs="宋体"/>
      <w:sz w:val="24"/>
      <w:szCs w:val="24"/>
    </w:rPr>
  </w:style>
  <w:style w:type="character" w:customStyle="1" w:styleId="21">
    <w:name w:val="标题 3 字符"/>
    <w:basedOn w:val="12"/>
    <w:link w:val="3"/>
    <w:qFormat/>
    <w:uiPriority w:val="9"/>
    <w:rPr>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80510-F973-41D6-AAF5-BD2BB115F534}">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4604</Words>
  <Characters>4772</Characters>
  <Lines>27</Lines>
  <Paragraphs>7</Paragraphs>
  <TotalTime>116</TotalTime>
  <ScaleCrop>false</ScaleCrop>
  <LinksUpToDate>false</LinksUpToDate>
  <CharactersWithSpaces>4850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2023-11-30T08:59:00Z</dcterms:created>
  <dc:creator>Li Xiang</dc:creator>
  <cp:lastModifiedBy>One</cp:lastModifiedBy>
  <dcterms:modified xsi:type="dcterms:W3CDTF">2026-06-03T09:11:11Z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8565A6EC3EE84BEBB6368A07C6A038B6_13</vt:lpwstr>
  </property>
  <property fmtid="{D5CDD505-2E9C-101B-9397-08002B2CF9AE}" pid="4" name="KSOTemplateDocerSaveRecord">
    <vt:lpwstr>eyJoZGlkIjoiNzE2ZTBiMzJlMzNmODNhNTM5MGRkN2Y0MzYyNzgzMjQiLCJ1c2VySWQiOiI0NjkwNjg3OTYifQ==</vt:lpwstr>
  </property>
</Properties>
</file>