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85F31">
      <w:pPr>
        <w:spacing w:before="156" w:beforeLines="50" w:after="156" w:afterLines="50" w:line="400" w:lineRule="exact"/>
        <w:rPr>
          <w:rFonts w:hint="default" w:ascii="Times New Roman" w:hAnsi="Times New Roman" w:eastAsia="宋体" w:cs="Times New Roman"/>
          <w:b/>
          <w:bCs/>
          <w:iCs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iCs/>
          <w:sz w:val="24"/>
          <w:szCs w:val="24"/>
        </w:rPr>
        <w:t>证券代码：688502                                  证券简称：茂莱光学</w:t>
      </w:r>
    </w:p>
    <w:p w14:paraId="5C473ED7">
      <w:pPr>
        <w:spacing w:before="156" w:beforeLines="50" w:after="156" w:afterLines="50" w:line="400" w:lineRule="exact"/>
        <w:rPr>
          <w:rFonts w:hint="default" w:ascii="Times New Roman" w:hAnsi="Times New Roman" w:eastAsia="宋体" w:cs="Times New Roman"/>
          <w:b/>
          <w:bCs/>
          <w:i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Cs/>
          <w:sz w:val="24"/>
          <w:szCs w:val="24"/>
          <w:lang w:val="en-US" w:eastAsia="zh-CN"/>
        </w:rPr>
        <w:t>转债代码：118061                                  转债简称：茂莱转债</w:t>
      </w:r>
    </w:p>
    <w:p w14:paraId="043F3AEB">
      <w:pPr>
        <w:autoSpaceDE w:val="0"/>
        <w:autoSpaceDN w:val="0"/>
        <w:adjustRightInd w:val="0"/>
        <w:snapToGrid w:val="0"/>
        <w:ind w:left="141" w:hanging="141" w:hangingChars="50"/>
        <w:jc w:val="center"/>
        <w:rPr>
          <w:rFonts w:hint="default" w:ascii="Times New Roman" w:hAnsi="Times New Roman" w:eastAsia="宋体" w:cs="Times New Roman"/>
          <w:b/>
          <w:sz w:val="28"/>
          <w:szCs w:val="24"/>
        </w:rPr>
      </w:pPr>
      <w:r>
        <w:rPr>
          <w:rFonts w:hint="default" w:ascii="Times New Roman" w:hAnsi="Times New Roman" w:eastAsia="宋体" w:cs="Times New Roman"/>
          <w:b/>
          <w:sz w:val="28"/>
          <w:szCs w:val="24"/>
        </w:rPr>
        <w:t>南京茂莱光学科技股份有限公司投资者关系活动记录表</w:t>
      </w:r>
    </w:p>
    <w:p w14:paraId="0EE38DBB">
      <w:pPr>
        <w:spacing w:line="400" w:lineRule="exact"/>
        <w:rPr>
          <w:rFonts w:hint="default" w:ascii="Times New Roman" w:hAnsi="Times New Roman" w:eastAsia="宋体" w:cs="Times New Roman"/>
          <w:bCs/>
          <w:i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Cs/>
          <w:iCs/>
          <w:sz w:val="24"/>
          <w:szCs w:val="24"/>
        </w:rPr>
        <w:t xml:space="preserve">                                                        编号：202</w:t>
      </w:r>
      <w:r>
        <w:rPr>
          <w:rFonts w:hint="eastAsia" w:cs="Times New Roman"/>
          <w:bCs/>
          <w:iCs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Cs/>
          <w:iCs/>
          <w:sz w:val="24"/>
          <w:szCs w:val="24"/>
        </w:rPr>
        <w:t>-0</w:t>
      </w:r>
      <w:r>
        <w:rPr>
          <w:rFonts w:hint="eastAsia" w:cs="Times New Roman"/>
          <w:bCs/>
          <w:iCs/>
          <w:sz w:val="24"/>
          <w:szCs w:val="24"/>
          <w:lang w:val="en-US" w:eastAsia="zh-CN"/>
        </w:rPr>
        <w:t>06</w:t>
      </w:r>
    </w:p>
    <w:tbl>
      <w:tblPr>
        <w:tblStyle w:val="10"/>
        <w:tblW w:w="86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6"/>
        <w:gridCol w:w="6888"/>
      </w:tblGrid>
      <w:tr w14:paraId="791E6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9" w:hRule="atLeast"/>
        </w:trPr>
        <w:tc>
          <w:tcPr>
            <w:tcW w:w="1736" w:type="dxa"/>
            <w:shd w:val="clear" w:color="auto" w:fill="auto"/>
            <w:vAlign w:val="center"/>
          </w:tcPr>
          <w:p w14:paraId="1B394D1C">
            <w:pPr>
              <w:rPr>
                <w:rFonts w:hint="default" w:ascii="Times New Roman" w:hAnsi="Times New Roman" w:eastAsia="宋体" w:cs="Times New Roman"/>
                <w:b/>
                <w:bCs/>
                <w:i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1"/>
                <w:szCs w:val="21"/>
              </w:rPr>
              <w:t>投资者关系活动类别</w:t>
            </w:r>
          </w:p>
          <w:p w14:paraId="22DA0914">
            <w:pPr>
              <w:rPr>
                <w:rFonts w:hint="default" w:ascii="Times New Roman" w:hAnsi="Times New Roman" w:eastAsia="宋体" w:cs="Times New Roman"/>
                <w:b/>
                <w:bCs/>
                <w:iCs/>
                <w:sz w:val="21"/>
                <w:szCs w:val="21"/>
              </w:rPr>
            </w:pPr>
          </w:p>
        </w:tc>
        <w:tc>
          <w:tcPr>
            <w:tcW w:w="6888" w:type="dxa"/>
            <w:shd w:val="clear" w:color="auto" w:fill="auto"/>
          </w:tcPr>
          <w:p w14:paraId="4FCFBCF8">
            <w:pPr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</w:rPr>
            </w:pPr>
            <w:r>
              <w:rPr>
                <w:rFonts w:hint="eastAsia" w:cs="Times New Roman"/>
                <w:bCs/>
                <w:iCs/>
                <w:sz w:val="21"/>
                <w:szCs w:val="21"/>
                <w:lang w:eastAsia="zh-CN"/>
              </w:rPr>
              <w:t>☑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特定对象调研      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eastAsia" w:cs="Times New Roman"/>
                <w:bCs/>
                <w:iCs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分析师会议</w:t>
            </w:r>
          </w:p>
          <w:p w14:paraId="31CEF507">
            <w:pPr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</w:rPr>
            </w:pPr>
            <w:r>
              <w:rPr>
                <w:rFonts w:hint="eastAsia" w:cs="Times New Roman"/>
                <w:bCs/>
                <w:iCs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媒体采访            </w:t>
            </w:r>
            <w:r>
              <w:rPr>
                <w:rFonts w:hint="eastAsia" w:cs="Times New Roman"/>
                <w:bCs/>
                <w:iCs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业绩说明会</w:t>
            </w:r>
          </w:p>
          <w:p w14:paraId="61A6B8B9">
            <w:pPr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</w:rPr>
            </w:pPr>
            <w:r>
              <w:rPr>
                <w:rFonts w:hint="eastAsia" w:cs="Times New Roman"/>
                <w:bCs/>
                <w:iCs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新闻发布会          </w:t>
            </w:r>
            <w:r>
              <w:rPr>
                <w:rFonts w:hint="eastAsia" w:cs="Times New Roman"/>
                <w:bCs/>
                <w:iCs/>
                <w:sz w:val="21"/>
                <w:szCs w:val="21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路演活动</w:t>
            </w:r>
          </w:p>
          <w:p w14:paraId="6B653C1D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</w:rPr>
            </w:pPr>
            <w:r>
              <w:rPr>
                <w:rFonts w:hint="eastAsia" w:cs="Times New Roman"/>
                <w:bCs/>
                <w:iCs/>
                <w:sz w:val="21"/>
                <w:szCs w:val="21"/>
                <w:lang w:eastAsia="zh-CN"/>
              </w:rPr>
              <w:t>☑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现场参观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</w:rPr>
              <w:tab/>
            </w:r>
          </w:p>
          <w:p w14:paraId="1E2DB74F">
            <w:pPr>
              <w:tabs>
                <w:tab w:val="center" w:pos="3199"/>
              </w:tabs>
              <w:spacing w:line="480" w:lineRule="atLeast"/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</w:rPr>
            </w:pPr>
            <w:r>
              <w:rPr>
                <w:rFonts w:hint="eastAsia" w:cs="Times New Roman"/>
                <w:bCs/>
                <w:iCs/>
                <w:sz w:val="21"/>
                <w:szCs w:val="21"/>
                <w:lang w:eastAsia="zh-CN"/>
              </w:rPr>
              <w:t>☑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其他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single"/>
              </w:rPr>
              <w:t>（</w:t>
            </w:r>
            <w:r>
              <w:rPr>
                <w:rFonts w:hint="eastAsia" w:cs="Times New Roman"/>
                <w:sz w:val="21"/>
                <w:szCs w:val="21"/>
                <w:u w:val="single"/>
                <w:lang w:val="en-US" w:eastAsia="zh-CN"/>
              </w:rPr>
              <w:t>线上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single"/>
                <w:lang w:val="en-US" w:eastAsia="zh-CN"/>
              </w:rPr>
              <w:t>交流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u w:val="single"/>
              </w:rPr>
              <w:t>）</w:t>
            </w:r>
          </w:p>
        </w:tc>
      </w:tr>
      <w:tr w14:paraId="35953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1736" w:type="dxa"/>
            <w:shd w:val="clear" w:color="auto" w:fill="auto"/>
            <w:vAlign w:val="center"/>
          </w:tcPr>
          <w:p w14:paraId="15BC2BDF">
            <w:pPr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i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1"/>
                <w:szCs w:val="21"/>
              </w:rPr>
              <w:t>参与单位名称</w:t>
            </w:r>
          </w:p>
        </w:tc>
        <w:tc>
          <w:tcPr>
            <w:tcW w:w="6888" w:type="dxa"/>
            <w:shd w:val="clear" w:color="auto" w:fill="auto"/>
          </w:tcPr>
          <w:p w14:paraId="2ED1B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textAlignment w:val="auto"/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Cs w:val="21"/>
                <w:lang w:val="en-US" w:eastAsia="zh-CN"/>
              </w:rPr>
              <w:t>博时基金、西部证券、惠升基金、冲积资产、</w:t>
            </w:r>
            <w:r>
              <w:rPr>
                <w:rFonts w:hint="eastAsia"/>
                <w:bCs/>
                <w:iCs/>
                <w:szCs w:val="21"/>
              </w:rPr>
              <w:t>西部利得</w:t>
            </w:r>
            <w:r>
              <w:rPr>
                <w:rFonts w:hint="eastAsia"/>
                <w:bCs/>
                <w:iCs/>
                <w:szCs w:val="21"/>
                <w:lang w:val="en-US" w:eastAsia="zh-CN"/>
              </w:rPr>
              <w:t>基金、</w:t>
            </w:r>
            <w:r>
              <w:rPr>
                <w:rFonts w:hint="eastAsia"/>
                <w:bCs/>
                <w:iCs/>
                <w:szCs w:val="21"/>
              </w:rPr>
              <w:t>太平资产</w:t>
            </w:r>
            <w:r>
              <w:rPr>
                <w:rFonts w:hint="eastAsia"/>
                <w:bCs/>
                <w:iCs/>
                <w:szCs w:val="21"/>
                <w:lang w:eastAsia="zh-CN"/>
              </w:rPr>
              <w:t>、</w:t>
            </w:r>
            <w:r>
              <w:rPr>
                <w:rFonts w:hint="eastAsia"/>
                <w:bCs/>
                <w:iCs/>
                <w:szCs w:val="21"/>
              </w:rPr>
              <w:t>富国基金</w:t>
            </w:r>
            <w:r>
              <w:rPr>
                <w:rFonts w:hint="eastAsia"/>
                <w:bCs/>
                <w:iCs/>
                <w:szCs w:val="21"/>
                <w:lang w:eastAsia="zh-CN"/>
              </w:rPr>
              <w:t>、</w:t>
            </w:r>
            <w:r>
              <w:rPr>
                <w:rFonts w:hint="eastAsia"/>
                <w:bCs/>
                <w:iCs/>
                <w:szCs w:val="21"/>
              </w:rPr>
              <w:t>勤辰资产</w:t>
            </w:r>
            <w:r>
              <w:rPr>
                <w:rFonts w:hint="eastAsia"/>
                <w:bCs/>
                <w:iCs/>
                <w:szCs w:val="21"/>
                <w:lang w:eastAsia="zh-CN"/>
              </w:rPr>
              <w:t>、</w:t>
            </w:r>
            <w:r>
              <w:rPr>
                <w:rFonts w:hint="eastAsia"/>
                <w:bCs/>
                <w:iCs/>
                <w:szCs w:val="21"/>
              </w:rPr>
              <w:t>百年资管</w:t>
            </w:r>
            <w:r>
              <w:rPr>
                <w:rFonts w:hint="eastAsia"/>
                <w:bCs/>
                <w:iCs/>
                <w:szCs w:val="21"/>
                <w:lang w:eastAsia="zh-CN"/>
              </w:rPr>
              <w:t>、</w:t>
            </w:r>
            <w:r>
              <w:rPr>
                <w:rFonts w:hint="eastAsia"/>
                <w:bCs/>
                <w:iCs/>
                <w:szCs w:val="21"/>
              </w:rPr>
              <w:t>华泰保兴</w:t>
            </w:r>
            <w:r>
              <w:rPr>
                <w:rFonts w:hint="eastAsia"/>
                <w:bCs/>
                <w:iCs/>
                <w:szCs w:val="21"/>
                <w:lang w:eastAsia="zh-CN"/>
              </w:rPr>
              <w:t>、</w:t>
            </w:r>
            <w:r>
              <w:rPr>
                <w:rFonts w:hint="eastAsia"/>
                <w:bCs/>
                <w:iCs/>
                <w:szCs w:val="21"/>
              </w:rPr>
              <w:t>金鹰基金</w:t>
            </w:r>
            <w:r>
              <w:rPr>
                <w:rFonts w:hint="eastAsia"/>
                <w:bCs/>
                <w:iCs/>
                <w:szCs w:val="21"/>
                <w:lang w:eastAsia="zh-CN"/>
              </w:rPr>
              <w:t>、</w:t>
            </w:r>
            <w:r>
              <w:rPr>
                <w:rFonts w:hint="eastAsia"/>
                <w:bCs/>
                <w:iCs/>
                <w:szCs w:val="21"/>
              </w:rPr>
              <w:t>华宝基金</w:t>
            </w:r>
            <w:r>
              <w:rPr>
                <w:rFonts w:hint="eastAsia"/>
                <w:bCs/>
                <w:iCs/>
                <w:szCs w:val="21"/>
                <w:lang w:eastAsia="zh-CN"/>
              </w:rPr>
              <w:t>、</w:t>
            </w:r>
            <w:r>
              <w:rPr>
                <w:rFonts w:hint="eastAsia"/>
                <w:bCs/>
                <w:iCs/>
                <w:szCs w:val="21"/>
              </w:rPr>
              <w:t>兴业基金</w:t>
            </w:r>
            <w:r>
              <w:rPr>
                <w:rFonts w:hint="eastAsia"/>
                <w:bCs/>
                <w:iCs/>
                <w:szCs w:val="21"/>
                <w:lang w:eastAsia="zh-CN"/>
              </w:rPr>
              <w:t>、</w:t>
            </w:r>
            <w:r>
              <w:rPr>
                <w:rFonts w:hint="eastAsia"/>
                <w:bCs/>
                <w:iCs/>
                <w:szCs w:val="21"/>
              </w:rPr>
              <w:t>汇添富</w:t>
            </w:r>
            <w:r>
              <w:rPr>
                <w:rFonts w:hint="eastAsia"/>
                <w:bCs/>
                <w:iCs/>
                <w:szCs w:val="21"/>
                <w:lang w:val="en-US" w:eastAsia="zh-CN"/>
              </w:rPr>
              <w:t>基金、</w:t>
            </w:r>
            <w:r>
              <w:rPr>
                <w:rFonts w:hint="eastAsia"/>
                <w:bCs/>
                <w:iCs/>
                <w:szCs w:val="21"/>
              </w:rPr>
              <w:t>长信基金</w:t>
            </w:r>
            <w:r>
              <w:rPr>
                <w:rFonts w:hint="eastAsia"/>
                <w:bCs/>
                <w:iCs/>
                <w:szCs w:val="21"/>
                <w:lang w:eastAsia="zh-CN"/>
              </w:rPr>
              <w:t>、</w:t>
            </w:r>
            <w:r>
              <w:rPr>
                <w:rFonts w:hint="eastAsia"/>
                <w:bCs/>
                <w:iCs/>
                <w:szCs w:val="21"/>
              </w:rPr>
              <w:t>人保资产</w:t>
            </w:r>
            <w:r>
              <w:rPr>
                <w:rFonts w:hint="eastAsia"/>
                <w:bCs/>
                <w:iCs/>
                <w:szCs w:val="21"/>
                <w:lang w:eastAsia="zh-CN"/>
              </w:rPr>
              <w:t>、</w:t>
            </w:r>
            <w:r>
              <w:rPr>
                <w:rFonts w:hint="eastAsia"/>
                <w:bCs/>
                <w:iCs/>
                <w:szCs w:val="21"/>
              </w:rPr>
              <w:t>混沌投资</w:t>
            </w:r>
            <w:r>
              <w:rPr>
                <w:rFonts w:hint="eastAsia"/>
                <w:bCs/>
                <w:iCs/>
                <w:szCs w:val="21"/>
                <w:lang w:eastAsia="zh-CN"/>
              </w:rPr>
              <w:t>、</w:t>
            </w:r>
            <w:r>
              <w:rPr>
                <w:rFonts w:hint="eastAsia"/>
                <w:bCs/>
                <w:iCs/>
                <w:szCs w:val="21"/>
              </w:rPr>
              <w:t>中泰电子</w:t>
            </w:r>
          </w:p>
        </w:tc>
      </w:tr>
      <w:tr w14:paraId="4C36C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736" w:type="dxa"/>
            <w:shd w:val="clear" w:color="auto" w:fill="auto"/>
            <w:vAlign w:val="center"/>
          </w:tcPr>
          <w:p w14:paraId="22371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240" w:lineRule="auto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i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Cs/>
                <w:sz w:val="21"/>
                <w:szCs w:val="21"/>
                <w:lang w:val="en-US" w:eastAsia="zh-CN"/>
              </w:rPr>
              <w:t>时间</w:t>
            </w:r>
          </w:p>
        </w:tc>
        <w:tc>
          <w:tcPr>
            <w:tcW w:w="6888" w:type="dxa"/>
            <w:shd w:val="clear" w:color="auto" w:fill="auto"/>
          </w:tcPr>
          <w:p w14:paraId="51945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60" w:lineRule="auto"/>
              <w:textAlignment w:val="auto"/>
              <w:rPr>
                <w:rFonts w:hint="default" w:cs="Times New Roman"/>
                <w:b w:val="0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default" w:cs="Times New Roman"/>
                <w:b w:val="0"/>
                <w:bCs/>
                <w:iCs/>
                <w:sz w:val="21"/>
                <w:szCs w:val="21"/>
                <w:lang w:val="en-US" w:eastAsia="zh-CN"/>
              </w:rPr>
              <w:t>2026年</w:t>
            </w:r>
            <w:r>
              <w:rPr>
                <w:rFonts w:hint="eastAsia" w:cs="Times New Roman"/>
                <w:b w:val="0"/>
                <w:bCs/>
                <w:iCs/>
                <w:sz w:val="21"/>
                <w:szCs w:val="21"/>
                <w:lang w:val="en-US" w:eastAsia="zh-CN"/>
              </w:rPr>
              <w:t>6月5日</w:t>
            </w:r>
          </w:p>
        </w:tc>
      </w:tr>
      <w:tr w14:paraId="1021C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736" w:type="dxa"/>
            <w:shd w:val="clear" w:color="auto" w:fill="auto"/>
            <w:vAlign w:val="center"/>
          </w:tcPr>
          <w:p w14:paraId="46A87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i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Cs/>
                <w:sz w:val="21"/>
                <w:szCs w:val="21"/>
                <w:lang w:val="en-US" w:eastAsia="zh-CN"/>
              </w:rPr>
              <w:t>地点</w:t>
            </w:r>
          </w:p>
        </w:tc>
        <w:tc>
          <w:tcPr>
            <w:tcW w:w="6888" w:type="dxa"/>
            <w:shd w:val="clear" w:color="auto" w:fill="auto"/>
          </w:tcPr>
          <w:p w14:paraId="62B16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  <w:lang w:val="en-US" w:eastAsia="zh-CN"/>
              </w:rPr>
              <w:t>江苏省南京市江宁开发区铺岗街398号会议室</w:t>
            </w:r>
          </w:p>
        </w:tc>
      </w:tr>
      <w:tr w14:paraId="30817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736" w:type="dxa"/>
            <w:shd w:val="clear" w:color="auto" w:fill="auto"/>
            <w:vAlign w:val="center"/>
          </w:tcPr>
          <w:p w14:paraId="05BA1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b/>
                <w:bCs w:val="0"/>
                <w:i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iCs/>
                <w:sz w:val="21"/>
                <w:szCs w:val="21"/>
                <w:lang w:val="en-US" w:eastAsia="zh-CN"/>
              </w:rPr>
              <w:t>上市公司接待人员姓名</w:t>
            </w:r>
          </w:p>
        </w:tc>
        <w:tc>
          <w:tcPr>
            <w:tcW w:w="6888" w:type="dxa"/>
            <w:shd w:val="clear" w:color="auto" w:fill="auto"/>
          </w:tcPr>
          <w:p w14:paraId="6F4BF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  <w:lang w:val="en-US" w:eastAsia="zh-CN"/>
              </w:rPr>
              <w:t>董事会秘书：鲍  洱</w:t>
            </w:r>
          </w:p>
          <w:p w14:paraId="33C87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  <w:lang w:val="en-US" w:eastAsia="zh-CN"/>
              </w:rPr>
              <w:t>证券事务代表：施津煜</w:t>
            </w:r>
          </w:p>
        </w:tc>
      </w:tr>
      <w:tr w14:paraId="50715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736" w:type="dxa"/>
            <w:shd w:val="clear" w:color="auto" w:fill="auto"/>
            <w:vAlign w:val="center"/>
          </w:tcPr>
          <w:p w14:paraId="44E063CD">
            <w:pP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6888" w:type="dxa"/>
            <w:shd w:val="clear" w:color="auto" w:fill="auto"/>
          </w:tcPr>
          <w:p w14:paraId="76FD5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iCs/>
                <w:sz w:val="21"/>
                <w:szCs w:val="21"/>
              </w:rPr>
              <w:t>公司在遵守信息披露相关规定的前提下与投资者进行交流，交流内容不涉及未披露的重大信息。具体交流内容如下：</w:t>
            </w:r>
          </w:p>
          <w:p w14:paraId="6B9E5F3C">
            <w:pPr>
              <w:spacing w:before="156" w:beforeLines="50"/>
              <w:rPr>
                <w:rFonts w:hint="default" w:ascii="Times New Roman" w:hAnsi="Times New Roman" w:eastAsia="宋体" w:cs="Times New Roman"/>
                <w:b/>
                <w:bCs/>
                <w:i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1"/>
                <w:szCs w:val="21"/>
              </w:rPr>
              <w:t>第一部分：公司情况介绍</w:t>
            </w:r>
          </w:p>
          <w:p w14:paraId="23ECD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7" w:afterLines="50" w:line="240" w:lineRule="auto"/>
              <w:ind w:firstLine="0" w:firstLineChars="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1"/>
                <w:szCs w:val="21"/>
              </w:rPr>
              <w:t>第二部分：交流环节</w:t>
            </w:r>
          </w:p>
          <w:p w14:paraId="114C0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Lines="0"/>
              <w:ind w:firstLine="0" w:firstLineChars="0"/>
              <w:jc w:val="both"/>
              <w:textAlignment w:val="auto"/>
              <w:rPr>
                <w:rFonts w:hint="default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Cs w:val="21"/>
                <w:lang w:val="en-US" w:eastAsia="zh-CN"/>
              </w:rPr>
              <w:t>Q1：</w:t>
            </w:r>
            <w:r>
              <w:rPr>
                <w:rFonts w:hint="eastAsia" w:cs="Times New Roman"/>
                <w:b/>
                <w:bCs/>
                <w:szCs w:val="21"/>
                <w:lang w:val="en-US" w:eastAsia="zh-CN"/>
              </w:rPr>
              <w:t>公司可转债近期有强赎安排吗？</w:t>
            </w:r>
          </w:p>
          <w:p w14:paraId="41FBC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Lines="0" w:line="240" w:lineRule="auto"/>
              <w:ind w:firstLine="0" w:firstLineChars="0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目前</w:t>
            </w:r>
            <w:r>
              <w:rPr>
                <w:rFonts w:hint="eastAsia"/>
                <w:szCs w:val="21"/>
              </w:rPr>
              <w:t>公司尚未触发“茂莱转债”有条件赎回条款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rFonts w:hint="eastAsia"/>
                <w:szCs w:val="21"/>
                <w:lang w:val="en-US" w:eastAsia="zh-CN"/>
              </w:rPr>
              <w:t>不存在强赎的情况</w:t>
            </w:r>
            <w:r>
              <w:rPr>
                <w:rFonts w:hint="eastAsia"/>
                <w:szCs w:val="21"/>
              </w:rPr>
              <w:t>。</w:t>
            </w:r>
          </w:p>
          <w:p w14:paraId="6494E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Lines="0" w:line="240" w:lineRule="auto"/>
              <w:ind w:firstLine="0" w:firstLineChars="0"/>
              <w:textAlignment w:val="auto"/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Q2：公司去年和今年一季度的毛利率波动比较大，毛利率的波动是和产品结构有关吗？</w:t>
            </w:r>
          </w:p>
          <w:p w14:paraId="46CC9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Lines="0" w:line="240" w:lineRule="auto"/>
              <w:ind w:firstLine="0" w:firstLineChars="0"/>
              <w:textAlignment w:val="auto"/>
              <w:rPr>
                <w:rFonts w:hint="default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Cs w:val="21"/>
                <w:lang w:val="en-US" w:eastAsia="zh-CN"/>
              </w:rPr>
              <w:t>公司的光学产品均为定制化产品，受客户需求差异、产品差异影响较大。公司的主营业务毛利率受产品销售结构、平均单价和单位成本等因素的影响</w:t>
            </w: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。今年</w:t>
            </w:r>
            <w:r>
              <w:rPr>
                <w:rFonts w:hint="default"/>
                <w:b w:val="0"/>
                <w:bCs w:val="0"/>
                <w:szCs w:val="21"/>
              </w:rPr>
              <w:t>一季度阶段性毛利率下行，除产品结构变动外，主要系</w:t>
            </w: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与海外某客户的合作</w:t>
            </w:r>
            <w:r>
              <w:rPr>
                <w:rFonts w:hint="default"/>
                <w:b w:val="0"/>
                <w:bCs w:val="0"/>
                <w:szCs w:val="21"/>
              </w:rPr>
              <w:t>初期外购核心元器件成本偏高；</w:t>
            </w: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后续</w:t>
            </w:r>
            <w:r>
              <w:rPr>
                <w:rFonts w:hint="default"/>
                <w:b w:val="0"/>
                <w:bCs w:val="0"/>
                <w:szCs w:val="21"/>
              </w:rPr>
              <w:t>随着供应链本土化落地、国产化替代推进，相关产品成本下行，</w:t>
            </w: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整体</w:t>
            </w:r>
            <w:r>
              <w:rPr>
                <w:rFonts w:hint="default"/>
                <w:b w:val="0"/>
                <w:bCs w:val="0"/>
                <w:szCs w:val="21"/>
              </w:rPr>
              <w:t>毛利率后续有望</w:t>
            </w: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逐步修复</w:t>
            </w:r>
            <w:r>
              <w:rPr>
                <w:rFonts w:hint="default"/>
                <w:b w:val="0"/>
                <w:bCs w:val="0"/>
                <w:szCs w:val="21"/>
              </w:rPr>
              <w:t>。</w:t>
            </w:r>
            <w:r>
              <w:rPr>
                <w:rFonts w:hint="default"/>
                <w:szCs w:val="21"/>
              </w:rPr>
              <w:t>同时定制产品分研发、量产两个阶段，在研试制订单占比提升会阶段性压低毛利。</w:t>
            </w:r>
            <w:r>
              <w:rPr>
                <w:rFonts w:hint="default"/>
                <w:b w:val="0"/>
                <w:bCs w:val="0"/>
                <w:szCs w:val="21"/>
              </w:rPr>
              <w:t>公司长期聚焦高端精密光学订单，持续优化产品结构，</w:t>
            </w: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不断提升产品集成度，</w:t>
            </w:r>
            <w:r>
              <w:rPr>
                <w:rFonts w:hint="default"/>
                <w:b w:val="0"/>
                <w:bCs w:val="0"/>
                <w:szCs w:val="21"/>
              </w:rPr>
              <w:t>中长期综合毛利率有望维持稳健。</w:t>
            </w:r>
          </w:p>
          <w:p w14:paraId="1A246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Lines="0" w:line="240" w:lineRule="auto"/>
              <w:ind w:firstLine="0" w:firstLineChars="0"/>
              <w:textAlignment w:val="auto"/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Q3：公司前期公告的10个亿的项目投资，是计划在南京建生产基地还是建研发中心？建设周期需要多长时间？</w:t>
            </w:r>
          </w:p>
          <w:p w14:paraId="21EC3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Lines="0" w:line="240" w:lineRule="auto"/>
              <w:ind w:firstLine="0" w:firstLineChars="0"/>
              <w:textAlignment w:val="auto"/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>该投资项目是为了建设通用型的规模化量产基地，是基于订单需求面向所有下游应用领域的产能扩张安排，有利于</w:t>
            </w:r>
            <w:r>
              <w:rPr>
                <w:rFonts w:hint="eastAsia"/>
                <w:szCs w:val="21"/>
              </w:rPr>
              <w:t>进一步巩固公司在主营业务领域的核心竞争优势，有效解决下游业务高速拓展所带来的场地与产能瓶颈问题，从而具备规模化承接半导体、AR/VR检测、生命科学、航空航天、无人驾驶等高端精密光学订单的能力。</w:t>
            </w:r>
            <w:r>
              <w:rPr>
                <w:rFonts w:hint="eastAsia"/>
                <w:szCs w:val="21"/>
                <w:lang w:val="en-US" w:eastAsia="zh-CN"/>
              </w:rPr>
              <w:t>整体建设周期预计不超过24个月，目前处于协商拿地阶段，公司会根据项目的建设进展及时履行信息披露义务。</w:t>
            </w:r>
          </w:p>
          <w:p w14:paraId="0FB37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Lines="0" w:line="240" w:lineRule="auto"/>
              <w:ind w:firstLine="0" w:firstLineChars="0"/>
              <w:textAlignment w:val="auto"/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Q4：在现有产能紧张的情况下，扩产基地建设周期长会影响产品交付吗？在产能规划上公司有什么安排吗？</w:t>
            </w:r>
          </w:p>
          <w:p w14:paraId="75026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Lines="0" w:line="240" w:lineRule="auto"/>
              <w:ind w:firstLine="0" w:firstLineChars="0"/>
              <w:textAlignment w:val="auto"/>
              <w:rPr>
                <w:rFonts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公司围绕业务中长期发展制定了分阶段产能落地规划。短期通过厂房租赁、现有产线</w:t>
            </w:r>
            <w:r>
              <w:rPr>
                <w:rFonts w:hint="eastAsia"/>
                <w:szCs w:val="21"/>
                <w:lang w:val="en-US" w:eastAsia="zh-CN"/>
              </w:rPr>
              <w:t>改造</w:t>
            </w:r>
            <w:r>
              <w:rPr>
                <w:rFonts w:hint="eastAsia"/>
                <w:szCs w:val="21"/>
              </w:rPr>
              <w:t>扩充产能，</w:t>
            </w:r>
            <w:r>
              <w:rPr>
                <w:rFonts w:hint="eastAsia"/>
                <w:szCs w:val="21"/>
                <w:lang w:val="en-US" w:eastAsia="zh-CN"/>
              </w:rPr>
              <w:t>同步推进土地购置和新基地规划，南京地区的扩产</w:t>
            </w:r>
            <w:r>
              <w:rPr>
                <w:rFonts w:hint="eastAsia"/>
                <w:szCs w:val="21"/>
              </w:rPr>
              <w:t>项目建设周期</w:t>
            </w:r>
            <w:r>
              <w:rPr>
                <w:rFonts w:hint="eastAsia"/>
                <w:szCs w:val="21"/>
                <w:lang w:val="en-US" w:eastAsia="zh-CN"/>
              </w:rPr>
              <w:t>预计会在24</w:t>
            </w:r>
            <w:r>
              <w:rPr>
                <w:rFonts w:hint="eastAsia"/>
                <w:szCs w:val="21"/>
              </w:rPr>
              <w:t>个月</w:t>
            </w:r>
            <w:r>
              <w:rPr>
                <w:rFonts w:hint="eastAsia"/>
                <w:szCs w:val="21"/>
                <w:lang w:val="en-US" w:eastAsia="zh-CN"/>
              </w:rPr>
              <w:t>内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。在产能分配方面，公司</w:t>
            </w:r>
            <w:r>
              <w:rPr>
                <w:rFonts w:hint="eastAsia"/>
                <w:szCs w:val="21"/>
                <w:lang w:val="en-US" w:eastAsia="zh-CN"/>
              </w:rPr>
              <w:t>现有厂区的产能会</w:t>
            </w:r>
            <w:r>
              <w:rPr>
                <w:rFonts w:hint="eastAsia"/>
                <w:szCs w:val="21"/>
              </w:rPr>
              <w:t>优先保障</w:t>
            </w:r>
            <w:r>
              <w:rPr>
                <w:rFonts w:hint="eastAsia"/>
                <w:szCs w:val="21"/>
                <w:lang w:val="en-US" w:eastAsia="zh-CN"/>
              </w:rPr>
              <w:t>半导体</w:t>
            </w:r>
            <w:r>
              <w:rPr>
                <w:rFonts w:hint="eastAsia"/>
                <w:szCs w:val="21"/>
              </w:rPr>
              <w:t>等技术突破类产品以及核心客户量产订单需求，同步布局</w:t>
            </w:r>
            <w:r>
              <w:rPr>
                <w:rFonts w:hint="eastAsia"/>
                <w:szCs w:val="21"/>
                <w:lang w:val="en-US" w:eastAsia="zh-CN"/>
              </w:rPr>
              <w:t>AR/VR检测、</w:t>
            </w:r>
            <w:r>
              <w:rPr>
                <w:rFonts w:hint="eastAsia"/>
                <w:szCs w:val="21"/>
              </w:rPr>
              <w:t>光通信等新兴业务</w:t>
            </w:r>
            <w:r>
              <w:rPr>
                <w:rFonts w:hint="eastAsia"/>
                <w:szCs w:val="21"/>
                <w:lang w:val="en-US" w:eastAsia="zh-CN"/>
              </w:rPr>
              <w:t>的产能安排</w:t>
            </w:r>
            <w:r>
              <w:rPr>
                <w:rFonts w:hint="eastAsia"/>
                <w:szCs w:val="21"/>
              </w:rPr>
              <w:t>。随着各项目陆续投产，公司产能将持续释放，逐步匹配各板块订单增长需求。</w:t>
            </w:r>
          </w:p>
          <w:p w14:paraId="27DB1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61A07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除以上问题外，其余交流内容已在之前发布的投资者关系活动记录表中披露，本次不再重复披露。</w:t>
            </w:r>
          </w:p>
          <w:p w14:paraId="488E95A6">
            <w:pPr>
              <w:spacing w:line="276" w:lineRule="auto"/>
              <w:rPr>
                <w:rFonts w:hint="default" w:ascii="Times New Roman" w:hAnsi="Times New Roman" w:eastAsia="宋体" w:cs="Times New Roman"/>
                <w:b/>
                <w:bCs/>
                <w:iCs/>
                <w:sz w:val="21"/>
                <w:szCs w:val="21"/>
              </w:rPr>
            </w:pPr>
          </w:p>
          <w:p w14:paraId="4BF1B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iCs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1"/>
                <w:szCs w:val="21"/>
              </w:rPr>
              <w:t>风险提示：</w:t>
            </w:r>
            <w:r>
              <w:rPr>
                <w:rFonts w:hint="default" w:ascii="Times New Roman" w:hAnsi="Times New Roman" w:eastAsia="宋体" w:cs="Times New Roman"/>
                <w:iCs/>
                <w:sz w:val="21"/>
                <w:szCs w:val="21"/>
              </w:rPr>
              <w:t>本记录表如有涉及对外部环境判断、公司发展战略、未来计划等方面的前瞻性陈述内容，均不构成本公司对投资者的实质承诺，敬请广大投资者理性投资，注意投资风险。</w:t>
            </w:r>
          </w:p>
        </w:tc>
      </w:tr>
      <w:tr w14:paraId="26FD4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36" w:type="dxa"/>
            <w:shd w:val="clear" w:color="auto" w:fill="auto"/>
            <w:vAlign w:val="center"/>
          </w:tcPr>
          <w:p w14:paraId="37FA7E0F">
            <w:pP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  <w:t>附件清单（如有）</w:t>
            </w:r>
          </w:p>
        </w:tc>
        <w:tc>
          <w:tcPr>
            <w:tcW w:w="6888" w:type="dxa"/>
            <w:shd w:val="clear" w:color="auto" w:fill="auto"/>
            <w:vAlign w:val="center"/>
          </w:tcPr>
          <w:p w14:paraId="5977E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</w:rPr>
              <w:t>无</w:t>
            </w:r>
          </w:p>
        </w:tc>
      </w:tr>
      <w:tr w14:paraId="116FE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736" w:type="dxa"/>
            <w:shd w:val="clear" w:color="auto" w:fill="auto"/>
            <w:vAlign w:val="center"/>
          </w:tcPr>
          <w:p w14:paraId="6414EDF3">
            <w:pPr>
              <w:jc w:val="both"/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888" w:type="dxa"/>
            <w:shd w:val="clear" w:color="auto" w:fill="auto"/>
            <w:vAlign w:val="center"/>
          </w:tcPr>
          <w:p w14:paraId="19D79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cs="Times New Roman"/>
                <w:bCs/>
                <w:iCs/>
                <w:sz w:val="21"/>
                <w:szCs w:val="21"/>
                <w:lang w:val="en-US" w:eastAsia="zh-CN"/>
              </w:rPr>
              <w:t>26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cs="Times New Roman"/>
                <w:bCs/>
                <w:iCs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cs="Times New Roman"/>
                <w:bCs/>
                <w:iCs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1"/>
                <w:szCs w:val="21"/>
                <w:lang w:val="en-US" w:eastAsia="zh-CN"/>
              </w:rPr>
              <w:t>日</w:t>
            </w:r>
          </w:p>
        </w:tc>
      </w:tr>
    </w:tbl>
    <w:p w14:paraId="2E49FCCD">
      <w:pPr>
        <w:rPr>
          <w:rFonts w:hint="default" w:ascii="Times New Roman" w:hAnsi="Times New Roman" w:eastAsia="宋体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RlMTI1ZTgyZTNiYTNmNDI4N2YxYjg0OTdkZmY2N2MifQ=="/>
  </w:docVars>
  <w:rsids>
    <w:rsidRoot w:val="006B0E6C"/>
    <w:rsid w:val="0000465B"/>
    <w:rsid w:val="00006650"/>
    <w:rsid w:val="000069FD"/>
    <w:rsid w:val="00017F26"/>
    <w:rsid w:val="0002064F"/>
    <w:rsid w:val="00022080"/>
    <w:rsid w:val="00022834"/>
    <w:rsid w:val="000241EB"/>
    <w:rsid w:val="00034575"/>
    <w:rsid w:val="00046085"/>
    <w:rsid w:val="00051171"/>
    <w:rsid w:val="000541A1"/>
    <w:rsid w:val="00062940"/>
    <w:rsid w:val="000637BC"/>
    <w:rsid w:val="00065DF1"/>
    <w:rsid w:val="000703EF"/>
    <w:rsid w:val="000820C5"/>
    <w:rsid w:val="00082326"/>
    <w:rsid w:val="00084E35"/>
    <w:rsid w:val="000868E2"/>
    <w:rsid w:val="000933FD"/>
    <w:rsid w:val="00095451"/>
    <w:rsid w:val="000A17B6"/>
    <w:rsid w:val="000A18CD"/>
    <w:rsid w:val="000A2365"/>
    <w:rsid w:val="000A655B"/>
    <w:rsid w:val="000A71FA"/>
    <w:rsid w:val="000C01E6"/>
    <w:rsid w:val="000C3206"/>
    <w:rsid w:val="000D1323"/>
    <w:rsid w:val="000D6E24"/>
    <w:rsid w:val="000E16A2"/>
    <w:rsid w:val="000E599E"/>
    <w:rsid w:val="000F1F0C"/>
    <w:rsid w:val="000F4DA0"/>
    <w:rsid w:val="000F7B36"/>
    <w:rsid w:val="0010132D"/>
    <w:rsid w:val="001027DB"/>
    <w:rsid w:val="00102FF1"/>
    <w:rsid w:val="00103FAB"/>
    <w:rsid w:val="00105E2C"/>
    <w:rsid w:val="00110013"/>
    <w:rsid w:val="00113ED5"/>
    <w:rsid w:val="0011515E"/>
    <w:rsid w:val="001162ED"/>
    <w:rsid w:val="00120758"/>
    <w:rsid w:val="0012208F"/>
    <w:rsid w:val="00124691"/>
    <w:rsid w:val="00125D26"/>
    <w:rsid w:val="00130B77"/>
    <w:rsid w:val="00136FC4"/>
    <w:rsid w:val="00146F49"/>
    <w:rsid w:val="00154974"/>
    <w:rsid w:val="00155B8D"/>
    <w:rsid w:val="00156F74"/>
    <w:rsid w:val="00173293"/>
    <w:rsid w:val="001810CC"/>
    <w:rsid w:val="0018274C"/>
    <w:rsid w:val="001838A7"/>
    <w:rsid w:val="00186476"/>
    <w:rsid w:val="001A4FB3"/>
    <w:rsid w:val="001A64D5"/>
    <w:rsid w:val="001A6A98"/>
    <w:rsid w:val="001B24FA"/>
    <w:rsid w:val="001B383C"/>
    <w:rsid w:val="001C617E"/>
    <w:rsid w:val="001D34BD"/>
    <w:rsid w:val="001D473C"/>
    <w:rsid w:val="001D4ADB"/>
    <w:rsid w:val="001D61EB"/>
    <w:rsid w:val="001E304B"/>
    <w:rsid w:val="001E7875"/>
    <w:rsid w:val="001F3E1C"/>
    <w:rsid w:val="001F4D55"/>
    <w:rsid w:val="001F6F42"/>
    <w:rsid w:val="001F7BDE"/>
    <w:rsid w:val="00202CA8"/>
    <w:rsid w:val="00203FA8"/>
    <w:rsid w:val="00212F92"/>
    <w:rsid w:val="00215179"/>
    <w:rsid w:val="00215F0E"/>
    <w:rsid w:val="00217D98"/>
    <w:rsid w:val="00221544"/>
    <w:rsid w:val="00223E16"/>
    <w:rsid w:val="00225441"/>
    <w:rsid w:val="00226B6C"/>
    <w:rsid w:val="00235F25"/>
    <w:rsid w:val="002374A6"/>
    <w:rsid w:val="002378BD"/>
    <w:rsid w:val="00240B74"/>
    <w:rsid w:val="0024651A"/>
    <w:rsid w:val="002558AA"/>
    <w:rsid w:val="00256D84"/>
    <w:rsid w:val="0026231E"/>
    <w:rsid w:val="002654D4"/>
    <w:rsid w:val="00273363"/>
    <w:rsid w:val="00275650"/>
    <w:rsid w:val="002768DB"/>
    <w:rsid w:val="0027741E"/>
    <w:rsid w:val="002873CB"/>
    <w:rsid w:val="0029049C"/>
    <w:rsid w:val="00294B95"/>
    <w:rsid w:val="002A05E4"/>
    <w:rsid w:val="002A0667"/>
    <w:rsid w:val="002B3292"/>
    <w:rsid w:val="002B4FA7"/>
    <w:rsid w:val="002B6735"/>
    <w:rsid w:val="002B773A"/>
    <w:rsid w:val="002C2C3E"/>
    <w:rsid w:val="002D168E"/>
    <w:rsid w:val="002D239B"/>
    <w:rsid w:val="002D2930"/>
    <w:rsid w:val="002D4200"/>
    <w:rsid w:val="002E01C3"/>
    <w:rsid w:val="002E5CC0"/>
    <w:rsid w:val="002F4255"/>
    <w:rsid w:val="003023AE"/>
    <w:rsid w:val="00304131"/>
    <w:rsid w:val="0031000F"/>
    <w:rsid w:val="00312773"/>
    <w:rsid w:val="0031503A"/>
    <w:rsid w:val="0032097B"/>
    <w:rsid w:val="0032172B"/>
    <w:rsid w:val="0032306B"/>
    <w:rsid w:val="00327861"/>
    <w:rsid w:val="003318A6"/>
    <w:rsid w:val="00333914"/>
    <w:rsid w:val="00333A09"/>
    <w:rsid w:val="0033727F"/>
    <w:rsid w:val="00347BF0"/>
    <w:rsid w:val="00355984"/>
    <w:rsid w:val="003769D3"/>
    <w:rsid w:val="00376D39"/>
    <w:rsid w:val="00382373"/>
    <w:rsid w:val="00384288"/>
    <w:rsid w:val="00390433"/>
    <w:rsid w:val="00391052"/>
    <w:rsid w:val="003956A8"/>
    <w:rsid w:val="003A386E"/>
    <w:rsid w:val="003A3EDD"/>
    <w:rsid w:val="003A5C73"/>
    <w:rsid w:val="003B5B7D"/>
    <w:rsid w:val="003C3A2A"/>
    <w:rsid w:val="003C3B4C"/>
    <w:rsid w:val="003C3FAB"/>
    <w:rsid w:val="003C6BBF"/>
    <w:rsid w:val="003D18BD"/>
    <w:rsid w:val="003D2954"/>
    <w:rsid w:val="003E6CB4"/>
    <w:rsid w:val="003E768F"/>
    <w:rsid w:val="003E7846"/>
    <w:rsid w:val="003F3384"/>
    <w:rsid w:val="003F7C7C"/>
    <w:rsid w:val="00402F61"/>
    <w:rsid w:val="00402F7B"/>
    <w:rsid w:val="00403913"/>
    <w:rsid w:val="00413380"/>
    <w:rsid w:val="00421846"/>
    <w:rsid w:val="00421B72"/>
    <w:rsid w:val="0042392C"/>
    <w:rsid w:val="004368CB"/>
    <w:rsid w:val="00447FB5"/>
    <w:rsid w:val="0045543D"/>
    <w:rsid w:val="004665AD"/>
    <w:rsid w:val="00472040"/>
    <w:rsid w:val="00475389"/>
    <w:rsid w:val="004758F8"/>
    <w:rsid w:val="00482A71"/>
    <w:rsid w:val="00483D65"/>
    <w:rsid w:val="004864C9"/>
    <w:rsid w:val="00486E15"/>
    <w:rsid w:val="00494F6D"/>
    <w:rsid w:val="00496F8E"/>
    <w:rsid w:val="004A3CA3"/>
    <w:rsid w:val="004A6E25"/>
    <w:rsid w:val="004B1E1A"/>
    <w:rsid w:val="004B6EB6"/>
    <w:rsid w:val="004B7455"/>
    <w:rsid w:val="004C118B"/>
    <w:rsid w:val="004C1B58"/>
    <w:rsid w:val="004D61F5"/>
    <w:rsid w:val="004E616D"/>
    <w:rsid w:val="004E7489"/>
    <w:rsid w:val="004E77BC"/>
    <w:rsid w:val="004F194D"/>
    <w:rsid w:val="004F22D2"/>
    <w:rsid w:val="004F32EF"/>
    <w:rsid w:val="004F356B"/>
    <w:rsid w:val="00503622"/>
    <w:rsid w:val="00515E27"/>
    <w:rsid w:val="0051672D"/>
    <w:rsid w:val="00517BA0"/>
    <w:rsid w:val="0052651B"/>
    <w:rsid w:val="00527304"/>
    <w:rsid w:val="005343E0"/>
    <w:rsid w:val="0053441D"/>
    <w:rsid w:val="00534A31"/>
    <w:rsid w:val="005368A5"/>
    <w:rsid w:val="00540AA9"/>
    <w:rsid w:val="00546213"/>
    <w:rsid w:val="005502EC"/>
    <w:rsid w:val="005513CE"/>
    <w:rsid w:val="005514B6"/>
    <w:rsid w:val="0055188C"/>
    <w:rsid w:val="00555DDB"/>
    <w:rsid w:val="0056532A"/>
    <w:rsid w:val="00575C21"/>
    <w:rsid w:val="005838E6"/>
    <w:rsid w:val="00585282"/>
    <w:rsid w:val="00592C28"/>
    <w:rsid w:val="0059403A"/>
    <w:rsid w:val="00595F3E"/>
    <w:rsid w:val="005A301B"/>
    <w:rsid w:val="005B21BD"/>
    <w:rsid w:val="005B2C02"/>
    <w:rsid w:val="005C1DC4"/>
    <w:rsid w:val="005C7526"/>
    <w:rsid w:val="005D44D4"/>
    <w:rsid w:val="005D620E"/>
    <w:rsid w:val="005D6622"/>
    <w:rsid w:val="005E12F6"/>
    <w:rsid w:val="005E2975"/>
    <w:rsid w:val="005E5EA7"/>
    <w:rsid w:val="005E6885"/>
    <w:rsid w:val="005F4721"/>
    <w:rsid w:val="005F55AE"/>
    <w:rsid w:val="005F7F27"/>
    <w:rsid w:val="006010EA"/>
    <w:rsid w:val="00602F50"/>
    <w:rsid w:val="00604635"/>
    <w:rsid w:val="00607C88"/>
    <w:rsid w:val="00607CDB"/>
    <w:rsid w:val="006168EB"/>
    <w:rsid w:val="00617178"/>
    <w:rsid w:val="00623824"/>
    <w:rsid w:val="0063011B"/>
    <w:rsid w:val="00633BDE"/>
    <w:rsid w:val="006342F3"/>
    <w:rsid w:val="006360BD"/>
    <w:rsid w:val="00650352"/>
    <w:rsid w:val="0066542C"/>
    <w:rsid w:val="006659D1"/>
    <w:rsid w:val="00681A89"/>
    <w:rsid w:val="00685321"/>
    <w:rsid w:val="006915D2"/>
    <w:rsid w:val="00695DF3"/>
    <w:rsid w:val="006A7D26"/>
    <w:rsid w:val="006B0E6C"/>
    <w:rsid w:val="006B105E"/>
    <w:rsid w:val="006B19B7"/>
    <w:rsid w:val="006B2047"/>
    <w:rsid w:val="006B2F6A"/>
    <w:rsid w:val="006C48C5"/>
    <w:rsid w:val="006D1F79"/>
    <w:rsid w:val="006F244F"/>
    <w:rsid w:val="006F30C3"/>
    <w:rsid w:val="006F5510"/>
    <w:rsid w:val="006F5E94"/>
    <w:rsid w:val="006F795D"/>
    <w:rsid w:val="006F7F9F"/>
    <w:rsid w:val="00707F05"/>
    <w:rsid w:val="0071012C"/>
    <w:rsid w:val="007113AE"/>
    <w:rsid w:val="00711CB0"/>
    <w:rsid w:val="0071503B"/>
    <w:rsid w:val="00735A6B"/>
    <w:rsid w:val="00740AED"/>
    <w:rsid w:val="00740B67"/>
    <w:rsid w:val="00743F72"/>
    <w:rsid w:val="00744919"/>
    <w:rsid w:val="00746DA6"/>
    <w:rsid w:val="007471E0"/>
    <w:rsid w:val="0074773B"/>
    <w:rsid w:val="00751D6A"/>
    <w:rsid w:val="00763817"/>
    <w:rsid w:val="00771B65"/>
    <w:rsid w:val="0078069C"/>
    <w:rsid w:val="00782973"/>
    <w:rsid w:val="00784ABB"/>
    <w:rsid w:val="00791073"/>
    <w:rsid w:val="0079459E"/>
    <w:rsid w:val="0079793D"/>
    <w:rsid w:val="007A3547"/>
    <w:rsid w:val="007B0FDD"/>
    <w:rsid w:val="007B5D9B"/>
    <w:rsid w:val="007B76FF"/>
    <w:rsid w:val="007C1FB9"/>
    <w:rsid w:val="007C21F4"/>
    <w:rsid w:val="007C28B7"/>
    <w:rsid w:val="007D477F"/>
    <w:rsid w:val="007D5AC8"/>
    <w:rsid w:val="007E1328"/>
    <w:rsid w:val="007E2D93"/>
    <w:rsid w:val="007E3D2D"/>
    <w:rsid w:val="007E47FE"/>
    <w:rsid w:val="007F108C"/>
    <w:rsid w:val="007F2319"/>
    <w:rsid w:val="007F6DD8"/>
    <w:rsid w:val="007F7E52"/>
    <w:rsid w:val="00804C6B"/>
    <w:rsid w:val="00805400"/>
    <w:rsid w:val="00810100"/>
    <w:rsid w:val="00810712"/>
    <w:rsid w:val="00811720"/>
    <w:rsid w:val="008127C4"/>
    <w:rsid w:val="008148A0"/>
    <w:rsid w:val="00826CF0"/>
    <w:rsid w:val="008365B4"/>
    <w:rsid w:val="008444AD"/>
    <w:rsid w:val="00844C88"/>
    <w:rsid w:val="008456A3"/>
    <w:rsid w:val="00847781"/>
    <w:rsid w:val="00853211"/>
    <w:rsid w:val="00862F48"/>
    <w:rsid w:val="00863A8F"/>
    <w:rsid w:val="00863CF5"/>
    <w:rsid w:val="00866BE9"/>
    <w:rsid w:val="008720E7"/>
    <w:rsid w:val="00875A8A"/>
    <w:rsid w:val="00876CBF"/>
    <w:rsid w:val="008879C7"/>
    <w:rsid w:val="008920C5"/>
    <w:rsid w:val="00892392"/>
    <w:rsid w:val="008925EF"/>
    <w:rsid w:val="00893528"/>
    <w:rsid w:val="008A6E1A"/>
    <w:rsid w:val="008B4B22"/>
    <w:rsid w:val="008B57F1"/>
    <w:rsid w:val="008B7481"/>
    <w:rsid w:val="008C472F"/>
    <w:rsid w:val="008C7280"/>
    <w:rsid w:val="008D1E74"/>
    <w:rsid w:val="008D1EF3"/>
    <w:rsid w:val="008D61EA"/>
    <w:rsid w:val="008E048D"/>
    <w:rsid w:val="008E0C60"/>
    <w:rsid w:val="008E13BD"/>
    <w:rsid w:val="008E557D"/>
    <w:rsid w:val="008E5CFF"/>
    <w:rsid w:val="008E5EA0"/>
    <w:rsid w:val="008E7BE0"/>
    <w:rsid w:val="008F38C5"/>
    <w:rsid w:val="008F4216"/>
    <w:rsid w:val="008F56AC"/>
    <w:rsid w:val="009032A1"/>
    <w:rsid w:val="00920239"/>
    <w:rsid w:val="00920CCA"/>
    <w:rsid w:val="00923BB6"/>
    <w:rsid w:val="00931F14"/>
    <w:rsid w:val="00932695"/>
    <w:rsid w:val="009333AF"/>
    <w:rsid w:val="00940371"/>
    <w:rsid w:val="00942FDF"/>
    <w:rsid w:val="00950BC3"/>
    <w:rsid w:val="00952EA1"/>
    <w:rsid w:val="00952F68"/>
    <w:rsid w:val="00953CD4"/>
    <w:rsid w:val="00954317"/>
    <w:rsid w:val="0096170A"/>
    <w:rsid w:val="00966B1B"/>
    <w:rsid w:val="00971542"/>
    <w:rsid w:val="0097324D"/>
    <w:rsid w:val="0097601F"/>
    <w:rsid w:val="00980025"/>
    <w:rsid w:val="009824C7"/>
    <w:rsid w:val="00982A7E"/>
    <w:rsid w:val="00991C91"/>
    <w:rsid w:val="00996016"/>
    <w:rsid w:val="00996468"/>
    <w:rsid w:val="00997AE4"/>
    <w:rsid w:val="009A4241"/>
    <w:rsid w:val="009C08BB"/>
    <w:rsid w:val="009C2E2C"/>
    <w:rsid w:val="009C61BC"/>
    <w:rsid w:val="009D3215"/>
    <w:rsid w:val="009D5E04"/>
    <w:rsid w:val="009D66D7"/>
    <w:rsid w:val="009E2EC9"/>
    <w:rsid w:val="009E37F0"/>
    <w:rsid w:val="009E49F7"/>
    <w:rsid w:val="009F34E9"/>
    <w:rsid w:val="009F77EB"/>
    <w:rsid w:val="00A12468"/>
    <w:rsid w:val="00A137AF"/>
    <w:rsid w:val="00A14F02"/>
    <w:rsid w:val="00A15B54"/>
    <w:rsid w:val="00A16805"/>
    <w:rsid w:val="00A20541"/>
    <w:rsid w:val="00A258AE"/>
    <w:rsid w:val="00A275BF"/>
    <w:rsid w:val="00A33F5B"/>
    <w:rsid w:val="00A34E02"/>
    <w:rsid w:val="00A4090D"/>
    <w:rsid w:val="00A41741"/>
    <w:rsid w:val="00A54B21"/>
    <w:rsid w:val="00A574DB"/>
    <w:rsid w:val="00A600E9"/>
    <w:rsid w:val="00A66245"/>
    <w:rsid w:val="00A71519"/>
    <w:rsid w:val="00A72CB0"/>
    <w:rsid w:val="00A77271"/>
    <w:rsid w:val="00A81BFA"/>
    <w:rsid w:val="00A81C61"/>
    <w:rsid w:val="00A83140"/>
    <w:rsid w:val="00A84CDD"/>
    <w:rsid w:val="00A86C4C"/>
    <w:rsid w:val="00A91032"/>
    <w:rsid w:val="00A91E19"/>
    <w:rsid w:val="00AB36CB"/>
    <w:rsid w:val="00AB3956"/>
    <w:rsid w:val="00AC309E"/>
    <w:rsid w:val="00AC6F2B"/>
    <w:rsid w:val="00AD1DA8"/>
    <w:rsid w:val="00AD2CBD"/>
    <w:rsid w:val="00AE1656"/>
    <w:rsid w:val="00AF4D6B"/>
    <w:rsid w:val="00AF7FB9"/>
    <w:rsid w:val="00B021D5"/>
    <w:rsid w:val="00B042A5"/>
    <w:rsid w:val="00B0536B"/>
    <w:rsid w:val="00B113A9"/>
    <w:rsid w:val="00B16F5A"/>
    <w:rsid w:val="00B20DF2"/>
    <w:rsid w:val="00B24E72"/>
    <w:rsid w:val="00B27E72"/>
    <w:rsid w:val="00B3006F"/>
    <w:rsid w:val="00B31DDD"/>
    <w:rsid w:val="00B36091"/>
    <w:rsid w:val="00B429E3"/>
    <w:rsid w:val="00B43F6C"/>
    <w:rsid w:val="00B50D22"/>
    <w:rsid w:val="00B52403"/>
    <w:rsid w:val="00B540CC"/>
    <w:rsid w:val="00B572A2"/>
    <w:rsid w:val="00B577FC"/>
    <w:rsid w:val="00B65606"/>
    <w:rsid w:val="00B675AC"/>
    <w:rsid w:val="00B71E8B"/>
    <w:rsid w:val="00B74B1A"/>
    <w:rsid w:val="00B76169"/>
    <w:rsid w:val="00B76558"/>
    <w:rsid w:val="00B76612"/>
    <w:rsid w:val="00B8136E"/>
    <w:rsid w:val="00B84A4C"/>
    <w:rsid w:val="00B85D05"/>
    <w:rsid w:val="00B92ADF"/>
    <w:rsid w:val="00B94EBC"/>
    <w:rsid w:val="00B95540"/>
    <w:rsid w:val="00B95883"/>
    <w:rsid w:val="00B979ED"/>
    <w:rsid w:val="00BB0B53"/>
    <w:rsid w:val="00BB2AE1"/>
    <w:rsid w:val="00BB324A"/>
    <w:rsid w:val="00BB654F"/>
    <w:rsid w:val="00BC0A61"/>
    <w:rsid w:val="00BC41E4"/>
    <w:rsid w:val="00BC58E7"/>
    <w:rsid w:val="00BD5691"/>
    <w:rsid w:val="00BD56D8"/>
    <w:rsid w:val="00BD591A"/>
    <w:rsid w:val="00BE31A6"/>
    <w:rsid w:val="00BF250D"/>
    <w:rsid w:val="00BF4E2A"/>
    <w:rsid w:val="00C05221"/>
    <w:rsid w:val="00C30EA1"/>
    <w:rsid w:val="00C31C28"/>
    <w:rsid w:val="00C35B06"/>
    <w:rsid w:val="00C41808"/>
    <w:rsid w:val="00C42A9B"/>
    <w:rsid w:val="00C51435"/>
    <w:rsid w:val="00C554AF"/>
    <w:rsid w:val="00C63538"/>
    <w:rsid w:val="00C637E9"/>
    <w:rsid w:val="00C75680"/>
    <w:rsid w:val="00C75E83"/>
    <w:rsid w:val="00C90ACD"/>
    <w:rsid w:val="00C9642E"/>
    <w:rsid w:val="00CB2CA7"/>
    <w:rsid w:val="00CB30EF"/>
    <w:rsid w:val="00CC3EE0"/>
    <w:rsid w:val="00CD2BB0"/>
    <w:rsid w:val="00CD368E"/>
    <w:rsid w:val="00CD3968"/>
    <w:rsid w:val="00CD7ACF"/>
    <w:rsid w:val="00CE0B65"/>
    <w:rsid w:val="00CE0E93"/>
    <w:rsid w:val="00CE4719"/>
    <w:rsid w:val="00CE5F90"/>
    <w:rsid w:val="00CF32B4"/>
    <w:rsid w:val="00CF3ACE"/>
    <w:rsid w:val="00CF52F5"/>
    <w:rsid w:val="00D031B9"/>
    <w:rsid w:val="00D13005"/>
    <w:rsid w:val="00D1477D"/>
    <w:rsid w:val="00D1686D"/>
    <w:rsid w:val="00D2030F"/>
    <w:rsid w:val="00D23211"/>
    <w:rsid w:val="00D423F2"/>
    <w:rsid w:val="00D45E8D"/>
    <w:rsid w:val="00D46233"/>
    <w:rsid w:val="00D667AF"/>
    <w:rsid w:val="00D8061F"/>
    <w:rsid w:val="00D8734C"/>
    <w:rsid w:val="00D905EF"/>
    <w:rsid w:val="00D91EDB"/>
    <w:rsid w:val="00D96A73"/>
    <w:rsid w:val="00DA3AA2"/>
    <w:rsid w:val="00DA5A39"/>
    <w:rsid w:val="00DA72F8"/>
    <w:rsid w:val="00DB19F5"/>
    <w:rsid w:val="00DB492A"/>
    <w:rsid w:val="00DB5DB6"/>
    <w:rsid w:val="00DB6401"/>
    <w:rsid w:val="00DB7BDD"/>
    <w:rsid w:val="00DC5C99"/>
    <w:rsid w:val="00DE3EC5"/>
    <w:rsid w:val="00DE4681"/>
    <w:rsid w:val="00DE4CDA"/>
    <w:rsid w:val="00DE6993"/>
    <w:rsid w:val="00DF2AD1"/>
    <w:rsid w:val="00DF4B80"/>
    <w:rsid w:val="00E00CDD"/>
    <w:rsid w:val="00E03F41"/>
    <w:rsid w:val="00E04341"/>
    <w:rsid w:val="00E1347C"/>
    <w:rsid w:val="00E20142"/>
    <w:rsid w:val="00E22D22"/>
    <w:rsid w:val="00E24878"/>
    <w:rsid w:val="00E264D8"/>
    <w:rsid w:val="00E32D5A"/>
    <w:rsid w:val="00E372FD"/>
    <w:rsid w:val="00E3736F"/>
    <w:rsid w:val="00E53C4D"/>
    <w:rsid w:val="00E60C15"/>
    <w:rsid w:val="00E637CA"/>
    <w:rsid w:val="00E63F16"/>
    <w:rsid w:val="00E66DEA"/>
    <w:rsid w:val="00E74A1B"/>
    <w:rsid w:val="00E7702D"/>
    <w:rsid w:val="00E77954"/>
    <w:rsid w:val="00E82567"/>
    <w:rsid w:val="00E919FC"/>
    <w:rsid w:val="00EA00F4"/>
    <w:rsid w:val="00EA028D"/>
    <w:rsid w:val="00EA0704"/>
    <w:rsid w:val="00EA097A"/>
    <w:rsid w:val="00EA3125"/>
    <w:rsid w:val="00EA3133"/>
    <w:rsid w:val="00EC2946"/>
    <w:rsid w:val="00ED00FC"/>
    <w:rsid w:val="00ED08A7"/>
    <w:rsid w:val="00ED368D"/>
    <w:rsid w:val="00ED4750"/>
    <w:rsid w:val="00ED718C"/>
    <w:rsid w:val="00EE0D54"/>
    <w:rsid w:val="00EE4C24"/>
    <w:rsid w:val="00EF00FF"/>
    <w:rsid w:val="00EF0144"/>
    <w:rsid w:val="00EF0C7D"/>
    <w:rsid w:val="00F034D0"/>
    <w:rsid w:val="00F06B38"/>
    <w:rsid w:val="00F10443"/>
    <w:rsid w:val="00F12216"/>
    <w:rsid w:val="00F22016"/>
    <w:rsid w:val="00F27E31"/>
    <w:rsid w:val="00F3180A"/>
    <w:rsid w:val="00F35217"/>
    <w:rsid w:val="00F35D0C"/>
    <w:rsid w:val="00F366FD"/>
    <w:rsid w:val="00F4043E"/>
    <w:rsid w:val="00F414B6"/>
    <w:rsid w:val="00F42E3F"/>
    <w:rsid w:val="00F45B75"/>
    <w:rsid w:val="00F46944"/>
    <w:rsid w:val="00F51129"/>
    <w:rsid w:val="00F549A7"/>
    <w:rsid w:val="00F54D82"/>
    <w:rsid w:val="00F61772"/>
    <w:rsid w:val="00F62FAA"/>
    <w:rsid w:val="00F639B0"/>
    <w:rsid w:val="00F702A3"/>
    <w:rsid w:val="00F80420"/>
    <w:rsid w:val="00F92F8A"/>
    <w:rsid w:val="00F935CE"/>
    <w:rsid w:val="00F9753C"/>
    <w:rsid w:val="00FA00A3"/>
    <w:rsid w:val="00FA28CD"/>
    <w:rsid w:val="00FA3E5F"/>
    <w:rsid w:val="00FA5BEC"/>
    <w:rsid w:val="00FB3E01"/>
    <w:rsid w:val="00FB5F90"/>
    <w:rsid w:val="00FC11B4"/>
    <w:rsid w:val="00FC4659"/>
    <w:rsid w:val="00FC6A03"/>
    <w:rsid w:val="00FD0D90"/>
    <w:rsid w:val="00FD2E53"/>
    <w:rsid w:val="00FE1249"/>
    <w:rsid w:val="00FE166C"/>
    <w:rsid w:val="00FE40F6"/>
    <w:rsid w:val="00FF020C"/>
    <w:rsid w:val="00FF0C19"/>
    <w:rsid w:val="00FF15B6"/>
    <w:rsid w:val="00FF4007"/>
    <w:rsid w:val="01253372"/>
    <w:rsid w:val="014001AC"/>
    <w:rsid w:val="01437C9C"/>
    <w:rsid w:val="01521C8D"/>
    <w:rsid w:val="015679D0"/>
    <w:rsid w:val="016C3471"/>
    <w:rsid w:val="017442FA"/>
    <w:rsid w:val="01791910"/>
    <w:rsid w:val="017B7436"/>
    <w:rsid w:val="01802C9E"/>
    <w:rsid w:val="018573B4"/>
    <w:rsid w:val="018D5AA2"/>
    <w:rsid w:val="018E5795"/>
    <w:rsid w:val="019B3634"/>
    <w:rsid w:val="019F7463"/>
    <w:rsid w:val="01AC3A93"/>
    <w:rsid w:val="01B446F6"/>
    <w:rsid w:val="01B97AB5"/>
    <w:rsid w:val="01E0373D"/>
    <w:rsid w:val="01E627AC"/>
    <w:rsid w:val="01E66FEA"/>
    <w:rsid w:val="01E76740"/>
    <w:rsid w:val="01EA636A"/>
    <w:rsid w:val="01EC20E2"/>
    <w:rsid w:val="01F23341"/>
    <w:rsid w:val="020531A4"/>
    <w:rsid w:val="020E2058"/>
    <w:rsid w:val="021C21DE"/>
    <w:rsid w:val="021E4ECC"/>
    <w:rsid w:val="021F6013"/>
    <w:rsid w:val="02281B24"/>
    <w:rsid w:val="023C235A"/>
    <w:rsid w:val="024D6556"/>
    <w:rsid w:val="0250441F"/>
    <w:rsid w:val="026003DA"/>
    <w:rsid w:val="026E6F9B"/>
    <w:rsid w:val="02897931"/>
    <w:rsid w:val="02996B26"/>
    <w:rsid w:val="02C02813"/>
    <w:rsid w:val="02C4662B"/>
    <w:rsid w:val="02F72AEC"/>
    <w:rsid w:val="02FC551B"/>
    <w:rsid w:val="02FF7BF3"/>
    <w:rsid w:val="0306719F"/>
    <w:rsid w:val="030A5EB4"/>
    <w:rsid w:val="030E7E36"/>
    <w:rsid w:val="031C07A5"/>
    <w:rsid w:val="0328714A"/>
    <w:rsid w:val="03393105"/>
    <w:rsid w:val="036839EA"/>
    <w:rsid w:val="038A1BB2"/>
    <w:rsid w:val="038D0749"/>
    <w:rsid w:val="039F78D2"/>
    <w:rsid w:val="03B92498"/>
    <w:rsid w:val="03BB6210"/>
    <w:rsid w:val="03C30C20"/>
    <w:rsid w:val="03CC5D27"/>
    <w:rsid w:val="03E70DB3"/>
    <w:rsid w:val="040C0819"/>
    <w:rsid w:val="040C25C7"/>
    <w:rsid w:val="0410030A"/>
    <w:rsid w:val="043438CC"/>
    <w:rsid w:val="04363AE8"/>
    <w:rsid w:val="043D4E77"/>
    <w:rsid w:val="043D6C25"/>
    <w:rsid w:val="04425FE9"/>
    <w:rsid w:val="04441D61"/>
    <w:rsid w:val="0482288A"/>
    <w:rsid w:val="048900BC"/>
    <w:rsid w:val="049F168E"/>
    <w:rsid w:val="04BF6AD5"/>
    <w:rsid w:val="04C959D7"/>
    <w:rsid w:val="04E92229"/>
    <w:rsid w:val="04EB3BB5"/>
    <w:rsid w:val="05143E2A"/>
    <w:rsid w:val="05163267"/>
    <w:rsid w:val="05263B5D"/>
    <w:rsid w:val="052676B9"/>
    <w:rsid w:val="05395330"/>
    <w:rsid w:val="053973EC"/>
    <w:rsid w:val="053E00D1"/>
    <w:rsid w:val="058D14E6"/>
    <w:rsid w:val="05917228"/>
    <w:rsid w:val="05E57574"/>
    <w:rsid w:val="0600615C"/>
    <w:rsid w:val="060317A8"/>
    <w:rsid w:val="0607573C"/>
    <w:rsid w:val="060A0D89"/>
    <w:rsid w:val="061732E0"/>
    <w:rsid w:val="06316315"/>
    <w:rsid w:val="06345E06"/>
    <w:rsid w:val="06420522"/>
    <w:rsid w:val="0658576B"/>
    <w:rsid w:val="06734B80"/>
    <w:rsid w:val="06C158EB"/>
    <w:rsid w:val="06E67100"/>
    <w:rsid w:val="06E76176"/>
    <w:rsid w:val="06F07F7E"/>
    <w:rsid w:val="06FA0DFD"/>
    <w:rsid w:val="0708351A"/>
    <w:rsid w:val="07163DF5"/>
    <w:rsid w:val="074309E1"/>
    <w:rsid w:val="075C4B87"/>
    <w:rsid w:val="07693C51"/>
    <w:rsid w:val="076D5A73"/>
    <w:rsid w:val="079E22A7"/>
    <w:rsid w:val="07AA0212"/>
    <w:rsid w:val="07AD22C9"/>
    <w:rsid w:val="07D258D6"/>
    <w:rsid w:val="07E63D15"/>
    <w:rsid w:val="07E757DD"/>
    <w:rsid w:val="07F27D26"/>
    <w:rsid w:val="080737D2"/>
    <w:rsid w:val="080A142A"/>
    <w:rsid w:val="080F08D8"/>
    <w:rsid w:val="08122176"/>
    <w:rsid w:val="08273A6D"/>
    <w:rsid w:val="082751D4"/>
    <w:rsid w:val="08283803"/>
    <w:rsid w:val="0831615D"/>
    <w:rsid w:val="08362309"/>
    <w:rsid w:val="083E4D1A"/>
    <w:rsid w:val="084542FA"/>
    <w:rsid w:val="084902B6"/>
    <w:rsid w:val="08565BDC"/>
    <w:rsid w:val="086F21B3"/>
    <w:rsid w:val="08724B2F"/>
    <w:rsid w:val="08852948"/>
    <w:rsid w:val="08A2174C"/>
    <w:rsid w:val="08A25F78"/>
    <w:rsid w:val="08AA466D"/>
    <w:rsid w:val="08BD247C"/>
    <w:rsid w:val="08CB4D96"/>
    <w:rsid w:val="08DA7138"/>
    <w:rsid w:val="08EB6592"/>
    <w:rsid w:val="0921088B"/>
    <w:rsid w:val="09347209"/>
    <w:rsid w:val="093A5921"/>
    <w:rsid w:val="09447EC1"/>
    <w:rsid w:val="094E71DE"/>
    <w:rsid w:val="097C1F9D"/>
    <w:rsid w:val="099E28A5"/>
    <w:rsid w:val="09AF2373"/>
    <w:rsid w:val="09B65EF2"/>
    <w:rsid w:val="09CE2DCB"/>
    <w:rsid w:val="09D0231E"/>
    <w:rsid w:val="09DF42DA"/>
    <w:rsid w:val="09F1781C"/>
    <w:rsid w:val="0A10707C"/>
    <w:rsid w:val="0A382368"/>
    <w:rsid w:val="0A39280F"/>
    <w:rsid w:val="0A456833"/>
    <w:rsid w:val="0A4C2D93"/>
    <w:rsid w:val="0A630F21"/>
    <w:rsid w:val="0A742C74"/>
    <w:rsid w:val="0A757AD7"/>
    <w:rsid w:val="0A7913AE"/>
    <w:rsid w:val="0A801619"/>
    <w:rsid w:val="0A9733B3"/>
    <w:rsid w:val="0AAA48E8"/>
    <w:rsid w:val="0AB44861"/>
    <w:rsid w:val="0ABF0394"/>
    <w:rsid w:val="0AC41E0F"/>
    <w:rsid w:val="0ACC5CA4"/>
    <w:rsid w:val="0AD81455"/>
    <w:rsid w:val="0AF81AF7"/>
    <w:rsid w:val="0AFE1AB2"/>
    <w:rsid w:val="0B0A5387"/>
    <w:rsid w:val="0B0B35D9"/>
    <w:rsid w:val="0B1701D0"/>
    <w:rsid w:val="0B1B3F31"/>
    <w:rsid w:val="0B212DFC"/>
    <w:rsid w:val="0B2428ED"/>
    <w:rsid w:val="0B430220"/>
    <w:rsid w:val="0B7204F9"/>
    <w:rsid w:val="0B8769D7"/>
    <w:rsid w:val="0B896BF3"/>
    <w:rsid w:val="0B913BC2"/>
    <w:rsid w:val="0BA624DA"/>
    <w:rsid w:val="0BB05F2E"/>
    <w:rsid w:val="0BB2614A"/>
    <w:rsid w:val="0BB772BD"/>
    <w:rsid w:val="0BC5431F"/>
    <w:rsid w:val="0BCD04A1"/>
    <w:rsid w:val="0BD72F0B"/>
    <w:rsid w:val="0BD85738"/>
    <w:rsid w:val="0BD95028"/>
    <w:rsid w:val="0BD95485"/>
    <w:rsid w:val="0BE502CE"/>
    <w:rsid w:val="0BEB21FF"/>
    <w:rsid w:val="0BED2CDE"/>
    <w:rsid w:val="0BFA53FB"/>
    <w:rsid w:val="0BFD40DF"/>
    <w:rsid w:val="0C122745"/>
    <w:rsid w:val="0C1464BD"/>
    <w:rsid w:val="0C1D0988"/>
    <w:rsid w:val="0C2C304E"/>
    <w:rsid w:val="0C317AFB"/>
    <w:rsid w:val="0C321039"/>
    <w:rsid w:val="0C3A4436"/>
    <w:rsid w:val="0C476893"/>
    <w:rsid w:val="0C4F74F5"/>
    <w:rsid w:val="0C512D6A"/>
    <w:rsid w:val="0C5A27A1"/>
    <w:rsid w:val="0C5E6D60"/>
    <w:rsid w:val="0C687438"/>
    <w:rsid w:val="0C72204F"/>
    <w:rsid w:val="0CAC0DEC"/>
    <w:rsid w:val="0CC71781"/>
    <w:rsid w:val="0CCA14C6"/>
    <w:rsid w:val="0CCF6888"/>
    <w:rsid w:val="0CD43E9E"/>
    <w:rsid w:val="0D0C57BB"/>
    <w:rsid w:val="0D0E73B0"/>
    <w:rsid w:val="0D2E1E79"/>
    <w:rsid w:val="0D3C216F"/>
    <w:rsid w:val="0D4252AC"/>
    <w:rsid w:val="0D4D6BBA"/>
    <w:rsid w:val="0D645222"/>
    <w:rsid w:val="0D7A67F4"/>
    <w:rsid w:val="0D9349E1"/>
    <w:rsid w:val="0D9D6364"/>
    <w:rsid w:val="0DB22432"/>
    <w:rsid w:val="0DB638CD"/>
    <w:rsid w:val="0DD0233C"/>
    <w:rsid w:val="0DE84F69"/>
    <w:rsid w:val="0DEB1499"/>
    <w:rsid w:val="0DFE798C"/>
    <w:rsid w:val="0E15242D"/>
    <w:rsid w:val="0E19425F"/>
    <w:rsid w:val="0E230C39"/>
    <w:rsid w:val="0E3F3599"/>
    <w:rsid w:val="0E456E02"/>
    <w:rsid w:val="0E72571D"/>
    <w:rsid w:val="0E7E0566"/>
    <w:rsid w:val="0E7F373F"/>
    <w:rsid w:val="0E903DF5"/>
    <w:rsid w:val="0EA01E10"/>
    <w:rsid w:val="0EA77ABC"/>
    <w:rsid w:val="0EBD2E3C"/>
    <w:rsid w:val="0EEE7499"/>
    <w:rsid w:val="0EF34AB0"/>
    <w:rsid w:val="0EF817A9"/>
    <w:rsid w:val="0EFB1BB6"/>
    <w:rsid w:val="0F0221BE"/>
    <w:rsid w:val="0F052A35"/>
    <w:rsid w:val="0F0D5937"/>
    <w:rsid w:val="0F2F360E"/>
    <w:rsid w:val="0F332398"/>
    <w:rsid w:val="0F35576D"/>
    <w:rsid w:val="0F362BEE"/>
    <w:rsid w:val="0F403D21"/>
    <w:rsid w:val="0F4E22B3"/>
    <w:rsid w:val="0F543075"/>
    <w:rsid w:val="0F5C0340"/>
    <w:rsid w:val="0F6477E6"/>
    <w:rsid w:val="0F68627E"/>
    <w:rsid w:val="0F892459"/>
    <w:rsid w:val="0F951969"/>
    <w:rsid w:val="0F96368D"/>
    <w:rsid w:val="0FB91D65"/>
    <w:rsid w:val="0FBD6E6C"/>
    <w:rsid w:val="0FC0768C"/>
    <w:rsid w:val="0FC34CD8"/>
    <w:rsid w:val="0FC903AE"/>
    <w:rsid w:val="0FCD3553"/>
    <w:rsid w:val="0FD42CD5"/>
    <w:rsid w:val="0FDF5034"/>
    <w:rsid w:val="0FFA6753"/>
    <w:rsid w:val="100131FC"/>
    <w:rsid w:val="10045EC3"/>
    <w:rsid w:val="101B0795"/>
    <w:rsid w:val="101F1033"/>
    <w:rsid w:val="1020667C"/>
    <w:rsid w:val="102173FB"/>
    <w:rsid w:val="102F72A8"/>
    <w:rsid w:val="10305890"/>
    <w:rsid w:val="10540EB7"/>
    <w:rsid w:val="1060341C"/>
    <w:rsid w:val="106317C1"/>
    <w:rsid w:val="106C3DF3"/>
    <w:rsid w:val="107439CE"/>
    <w:rsid w:val="107C6D27"/>
    <w:rsid w:val="107E484D"/>
    <w:rsid w:val="10973B61"/>
    <w:rsid w:val="1097590F"/>
    <w:rsid w:val="10AE6EA3"/>
    <w:rsid w:val="10B64D47"/>
    <w:rsid w:val="10C304B2"/>
    <w:rsid w:val="10CF32FA"/>
    <w:rsid w:val="10D40911"/>
    <w:rsid w:val="10D75CD5"/>
    <w:rsid w:val="10E01064"/>
    <w:rsid w:val="10E32902"/>
    <w:rsid w:val="10E57454"/>
    <w:rsid w:val="10EF3CE0"/>
    <w:rsid w:val="1111746F"/>
    <w:rsid w:val="11177B40"/>
    <w:rsid w:val="11194DD2"/>
    <w:rsid w:val="11405FA6"/>
    <w:rsid w:val="11586E4C"/>
    <w:rsid w:val="115F3764"/>
    <w:rsid w:val="115F467E"/>
    <w:rsid w:val="11733C86"/>
    <w:rsid w:val="117B2B3A"/>
    <w:rsid w:val="11833ECA"/>
    <w:rsid w:val="118C7A27"/>
    <w:rsid w:val="11987B90"/>
    <w:rsid w:val="119F3152"/>
    <w:rsid w:val="11AC53EA"/>
    <w:rsid w:val="11AD363C"/>
    <w:rsid w:val="11B83D89"/>
    <w:rsid w:val="11B865FE"/>
    <w:rsid w:val="11BC387F"/>
    <w:rsid w:val="11BE0FE4"/>
    <w:rsid w:val="11C72224"/>
    <w:rsid w:val="11CB5870"/>
    <w:rsid w:val="11D24E50"/>
    <w:rsid w:val="11D54941"/>
    <w:rsid w:val="11D82A1A"/>
    <w:rsid w:val="11D93878"/>
    <w:rsid w:val="11DD55A3"/>
    <w:rsid w:val="11E92F5B"/>
    <w:rsid w:val="11ED1C8A"/>
    <w:rsid w:val="11F07764"/>
    <w:rsid w:val="12046FD4"/>
    <w:rsid w:val="121A6EC9"/>
    <w:rsid w:val="12244F80"/>
    <w:rsid w:val="123339D7"/>
    <w:rsid w:val="123C49C0"/>
    <w:rsid w:val="123E4294"/>
    <w:rsid w:val="125A186E"/>
    <w:rsid w:val="12746EF7"/>
    <w:rsid w:val="12855AA9"/>
    <w:rsid w:val="12A761E8"/>
    <w:rsid w:val="12B85F65"/>
    <w:rsid w:val="12B91B6C"/>
    <w:rsid w:val="12C34799"/>
    <w:rsid w:val="12CA6855"/>
    <w:rsid w:val="12FE3A23"/>
    <w:rsid w:val="13083049"/>
    <w:rsid w:val="13153164"/>
    <w:rsid w:val="13405DEA"/>
    <w:rsid w:val="1347361C"/>
    <w:rsid w:val="13764FA6"/>
    <w:rsid w:val="137D63D1"/>
    <w:rsid w:val="138045AA"/>
    <w:rsid w:val="138F28CD"/>
    <w:rsid w:val="13A445CA"/>
    <w:rsid w:val="13BD568C"/>
    <w:rsid w:val="13D33102"/>
    <w:rsid w:val="13D34EB0"/>
    <w:rsid w:val="13DA7FEC"/>
    <w:rsid w:val="13E136A2"/>
    <w:rsid w:val="13E46DA0"/>
    <w:rsid w:val="13E62E35"/>
    <w:rsid w:val="14041EED"/>
    <w:rsid w:val="14192087"/>
    <w:rsid w:val="14264FE0"/>
    <w:rsid w:val="14294AD0"/>
    <w:rsid w:val="143E4B3A"/>
    <w:rsid w:val="1444190A"/>
    <w:rsid w:val="14524026"/>
    <w:rsid w:val="1461426A"/>
    <w:rsid w:val="146D59F2"/>
    <w:rsid w:val="14B00D4D"/>
    <w:rsid w:val="14CF2AA8"/>
    <w:rsid w:val="14DE58BA"/>
    <w:rsid w:val="14F40929"/>
    <w:rsid w:val="150712B5"/>
    <w:rsid w:val="150F0169"/>
    <w:rsid w:val="15355F42"/>
    <w:rsid w:val="153843A6"/>
    <w:rsid w:val="155344FA"/>
    <w:rsid w:val="155A25DD"/>
    <w:rsid w:val="15664DF5"/>
    <w:rsid w:val="156C3F61"/>
    <w:rsid w:val="1571672E"/>
    <w:rsid w:val="159B37AB"/>
    <w:rsid w:val="15AF7257"/>
    <w:rsid w:val="15CA2D3E"/>
    <w:rsid w:val="15D17D56"/>
    <w:rsid w:val="15D87EFC"/>
    <w:rsid w:val="15E2587E"/>
    <w:rsid w:val="15ED5ACA"/>
    <w:rsid w:val="15EF0712"/>
    <w:rsid w:val="15FD6214"/>
    <w:rsid w:val="16292DD9"/>
    <w:rsid w:val="162F64B9"/>
    <w:rsid w:val="164F2818"/>
    <w:rsid w:val="16512482"/>
    <w:rsid w:val="16534086"/>
    <w:rsid w:val="16730A62"/>
    <w:rsid w:val="16786FA1"/>
    <w:rsid w:val="169129CB"/>
    <w:rsid w:val="16924BAE"/>
    <w:rsid w:val="1695469E"/>
    <w:rsid w:val="16985F3D"/>
    <w:rsid w:val="169D3553"/>
    <w:rsid w:val="16AB2114"/>
    <w:rsid w:val="16AD4750"/>
    <w:rsid w:val="16B506BC"/>
    <w:rsid w:val="16B81B05"/>
    <w:rsid w:val="16CB33AD"/>
    <w:rsid w:val="16D9656C"/>
    <w:rsid w:val="16EB7342"/>
    <w:rsid w:val="16F27D5E"/>
    <w:rsid w:val="16FF0B97"/>
    <w:rsid w:val="17085EC2"/>
    <w:rsid w:val="171B2DF6"/>
    <w:rsid w:val="173C2D6C"/>
    <w:rsid w:val="174205D1"/>
    <w:rsid w:val="1755249C"/>
    <w:rsid w:val="17571954"/>
    <w:rsid w:val="17610ABD"/>
    <w:rsid w:val="176C655F"/>
    <w:rsid w:val="17710C68"/>
    <w:rsid w:val="1787048B"/>
    <w:rsid w:val="17891C7C"/>
    <w:rsid w:val="1791130A"/>
    <w:rsid w:val="17920BDE"/>
    <w:rsid w:val="17982698"/>
    <w:rsid w:val="179D4A94"/>
    <w:rsid w:val="17A14CC5"/>
    <w:rsid w:val="17AD5A18"/>
    <w:rsid w:val="17B2447F"/>
    <w:rsid w:val="17B9616B"/>
    <w:rsid w:val="17BD20FF"/>
    <w:rsid w:val="17D80CE7"/>
    <w:rsid w:val="17EB6C6C"/>
    <w:rsid w:val="180B10BC"/>
    <w:rsid w:val="180F5157"/>
    <w:rsid w:val="1810103B"/>
    <w:rsid w:val="18144BAA"/>
    <w:rsid w:val="181674CA"/>
    <w:rsid w:val="181B0D99"/>
    <w:rsid w:val="18344941"/>
    <w:rsid w:val="1838541A"/>
    <w:rsid w:val="18422604"/>
    <w:rsid w:val="18450C4A"/>
    <w:rsid w:val="18710E9B"/>
    <w:rsid w:val="187A1D9E"/>
    <w:rsid w:val="18A92683"/>
    <w:rsid w:val="18B54B84"/>
    <w:rsid w:val="18F20990"/>
    <w:rsid w:val="190E4E9D"/>
    <w:rsid w:val="1913036C"/>
    <w:rsid w:val="1926670E"/>
    <w:rsid w:val="193006AE"/>
    <w:rsid w:val="194450AA"/>
    <w:rsid w:val="194B373A"/>
    <w:rsid w:val="19704F4F"/>
    <w:rsid w:val="199649B5"/>
    <w:rsid w:val="1997072D"/>
    <w:rsid w:val="19AA220F"/>
    <w:rsid w:val="19B117EF"/>
    <w:rsid w:val="19C05ED6"/>
    <w:rsid w:val="19CC0292"/>
    <w:rsid w:val="19E44561"/>
    <w:rsid w:val="19E80F89"/>
    <w:rsid w:val="1A17615D"/>
    <w:rsid w:val="1A2A2218"/>
    <w:rsid w:val="1A330456"/>
    <w:rsid w:val="1A522E26"/>
    <w:rsid w:val="1A62578D"/>
    <w:rsid w:val="1A7647E7"/>
    <w:rsid w:val="1A89451A"/>
    <w:rsid w:val="1A8E38DF"/>
    <w:rsid w:val="1A9219BF"/>
    <w:rsid w:val="1A975A4B"/>
    <w:rsid w:val="1A9D1D74"/>
    <w:rsid w:val="1ACF633C"/>
    <w:rsid w:val="1AD05CA5"/>
    <w:rsid w:val="1AD96C85"/>
    <w:rsid w:val="1ADD03C2"/>
    <w:rsid w:val="1AFB42BE"/>
    <w:rsid w:val="1B067919"/>
    <w:rsid w:val="1B19589E"/>
    <w:rsid w:val="1B291859"/>
    <w:rsid w:val="1B302BE8"/>
    <w:rsid w:val="1B4346C9"/>
    <w:rsid w:val="1B59213E"/>
    <w:rsid w:val="1B79633D"/>
    <w:rsid w:val="1B7B1CF8"/>
    <w:rsid w:val="1B8D2D5C"/>
    <w:rsid w:val="1BA84E74"/>
    <w:rsid w:val="1BA97C66"/>
    <w:rsid w:val="1BAA0105"/>
    <w:rsid w:val="1BB47375"/>
    <w:rsid w:val="1BB70E97"/>
    <w:rsid w:val="1BCD48DA"/>
    <w:rsid w:val="1BD17F27"/>
    <w:rsid w:val="1BD60356"/>
    <w:rsid w:val="1BE40DA6"/>
    <w:rsid w:val="1BED0AD9"/>
    <w:rsid w:val="1C00080C"/>
    <w:rsid w:val="1C1B3898"/>
    <w:rsid w:val="1C29608F"/>
    <w:rsid w:val="1C424981"/>
    <w:rsid w:val="1C4615FE"/>
    <w:rsid w:val="1C6E39C8"/>
    <w:rsid w:val="1C7B1874"/>
    <w:rsid w:val="1C7D1E5D"/>
    <w:rsid w:val="1C986C96"/>
    <w:rsid w:val="1C99593B"/>
    <w:rsid w:val="1CAB69CA"/>
    <w:rsid w:val="1CC66919"/>
    <w:rsid w:val="1CC9526B"/>
    <w:rsid w:val="1CD659FE"/>
    <w:rsid w:val="1CE67A02"/>
    <w:rsid w:val="1CE67DF8"/>
    <w:rsid w:val="1CF540E9"/>
    <w:rsid w:val="1CF823D2"/>
    <w:rsid w:val="1D1A58FD"/>
    <w:rsid w:val="1D1E53EE"/>
    <w:rsid w:val="1D2373D2"/>
    <w:rsid w:val="1D3369BF"/>
    <w:rsid w:val="1D3A6632"/>
    <w:rsid w:val="1D3E15EC"/>
    <w:rsid w:val="1D594AE3"/>
    <w:rsid w:val="1D62071D"/>
    <w:rsid w:val="1D6A0633"/>
    <w:rsid w:val="1D994A74"/>
    <w:rsid w:val="1D9B0090"/>
    <w:rsid w:val="1D9E02DC"/>
    <w:rsid w:val="1DAC51DD"/>
    <w:rsid w:val="1DB401C9"/>
    <w:rsid w:val="1DBE78CB"/>
    <w:rsid w:val="1DD47700"/>
    <w:rsid w:val="1DE12E72"/>
    <w:rsid w:val="1DE303E5"/>
    <w:rsid w:val="1DF12B02"/>
    <w:rsid w:val="1E0740D4"/>
    <w:rsid w:val="1E095BF4"/>
    <w:rsid w:val="1E166B74"/>
    <w:rsid w:val="1E20217C"/>
    <w:rsid w:val="1E236A34"/>
    <w:rsid w:val="1E2702D2"/>
    <w:rsid w:val="1E401394"/>
    <w:rsid w:val="1E4C5F8A"/>
    <w:rsid w:val="1E592455"/>
    <w:rsid w:val="1E5B61CE"/>
    <w:rsid w:val="1E9723DE"/>
    <w:rsid w:val="1EA062D6"/>
    <w:rsid w:val="1EA268C8"/>
    <w:rsid w:val="1EB53B30"/>
    <w:rsid w:val="1EBA7398"/>
    <w:rsid w:val="1EC24F17"/>
    <w:rsid w:val="1ECA6EAF"/>
    <w:rsid w:val="1EE40D03"/>
    <w:rsid w:val="1EE44415"/>
    <w:rsid w:val="1EEB7551"/>
    <w:rsid w:val="1EF503D0"/>
    <w:rsid w:val="1EFA14C8"/>
    <w:rsid w:val="1F016D75"/>
    <w:rsid w:val="1F0F5319"/>
    <w:rsid w:val="1F134CFA"/>
    <w:rsid w:val="1F291E28"/>
    <w:rsid w:val="1F3F789D"/>
    <w:rsid w:val="1F4A1D72"/>
    <w:rsid w:val="1F511F82"/>
    <w:rsid w:val="1F6B5DDD"/>
    <w:rsid w:val="1F6E1F30"/>
    <w:rsid w:val="1F751511"/>
    <w:rsid w:val="1F777037"/>
    <w:rsid w:val="1F8324FE"/>
    <w:rsid w:val="1F9B7C6B"/>
    <w:rsid w:val="1FAA31F8"/>
    <w:rsid w:val="1FB13F54"/>
    <w:rsid w:val="1FB40C63"/>
    <w:rsid w:val="1FB43DE7"/>
    <w:rsid w:val="1FCA4B4B"/>
    <w:rsid w:val="1FCD2779"/>
    <w:rsid w:val="1FCD744F"/>
    <w:rsid w:val="1FE16BA6"/>
    <w:rsid w:val="1FE27DB9"/>
    <w:rsid w:val="1FE53CD3"/>
    <w:rsid w:val="1FEA5A5B"/>
    <w:rsid w:val="1FEC17D3"/>
    <w:rsid w:val="1FFC578E"/>
    <w:rsid w:val="1FFD30C5"/>
    <w:rsid w:val="20032679"/>
    <w:rsid w:val="20191E9C"/>
    <w:rsid w:val="201D63C9"/>
    <w:rsid w:val="201F0E04"/>
    <w:rsid w:val="202251F5"/>
    <w:rsid w:val="203E7B55"/>
    <w:rsid w:val="20424B8D"/>
    <w:rsid w:val="20484530"/>
    <w:rsid w:val="20586CE1"/>
    <w:rsid w:val="205E1FA5"/>
    <w:rsid w:val="20686518"/>
    <w:rsid w:val="20693B46"/>
    <w:rsid w:val="20961CA5"/>
    <w:rsid w:val="209634ED"/>
    <w:rsid w:val="20B73F82"/>
    <w:rsid w:val="20BA6601"/>
    <w:rsid w:val="20FD3169"/>
    <w:rsid w:val="210C7C53"/>
    <w:rsid w:val="213056EF"/>
    <w:rsid w:val="214178FD"/>
    <w:rsid w:val="2161223E"/>
    <w:rsid w:val="21613AFB"/>
    <w:rsid w:val="218477E9"/>
    <w:rsid w:val="219F3B15"/>
    <w:rsid w:val="21A075A2"/>
    <w:rsid w:val="21A460DD"/>
    <w:rsid w:val="21AD778D"/>
    <w:rsid w:val="21AF14FE"/>
    <w:rsid w:val="21C91A0C"/>
    <w:rsid w:val="21D06ED2"/>
    <w:rsid w:val="21D32722"/>
    <w:rsid w:val="21DF33F9"/>
    <w:rsid w:val="21E029FE"/>
    <w:rsid w:val="21E3237C"/>
    <w:rsid w:val="21EF7359"/>
    <w:rsid w:val="22032E04"/>
    <w:rsid w:val="220B1CB9"/>
    <w:rsid w:val="220B3A67"/>
    <w:rsid w:val="221A14C0"/>
    <w:rsid w:val="221B63A0"/>
    <w:rsid w:val="225C7C8F"/>
    <w:rsid w:val="227710FC"/>
    <w:rsid w:val="229866F6"/>
    <w:rsid w:val="22B45EAC"/>
    <w:rsid w:val="22C73E32"/>
    <w:rsid w:val="22D015E3"/>
    <w:rsid w:val="22DB48D5"/>
    <w:rsid w:val="22FB1D2D"/>
    <w:rsid w:val="231B4A22"/>
    <w:rsid w:val="23203542"/>
    <w:rsid w:val="23353491"/>
    <w:rsid w:val="234248B0"/>
    <w:rsid w:val="23712A6C"/>
    <w:rsid w:val="23720241"/>
    <w:rsid w:val="23853C8A"/>
    <w:rsid w:val="238A51AB"/>
    <w:rsid w:val="23A3622C"/>
    <w:rsid w:val="23B31D5F"/>
    <w:rsid w:val="23C065AC"/>
    <w:rsid w:val="23C93B54"/>
    <w:rsid w:val="23CB7951"/>
    <w:rsid w:val="23CD191B"/>
    <w:rsid w:val="23CF4028"/>
    <w:rsid w:val="23FF584D"/>
    <w:rsid w:val="23FF75FB"/>
    <w:rsid w:val="24116CDB"/>
    <w:rsid w:val="2418246B"/>
    <w:rsid w:val="243454F7"/>
    <w:rsid w:val="245711E5"/>
    <w:rsid w:val="246758CC"/>
    <w:rsid w:val="2483022C"/>
    <w:rsid w:val="24983979"/>
    <w:rsid w:val="24BC3EB6"/>
    <w:rsid w:val="24CC3981"/>
    <w:rsid w:val="24D06725"/>
    <w:rsid w:val="24D9514F"/>
    <w:rsid w:val="24E52C95"/>
    <w:rsid w:val="24F44C86"/>
    <w:rsid w:val="24F66C50"/>
    <w:rsid w:val="25075E2B"/>
    <w:rsid w:val="250A26FB"/>
    <w:rsid w:val="25180974"/>
    <w:rsid w:val="25357778"/>
    <w:rsid w:val="25441544"/>
    <w:rsid w:val="255045B2"/>
    <w:rsid w:val="25643BBA"/>
    <w:rsid w:val="256F255E"/>
    <w:rsid w:val="258E6E89"/>
    <w:rsid w:val="2593624D"/>
    <w:rsid w:val="25992103"/>
    <w:rsid w:val="25C047E0"/>
    <w:rsid w:val="25C64874"/>
    <w:rsid w:val="25DA0320"/>
    <w:rsid w:val="261A696E"/>
    <w:rsid w:val="26282E39"/>
    <w:rsid w:val="26395046"/>
    <w:rsid w:val="264659B5"/>
    <w:rsid w:val="2655197B"/>
    <w:rsid w:val="266B6F89"/>
    <w:rsid w:val="26802C75"/>
    <w:rsid w:val="26997893"/>
    <w:rsid w:val="269C3827"/>
    <w:rsid w:val="26A526DC"/>
    <w:rsid w:val="26A60202"/>
    <w:rsid w:val="26A863FE"/>
    <w:rsid w:val="26AE10DB"/>
    <w:rsid w:val="26B11081"/>
    <w:rsid w:val="26BE554B"/>
    <w:rsid w:val="26BF15E8"/>
    <w:rsid w:val="26BF543A"/>
    <w:rsid w:val="26C341A2"/>
    <w:rsid w:val="26D05281"/>
    <w:rsid w:val="27042564"/>
    <w:rsid w:val="27206206"/>
    <w:rsid w:val="272151CD"/>
    <w:rsid w:val="27280C17"/>
    <w:rsid w:val="276F4A98"/>
    <w:rsid w:val="277F117F"/>
    <w:rsid w:val="278542BB"/>
    <w:rsid w:val="27930786"/>
    <w:rsid w:val="279462AC"/>
    <w:rsid w:val="27C052F3"/>
    <w:rsid w:val="27C46B92"/>
    <w:rsid w:val="27C563F1"/>
    <w:rsid w:val="27C941A8"/>
    <w:rsid w:val="27D64117"/>
    <w:rsid w:val="27D75D5F"/>
    <w:rsid w:val="27F51441"/>
    <w:rsid w:val="28150722"/>
    <w:rsid w:val="282378B2"/>
    <w:rsid w:val="285048C9"/>
    <w:rsid w:val="28543EB6"/>
    <w:rsid w:val="28CD5F1A"/>
    <w:rsid w:val="28EA087A"/>
    <w:rsid w:val="29251B57"/>
    <w:rsid w:val="29263300"/>
    <w:rsid w:val="292C49EE"/>
    <w:rsid w:val="293C7294"/>
    <w:rsid w:val="294B459F"/>
    <w:rsid w:val="29600B3C"/>
    <w:rsid w:val="297168A5"/>
    <w:rsid w:val="2973261D"/>
    <w:rsid w:val="29904451"/>
    <w:rsid w:val="2998070D"/>
    <w:rsid w:val="29A24CB1"/>
    <w:rsid w:val="29AA1DB7"/>
    <w:rsid w:val="29AC1FD3"/>
    <w:rsid w:val="29B64C00"/>
    <w:rsid w:val="29B669AE"/>
    <w:rsid w:val="29C504E8"/>
    <w:rsid w:val="29D46E34"/>
    <w:rsid w:val="2A0239A1"/>
    <w:rsid w:val="2A12531E"/>
    <w:rsid w:val="2A5F7134"/>
    <w:rsid w:val="2A6C52BE"/>
    <w:rsid w:val="2A720B27"/>
    <w:rsid w:val="2A9211C9"/>
    <w:rsid w:val="2ABC4498"/>
    <w:rsid w:val="2AC55177"/>
    <w:rsid w:val="2AC670C5"/>
    <w:rsid w:val="2ACB0237"/>
    <w:rsid w:val="2AD10E14"/>
    <w:rsid w:val="2ADD506A"/>
    <w:rsid w:val="2AE80DE9"/>
    <w:rsid w:val="2AE8703B"/>
    <w:rsid w:val="2B004385"/>
    <w:rsid w:val="2B243DEB"/>
    <w:rsid w:val="2B3C1135"/>
    <w:rsid w:val="2B5D3585"/>
    <w:rsid w:val="2B65243A"/>
    <w:rsid w:val="2B956FBE"/>
    <w:rsid w:val="2BC52ED8"/>
    <w:rsid w:val="2BCE6231"/>
    <w:rsid w:val="2BD440AE"/>
    <w:rsid w:val="2BD672B2"/>
    <w:rsid w:val="2BFF5272"/>
    <w:rsid w:val="2C044190"/>
    <w:rsid w:val="2C0734F1"/>
    <w:rsid w:val="2C187F10"/>
    <w:rsid w:val="2C2916B9"/>
    <w:rsid w:val="2C343987"/>
    <w:rsid w:val="2C3E7349"/>
    <w:rsid w:val="2C4C2E62"/>
    <w:rsid w:val="2C526370"/>
    <w:rsid w:val="2C706D7E"/>
    <w:rsid w:val="2C7E555C"/>
    <w:rsid w:val="2C9D5C03"/>
    <w:rsid w:val="2CB847EB"/>
    <w:rsid w:val="2CDC305B"/>
    <w:rsid w:val="2CDD4252"/>
    <w:rsid w:val="2CE455E0"/>
    <w:rsid w:val="2CE81574"/>
    <w:rsid w:val="2D067C4C"/>
    <w:rsid w:val="2D19172E"/>
    <w:rsid w:val="2D205A73"/>
    <w:rsid w:val="2D2135EE"/>
    <w:rsid w:val="2D485B6F"/>
    <w:rsid w:val="2D4969CF"/>
    <w:rsid w:val="2D567190"/>
    <w:rsid w:val="2D5F02F1"/>
    <w:rsid w:val="2D7E5A35"/>
    <w:rsid w:val="2D86164C"/>
    <w:rsid w:val="2DBF4882"/>
    <w:rsid w:val="2DC1604A"/>
    <w:rsid w:val="2DC25921"/>
    <w:rsid w:val="2DCE2518"/>
    <w:rsid w:val="2DF17A07"/>
    <w:rsid w:val="2DF4028C"/>
    <w:rsid w:val="2E140111"/>
    <w:rsid w:val="2E183FA6"/>
    <w:rsid w:val="2E27414D"/>
    <w:rsid w:val="2E3507E9"/>
    <w:rsid w:val="2E3C3760"/>
    <w:rsid w:val="2E50117F"/>
    <w:rsid w:val="2E5D389C"/>
    <w:rsid w:val="2E6B4D52"/>
    <w:rsid w:val="2E6E3CFB"/>
    <w:rsid w:val="2E7B217F"/>
    <w:rsid w:val="2E7F1A64"/>
    <w:rsid w:val="2E870919"/>
    <w:rsid w:val="2E982B26"/>
    <w:rsid w:val="2EB01C1E"/>
    <w:rsid w:val="2EB93618"/>
    <w:rsid w:val="2EBD258D"/>
    <w:rsid w:val="2ECD27D0"/>
    <w:rsid w:val="2ECE5CEF"/>
    <w:rsid w:val="2ED837BC"/>
    <w:rsid w:val="2EF7382A"/>
    <w:rsid w:val="2F045D38"/>
    <w:rsid w:val="2F07197F"/>
    <w:rsid w:val="2F0879F6"/>
    <w:rsid w:val="2F193C67"/>
    <w:rsid w:val="2F4862FA"/>
    <w:rsid w:val="2F4A6121"/>
    <w:rsid w:val="2F6307B9"/>
    <w:rsid w:val="2F8A6913"/>
    <w:rsid w:val="2F9706B9"/>
    <w:rsid w:val="2F9A43BB"/>
    <w:rsid w:val="2FA73E13"/>
    <w:rsid w:val="2FC260AC"/>
    <w:rsid w:val="2FCA5E76"/>
    <w:rsid w:val="2FCC6F2B"/>
    <w:rsid w:val="2FCD296C"/>
    <w:rsid w:val="2FDE4429"/>
    <w:rsid w:val="2FE37DD1"/>
    <w:rsid w:val="2FEE6EA1"/>
    <w:rsid w:val="2FF235FC"/>
    <w:rsid w:val="2FFB336C"/>
    <w:rsid w:val="2FFF1E0C"/>
    <w:rsid w:val="300466C5"/>
    <w:rsid w:val="301461DC"/>
    <w:rsid w:val="303167E8"/>
    <w:rsid w:val="304D45BD"/>
    <w:rsid w:val="30592720"/>
    <w:rsid w:val="305B205D"/>
    <w:rsid w:val="306948A1"/>
    <w:rsid w:val="306B1709"/>
    <w:rsid w:val="306B618C"/>
    <w:rsid w:val="307A24E3"/>
    <w:rsid w:val="308939F7"/>
    <w:rsid w:val="309E01A9"/>
    <w:rsid w:val="30D56D7B"/>
    <w:rsid w:val="30DC13F0"/>
    <w:rsid w:val="30DF67EA"/>
    <w:rsid w:val="30E05B38"/>
    <w:rsid w:val="30FC55EE"/>
    <w:rsid w:val="30FD3114"/>
    <w:rsid w:val="31014425"/>
    <w:rsid w:val="31060A7A"/>
    <w:rsid w:val="312767C6"/>
    <w:rsid w:val="312B7C81"/>
    <w:rsid w:val="31350B00"/>
    <w:rsid w:val="31375E30"/>
    <w:rsid w:val="31383524"/>
    <w:rsid w:val="31664DDC"/>
    <w:rsid w:val="31C47063"/>
    <w:rsid w:val="31C75889"/>
    <w:rsid w:val="321050FA"/>
    <w:rsid w:val="32195D2C"/>
    <w:rsid w:val="32333292"/>
    <w:rsid w:val="324E51AB"/>
    <w:rsid w:val="325B00F2"/>
    <w:rsid w:val="32655415"/>
    <w:rsid w:val="328A27A4"/>
    <w:rsid w:val="328A6C2A"/>
    <w:rsid w:val="328B7590"/>
    <w:rsid w:val="329A0AD5"/>
    <w:rsid w:val="329B4553"/>
    <w:rsid w:val="32A2203A"/>
    <w:rsid w:val="32A23F73"/>
    <w:rsid w:val="32DD31FD"/>
    <w:rsid w:val="32E142E3"/>
    <w:rsid w:val="32EB591A"/>
    <w:rsid w:val="330220AC"/>
    <w:rsid w:val="330D61C2"/>
    <w:rsid w:val="333C1F56"/>
    <w:rsid w:val="33446DD8"/>
    <w:rsid w:val="334C711C"/>
    <w:rsid w:val="3352160E"/>
    <w:rsid w:val="3353526D"/>
    <w:rsid w:val="33584C40"/>
    <w:rsid w:val="335D1BE7"/>
    <w:rsid w:val="337121B6"/>
    <w:rsid w:val="339E238D"/>
    <w:rsid w:val="33CA2B6D"/>
    <w:rsid w:val="33D77F3E"/>
    <w:rsid w:val="33DE0FDB"/>
    <w:rsid w:val="33E04D53"/>
    <w:rsid w:val="33E6254B"/>
    <w:rsid w:val="33E8058A"/>
    <w:rsid w:val="34052A0C"/>
    <w:rsid w:val="340F09D5"/>
    <w:rsid w:val="34102599"/>
    <w:rsid w:val="34120C85"/>
    <w:rsid w:val="34311517"/>
    <w:rsid w:val="344F3C87"/>
    <w:rsid w:val="345117AD"/>
    <w:rsid w:val="3453206A"/>
    <w:rsid w:val="345B262C"/>
    <w:rsid w:val="34652D42"/>
    <w:rsid w:val="346A3D5F"/>
    <w:rsid w:val="34810093"/>
    <w:rsid w:val="3483004E"/>
    <w:rsid w:val="34994FF3"/>
    <w:rsid w:val="349B72F8"/>
    <w:rsid w:val="34A02734"/>
    <w:rsid w:val="34B54432"/>
    <w:rsid w:val="34B952A1"/>
    <w:rsid w:val="34BA5C04"/>
    <w:rsid w:val="34C33B4F"/>
    <w:rsid w:val="34F52E5A"/>
    <w:rsid w:val="34FC6E66"/>
    <w:rsid w:val="351A5754"/>
    <w:rsid w:val="352347CB"/>
    <w:rsid w:val="35327830"/>
    <w:rsid w:val="353A16C4"/>
    <w:rsid w:val="35417A73"/>
    <w:rsid w:val="35441312"/>
    <w:rsid w:val="354836EF"/>
    <w:rsid w:val="35494B7A"/>
    <w:rsid w:val="355E6877"/>
    <w:rsid w:val="35601D71"/>
    <w:rsid w:val="359978AF"/>
    <w:rsid w:val="35C12962"/>
    <w:rsid w:val="35DA3A24"/>
    <w:rsid w:val="35E36D7D"/>
    <w:rsid w:val="35F9034E"/>
    <w:rsid w:val="35FA70EF"/>
    <w:rsid w:val="36054F45"/>
    <w:rsid w:val="36080591"/>
    <w:rsid w:val="36171DC5"/>
    <w:rsid w:val="361E6007"/>
    <w:rsid w:val="36252EF1"/>
    <w:rsid w:val="363D7DA6"/>
    <w:rsid w:val="36484396"/>
    <w:rsid w:val="36495999"/>
    <w:rsid w:val="364C0EFB"/>
    <w:rsid w:val="365657A0"/>
    <w:rsid w:val="36592A97"/>
    <w:rsid w:val="365E6403"/>
    <w:rsid w:val="36714388"/>
    <w:rsid w:val="367774C5"/>
    <w:rsid w:val="368A6F17"/>
    <w:rsid w:val="369D517D"/>
    <w:rsid w:val="36A54032"/>
    <w:rsid w:val="36CF10AF"/>
    <w:rsid w:val="36D84407"/>
    <w:rsid w:val="36DA0180"/>
    <w:rsid w:val="36ED3A63"/>
    <w:rsid w:val="36EE7787"/>
    <w:rsid w:val="36F12547"/>
    <w:rsid w:val="37070849"/>
    <w:rsid w:val="37084303"/>
    <w:rsid w:val="371371EE"/>
    <w:rsid w:val="371979B2"/>
    <w:rsid w:val="37475806"/>
    <w:rsid w:val="374A645A"/>
    <w:rsid w:val="3769564C"/>
    <w:rsid w:val="37735EDE"/>
    <w:rsid w:val="37873738"/>
    <w:rsid w:val="379522F8"/>
    <w:rsid w:val="37A94BA2"/>
    <w:rsid w:val="37B157C1"/>
    <w:rsid w:val="37BB59C1"/>
    <w:rsid w:val="37C0780B"/>
    <w:rsid w:val="37C80F7B"/>
    <w:rsid w:val="37C86D9B"/>
    <w:rsid w:val="37F0752F"/>
    <w:rsid w:val="383E3691"/>
    <w:rsid w:val="384D4981"/>
    <w:rsid w:val="385B52F0"/>
    <w:rsid w:val="38675A43"/>
    <w:rsid w:val="388336BA"/>
    <w:rsid w:val="38897594"/>
    <w:rsid w:val="38C6103F"/>
    <w:rsid w:val="38C764E2"/>
    <w:rsid w:val="38C84008"/>
    <w:rsid w:val="38CB2126"/>
    <w:rsid w:val="38CE44E5"/>
    <w:rsid w:val="38DD16BE"/>
    <w:rsid w:val="3911775D"/>
    <w:rsid w:val="39237490"/>
    <w:rsid w:val="39292CF8"/>
    <w:rsid w:val="393154E4"/>
    <w:rsid w:val="393E28D8"/>
    <w:rsid w:val="394B7113"/>
    <w:rsid w:val="394F0285"/>
    <w:rsid w:val="3951224F"/>
    <w:rsid w:val="39551C3C"/>
    <w:rsid w:val="39916AF0"/>
    <w:rsid w:val="3994063E"/>
    <w:rsid w:val="39965EB4"/>
    <w:rsid w:val="39981C2C"/>
    <w:rsid w:val="39C649EB"/>
    <w:rsid w:val="39CB3DB0"/>
    <w:rsid w:val="39CC413E"/>
    <w:rsid w:val="39D32C64"/>
    <w:rsid w:val="39D83209"/>
    <w:rsid w:val="39E60BE9"/>
    <w:rsid w:val="39E763A5"/>
    <w:rsid w:val="3A1F234D"/>
    <w:rsid w:val="3A323E2F"/>
    <w:rsid w:val="3A5C534F"/>
    <w:rsid w:val="3A6430A0"/>
    <w:rsid w:val="3A7A6F3C"/>
    <w:rsid w:val="3A7E0E22"/>
    <w:rsid w:val="3A8221F6"/>
    <w:rsid w:val="3A887EF3"/>
    <w:rsid w:val="3A8C522C"/>
    <w:rsid w:val="3A940665"/>
    <w:rsid w:val="3A942166"/>
    <w:rsid w:val="3AC84793"/>
    <w:rsid w:val="3ACA22B9"/>
    <w:rsid w:val="3ACF19B8"/>
    <w:rsid w:val="3AE96BE3"/>
    <w:rsid w:val="3AED6B17"/>
    <w:rsid w:val="3AF332A2"/>
    <w:rsid w:val="3B00753F"/>
    <w:rsid w:val="3B06565E"/>
    <w:rsid w:val="3B2E2848"/>
    <w:rsid w:val="3B333A93"/>
    <w:rsid w:val="3B381919"/>
    <w:rsid w:val="3B443E1A"/>
    <w:rsid w:val="3B4E6A46"/>
    <w:rsid w:val="3B55308D"/>
    <w:rsid w:val="3B693880"/>
    <w:rsid w:val="3B6B584A"/>
    <w:rsid w:val="3B702E61"/>
    <w:rsid w:val="3B716BD9"/>
    <w:rsid w:val="3BC46D08"/>
    <w:rsid w:val="3BCB6D5E"/>
    <w:rsid w:val="3C237ED3"/>
    <w:rsid w:val="3C3A6FCB"/>
    <w:rsid w:val="3C4123C1"/>
    <w:rsid w:val="3C447E49"/>
    <w:rsid w:val="3C526A0A"/>
    <w:rsid w:val="3C541C42"/>
    <w:rsid w:val="3C5A766D"/>
    <w:rsid w:val="3C8666FD"/>
    <w:rsid w:val="3C942B7F"/>
    <w:rsid w:val="3CAA1BD2"/>
    <w:rsid w:val="3CB11983"/>
    <w:rsid w:val="3CB46F97"/>
    <w:rsid w:val="3CB60D47"/>
    <w:rsid w:val="3CB66C90"/>
    <w:rsid w:val="3CCD46E6"/>
    <w:rsid w:val="3CDE3DFA"/>
    <w:rsid w:val="3CFD4036"/>
    <w:rsid w:val="3D0A32EF"/>
    <w:rsid w:val="3D0A4BEF"/>
    <w:rsid w:val="3D0F66A9"/>
    <w:rsid w:val="3D1B504E"/>
    <w:rsid w:val="3D204412"/>
    <w:rsid w:val="3D385C00"/>
    <w:rsid w:val="3D486DED"/>
    <w:rsid w:val="3D495FCD"/>
    <w:rsid w:val="3D521369"/>
    <w:rsid w:val="3D5347E8"/>
    <w:rsid w:val="3D5400A6"/>
    <w:rsid w:val="3D6835D8"/>
    <w:rsid w:val="3D7F44F6"/>
    <w:rsid w:val="3D821F29"/>
    <w:rsid w:val="3DB72FC9"/>
    <w:rsid w:val="3DBA69C0"/>
    <w:rsid w:val="3DC2371B"/>
    <w:rsid w:val="3DC73BFE"/>
    <w:rsid w:val="3DD516A1"/>
    <w:rsid w:val="3DE07E8E"/>
    <w:rsid w:val="3DEB7040"/>
    <w:rsid w:val="3E0333F6"/>
    <w:rsid w:val="3E0B3C89"/>
    <w:rsid w:val="3E155F41"/>
    <w:rsid w:val="3E261EFC"/>
    <w:rsid w:val="3E280647"/>
    <w:rsid w:val="3E3143FD"/>
    <w:rsid w:val="3E3A3174"/>
    <w:rsid w:val="3E4B7B72"/>
    <w:rsid w:val="3E6447D3"/>
    <w:rsid w:val="3E682515"/>
    <w:rsid w:val="3E726EF0"/>
    <w:rsid w:val="3E8A1E51"/>
    <w:rsid w:val="3E8A3067"/>
    <w:rsid w:val="3E8D35BB"/>
    <w:rsid w:val="3E99447C"/>
    <w:rsid w:val="3E9C3F6D"/>
    <w:rsid w:val="3E9E5F37"/>
    <w:rsid w:val="3EA01CAF"/>
    <w:rsid w:val="3EB017C6"/>
    <w:rsid w:val="3EB70DA6"/>
    <w:rsid w:val="3ECB0E8E"/>
    <w:rsid w:val="3ED5122D"/>
    <w:rsid w:val="3F082CB9"/>
    <w:rsid w:val="3F185CE9"/>
    <w:rsid w:val="3F4C7F1B"/>
    <w:rsid w:val="3F542A99"/>
    <w:rsid w:val="3F79625B"/>
    <w:rsid w:val="3F7B0672"/>
    <w:rsid w:val="3F834D88"/>
    <w:rsid w:val="3F9904AC"/>
    <w:rsid w:val="3FAA26B9"/>
    <w:rsid w:val="3FB47094"/>
    <w:rsid w:val="3FBE2AF9"/>
    <w:rsid w:val="3FCE63A8"/>
    <w:rsid w:val="3FD271CA"/>
    <w:rsid w:val="3FD77BF7"/>
    <w:rsid w:val="3FD85478"/>
    <w:rsid w:val="3FDF4421"/>
    <w:rsid w:val="3FF102E8"/>
    <w:rsid w:val="400E2FA7"/>
    <w:rsid w:val="402140D6"/>
    <w:rsid w:val="4033445D"/>
    <w:rsid w:val="403A1C8F"/>
    <w:rsid w:val="404C3770"/>
    <w:rsid w:val="4055254A"/>
    <w:rsid w:val="406E7B8B"/>
    <w:rsid w:val="40784565"/>
    <w:rsid w:val="407A02DD"/>
    <w:rsid w:val="407E7DCE"/>
    <w:rsid w:val="40981D27"/>
    <w:rsid w:val="40986BAD"/>
    <w:rsid w:val="409A17EE"/>
    <w:rsid w:val="409C0254"/>
    <w:rsid w:val="40A1542C"/>
    <w:rsid w:val="40A37834"/>
    <w:rsid w:val="40D7128C"/>
    <w:rsid w:val="40EB4D37"/>
    <w:rsid w:val="40F36398"/>
    <w:rsid w:val="4112325F"/>
    <w:rsid w:val="41395AA3"/>
    <w:rsid w:val="414E4FC2"/>
    <w:rsid w:val="41562AF9"/>
    <w:rsid w:val="415C4DA1"/>
    <w:rsid w:val="418103E9"/>
    <w:rsid w:val="418C02C8"/>
    <w:rsid w:val="41B520CE"/>
    <w:rsid w:val="41D8350E"/>
    <w:rsid w:val="41FA741B"/>
    <w:rsid w:val="41FC1065"/>
    <w:rsid w:val="420B3A74"/>
    <w:rsid w:val="42114C71"/>
    <w:rsid w:val="423773F7"/>
    <w:rsid w:val="423818C8"/>
    <w:rsid w:val="423B3A9C"/>
    <w:rsid w:val="42416B0C"/>
    <w:rsid w:val="424566C9"/>
    <w:rsid w:val="42484CE8"/>
    <w:rsid w:val="42566E04"/>
    <w:rsid w:val="425E410E"/>
    <w:rsid w:val="427137F0"/>
    <w:rsid w:val="42765B96"/>
    <w:rsid w:val="42931F04"/>
    <w:rsid w:val="429C09DF"/>
    <w:rsid w:val="429E5261"/>
    <w:rsid w:val="42AD5AE5"/>
    <w:rsid w:val="42CE5F05"/>
    <w:rsid w:val="42D71A17"/>
    <w:rsid w:val="42EB256B"/>
    <w:rsid w:val="43081BC9"/>
    <w:rsid w:val="43122A4F"/>
    <w:rsid w:val="43133113"/>
    <w:rsid w:val="434150E2"/>
    <w:rsid w:val="4352297B"/>
    <w:rsid w:val="437F635B"/>
    <w:rsid w:val="43A61918"/>
    <w:rsid w:val="43A73F92"/>
    <w:rsid w:val="43A86F10"/>
    <w:rsid w:val="43AB4729"/>
    <w:rsid w:val="43B1647A"/>
    <w:rsid w:val="43B83610"/>
    <w:rsid w:val="43B95A69"/>
    <w:rsid w:val="43E91A02"/>
    <w:rsid w:val="43F0080B"/>
    <w:rsid w:val="43F13DEC"/>
    <w:rsid w:val="440073E1"/>
    <w:rsid w:val="440C56F0"/>
    <w:rsid w:val="444A6219"/>
    <w:rsid w:val="44686A54"/>
    <w:rsid w:val="44986AFC"/>
    <w:rsid w:val="44987659"/>
    <w:rsid w:val="449F0313"/>
    <w:rsid w:val="44A771C7"/>
    <w:rsid w:val="44A86E54"/>
    <w:rsid w:val="44AD6ED3"/>
    <w:rsid w:val="44F445FE"/>
    <w:rsid w:val="45126488"/>
    <w:rsid w:val="45212155"/>
    <w:rsid w:val="452502DB"/>
    <w:rsid w:val="452D1DC2"/>
    <w:rsid w:val="453942DD"/>
    <w:rsid w:val="454809AA"/>
    <w:rsid w:val="454A0786"/>
    <w:rsid w:val="4561381A"/>
    <w:rsid w:val="457D77DE"/>
    <w:rsid w:val="458D2861"/>
    <w:rsid w:val="459B71FF"/>
    <w:rsid w:val="459C49DB"/>
    <w:rsid w:val="45AA51C1"/>
    <w:rsid w:val="45AC1C26"/>
    <w:rsid w:val="45B93E47"/>
    <w:rsid w:val="45C2615A"/>
    <w:rsid w:val="45D95AA6"/>
    <w:rsid w:val="45DC10F2"/>
    <w:rsid w:val="45E3733A"/>
    <w:rsid w:val="460F771A"/>
    <w:rsid w:val="46100564"/>
    <w:rsid w:val="461347B7"/>
    <w:rsid w:val="4617099C"/>
    <w:rsid w:val="461C1561"/>
    <w:rsid w:val="46204479"/>
    <w:rsid w:val="464253F9"/>
    <w:rsid w:val="46433032"/>
    <w:rsid w:val="46445615"/>
    <w:rsid w:val="4646339F"/>
    <w:rsid w:val="46654C28"/>
    <w:rsid w:val="4665733A"/>
    <w:rsid w:val="4675095B"/>
    <w:rsid w:val="46806976"/>
    <w:rsid w:val="46863B7A"/>
    <w:rsid w:val="4687155E"/>
    <w:rsid w:val="468C48C7"/>
    <w:rsid w:val="46915028"/>
    <w:rsid w:val="46AB3905"/>
    <w:rsid w:val="46B776EE"/>
    <w:rsid w:val="46E0136F"/>
    <w:rsid w:val="46EF6E0E"/>
    <w:rsid w:val="46F56910"/>
    <w:rsid w:val="46FD57C4"/>
    <w:rsid w:val="46FD6F06"/>
    <w:rsid w:val="471C20EE"/>
    <w:rsid w:val="471E4314"/>
    <w:rsid w:val="472C45CF"/>
    <w:rsid w:val="47462CC7"/>
    <w:rsid w:val="474D53D5"/>
    <w:rsid w:val="474E7DCE"/>
    <w:rsid w:val="475E6263"/>
    <w:rsid w:val="476870E2"/>
    <w:rsid w:val="4799729B"/>
    <w:rsid w:val="479C6D8B"/>
    <w:rsid w:val="47B15F56"/>
    <w:rsid w:val="47B36B21"/>
    <w:rsid w:val="47C22C51"/>
    <w:rsid w:val="47C86ADF"/>
    <w:rsid w:val="47CD1B9C"/>
    <w:rsid w:val="47E36768"/>
    <w:rsid w:val="47E66258"/>
    <w:rsid w:val="47F46BC7"/>
    <w:rsid w:val="47FB7F56"/>
    <w:rsid w:val="480E7A73"/>
    <w:rsid w:val="481B05F8"/>
    <w:rsid w:val="481C6DF9"/>
    <w:rsid w:val="48346E5D"/>
    <w:rsid w:val="483F6EFA"/>
    <w:rsid w:val="48425B85"/>
    <w:rsid w:val="485D0123"/>
    <w:rsid w:val="48792A9C"/>
    <w:rsid w:val="488C5052"/>
    <w:rsid w:val="489446A3"/>
    <w:rsid w:val="48A24875"/>
    <w:rsid w:val="48B325DE"/>
    <w:rsid w:val="48B87BF5"/>
    <w:rsid w:val="48C447EC"/>
    <w:rsid w:val="48D91C72"/>
    <w:rsid w:val="48DB2225"/>
    <w:rsid w:val="48E72288"/>
    <w:rsid w:val="48E861DE"/>
    <w:rsid w:val="48F03833"/>
    <w:rsid w:val="48FF75D2"/>
    <w:rsid w:val="490270C2"/>
    <w:rsid w:val="491237A9"/>
    <w:rsid w:val="491868E5"/>
    <w:rsid w:val="491E285E"/>
    <w:rsid w:val="49374FBE"/>
    <w:rsid w:val="493C6A78"/>
    <w:rsid w:val="49550A69"/>
    <w:rsid w:val="49584F34"/>
    <w:rsid w:val="495B713C"/>
    <w:rsid w:val="49647D7D"/>
    <w:rsid w:val="4966791D"/>
    <w:rsid w:val="496971AC"/>
    <w:rsid w:val="496F29A9"/>
    <w:rsid w:val="49722F92"/>
    <w:rsid w:val="49735D19"/>
    <w:rsid w:val="49755985"/>
    <w:rsid w:val="497C50C6"/>
    <w:rsid w:val="498126DD"/>
    <w:rsid w:val="498F4DFA"/>
    <w:rsid w:val="499441BE"/>
    <w:rsid w:val="49A339A6"/>
    <w:rsid w:val="49AA39E1"/>
    <w:rsid w:val="49B16F8D"/>
    <w:rsid w:val="49B8233D"/>
    <w:rsid w:val="49B900C8"/>
    <w:rsid w:val="49BC54C3"/>
    <w:rsid w:val="49C66B02"/>
    <w:rsid w:val="49EC0C94"/>
    <w:rsid w:val="49EC1DF9"/>
    <w:rsid w:val="49FE1F7F"/>
    <w:rsid w:val="4A0F4D6F"/>
    <w:rsid w:val="4A123335"/>
    <w:rsid w:val="4A1D0657"/>
    <w:rsid w:val="4A1E1CDA"/>
    <w:rsid w:val="4A2C2648"/>
    <w:rsid w:val="4A315EB1"/>
    <w:rsid w:val="4A3414FD"/>
    <w:rsid w:val="4A4C56A8"/>
    <w:rsid w:val="4A565917"/>
    <w:rsid w:val="4A6A3171"/>
    <w:rsid w:val="4A75508C"/>
    <w:rsid w:val="4A810264"/>
    <w:rsid w:val="4A8204BA"/>
    <w:rsid w:val="4A8C758B"/>
    <w:rsid w:val="4A8F4985"/>
    <w:rsid w:val="4A9B332A"/>
    <w:rsid w:val="4AA86973"/>
    <w:rsid w:val="4AF313B8"/>
    <w:rsid w:val="4AF4612A"/>
    <w:rsid w:val="4AFD3FE5"/>
    <w:rsid w:val="4AFD5D93"/>
    <w:rsid w:val="4B1355B6"/>
    <w:rsid w:val="4B1D4687"/>
    <w:rsid w:val="4B2D76C9"/>
    <w:rsid w:val="4B524331"/>
    <w:rsid w:val="4B5F07FC"/>
    <w:rsid w:val="4B693428"/>
    <w:rsid w:val="4B7E3FDA"/>
    <w:rsid w:val="4B7F49FA"/>
    <w:rsid w:val="4B9103E7"/>
    <w:rsid w:val="4BA52BB9"/>
    <w:rsid w:val="4BA71951"/>
    <w:rsid w:val="4BA83F51"/>
    <w:rsid w:val="4BB072A9"/>
    <w:rsid w:val="4BC657AD"/>
    <w:rsid w:val="4BCA2166"/>
    <w:rsid w:val="4BDD4D4C"/>
    <w:rsid w:val="4C08609F"/>
    <w:rsid w:val="4C1B2975"/>
    <w:rsid w:val="4C373527"/>
    <w:rsid w:val="4C39104D"/>
    <w:rsid w:val="4C5916EF"/>
    <w:rsid w:val="4C593574"/>
    <w:rsid w:val="4C5F2046"/>
    <w:rsid w:val="4C6D7131"/>
    <w:rsid w:val="4CAC7A71"/>
    <w:rsid w:val="4CC0176E"/>
    <w:rsid w:val="4CCC1EC1"/>
    <w:rsid w:val="4CD3324F"/>
    <w:rsid w:val="4CD55219"/>
    <w:rsid w:val="4CD9638C"/>
    <w:rsid w:val="4CE4545C"/>
    <w:rsid w:val="4CE94821"/>
    <w:rsid w:val="4CEA57B5"/>
    <w:rsid w:val="4CF136D5"/>
    <w:rsid w:val="4D043409"/>
    <w:rsid w:val="4D137AF0"/>
    <w:rsid w:val="4D330192"/>
    <w:rsid w:val="4D46134F"/>
    <w:rsid w:val="4D5A74CD"/>
    <w:rsid w:val="4D6C0C9B"/>
    <w:rsid w:val="4D706CF0"/>
    <w:rsid w:val="4D7306CC"/>
    <w:rsid w:val="4D7454C0"/>
    <w:rsid w:val="4D7F6F33"/>
    <w:rsid w:val="4D810EFD"/>
    <w:rsid w:val="4D87403A"/>
    <w:rsid w:val="4D880385"/>
    <w:rsid w:val="4D896004"/>
    <w:rsid w:val="4D8C2ECF"/>
    <w:rsid w:val="4D950505"/>
    <w:rsid w:val="4DA150FB"/>
    <w:rsid w:val="4DA62712"/>
    <w:rsid w:val="4DAE5A6A"/>
    <w:rsid w:val="4DB52955"/>
    <w:rsid w:val="4DC1754C"/>
    <w:rsid w:val="4DC64B62"/>
    <w:rsid w:val="4DCA2A5B"/>
    <w:rsid w:val="4DCE3A17"/>
    <w:rsid w:val="4DD52FF7"/>
    <w:rsid w:val="4DD54E9F"/>
    <w:rsid w:val="4DD74FC1"/>
    <w:rsid w:val="4DE60E26"/>
    <w:rsid w:val="4DF25438"/>
    <w:rsid w:val="4E1F7E79"/>
    <w:rsid w:val="4E320449"/>
    <w:rsid w:val="4E514042"/>
    <w:rsid w:val="4E670990"/>
    <w:rsid w:val="4E676345"/>
    <w:rsid w:val="4E752F89"/>
    <w:rsid w:val="4E83512E"/>
    <w:rsid w:val="4E850579"/>
    <w:rsid w:val="4E99414D"/>
    <w:rsid w:val="4E9E788D"/>
    <w:rsid w:val="4ED355A0"/>
    <w:rsid w:val="4EEC05F8"/>
    <w:rsid w:val="4EF120B3"/>
    <w:rsid w:val="4EF66D37"/>
    <w:rsid w:val="4F0040A4"/>
    <w:rsid w:val="4F053F74"/>
    <w:rsid w:val="4F133DD7"/>
    <w:rsid w:val="4F2D4F19"/>
    <w:rsid w:val="4F39031B"/>
    <w:rsid w:val="4F3D70A6"/>
    <w:rsid w:val="4F9D05AF"/>
    <w:rsid w:val="4FC1454E"/>
    <w:rsid w:val="4FD35314"/>
    <w:rsid w:val="4FD475D1"/>
    <w:rsid w:val="4FDC00EC"/>
    <w:rsid w:val="4FDF015D"/>
    <w:rsid w:val="4FE237A9"/>
    <w:rsid w:val="4FE87012"/>
    <w:rsid w:val="4FEE414D"/>
    <w:rsid w:val="4FF260E2"/>
    <w:rsid w:val="4FFC2ABD"/>
    <w:rsid w:val="50014108"/>
    <w:rsid w:val="500E459E"/>
    <w:rsid w:val="50267B3A"/>
    <w:rsid w:val="50373F3B"/>
    <w:rsid w:val="5038161B"/>
    <w:rsid w:val="503C06EC"/>
    <w:rsid w:val="503C110B"/>
    <w:rsid w:val="50526B81"/>
    <w:rsid w:val="50597F0F"/>
    <w:rsid w:val="505E72D4"/>
    <w:rsid w:val="50631E26"/>
    <w:rsid w:val="50674A85"/>
    <w:rsid w:val="507E7976"/>
    <w:rsid w:val="508036EE"/>
    <w:rsid w:val="5080549C"/>
    <w:rsid w:val="50822FAF"/>
    <w:rsid w:val="50974594"/>
    <w:rsid w:val="50A54F03"/>
    <w:rsid w:val="50C16564"/>
    <w:rsid w:val="50C7131D"/>
    <w:rsid w:val="50CF1F80"/>
    <w:rsid w:val="50D70E34"/>
    <w:rsid w:val="50D77086"/>
    <w:rsid w:val="50E35A2B"/>
    <w:rsid w:val="50EF6AE2"/>
    <w:rsid w:val="51106003"/>
    <w:rsid w:val="511E6A63"/>
    <w:rsid w:val="513454B5"/>
    <w:rsid w:val="513F75DA"/>
    <w:rsid w:val="514A0A49"/>
    <w:rsid w:val="514A534B"/>
    <w:rsid w:val="514C37E2"/>
    <w:rsid w:val="5153495F"/>
    <w:rsid w:val="515801C7"/>
    <w:rsid w:val="51656440"/>
    <w:rsid w:val="516A1194"/>
    <w:rsid w:val="51713253"/>
    <w:rsid w:val="51787FD9"/>
    <w:rsid w:val="517D5E7F"/>
    <w:rsid w:val="519A258E"/>
    <w:rsid w:val="519F1952"/>
    <w:rsid w:val="51A11628"/>
    <w:rsid w:val="51A775EE"/>
    <w:rsid w:val="51B23DC1"/>
    <w:rsid w:val="51CC4711"/>
    <w:rsid w:val="51CC58E6"/>
    <w:rsid w:val="51D84E64"/>
    <w:rsid w:val="51DB2633"/>
    <w:rsid w:val="51E657D3"/>
    <w:rsid w:val="51E97071"/>
    <w:rsid w:val="51F06651"/>
    <w:rsid w:val="520143BB"/>
    <w:rsid w:val="5224647B"/>
    <w:rsid w:val="522B7B4F"/>
    <w:rsid w:val="522D51B0"/>
    <w:rsid w:val="52344790"/>
    <w:rsid w:val="52355783"/>
    <w:rsid w:val="52366A6F"/>
    <w:rsid w:val="524A3FB4"/>
    <w:rsid w:val="525A692C"/>
    <w:rsid w:val="525F1EB8"/>
    <w:rsid w:val="52601B49"/>
    <w:rsid w:val="529E1C32"/>
    <w:rsid w:val="529E7E5B"/>
    <w:rsid w:val="52AD4542"/>
    <w:rsid w:val="52B87598"/>
    <w:rsid w:val="52BE6004"/>
    <w:rsid w:val="52D03D8D"/>
    <w:rsid w:val="53565CBA"/>
    <w:rsid w:val="53566867"/>
    <w:rsid w:val="53595422"/>
    <w:rsid w:val="535C124A"/>
    <w:rsid w:val="537C375C"/>
    <w:rsid w:val="537E4CD3"/>
    <w:rsid w:val="53853063"/>
    <w:rsid w:val="538928BA"/>
    <w:rsid w:val="53A97173"/>
    <w:rsid w:val="53B2326A"/>
    <w:rsid w:val="53B316E5"/>
    <w:rsid w:val="53B97600"/>
    <w:rsid w:val="53EE4D91"/>
    <w:rsid w:val="53F04C58"/>
    <w:rsid w:val="53F561A1"/>
    <w:rsid w:val="540208BE"/>
    <w:rsid w:val="540D34EB"/>
    <w:rsid w:val="54102FDB"/>
    <w:rsid w:val="541128AF"/>
    <w:rsid w:val="54183C3E"/>
    <w:rsid w:val="541F4A72"/>
    <w:rsid w:val="54275FE9"/>
    <w:rsid w:val="54300F87"/>
    <w:rsid w:val="54484523"/>
    <w:rsid w:val="546A3F3D"/>
    <w:rsid w:val="54774E08"/>
    <w:rsid w:val="54854EA0"/>
    <w:rsid w:val="54AA6F8B"/>
    <w:rsid w:val="54B40DE1"/>
    <w:rsid w:val="54B8710E"/>
    <w:rsid w:val="54C90416"/>
    <w:rsid w:val="54D23DEC"/>
    <w:rsid w:val="54F13532"/>
    <w:rsid w:val="54F46459"/>
    <w:rsid w:val="552044B6"/>
    <w:rsid w:val="5539030F"/>
    <w:rsid w:val="55524F2D"/>
    <w:rsid w:val="55741347"/>
    <w:rsid w:val="557430F6"/>
    <w:rsid w:val="558A3AB1"/>
    <w:rsid w:val="55BB3BCF"/>
    <w:rsid w:val="55BD2CEE"/>
    <w:rsid w:val="55C061A9"/>
    <w:rsid w:val="55DA38A0"/>
    <w:rsid w:val="55EC35D4"/>
    <w:rsid w:val="55F04E72"/>
    <w:rsid w:val="55F44741"/>
    <w:rsid w:val="55FF50B5"/>
    <w:rsid w:val="56012CB5"/>
    <w:rsid w:val="560E354A"/>
    <w:rsid w:val="5613734A"/>
    <w:rsid w:val="561A1EEF"/>
    <w:rsid w:val="562740B9"/>
    <w:rsid w:val="56290384"/>
    <w:rsid w:val="56327239"/>
    <w:rsid w:val="56334D5F"/>
    <w:rsid w:val="56356D29"/>
    <w:rsid w:val="56425DC2"/>
    <w:rsid w:val="56460F02"/>
    <w:rsid w:val="565A678F"/>
    <w:rsid w:val="565E5126"/>
    <w:rsid w:val="56603EC0"/>
    <w:rsid w:val="567D5FDA"/>
    <w:rsid w:val="56C34335"/>
    <w:rsid w:val="56C41E5B"/>
    <w:rsid w:val="56CF2CD9"/>
    <w:rsid w:val="56EC4AD0"/>
    <w:rsid w:val="572842A9"/>
    <w:rsid w:val="573E7E5F"/>
    <w:rsid w:val="574A05B2"/>
    <w:rsid w:val="574B60D8"/>
    <w:rsid w:val="574E6F29"/>
    <w:rsid w:val="57584434"/>
    <w:rsid w:val="578152FA"/>
    <w:rsid w:val="5785783C"/>
    <w:rsid w:val="578735B4"/>
    <w:rsid w:val="5798756F"/>
    <w:rsid w:val="57AE0B41"/>
    <w:rsid w:val="57B8087C"/>
    <w:rsid w:val="57D3376E"/>
    <w:rsid w:val="57E5652B"/>
    <w:rsid w:val="57FB18AC"/>
    <w:rsid w:val="580249E9"/>
    <w:rsid w:val="58153C4D"/>
    <w:rsid w:val="585D60C3"/>
    <w:rsid w:val="589870FB"/>
    <w:rsid w:val="58A837E2"/>
    <w:rsid w:val="58B3171C"/>
    <w:rsid w:val="58C6010C"/>
    <w:rsid w:val="58D41E1C"/>
    <w:rsid w:val="58DA4D54"/>
    <w:rsid w:val="58E6430A"/>
    <w:rsid w:val="58E862D4"/>
    <w:rsid w:val="58FC3228"/>
    <w:rsid w:val="59066C26"/>
    <w:rsid w:val="590824D3"/>
    <w:rsid w:val="5934187A"/>
    <w:rsid w:val="593776DC"/>
    <w:rsid w:val="594E7659"/>
    <w:rsid w:val="5969489D"/>
    <w:rsid w:val="596D1546"/>
    <w:rsid w:val="59916628"/>
    <w:rsid w:val="59A26483"/>
    <w:rsid w:val="59B30690"/>
    <w:rsid w:val="59B44408"/>
    <w:rsid w:val="59B47F65"/>
    <w:rsid w:val="59BD150F"/>
    <w:rsid w:val="59C3464B"/>
    <w:rsid w:val="59CA59DA"/>
    <w:rsid w:val="5A01133A"/>
    <w:rsid w:val="5A0709DC"/>
    <w:rsid w:val="5A0B2B29"/>
    <w:rsid w:val="5A38324D"/>
    <w:rsid w:val="5A4F5EDF"/>
    <w:rsid w:val="5A7D47FA"/>
    <w:rsid w:val="5A9F4C03"/>
    <w:rsid w:val="5AA12BDF"/>
    <w:rsid w:val="5AA141D9"/>
    <w:rsid w:val="5AB04370"/>
    <w:rsid w:val="5AB346C0"/>
    <w:rsid w:val="5AB50438"/>
    <w:rsid w:val="5ABD553F"/>
    <w:rsid w:val="5ACC12DE"/>
    <w:rsid w:val="5AD00DCE"/>
    <w:rsid w:val="5AD52888"/>
    <w:rsid w:val="5AEF6D32"/>
    <w:rsid w:val="5B174C4F"/>
    <w:rsid w:val="5B1A4369"/>
    <w:rsid w:val="5B394FE8"/>
    <w:rsid w:val="5B45589E"/>
    <w:rsid w:val="5B521DAE"/>
    <w:rsid w:val="5B573808"/>
    <w:rsid w:val="5B5F2152"/>
    <w:rsid w:val="5BB75007"/>
    <w:rsid w:val="5BC56459"/>
    <w:rsid w:val="5BD62414"/>
    <w:rsid w:val="5BFF3941"/>
    <w:rsid w:val="5C2A6C04"/>
    <w:rsid w:val="5C33048D"/>
    <w:rsid w:val="5C3830CF"/>
    <w:rsid w:val="5C433822"/>
    <w:rsid w:val="5C5563C3"/>
    <w:rsid w:val="5C7B120D"/>
    <w:rsid w:val="5C7D31D8"/>
    <w:rsid w:val="5C7F2AAC"/>
    <w:rsid w:val="5C8D5CFC"/>
    <w:rsid w:val="5CA41E67"/>
    <w:rsid w:val="5CB84E24"/>
    <w:rsid w:val="5CC97B4F"/>
    <w:rsid w:val="5CCE57E1"/>
    <w:rsid w:val="5CF07506"/>
    <w:rsid w:val="5CFB3663"/>
    <w:rsid w:val="5CFC52BC"/>
    <w:rsid w:val="5D015BB7"/>
    <w:rsid w:val="5D02548B"/>
    <w:rsid w:val="5D04294B"/>
    <w:rsid w:val="5D0B438B"/>
    <w:rsid w:val="5D177188"/>
    <w:rsid w:val="5D1D22C5"/>
    <w:rsid w:val="5D3D6229"/>
    <w:rsid w:val="5D3F223B"/>
    <w:rsid w:val="5D415FB3"/>
    <w:rsid w:val="5D551A5E"/>
    <w:rsid w:val="5D6872B1"/>
    <w:rsid w:val="5DA43C29"/>
    <w:rsid w:val="5DB04EE7"/>
    <w:rsid w:val="5DB8201F"/>
    <w:rsid w:val="5DCB3ACF"/>
    <w:rsid w:val="5DCF35BF"/>
    <w:rsid w:val="5DED613B"/>
    <w:rsid w:val="5DF50B4C"/>
    <w:rsid w:val="5DF72B16"/>
    <w:rsid w:val="5E135BA1"/>
    <w:rsid w:val="5E1E00A2"/>
    <w:rsid w:val="5E275563"/>
    <w:rsid w:val="5E5012BA"/>
    <w:rsid w:val="5E5835B4"/>
    <w:rsid w:val="5E59557E"/>
    <w:rsid w:val="5E71501E"/>
    <w:rsid w:val="5E79352B"/>
    <w:rsid w:val="5E7E0FE9"/>
    <w:rsid w:val="5E8C001D"/>
    <w:rsid w:val="5E8F0FA0"/>
    <w:rsid w:val="5E9433DA"/>
    <w:rsid w:val="5E987B01"/>
    <w:rsid w:val="5E9A1E1F"/>
    <w:rsid w:val="5EA67BDC"/>
    <w:rsid w:val="5EB33268"/>
    <w:rsid w:val="5EB7775B"/>
    <w:rsid w:val="5EBD78BB"/>
    <w:rsid w:val="5EC92704"/>
    <w:rsid w:val="5ED76186"/>
    <w:rsid w:val="5EDC3E56"/>
    <w:rsid w:val="5F013C4C"/>
    <w:rsid w:val="5F0E6369"/>
    <w:rsid w:val="5F251BB7"/>
    <w:rsid w:val="5F2E616D"/>
    <w:rsid w:val="5F48237F"/>
    <w:rsid w:val="5F5C70D4"/>
    <w:rsid w:val="5F677827"/>
    <w:rsid w:val="5F6E0BB6"/>
    <w:rsid w:val="5F7268F8"/>
    <w:rsid w:val="5F85299F"/>
    <w:rsid w:val="5FB67D3B"/>
    <w:rsid w:val="5FC058B5"/>
    <w:rsid w:val="5FF67529"/>
    <w:rsid w:val="5FFB4B3F"/>
    <w:rsid w:val="60375A9C"/>
    <w:rsid w:val="603C68AC"/>
    <w:rsid w:val="605424A1"/>
    <w:rsid w:val="60563B24"/>
    <w:rsid w:val="60716541"/>
    <w:rsid w:val="60771CEC"/>
    <w:rsid w:val="608A3D9A"/>
    <w:rsid w:val="608A7C71"/>
    <w:rsid w:val="609805E0"/>
    <w:rsid w:val="609D79A4"/>
    <w:rsid w:val="60A725D1"/>
    <w:rsid w:val="60AF76D8"/>
    <w:rsid w:val="60C54233"/>
    <w:rsid w:val="60D13AF2"/>
    <w:rsid w:val="60DA0BF8"/>
    <w:rsid w:val="60E55611"/>
    <w:rsid w:val="60F577E0"/>
    <w:rsid w:val="61093144"/>
    <w:rsid w:val="611D0AE5"/>
    <w:rsid w:val="611D6D37"/>
    <w:rsid w:val="61206B21"/>
    <w:rsid w:val="612105D5"/>
    <w:rsid w:val="61306A6A"/>
    <w:rsid w:val="61330309"/>
    <w:rsid w:val="613657CA"/>
    <w:rsid w:val="61497B2C"/>
    <w:rsid w:val="614E5143"/>
    <w:rsid w:val="61666B82"/>
    <w:rsid w:val="61742A83"/>
    <w:rsid w:val="6183303E"/>
    <w:rsid w:val="61994610"/>
    <w:rsid w:val="61A86601"/>
    <w:rsid w:val="61AC2B03"/>
    <w:rsid w:val="61BE5E24"/>
    <w:rsid w:val="61C827FF"/>
    <w:rsid w:val="61CF328D"/>
    <w:rsid w:val="61E3588B"/>
    <w:rsid w:val="61E84F35"/>
    <w:rsid w:val="620F3DE7"/>
    <w:rsid w:val="622E1C57"/>
    <w:rsid w:val="623D26D8"/>
    <w:rsid w:val="62542835"/>
    <w:rsid w:val="626764BC"/>
    <w:rsid w:val="626B0982"/>
    <w:rsid w:val="6272022C"/>
    <w:rsid w:val="62720F6F"/>
    <w:rsid w:val="62B2525D"/>
    <w:rsid w:val="62C93469"/>
    <w:rsid w:val="62DE5A41"/>
    <w:rsid w:val="62DF6342"/>
    <w:rsid w:val="62F8229F"/>
    <w:rsid w:val="63197C1C"/>
    <w:rsid w:val="631D49A7"/>
    <w:rsid w:val="632717A7"/>
    <w:rsid w:val="63302D52"/>
    <w:rsid w:val="633C2B0D"/>
    <w:rsid w:val="634A36E8"/>
    <w:rsid w:val="634D7098"/>
    <w:rsid w:val="635D78BF"/>
    <w:rsid w:val="63631E4A"/>
    <w:rsid w:val="636C7B02"/>
    <w:rsid w:val="637270EC"/>
    <w:rsid w:val="63963A64"/>
    <w:rsid w:val="63974B7F"/>
    <w:rsid w:val="63A64DC2"/>
    <w:rsid w:val="63C11BFC"/>
    <w:rsid w:val="63C4349A"/>
    <w:rsid w:val="63CD05A1"/>
    <w:rsid w:val="63CD15D5"/>
    <w:rsid w:val="63CD7AF7"/>
    <w:rsid w:val="63D062E3"/>
    <w:rsid w:val="63DC4C88"/>
    <w:rsid w:val="63ED0C43"/>
    <w:rsid w:val="63F024E1"/>
    <w:rsid w:val="63F7561D"/>
    <w:rsid w:val="63FC70D8"/>
    <w:rsid w:val="63FE69AC"/>
    <w:rsid w:val="64096D8B"/>
    <w:rsid w:val="641A130C"/>
    <w:rsid w:val="641E63C8"/>
    <w:rsid w:val="641F4B74"/>
    <w:rsid w:val="64340EAB"/>
    <w:rsid w:val="64395C36"/>
    <w:rsid w:val="6454481E"/>
    <w:rsid w:val="646E756D"/>
    <w:rsid w:val="64BA32C5"/>
    <w:rsid w:val="64BD0615"/>
    <w:rsid w:val="64C06E41"/>
    <w:rsid w:val="64CA02B3"/>
    <w:rsid w:val="64E42D26"/>
    <w:rsid w:val="64FB2EF5"/>
    <w:rsid w:val="64FF0C2E"/>
    <w:rsid w:val="65037FF2"/>
    <w:rsid w:val="650C3D8C"/>
    <w:rsid w:val="651344BB"/>
    <w:rsid w:val="652341F0"/>
    <w:rsid w:val="65313701"/>
    <w:rsid w:val="653B778C"/>
    <w:rsid w:val="65493C57"/>
    <w:rsid w:val="65992506"/>
    <w:rsid w:val="65B2246C"/>
    <w:rsid w:val="65B5753E"/>
    <w:rsid w:val="65B64409"/>
    <w:rsid w:val="65FC6F1B"/>
    <w:rsid w:val="660A20D9"/>
    <w:rsid w:val="66154481"/>
    <w:rsid w:val="66195D1F"/>
    <w:rsid w:val="66346FAB"/>
    <w:rsid w:val="663E7534"/>
    <w:rsid w:val="664B7EA3"/>
    <w:rsid w:val="665A7D22"/>
    <w:rsid w:val="666D606B"/>
    <w:rsid w:val="66796DBF"/>
    <w:rsid w:val="667C005C"/>
    <w:rsid w:val="66826C25"/>
    <w:rsid w:val="66894BC1"/>
    <w:rsid w:val="668C4743"/>
    <w:rsid w:val="6691124C"/>
    <w:rsid w:val="66B6356E"/>
    <w:rsid w:val="66BB0B84"/>
    <w:rsid w:val="66BB5028"/>
    <w:rsid w:val="66C0263F"/>
    <w:rsid w:val="66CF2882"/>
    <w:rsid w:val="66FB5425"/>
    <w:rsid w:val="6702641E"/>
    <w:rsid w:val="67243F3A"/>
    <w:rsid w:val="673152EA"/>
    <w:rsid w:val="67420199"/>
    <w:rsid w:val="674429BF"/>
    <w:rsid w:val="674743C8"/>
    <w:rsid w:val="675039C2"/>
    <w:rsid w:val="67642FCA"/>
    <w:rsid w:val="67657A45"/>
    <w:rsid w:val="67762EC0"/>
    <w:rsid w:val="678C6FED"/>
    <w:rsid w:val="67987117"/>
    <w:rsid w:val="679D028A"/>
    <w:rsid w:val="67B11F87"/>
    <w:rsid w:val="67BA0E3C"/>
    <w:rsid w:val="67C16D7C"/>
    <w:rsid w:val="67E91721"/>
    <w:rsid w:val="67F56318"/>
    <w:rsid w:val="67F6063A"/>
    <w:rsid w:val="6822724E"/>
    <w:rsid w:val="68266B23"/>
    <w:rsid w:val="683F57E5"/>
    <w:rsid w:val="6848469A"/>
    <w:rsid w:val="68501331"/>
    <w:rsid w:val="68570D81"/>
    <w:rsid w:val="68651682"/>
    <w:rsid w:val="68680898"/>
    <w:rsid w:val="68694911"/>
    <w:rsid w:val="68757459"/>
    <w:rsid w:val="689A2A1B"/>
    <w:rsid w:val="68A466C2"/>
    <w:rsid w:val="68C0640B"/>
    <w:rsid w:val="68D91E59"/>
    <w:rsid w:val="68DB42A7"/>
    <w:rsid w:val="68DB4402"/>
    <w:rsid w:val="68E32614"/>
    <w:rsid w:val="68EB229D"/>
    <w:rsid w:val="68ED3855"/>
    <w:rsid w:val="68FD36D6"/>
    <w:rsid w:val="690305C1"/>
    <w:rsid w:val="69205616"/>
    <w:rsid w:val="6922313D"/>
    <w:rsid w:val="69271D01"/>
    <w:rsid w:val="692E7D33"/>
    <w:rsid w:val="69450BD9"/>
    <w:rsid w:val="69470DF5"/>
    <w:rsid w:val="694B5EDC"/>
    <w:rsid w:val="695452C0"/>
    <w:rsid w:val="695A0B28"/>
    <w:rsid w:val="69635503"/>
    <w:rsid w:val="698E07D2"/>
    <w:rsid w:val="69995197"/>
    <w:rsid w:val="699D6C67"/>
    <w:rsid w:val="69AD1ECC"/>
    <w:rsid w:val="69D871E5"/>
    <w:rsid w:val="69EB4481"/>
    <w:rsid w:val="69EE1271"/>
    <w:rsid w:val="6A130CD7"/>
    <w:rsid w:val="6A2132CA"/>
    <w:rsid w:val="6A40194C"/>
    <w:rsid w:val="6A445335"/>
    <w:rsid w:val="6A537326"/>
    <w:rsid w:val="6A5D01A4"/>
    <w:rsid w:val="6A6A4D49"/>
    <w:rsid w:val="6A843983"/>
    <w:rsid w:val="6AA2357A"/>
    <w:rsid w:val="6AA910B5"/>
    <w:rsid w:val="6AB53B26"/>
    <w:rsid w:val="6AC63F9C"/>
    <w:rsid w:val="6AD15A15"/>
    <w:rsid w:val="6AFC31CA"/>
    <w:rsid w:val="6B122D3D"/>
    <w:rsid w:val="6B1B3066"/>
    <w:rsid w:val="6B225676"/>
    <w:rsid w:val="6B3878EB"/>
    <w:rsid w:val="6B542A8E"/>
    <w:rsid w:val="6B547A9B"/>
    <w:rsid w:val="6B56531F"/>
    <w:rsid w:val="6B8359E9"/>
    <w:rsid w:val="6B8A49F9"/>
    <w:rsid w:val="6B8F25DF"/>
    <w:rsid w:val="6B9E3D59"/>
    <w:rsid w:val="6BC56001"/>
    <w:rsid w:val="6BD70465"/>
    <w:rsid w:val="6BDD334B"/>
    <w:rsid w:val="6BFF1513"/>
    <w:rsid w:val="6C003B9B"/>
    <w:rsid w:val="6C184383"/>
    <w:rsid w:val="6C264CF2"/>
    <w:rsid w:val="6C2779FF"/>
    <w:rsid w:val="6C347C3F"/>
    <w:rsid w:val="6C375151"/>
    <w:rsid w:val="6C3D203B"/>
    <w:rsid w:val="6C5630FD"/>
    <w:rsid w:val="6C6B7166"/>
    <w:rsid w:val="6C861C34"/>
    <w:rsid w:val="6CB32F8B"/>
    <w:rsid w:val="6CB57FA5"/>
    <w:rsid w:val="6CBC11B2"/>
    <w:rsid w:val="6CC87B57"/>
    <w:rsid w:val="6CD26C28"/>
    <w:rsid w:val="6CE37B76"/>
    <w:rsid w:val="6D033ED9"/>
    <w:rsid w:val="6D042B59"/>
    <w:rsid w:val="6D107DC3"/>
    <w:rsid w:val="6D1622F5"/>
    <w:rsid w:val="6D176D30"/>
    <w:rsid w:val="6D2A6A64"/>
    <w:rsid w:val="6D394EF9"/>
    <w:rsid w:val="6D4318D3"/>
    <w:rsid w:val="6D475756"/>
    <w:rsid w:val="6D4B24CC"/>
    <w:rsid w:val="6D4F0994"/>
    <w:rsid w:val="6D5B6C1D"/>
    <w:rsid w:val="6D960043"/>
    <w:rsid w:val="6DA275BE"/>
    <w:rsid w:val="6DC944F7"/>
    <w:rsid w:val="6DCA07BC"/>
    <w:rsid w:val="6DCA78FF"/>
    <w:rsid w:val="6DE05374"/>
    <w:rsid w:val="6DE5298B"/>
    <w:rsid w:val="6DE76703"/>
    <w:rsid w:val="6DF826BE"/>
    <w:rsid w:val="6E02353D"/>
    <w:rsid w:val="6E080427"/>
    <w:rsid w:val="6E3342B3"/>
    <w:rsid w:val="6E3851B0"/>
    <w:rsid w:val="6E3D6323"/>
    <w:rsid w:val="6E445903"/>
    <w:rsid w:val="6E4771A1"/>
    <w:rsid w:val="6E563632"/>
    <w:rsid w:val="6E5C256C"/>
    <w:rsid w:val="6E7A7577"/>
    <w:rsid w:val="6E8D392B"/>
    <w:rsid w:val="6E9C3573"/>
    <w:rsid w:val="6EB30107"/>
    <w:rsid w:val="6ECB454F"/>
    <w:rsid w:val="6EFB5A89"/>
    <w:rsid w:val="6EFF4069"/>
    <w:rsid w:val="6F0F49B0"/>
    <w:rsid w:val="6F1C2082"/>
    <w:rsid w:val="6F1F19DF"/>
    <w:rsid w:val="6F286FD3"/>
    <w:rsid w:val="6F444811"/>
    <w:rsid w:val="6F547DC8"/>
    <w:rsid w:val="6F571666"/>
    <w:rsid w:val="6F6F69B0"/>
    <w:rsid w:val="6F7C10CD"/>
    <w:rsid w:val="6F9C3D3B"/>
    <w:rsid w:val="6FB75EDB"/>
    <w:rsid w:val="6FBB7E47"/>
    <w:rsid w:val="6FBC771B"/>
    <w:rsid w:val="6FC2174F"/>
    <w:rsid w:val="6FC52A74"/>
    <w:rsid w:val="6FCF744E"/>
    <w:rsid w:val="6FD9207B"/>
    <w:rsid w:val="6FDE7692"/>
    <w:rsid w:val="6FEC0000"/>
    <w:rsid w:val="70080526"/>
    <w:rsid w:val="70161521"/>
    <w:rsid w:val="7020414E"/>
    <w:rsid w:val="702B30AF"/>
    <w:rsid w:val="702E0619"/>
    <w:rsid w:val="7036127C"/>
    <w:rsid w:val="703F45D4"/>
    <w:rsid w:val="70551AFC"/>
    <w:rsid w:val="706C7393"/>
    <w:rsid w:val="707B17AF"/>
    <w:rsid w:val="708446DD"/>
    <w:rsid w:val="709976DB"/>
    <w:rsid w:val="70B3459E"/>
    <w:rsid w:val="70C924BF"/>
    <w:rsid w:val="70D43AC6"/>
    <w:rsid w:val="70E909E4"/>
    <w:rsid w:val="70F73101"/>
    <w:rsid w:val="70FD180A"/>
    <w:rsid w:val="71184E25"/>
    <w:rsid w:val="71393950"/>
    <w:rsid w:val="715E6CDC"/>
    <w:rsid w:val="71681909"/>
    <w:rsid w:val="716D4978"/>
    <w:rsid w:val="717C3606"/>
    <w:rsid w:val="71836DB5"/>
    <w:rsid w:val="718D75C1"/>
    <w:rsid w:val="718F4B37"/>
    <w:rsid w:val="71946BA2"/>
    <w:rsid w:val="71995F66"/>
    <w:rsid w:val="71A6157C"/>
    <w:rsid w:val="71AA61EB"/>
    <w:rsid w:val="71B608C6"/>
    <w:rsid w:val="71E52F59"/>
    <w:rsid w:val="71E61804"/>
    <w:rsid w:val="71F60ED8"/>
    <w:rsid w:val="720954C8"/>
    <w:rsid w:val="720F7FD6"/>
    <w:rsid w:val="72117393"/>
    <w:rsid w:val="7229553C"/>
    <w:rsid w:val="72312642"/>
    <w:rsid w:val="723B526F"/>
    <w:rsid w:val="724E4FA2"/>
    <w:rsid w:val="72521309"/>
    <w:rsid w:val="725956F5"/>
    <w:rsid w:val="7265409A"/>
    <w:rsid w:val="726E11A1"/>
    <w:rsid w:val="727F6761"/>
    <w:rsid w:val="729B5D0E"/>
    <w:rsid w:val="72A05F20"/>
    <w:rsid w:val="72A70BF9"/>
    <w:rsid w:val="72B15531"/>
    <w:rsid w:val="72BB2804"/>
    <w:rsid w:val="72BB3CBA"/>
    <w:rsid w:val="72C45265"/>
    <w:rsid w:val="72C7009D"/>
    <w:rsid w:val="72F5541E"/>
    <w:rsid w:val="73410838"/>
    <w:rsid w:val="734939BC"/>
    <w:rsid w:val="73522870"/>
    <w:rsid w:val="735F4F8D"/>
    <w:rsid w:val="73701B05"/>
    <w:rsid w:val="738D5656"/>
    <w:rsid w:val="73972979"/>
    <w:rsid w:val="73974727"/>
    <w:rsid w:val="73AF7DAC"/>
    <w:rsid w:val="73B07597"/>
    <w:rsid w:val="73E13BF4"/>
    <w:rsid w:val="73E61ACD"/>
    <w:rsid w:val="73ED2599"/>
    <w:rsid w:val="73ED384A"/>
    <w:rsid w:val="7413427D"/>
    <w:rsid w:val="74143FCA"/>
    <w:rsid w:val="7416389E"/>
    <w:rsid w:val="741915E0"/>
    <w:rsid w:val="741A6012"/>
    <w:rsid w:val="741C4C2C"/>
    <w:rsid w:val="743F1F0D"/>
    <w:rsid w:val="745D1B5C"/>
    <w:rsid w:val="745D771F"/>
    <w:rsid w:val="74671F38"/>
    <w:rsid w:val="747B1953"/>
    <w:rsid w:val="74940C67"/>
    <w:rsid w:val="74A94712"/>
    <w:rsid w:val="74F63D95"/>
    <w:rsid w:val="75125EDB"/>
    <w:rsid w:val="75263984"/>
    <w:rsid w:val="75273889"/>
    <w:rsid w:val="7548217D"/>
    <w:rsid w:val="756845CD"/>
    <w:rsid w:val="756E3266"/>
    <w:rsid w:val="75785A7B"/>
    <w:rsid w:val="757A60AE"/>
    <w:rsid w:val="757C1D56"/>
    <w:rsid w:val="7584060D"/>
    <w:rsid w:val="758B2E6F"/>
    <w:rsid w:val="75A15EE0"/>
    <w:rsid w:val="75BA294F"/>
    <w:rsid w:val="75D21A46"/>
    <w:rsid w:val="75D67F79"/>
    <w:rsid w:val="760442A1"/>
    <w:rsid w:val="760B4CB7"/>
    <w:rsid w:val="76157B85"/>
    <w:rsid w:val="7625485B"/>
    <w:rsid w:val="76260629"/>
    <w:rsid w:val="76482D7E"/>
    <w:rsid w:val="7651520C"/>
    <w:rsid w:val="76595CC4"/>
    <w:rsid w:val="765C5EF1"/>
    <w:rsid w:val="76604E16"/>
    <w:rsid w:val="767E3363"/>
    <w:rsid w:val="768C7E47"/>
    <w:rsid w:val="76966F18"/>
    <w:rsid w:val="769E7B7B"/>
    <w:rsid w:val="76C21ABB"/>
    <w:rsid w:val="76C27D0D"/>
    <w:rsid w:val="76C770D1"/>
    <w:rsid w:val="76CE0460"/>
    <w:rsid w:val="76DC3431"/>
    <w:rsid w:val="76EC6B38"/>
    <w:rsid w:val="76EE28B0"/>
    <w:rsid w:val="76F459ED"/>
    <w:rsid w:val="770542CD"/>
    <w:rsid w:val="774B7D02"/>
    <w:rsid w:val="775841CD"/>
    <w:rsid w:val="77740A60"/>
    <w:rsid w:val="77876861"/>
    <w:rsid w:val="779401E3"/>
    <w:rsid w:val="77996CC0"/>
    <w:rsid w:val="779A2A38"/>
    <w:rsid w:val="77B34D16"/>
    <w:rsid w:val="77B75398"/>
    <w:rsid w:val="77C16289"/>
    <w:rsid w:val="77C22306"/>
    <w:rsid w:val="77E837A3"/>
    <w:rsid w:val="77F65D1E"/>
    <w:rsid w:val="77FE7672"/>
    <w:rsid w:val="780103C1"/>
    <w:rsid w:val="78126E0C"/>
    <w:rsid w:val="78153E6C"/>
    <w:rsid w:val="78177BE5"/>
    <w:rsid w:val="78445EB3"/>
    <w:rsid w:val="788C1788"/>
    <w:rsid w:val="78925B44"/>
    <w:rsid w:val="78A0407E"/>
    <w:rsid w:val="78A77D5C"/>
    <w:rsid w:val="78AD58BB"/>
    <w:rsid w:val="78B17C91"/>
    <w:rsid w:val="78C25DA2"/>
    <w:rsid w:val="78CE3B44"/>
    <w:rsid w:val="78D35282"/>
    <w:rsid w:val="78D41F79"/>
    <w:rsid w:val="78D87374"/>
    <w:rsid w:val="78E201F2"/>
    <w:rsid w:val="78EB356F"/>
    <w:rsid w:val="78EF290F"/>
    <w:rsid w:val="79050385"/>
    <w:rsid w:val="7927664E"/>
    <w:rsid w:val="79382508"/>
    <w:rsid w:val="79382D13"/>
    <w:rsid w:val="793A1DDD"/>
    <w:rsid w:val="793E3D20"/>
    <w:rsid w:val="794405EB"/>
    <w:rsid w:val="79485B15"/>
    <w:rsid w:val="794D438B"/>
    <w:rsid w:val="79660E24"/>
    <w:rsid w:val="7984771F"/>
    <w:rsid w:val="798B0FFA"/>
    <w:rsid w:val="799237E9"/>
    <w:rsid w:val="79955265"/>
    <w:rsid w:val="79960FDD"/>
    <w:rsid w:val="79A13C0A"/>
    <w:rsid w:val="79A31A9B"/>
    <w:rsid w:val="79B67848"/>
    <w:rsid w:val="79CA5E63"/>
    <w:rsid w:val="79CB0C87"/>
    <w:rsid w:val="79D129F2"/>
    <w:rsid w:val="79DA711C"/>
    <w:rsid w:val="79DC10E6"/>
    <w:rsid w:val="79DF44CC"/>
    <w:rsid w:val="79E104AA"/>
    <w:rsid w:val="79E52B1C"/>
    <w:rsid w:val="79F0693F"/>
    <w:rsid w:val="7A04063C"/>
    <w:rsid w:val="7A1004D9"/>
    <w:rsid w:val="7A1C7C5C"/>
    <w:rsid w:val="7A1E525A"/>
    <w:rsid w:val="7A27618C"/>
    <w:rsid w:val="7A29339B"/>
    <w:rsid w:val="7A3E76AA"/>
    <w:rsid w:val="7A407EA1"/>
    <w:rsid w:val="7A4D1FE3"/>
    <w:rsid w:val="7A5944E4"/>
    <w:rsid w:val="7A801094"/>
    <w:rsid w:val="7A9722EA"/>
    <w:rsid w:val="7A9D6AC7"/>
    <w:rsid w:val="7AB4796D"/>
    <w:rsid w:val="7AD24297"/>
    <w:rsid w:val="7AE00762"/>
    <w:rsid w:val="7AE83ABA"/>
    <w:rsid w:val="7AF64429"/>
    <w:rsid w:val="7AFE508C"/>
    <w:rsid w:val="7B0D63EC"/>
    <w:rsid w:val="7B114DBF"/>
    <w:rsid w:val="7B196CE3"/>
    <w:rsid w:val="7B1A0118"/>
    <w:rsid w:val="7B28464A"/>
    <w:rsid w:val="7B335574"/>
    <w:rsid w:val="7B3A4316"/>
    <w:rsid w:val="7B4E0D77"/>
    <w:rsid w:val="7B587353"/>
    <w:rsid w:val="7B5C0D4F"/>
    <w:rsid w:val="7B6F224F"/>
    <w:rsid w:val="7B7F1386"/>
    <w:rsid w:val="7B815D95"/>
    <w:rsid w:val="7B954F14"/>
    <w:rsid w:val="7B9A3006"/>
    <w:rsid w:val="7BA75B85"/>
    <w:rsid w:val="7BA93249"/>
    <w:rsid w:val="7BC02341"/>
    <w:rsid w:val="7BC71922"/>
    <w:rsid w:val="7BD57CCF"/>
    <w:rsid w:val="7BF5648F"/>
    <w:rsid w:val="7C10780F"/>
    <w:rsid w:val="7C15268D"/>
    <w:rsid w:val="7C266648"/>
    <w:rsid w:val="7C792C1C"/>
    <w:rsid w:val="7C7A6994"/>
    <w:rsid w:val="7C7F3FAA"/>
    <w:rsid w:val="7C882252"/>
    <w:rsid w:val="7C8D3A56"/>
    <w:rsid w:val="7C9712F4"/>
    <w:rsid w:val="7C9E6B26"/>
    <w:rsid w:val="7CA37C99"/>
    <w:rsid w:val="7CA729EE"/>
    <w:rsid w:val="7CDE6751"/>
    <w:rsid w:val="7CEC5DA9"/>
    <w:rsid w:val="7D2863F0"/>
    <w:rsid w:val="7D4C6582"/>
    <w:rsid w:val="7D745762"/>
    <w:rsid w:val="7D755AD9"/>
    <w:rsid w:val="7DA75F63"/>
    <w:rsid w:val="7DC15CCA"/>
    <w:rsid w:val="7DCE4307"/>
    <w:rsid w:val="7DD757E3"/>
    <w:rsid w:val="7DE1316F"/>
    <w:rsid w:val="7DEC50DD"/>
    <w:rsid w:val="7DEF79FE"/>
    <w:rsid w:val="7DFA4230"/>
    <w:rsid w:val="7E0C0BD3"/>
    <w:rsid w:val="7E1370A0"/>
    <w:rsid w:val="7E1430F7"/>
    <w:rsid w:val="7E154BC6"/>
    <w:rsid w:val="7E1934E3"/>
    <w:rsid w:val="7E2D1F10"/>
    <w:rsid w:val="7E327526"/>
    <w:rsid w:val="7E490D14"/>
    <w:rsid w:val="7E4E602F"/>
    <w:rsid w:val="7E5411B6"/>
    <w:rsid w:val="7E696CC0"/>
    <w:rsid w:val="7E6B47E6"/>
    <w:rsid w:val="7E6C485D"/>
    <w:rsid w:val="7E7044F2"/>
    <w:rsid w:val="7E725B75"/>
    <w:rsid w:val="7E781D48"/>
    <w:rsid w:val="7E967BB5"/>
    <w:rsid w:val="7E9E2E0E"/>
    <w:rsid w:val="7EA1163C"/>
    <w:rsid w:val="7EE01CB3"/>
    <w:rsid w:val="7F1A61A9"/>
    <w:rsid w:val="7F1E5CB8"/>
    <w:rsid w:val="7F241D1A"/>
    <w:rsid w:val="7F2D4191"/>
    <w:rsid w:val="7F567244"/>
    <w:rsid w:val="7F673E13"/>
    <w:rsid w:val="7F69493B"/>
    <w:rsid w:val="7F6A7194"/>
    <w:rsid w:val="7F720204"/>
    <w:rsid w:val="7F8738A2"/>
    <w:rsid w:val="7F9935D5"/>
    <w:rsid w:val="7FBB523A"/>
    <w:rsid w:val="7FC40652"/>
    <w:rsid w:val="7FEC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link w:val="15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autoRedefine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99"/>
    <w:pPr>
      <w:ind w:firstLine="420"/>
    </w:p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</w:rPr>
  </w:style>
  <w:style w:type="character" w:styleId="14">
    <w:name w:val="Hyperlink"/>
    <w:basedOn w:val="12"/>
    <w:autoRedefine/>
    <w:semiHidden/>
    <w:unhideWhenUsed/>
    <w:qFormat/>
    <w:uiPriority w:val="99"/>
    <w:rPr>
      <w:color w:val="0000FF"/>
      <w:u w:val="single"/>
    </w:rPr>
  </w:style>
  <w:style w:type="character" w:customStyle="1" w:styleId="15">
    <w:name w:val="标题 2 字符"/>
    <w:basedOn w:val="12"/>
    <w:link w:val="2"/>
    <w:autoRedefine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6">
    <w:name w:val="批注框文本 字符"/>
    <w:basedOn w:val="12"/>
    <w:link w:val="6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眉 字符"/>
    <w:basedOn w:val="12"/>
    <w:link w:val="8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页脚 字符"/>
    <w:basedOn w:val="12"/>
    <w:link w:val="7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9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20">
    <w:name w:val="修订1"/>
    <w:autoRedefine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21">
    <w:name w:val="Revision"/>
    <w:autoRedefine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f4e87895-b9ac-4931-b13c-cc509e2d66d4</errorID>
      <errorWord>受到</errorWord>
      <group>L1_Word</group>
      <groupName>字词问题</groupName>
      <ability>L2_Typo</ability>
      <abilityName>字词错误</abilityName>
      <candidateList>
        <item>受</item>
      </candidateList>
      <explain>〈动〉❶接受：～贿｜～教育｜～到帮助。❷遭受：～灾｜～批评｜～委屈。❸忍受；禁受：～不了｜～得住。❹适合：～吃（吃着有味）｜～看（看着舒服）｜～听（听着入耳）。</explain>
      <paraID>46CC943C</paraID>
      <start>15</start>
      <end>17</end>
      <status>unmodified</status>
      <modifiedWord/>
      <trackRevisions>false</trackRevisions>
    </reviewItem>
    <reviewItem>
      <errorID>dd152941-93ee-4eba-b5b6-2fcc47e58c1b</errorID>
      <errorWord>况</errorWord>
      <group>L1_Word</group>
      <groupName>字词问题</groupName>
      <ability>L2_Typo</ability>
      <abilityName>字词错误</abilityName>
      <candidateList>
        <item>况下</item>
      </candidateList>
      <explain/>
      <paraID> FB37640</paraID>
      <start>12</start>
      <end>13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74ffdab-cb8f-4c41-adce-0e1e7f9322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1297</Words>
  <Characters>1337</Characters>
  <Lines>31</Lines>
  <Paragraphs>8</Paragraphs>
  <TotalTime>80</TotalTime>
  <ScaleCrop>false</ScaleCrop>
  <LinksUpToDate>false</LinksUpToDate>
  <CharactersWithSpaces>1495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2024-09-03T01:11:00Z</dcterms:created>
  <dc:creator>钢琴中的贝多芬</dc:creator>
  <cp:lastModifiedBy>钢琴中的贝多芬</cp:lastModifiedBy>
  <dcterms:modified xsi:type="dcterms:W3CDTF">2026-06-05T08:23:36Z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8ECDA022CAA841048473D2EBD0508557</vt:lpwstr>
  </property>
  <property fmtid="{D5CDD505-2E9C-101B-9397-08002B2CF9AE}" pid="4" name="KSOTemplateDocerSaveRecord">
    <vt:lpwstr>eyJoZGlkIjoiOGRlMTI1ZTgyZTNiYTNmNDI4N2YxYjg0OTdkZmY2N2MiLCJ1c2VySWQiOiIzMjMwNjQ5MDEifQ==</vt:lpwstr>
  </property>
</Properties>
</file>