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C5201B" w14:textId="77777777" w:rsidR="00981D05" w:rsidRPr="00090CFA" w:rsidRDefault="005370B4">
      <w:pPr>
        <w:pStyle w:val="1"/>
        <w:rPr>
          <w:rFonts w:asciiTheme="minorEastAsia" w:eastAsiaTheme="minorEastAsia" w:hAnsiTheme="minorEastAsia" w:cs="宋体"/>
          <w:b/>
          <w:sz w:val="24"/>
          <w:szCs w:val="21"/>
        </w:rPr>
      </w:pPr>
      <w:r w:rsidRPr="00090CFA">
        <w:rPr>
          <w:rFonts w:asciiTheme="minorEastAsia" w:eastAsiaTheme="minorEastAsia" w:hAnsiTheme="minorEastAsia" w:cs="宋体"/>
          <w:b/>
          <w:sz w:val="24"/>
          <w:szCs w:val="21"/>
        </w:rPr>
        <w:t>证券代码：</w:t>
      </w:r>
      <w:r w:rsidRPr="00090CFA">
        <w:rPr>
          <w:rFonts w:asciiTheme="minorEastAsia" w:eastAsiaTheme="minorEastAsia" w:hAnsiTheme="minorEastAsia" w:cs="宋体" w:hint="eastAsia"/>
          <w:b/>
          <w:sz w:val="24"/>
          <w:szCs w:val="21"/>
        </w:rPr>
        <w:t>6</w:t>
      </w:r>
      <w:r w:rsidRPr="00090CFA">
        <w:rPr>
          <w:rFonts w:asciiTheme="minorEastAsia" w:eastAsiaTheme="minorEastAsia" w:hAnsiTheme="minorEastAsia" w:cs="宋体"/>
          <w:b/>
          <w:sz w:val="24"/>
          <w:szCs w:val="21"/>
        </w:rPr>
        <w:t>88183                                  证券简称：生益电子</w:t>
      </w:r>
    </w:p>
    <w:p w14:paraId="1E6D8EC0" w14:textId="77777777" w:rsidR="005370B4" w:rsidRPr="00090CFA" w:rsidRDefault="005370B4" w:rsidP="005370B4">
      <w:pPr>
        <w:rPr>
          <w:rFonts w:asciiTheme="minorEastAsia" w:eastAsiaTheme="minorEastAsia" w:hAnsiTheme="minorEastAsia"/>
          <w:sz w:val="24"/>
          <w:szCs w:val="21"/>
        </w:rPr>
      </w:pPr>
    </w:p>
    <w:p w14:paraId="7C61CF62" w14:textId="77777777" w:rsidR="00D7778D" w:rsidRPr="00090CFA" w:rsidRDefault="005370B4">
      <w:pPr>
        <w:spacing w:line="360" w:lineRule="auto"/>
        <w:jc w:val="center"/>
        <w:rPr>
          <w:rFonts w:asciiTheme="minorEastAsia" w:eastAsiaTheme="minorEastAsia" w:hAnsiTheme="minorEastAsia" w:cs="宋体"/>
          <w:b/>
          <w:bCs/>
          <w:sz w:val="32"/>
          <w:szCs w:val="21"/>
        </w:rPr>
      </w:pPr>
      <w:r w:rsidRPr="00090CFA">
        <w:rPr>
          <w:rFonts w:asciiTheme="minorEastAsia" w:eastAsiaTheme="minorEastAsia" w:hAnsiTheme="minorEastAsia" w:cs="宋体" w:hint="eastAsia"/>
          <w:b/>
          <w:bCs/>
          <w:sz w:val="32"/>
          <w:szCs w:val="21"/>
        </w:rPr>
        <w:t>生益电子</w:t>
      </w:r>
      <w:r w:rsidR="00885EAC" w:rsidRPr="00090CFA">
        <w:rPr>
          <w:rFonts w:asciiTheme="minorEastAsia" w:eastAsiaTheme="minorEastAsia" w:hAnsiTheme="minorEastAsia" w:cs="宋体" w:hint="eastAsia"/>
          <w:b/>
          <w:bCs/>
          <w:sz w:val="32"/>
          <w:szCs w:val="21"/>
        </w:rPr>
        <w:t>股份有限公司</w:t>
      </w:r>
    </w:p>
    <w:p w14:paraId="5DBF7EA6" w14:textId="4F5DD7A4" w:rsidR="00981D05" w:rsidRPr="00090CFA" w:rsidRDefault="00885EAC">
      <w:pPr>
        <w:spacing w:line="360" w:lineRule="auto"/>
        <w:jc w:val="center"/>
        <w:rPr>
          <w:rFonts w:asciiTheme="minorEastAsia" w:eastAsiaTheme="minorEastAsia" w:hAnsiTheme="minorEastAsia" w:cs="宋体"/>
          <w:sz w:val="32"/>
          <w:szCs w:val="21"/>
        </w:rPr>
      </w:pPr>
      <w:r w:rsidRPr="00090CFA">
        <w:rPr>
          <w:rFonts w:asciiTheme="minorEastAsia" w:eastAsiaTheme="minorEastAsia" w:hAnsiTheme="minorEastAsia" w:cs="宋体" w:hint="eastAsia"/>
          <w:b/>
          <w:bCs/>
          <w:sz w:val="32"/>
          <w:szCs w:val="21"/>
        </w:rPr>
        <w:t>投资者关系活动记录表</w:t>
      </w:r>
    </w:p>
    <w:p w14:paraId="166A88D7" w14:textId="47067199" w:rsidR="00981D05" w:rsidRPr="00090CFA" w:rsidRDefault="00885EAC" w:rsidP="003E13C9">
      <w:pPr>
        <w:tabs>
          <w:tab w:val="left" w:pos="6521"/>
        </w:tabs>
        <w:spacing w:before="51" w:after="32"/>
        <w:ind w:right="59"/>
        <w:jc w:val="right"/>
        <w:rPr>
          <w:rFonts w:asciiTheme="minorEastAsia" w:eastAsiaTheme="minorEastAsia" w:hAnsiTheme="minorEastAsia" w:cs="宋体"/>
          <w:sz w:val="21"/>
          <w:szCs w:val="21"/>
        </w:rPr>
      </w:pPr>
      <w:r w:rsidRPr="00090CFA">
        <w:rPr>
          <w:rFonts w:asciiTheme="minorEastAsia" w:eastAsiaTheme="minorEastAsia" w:hAnsiTheme="minorEastAsia" w:cs="宋体" w:hint="eastAsia"/>
          <w:sz w:val="21"/>
          <w:szCs w:val="21"/>
        </w:rPr>
        <w:t>编号：</w:t>
      </w:r>
      <w:r w:rsidR="005370B4" w:rsidRPr="00090CFA">
        <w:rPr>
          <w:rFonts w:asciiTheme="minorEastAsia" w:eastAsiaTheme="minorEastAsia" w:hAnsiTheme="minorEastAsia" w:cs="宋体" w:hint="eastAsia"/>
          <w:sz w:val="21"/>
          <w:szCs w:val="21"/>
        </w:rPr>
        <w:t>2</w:t>
      </w:r>
      <w:r w:rsidR="005A14FA" w:rsidRPr="00090CFA">
        <w:rPr>
          <w:rFonts w:asciiTheme="minorEastAsia" w:eastAsiaTheme="minorEastAsia" w:hAnsiTheme="minorEastAsia" w:cs="宋体"/>
          <w:sz w:val="21"/>
          <w:szCs w:val="21"/>
        </w:rPr>
        <w:t>02</w:t>
      </w:r>
      <w:r w:rsidR="00D07403" w:rsidRPr="00090CFA">
        <w:rPr>
          <w:rFonts w:asciiTheme="minorEastAsia" w:eastAsiaTheme="minorEastAsia" w:hAnsiTheme="minorEastAsia" w:cs="宋体"/>
          <w:sz w:val="21"/>
          <w:szCs w:val="21"/>
        </w:rPr>
        <w:t>6</w:t>
      </w:r>
      <w:r w:rsidR="001B4AD2" w:rsidRPr="00090CFA">
        <w:rPr>
          <w:rFonts w:asciiTheme="minorEastAsia" w:eastAsiaTheme="minorEastAsia" w:hAnsiTheme="minorEastAsia" w:cs="宋体" w:hint="eastAsia"/>
          <w:sz w:val="21"/>
          <w:szCs w:val="21"/>
        </w:rPr>
        <w:t>-</w:t>
      </w:r>
      <w:r w:rsidR="00813913" w:rsidRPr="00090CFA">
        <w:rPr>
          <w:rFonts w:asciiTheme="minorEastAsia" w:eastAsiaTheme="minorEastAsia" w:hAnsiTheme="minorEastAsia" w:cs="宋体"/>
          <w:sz w:val="21"/>
          <w:szCs w:val="21"/>
        </w:rPr>
        <w:t>0</w:t>
      </w:r>
      <w:r w:rsidR="00D35686" w:rsidRPr="00090CFA">
        <w:rPr>
          <w:rFonts w:asciiTheme="minorEastAsia" w:eastAsiaTheme="minorEastAsia" w:hAnsiTheme="minorEastAsia" w:cs="宋体"/>
          <w:sz w:val="21"/>
          <w:szCs w:val="21"/>
        </w:rPr>
        <w:t>0</w:t>
      </w:r>
      <w:r w:rsidR="00FE647D" w:rsidRPr="00090CFA">
        <w:rPr>
          <w:rFonts w:asciiTheme="minorEastAsia" w:eastAsiaTheme="minorEastAsia" w:hAnsiTheme="minorEastAsia" w:cs="宋体" w:hint="eastAsia"/>
          <w:sz w:val="21"/>
          <w:szCs w:val="21"/>
        </w:rPr>
        <w:t>2</w:t>
      </w: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55"/>
        <w:gridCol w:w="7229"/>
      </w:tblGrid>
      <w:tr w:rsidR="00090CFA" w:rsidRPr="00090CFA" w14:paraId="534B349D" w14:textId="77777777" w:rsidTr="00F215DF">
        <w:trPr>
          <w:trHeight w:val="1311"/>
          <w:jc w:val="center"/>
        </w:trPr>
        <w:tc>
          <w:tcPr>
            <w:tcW w:w="1555" w:type="dxa"/>
            <w:vAlign w:val="center"/>
          </w:tcPr>
          <w:p w14:paraId="0C055E7C" w14:textId="77777777" w:rsidR="00B15D15" w:rsidRPr="00090CFA" w:rsidRDefault="00885EAC" w:rsidP="00783215">
            <w:pPr>
              <w:pStyle w:val="TableParagraph"/>
              <w:spacing w:before="1"/>
              <w:jc w:val="center"/>
              <w:rPr>
                <w:rFonts w:asciiTheme="minorEastAsia" w:eastAsiaTheme="minorEastAsia" w:hAnsiTheme="minorEastAsia" w:cs="宋体"/>
                <w:sz w:val="21"/>
                <w:szCs w:val="21"/>
              </w:rPr>
            </w:pPr>
            <w:r w:rsidRPr="00090CFA">
              <w:rPr>
                <w:rFonts w:asciiTheme="minorEastAsia" w:eastAsiaTheme="minorEastAsia" w:hAnsiTheme="minorEastAsia" w:cs="宋体" w:hint="eastAsia"/>
                <w:sz w:val="21"/>
                <w:szCs w:val="21"/>
              </w:rPr>
              <w:t>投资者关系</w:t>
            </w:r>
          </w:p>
          <w:p w14:paraId="5C91763D" w14:textId="4506727E" w:rsidR="00981D05" w:rsidRPr="00090CFA" w:rsidRDefault="00885EAC" w:rsidP="00783215">
            <w:pPr>
              <w:pStyle w:val="TableParagraph"/>
              <w:spacing w:before="1"/>
              <w:jc w:val="center"/>
              <w:rPr>
                <w:rFonts w:asciiTheme="minorEastAsia" w:eastAsiaTheme="minorEastAsia" w:hAnsiTheme="minorEastAsia" w:cs="宋体"/>
                <w:sz w:val="21"/>
                <w:szCs w:val="21"/>
              </w:rPr>
            </w:pPr>
            <w:r w:rsidRPr="00090CFA">
              <w:rPr>
                <w:rFonts w:asciiTheme="minorEastAsia" w:eastAsiaTheme="minorEastAsia" w:hAnsiTheme="minorEastAsia" w:cs="宋体" w:hint="eastAsia"/>
                <w:sz w:val="21"/>
                <w:szCs w:val="21"/>
              </w:rPr>
              <w:t>活动类别</w:t>
            </w:r>
          </w:p>
        </w:tc>
        <w:tc>
          <w:tcPr>
            <w:tcW w:w="7229" w:type="dxa"/>
          </w:tcPr>
          <w:p w14:paraId="208C1468" w14:textId="7541995E" w:rsidR="00981D05" w:rsidRPr="00090CFA" w:rsidRDefault="00F72390" w:rsidP="00DF0200">
            <w:pPr>
              <w:pStyle w:val="TableParagraph"/>
              <w:tabs>
                <w:tab w:val="left" w:pos="2418"/>
              </w:tabs>
              <w:spacing w:before="120"/>
              <w:ind w:leftChars="50" w:left="110"/>
              <w:rPr>
                <w:rFonts w:asciiTheme="minorEastAsia" w:eastAsiaTheme="minorEastAsia" w:hAnsiTheme="minorEastAsia" w:cs="宋体"/>
                <w:sz w:val="21"/>
                <w:szCs w:val="21"/>
              </w:rPr>
            </w:pPr>
            <w:r w:rsidRPr="00090CFA">
              <w:rPr>
                <w:rFonts w:asciiTheme="minorEastAsia" w:eastAsiaTheme="minorEastAsia" w:hAnsiTheme="minorEastAsia" w:cs="宋体" w:hint="eastAsia"/>
                <w:sz w:val="21"/>
                <w:szCs w:val="21"/>
              </w:rPr>
              <w:t>□</w:t>
            </w:r>
            <w:r w:rsidR="00885EAC" w:rsidRPr="00090CFA">
              <w:rPr>
                <w:rFonts w:asciiTheme="minorEastAsia" w:eastAsiaTheme="minorEastAsia" w:hAnsiTheme="minorEastAsia" w:cs="宋体" w:hint="eastAsia"/>
                <w:sz w:val="21"/>
                <w:szCs w:val="21"/>
              </w:rPr>
              <w:t>特</w:t>
            </w:r>
            <w:r w:rsidR="00885EAC" w:rsidRPr="00090CFA">
              <w:rPr>
                <w:rFonts w:asciiTheme="minorEastAsia" w:eastAsiaTheme="minorEastAsia" w:hAnsiTheme="minorEastAsia" w:cs="宋体" w:hint="eastAsia"/>
                <w:spacing w:val="-3"/>
                <w:sz w:val="21"/>
                <w:szCs w:val="21"/>
              </w:rPr>
              <w:t>定</w:t>
            </w:r>
            <w:r w:rsidR="00885EAC" w:rsidRPr="00090CFA">
              <w:rPr>
                <w:rFonts w:asciiTheme="minorEastAsia" w:eastAsiaTheme="minorEastAsia" w:hAnsiTheme="minorEastAsia" w:cs="宋体" w:hint="eastAsia"/>
                <w:sz w:val="21"/>
                <w:szCs w:val="21"/>
              </w:rPr>
              <w:t>对</w:t>
            </w:r>
            <w:r w:rsidR="00885EAC" w:rsidRPr="00090CFA">
              <w:rPr>
                <w:rFonts w:asciiTheme="minorEastAsia" w:eastAsiaTheme="minorEastAsia" w:hAnsiTheme="minorEastAsia" w:cs="宋体" w:hint="eastAsia"/>
                <w:spacing w:val="-3"/>
                <w:sz w:val="21"/>
                <w:szCs w:val="21"/>
              </w:rPr>
              <w:t>象</w:t>
            </w:r>
            <w:r w:rsidR="00885EAC" w:rsidRPr="00090CFA">
              <w:rPr>
                <w:rFonts w:asciiTheme="minorEastAsia" w:eastAsiaTheme="minorEastAsia" w:hAnsiTheme="minorEastAsia" w:cs="宋体" w:hint="eastAsia"/>
                <w:sz w:val="21"/>
                <w:szCs w:val="21"/>
              </w:rPr>
              <w:t>调研</w:t>
            </w:r>
            <w:r w:rsidR="00885EAC" w:rsidRPr="00090CFA">
              <w:rPr>
                <w:rFonts w:asciiTheme="minorEastAsia" w:eastAsiaTheme="minorEastAsia" w:hAnsiTheme="minorEastAsia" w:cs="宋体" w:hint="eastAsia"/>
                <w:sz w:val="21"/>
                <w:szCs w:val="21"/>
              </w:rPr>
              <w:tab/>
              <w:t>□分</w:t>
            </w:r>
            <w:r w:rsidR="00885EAC" w:rsidRPr="00090CFA">
              <w:rPr>
                <w:rFonts w:asciiTheme="minorEastAsia" w:eastAsiaTheme="minorEastAsia" w:hAnsiTheme="minorEastAsia" w:cs="宋体" w:hint="eastAsia"/>
                <w:spacing w:val="-3"/>
                <w:sz w:val="21"/>
                <w:szCs w:val="21"/>
              </w:rPr>
              <w:t>析</w:t>
            </w:r>
            <w:r w:rsidR="00885EAC" w:rsidRPr="00090CFA">
              <w:rPr>
                <w:rFonts w:asciiTheme="minorEastAsia" w:eastAsiaTheme="minorEastAsia" w:hAnsiTheme="minorEastAsia" w:cs="宋体" w:hint="eastAsia"/>
                <w:sz w:val="21"/>
                <w:szCs w:val="21"/>
              </w:rPr>
              <w:t>师</w:t>
            </w:r>
            <w:r w:rsidR="00885EAC" w:rsidRPr="00090CFA">
              <w:rPr>
                <w:rFonts w:asciiTheme="minorEastAsia" w:eastAsiaTheme="minorEastAsia" w:hAnsiTheme="minorEastAsia" w:cs="宋体" w:hint="eastAsia"/>
                <w:spacing w:val="-3"/>
                <w:sz w:val="21"/>
                <w:szCs w:val="21"/>
              </w:rPr>
              <w:t>会</w:t>
            </w:r>
            <w:r w:rsidR="00885EAC" w:rsidRPr="00090CFA">
              <w:rPr>
                <w:rFonts w:asciiTheme="minorEastAsia" w:eastAsiaTheme="minorEastAsia" w:hAnsiTheme="minorEastAsia" w:cs="宋体" w:hint="eastAsia"/>
                <w:sz w:val="21"/>
                <w:szCs w:val="21"/>
              </w:rPr>
              <w:t>议</w:t>
            </w:r>
          </w:p>
          <w:p w14:paraId="10D27686" w14:textId="37BD6A79" w:rsidR="00981D05" w:rsidRPr="00090CFA" w:rsidRDefault="00885EAC" w:rsidP="00DF0200">
            <w:pPr>
              <w:pStyle w:val="TableParagraph"/>
              <w:tabs>
                <w:tab w:val="left" w:pos="2418"/>
              </w:tabs>
              <w:ind w:leftChars="50" w:left="110"/>
              <w:rPr>
                <w:rFonts w:asciiTheme="minorEastAsia" w:eastAsiaTheme="minorEastAsia" w:hAnsiTheme="minorEastAsia" w:cs="宋体"/>
                <w:sz w:val="21"/>
                <w:szCs w:val="21"/>
              </w:rPr>
            </w:pPr>
            <w:r w:rsidRPr="00090CFA">
              <w:rPr>
                <w:rFonts w:asciiTheme="minorEastAsia" w:eastAsiaTheme="minorEastAsia" w:hAnsiTheme="minorEastAsia" w:cs="宋体" w:hint="eastAsia"/>
                <w:sz w:val="21"/>
                <w:szCs w:val="21"/>
              </w:rPr>
              <w:t>□媒</w:t>
            </w:r>
            <w:r w:rsidRPr="00090CFA">
              <w:rPr>
                <w:rFonts w:asciiTheme="minorEastAsia" w:eastAsiaTheme="minorEastAsia" w:hAnsiTheme="minorEastAsia" w:cs="宋体" w:hint="eastAsia"/>
                <w:spacing w:val="-3"/>
                <w:sz w:val="21"/>
                <w:szCs w:val="21"/>
              </w:rPr>
              <w:t>体</w:t>
            </w:r>
            <w:r w:rsidRPr="00090CFA">
              <w:rPr>
                <w:rFonts w:asciiTheme="minorEastAsia" w:eastAsiaTheme="minorEastAsia" w:hAnsiTheme="minorEastAsia" w:cs="宋体" w:hint="eastAsia"/>
                <w:sz w:val="21"/>
                <w:szCs w:val="21"/>
              </w:rPr>
              <w:t>采访</w:t>
            </w:r>
            <w:r w:rsidRPr="00090CFA">
              <w:rPr>
                <w:rFonts w:asciiTheme="minorEastAsia" w:eastAsiaTheme="minorEastAsia" w:hAnsiTheme="minorEastAsia" w:cs="宋体" w:hint="eastAsia"/>
                <w:sz w:val="21"/>
                <w:szCs w:val="21"/>
              </w:rPr>
              <w:tab/>
              <w:t>□业</w:t>
            </w:r>
            <w:r w:rsidRPr="00090CFA">
              <w:rPr>
                <w:rFonts w:asciiTheme="minorEastAsia" w:eastAsiaTheme="minorEastAsia" w:hAnsiTheme="minorEastAsia" w:cs="宋体" w:hint="eastAsia"/>
                <w:spacing w:val="-3"/>
                <w:sz w:val="21"/>
                <w:szCs w:val="21"/>
              </w:rPr>
              <w:t>绩</w:t>
            </w:r>
            <w:r w:rsidRPr="00090CFA">
              <w:rPr>
                <w:rFonts w:asciiTheme="minorEastAsia" w:eastAsiaTheme="minorEastAsia" w:hAnsiTheme="minorEastAsia" w:cs="宋体" w:hint="eastAsia"/>
                <w:sz w:val="21"/>
                <w:szCs w:val="21"/>
              </w:rPr>
              <w:t>说</w:t>
            </w:r>
            <w:r w:rsidRPr="00090CFA">
              <w:rPr>
                <w:rFonts w:asciiTheme="minorEastAsia" w:eastAsiaTheme="minorEastAsia" w:hAnsiTheme="minorEastAsia" w:cs="宋体" w:hint="eastAsia"/>
                <w:spacing w:val="-3"/>
                <w:sz w:val="21"/>
                <w:szCs w:val="21"/>
              </w:rPr>
              <w:t>明</w:t>
            </w:r>
            <w:r w:rsidRPr="00090CFA">
              <w:rPr>
                <w:rFonts w:asciiTheme="minorEastAsia" w:eastAsiaTheme="minorEastAsia" w:hAnsiTheme="minorEastAsia" w:cs="宋体" w:hint="eastAsia"/>
                <w:sz w:val="21"/>
                <w:szCs w:val="21"/>
              </w:rPr>
              <w:t>会</w:t>
            </w:r>
          </w:p>
          <w:p w14:paraId="762485E3" w14:textId="2B4C39AE" w:rsidR="00981D05" w:rsidRPr="00090CFA" w:rsidRDefault="00885EAC" w:rsidP="00DF0200">
            <w:pPr>
              <w:pStyle w:val="TableParagraph"/>
              <w:tabs>
                <w:tab w:val="left" w:pos="2418"/>
              </w:tabs>
              <w:ind w:leftChars="50" w:left="110"/>
              <w:rPr>
                <w:rFonts w:asciiTheme="minorEastAsia" w:eastAsiaTheme="minorEastAsia" w:hAnsiTheme="minorEastAsia" w:cs="宋体"/>
                <w:sz w:val="21"/>
                <w:szCs w:val="21"/>
              </w:rPr>
            </w:pPr>
            <w:r w:rsidRPr="00090CFA">
              <w:rPr>
                <w:rFonts w:asciiTheme="minorEastAsia" w:eastAsiaTheme="minorEastAsia" w:hAnsiTheme="minorEastAsia" w:cs="宋体" w:hint="eastAsia"/>
                <w:sz w:val="21"/>
                <w:szCs w:val="21"/>
              </w:rPr>
              <w:t>□新</w:t>
            </w:r>
            <w:r w:rsidRPr="00090CFA">
              <w:rPr>
                <w:rFonts w:asciiTheme="minorEastAsia" w:eastAsiaTheme="minorEastAsia" w:hAnsiTheme="minorEastAsia" w:cs="宋体" w:hint="eastAsia"/>
                <w:spacing w:val="-3"/>
                <w:sz w:val="21"/>
                <w:szCs w:val="21"/>
              </w:rPr>
              <w:t>闻</w:t>
            </w:r>
            <w:r w:rsidRPr="00090CFA">
              <w:rPr>
                <w:rFonts w:asciiTheme="minorEastAsia" w:eastAsiaTheme="minorEastAsia" w:hAnsiTheme="minorEastAsia" w:cs="宋体" w:hint="eastAsia"/>
                <w:sz w:val="21"/>
                <w:szCs w:val="21"/>
              </w:rPr>
              <w:t>发</w:t>
            </w:r>
            <w:r w:rsidRPr="00090CFA">
              <w:rPr>
                <w:rFonts w:asciiTheme="minorEastAsia" w:eastAsiaTheme="minorEastAsia" w:hAnsiTheme="minorEastAsia" w:cs="宋体" w:hint="eastAsia"/>
                <w:spacing w:val="-3"/>
                <w:sz w:val="21"/>
                <w:szCs w:val="21"/>
              </w:rPr>
              <w:t>布</w:t>
            </w:r>
            <w:r w:rsidRPr="00090CFA">
              <w:rPr>
                <w:rFonts w:asciiTheme="minorEastAsia" w:eastAsiaTheme="minorEastAsia" w:hAnsiTheme="minorEastAsia" w:cs="宋体" w:hint="eastAsia"/>
                <w:sz w:val="21"/>
                <w:szCs w:val="21"/>
              </w:rPr>
              <w:t>会</w:t>
            </w:r>
            <w:r w:rsidRPr="00090CFA">
              <w:rPr>
                <w:rFonts w:asciiTheme="minorEastAsia" w:eastAsiaTheme="minorEastAsia" w:hAnsiTheme="minorEastAsia" w:cs="宋体" w:hint="eastAsia"/>
                <w:sz w:val="21"/>
                <w:szCs w:val="21"/>
              </w:rPr>
              <w:tab/>
            </w:r>
            <w:r w:rsidR="00D07403" w:rsidRPr="00090CFA">
              <w:rPr>
                <w:rFonts w:asciiTheme="minorEastAsia" w:eastAsiaTheme="minorEastAsia" w:hAnsiTheme="minorEastAsia" w:cs="宋体" w:hint="eastAsia"/>
                <w:sz w:val="21"/>
                <w:szCs w:val="21"/>
              </w:rPr>
              <w:t>█</w:t>
            </w:r>
            <w:r w:rsidRPr="00090CFA">
              <w:rPr>
                <w:rFonts w:asciiTheme="minorEastAsia" w:eastAsiaTheme="minorEastAsia" w:hAnsiTheme="minorEastAsia" w:cs="宋体" w:hint="eastAsia"/>
                <w:sz w:val="21"/>
                <w:szCs w:val="21"/>
              </w:rPr>
              <w:t>路</w:t>
            </w:r>
            <w:r w:rsidRPr="00090CFA">
              <w:rPr>
                <w:rFonts w:asciiTheme="minorEastAsia" w:eastAsiaTheme="minorEastAsia" w:hAnsiTheme="minorEastAsia" w:cs="宋体" w:hint="eastAsia"/>
                <w:spacing w:val="-3"/>
                <w:sz w:val="21"/>
                <w:szCs w:val="21"/>
              </w:rPr>
              <w:t>演</w:t>
            </w:r>
            <w:r w:rsidRPr="00090CFA">
              <w:rPr>
                <w:rFonts w:asciiTheme="minorEastAsia" w:eastAsiaTheme="minorEastAsia" w:hAnsiTheme="minorEastAsia" w:cs="宋体" w:hint="eastAsia"/>
                <w:sz w:val="21"/>
                <w:szCs w:val="21"/>
              </w:rPr>
              <w:t>活动</w:t>
            </w:r>
          </w:p>
          <w:p w14:paraId="5FCCEA73" w14:textId="26C28338" w:rsidR="00981D05" w:rsidRPr="00090CFA" w:rsidRDefault="00747796" w:rsidP="00783215">
            <w:pPr>
              <w:pStyle w:val="TableParagraph"/>
              <w:spacing w:afterLines="50" w:after="120"/>
              <w:ind w:leftChars="50" w:left="110"/>
              <w:rPr>
                <w:rFonts w:asciiTheme="minorEastAsia" w:eastAsiaTheme="minorEastAsia" w:hAnsiTheme="minorEastAsia" w:cs="宋体"/>
                <w:sz w:val="21"/>
                <w:szCs w:val="21"/>
              </w:rPr>
            </w:pPr>
            <w:r w:rsidRPr="00090CFA">
              <w:rPr>
                <w:rFonts w:asciiTheme="minorEastAsia" w:eastAsiaTheme="minorEastAsia" w:hAnsiTheme="minorEastAsia" w:cs="宋体" w:hint="eastAsia"/>
                <w:sz w:val="21"/>
                <w:szCs w:val="21"/>
              </w:rPr>
              <w:t>□</w:t>
            </w:r>
            <w:r w:rsidR="00885EAC" w:rsidRPr="00090CFA">
              <w:rPr>
                <w:rFonts w:asciiTheme="minorEastAsia" w:eastAsiaTheme="minorEastAsia" w:hAnsiTheme="minorEastAsia" w:cs="宋体" w:hint="eastAsia"/>
                <w:sz w:val="21"/>
                <w:szCs w:val="21"/>
              </w:rPr>
              <w:t>现场参观</w:t>
            </w:r>
            <w:r w:rsidR="006B363D" w:rsidRPr="00090CFA">
              <w:rPr>
                <w:rFonts w:asciiTheme="minorEastAsia" w:eastAsiaTheme="minorEastAsia" w:hAnsiTheme="minorEastAsia" w:cs="宋体" w:hint="eastAsia"/>
                <w:sz w:val="21"/>
                <w:szCs w:val="21"/>
              </w:rPr>
              <w:t xml:space="preserve"> </w:t>
            </w:r>
            <w:r w:rsidR="006B363D" w:rsidRPr="00090CFA">
              <w:rPr>
                <w:rFonts w:asciiTheme="minorEastAsia" w:eastAsiaTheme="minorEastAsia" w:hAnsiTheme="minorEastAsia" w:cs="宋体"/>
                <w:sz w:val="21"/>
                <w:szCs w:val="21"/>
              </w:rPr>
              <w:t xml:space="preserve">         </w:t>
            </w:r>
            <w:r w:rsidR="0028632C" w:rsidRPr="00090CFA">
              <w:rPr>
                <w:rFonts w:asciiTheme="minorEastAsia" w:eastAsiaTheme="minorEastAsia" w:hAnsiTheme="minorEastAsia" w:cs="宋体"/>
                <w:sz w:val="21"/>
                <w:szCs w:val="21"/>
              </w:rPr>
              <w:t xml:space="preserve"> </w:t>
            </w:r>
            <w:r w:rsidR="00C10B2C" w:rsidRPr="00090CFA">
              <w:rPr>
                <w:rFonts w:asciiTheme="minorEastAsia" w:eastAsiaTheme="minorEastAsia" w:hAnsiTheme="minorEastAsia" w:cs="宋体"/>
                <w:sz w:val="21"/>
                <w:szCs w:val="21"/>
              </w:rPr>
              <w:t xml:space="preserve"> </w:t>
            </w:r>
            <w:r w:rsidR="00D07403" w:rsidRPr="00090CFA">
              <w:rPr>
                <w:rFonts w:asciiTheme="minorEastAsia" w:eastAsiaTheme="minorEastAsia" w:hAnsiTheme="minorEastAsia" w:cs="宋体" w:hint="eastAsia"/>
                <w:sz w:val="21"/>
                <w:szCs w:val="21"/>
              </w:rPr>
              <w:t>□</w:t>
            </w:r>
            <w:r w:rsidR="00885EAC" w:rsidRPr="00090CFA">
              <w:rPr>
                <w:rFonts w:asciiTheme="minorEastAsia" w:eastAsiaTheme="minorEastAsia" w:hAnsiTheme="minorEastAsia" w:cs="宋体" w:hint="eastAsia"/>
                <w:sz w:val="21"/>
                <w:szCs w:val="21"/>
              </w:rPr>
              <w:t>其他</w:t>
            </w:r>
          </w:p>
        </w:tc>
      </w:tr>
      <w:tr w:rsidR="00090CFA" w:rsidRPr="00090CFA" w14:paraId="7F501AE0" w14:textId="77777777" w:rsidTr="00F215DF">
        <w:trPr>
          <w:trHeight w:val="1311"/>
          <w:jc w:val="center"/>
        </w:trPr>
        <w:tc>
          <w:tcPr>
            <w:tcW w:w="1555" w:type="dxa"/>
            <w:vAlign w:val="center"/>
          </w:tcPr>
          <w:p w14:paraId="320478F8" w14:textId="31FFBC9D" w:rsidR="00966C00" w:rsidRPr="00090CFA" w:rsidRDefault="00966C00" w:rsidP="00783215">
            <w:pPr>
              <w:pStyle w:val="TableParagraph"/>
              <w:spacing w:before="1"/>
              <w:jc w:val="center"/>
              <w:rPr>
                <w:rFonts w:asciiTheme="minorEastAsia" w:eastAsiaTheme="minorEastAsia" w:hAnsiTheme="minorEastAsia" w:cs="宋体"/>
                <w:sz w:val="21"/>
                <w:szCs w:val="21"/>
              </w:rPr>
            </w:pPr>
            <w:r w:rsidRPr="00090CFA">
              <w:rPr>
                <w:rFonts w:asciiTheme="minorEastAsia" w:eastAsiaTheme="minorEastAsia" w:hAnsiTheme="minorEastAsia" w:cs="宋体" w:hint="eastAsia"/>
                <w:sz w:val="21"/>
                <w:szCs w:val="21"/>
              </w:rPr>
              <w:t>参与单位名称或人员姓名</w:t>
            </w:r>
          </w:p>
        </w:tc>
        <w:tc>
          <w:tcPr>
            <w:tcW w:w="7229" w:type="dxa"/>
          </w:tcPr>
          <w:p w14:paraId="66C73578" w14:textId="359A9270" w:rsidR="001B0737" w:rsidRPr="00090CFA" w:rsidRDefault="00912710" w:rsidP="00912710">
            <w:pPr>
              <w:widowControl/>
              <w:autoSpaceDE/>
              <w:ind w:leftChars="64" w:left="141"/>
              <w:jc w:val="both"/>
              <w:rPr>
                <w:rFonts w:asciiTheme="minorEastAsia" w:eastAsiaTheme="minorEastAsia" w:hAnsiTheme="minorEastAsia" w:cs="宋体"/>
                <w:sz w:val="21"/>
                <w:szCs w:val="21"/>
              </w:rPr>
            </w:pPr>
            <w:r w:rsidRPr="00090CFA">
              <w:rPr>
                <w:rFonts w:asciiTheme="minorEastAsia" w:eastAsiaTheme="minorEastAsia" w:hAnsiTheme="minorEastAsia" w:cs="宋体" w:hint="eastAsia"/>
                <w:sz w:val="21"/>
                <w:szCs w:val="21"/>
              </w:rPr>
              <w:t>泰康基金、</w:t>
            </w:r>
            <w:proofErr w:type="gramStart"/>
            <w:r w:rsidRPr="00090CFA">
              <w:rPr>
                <w:rFonts w:asciiTheme="minorEastAsia" w:eastAsiaTheme="minorEastAsia" w:hAnsiTheme="minorEastAsia" w:cs="宋体"/>
                <w:sz w:val="21"/>
                <w:szCs w:val="21"/>
              </w:rPr>
              <w:t>汇添富</w:t>
            </w:r>
            <w:proofErr w:type="gramEnd"/>
            <w:r w:rsidRPr="00090CFA">
              <w:rPr>
                <w:rFonts w:asciiTheme="minorEastAsia" w:eastAsiaTheme="minorEastAsia" w:hAnsiTheme="minorEastAsia" w:cs="宋体"/>
                <w:sz w:val="21"/>
                <w:szCs w:val="21"/>
              </w:rPr>
              <w:t>基金</w:t>
            </w:r>
            <w:r w:rsidRPr="00090CFA">
              <w:rPr>
                <w:rFonts w:asciiTheme="minorEastAsia" w:eastAsiaTheme="minorEastAsia" w:hAnsiTheme="minorEastAsia" w:cs="宋体" w:hint="eastAsia"/>
                <w:sz w:val="21"/>
                <w:szCs w:val="21"/>
              </w:rPr>
              <w:t>、</w:t>
            </w:r>
            <w:r w:rsidR="00B03EC9" w:rsidRPr="00090CFA">
              <w:rPr>
                <w:rFonts w:asciiTheme="minorEastAsia" w:eastAsiaTheme="minorEastAsia" w:hAnsiTheme="minorEastAsia" w:cs="宋体"/>
                <w:sz w:val="21"/>
                <w:szCs w:val="21"/>
              </w:rPr>
              <w:t>建信基金</w:t>
            </w:r>
            <w:r w:rsidR="00B03EC9" w:rsidRPr="00090CFA">
              <w:rPr>
                <w:rFonts w:asciiTheme="minorEastAsia" w:eastAsiaTheme="minorEastAsia" w:hAnsiTheme="minorEastAsia" w:cs="宋体" w:hint="eastAsia"/>
                <w:sz w:val="21"/>
                <w:szCs w:val="21"/>
              </w:rPr>
              <w:t>、</w:t>
            </w:r>
            <w:r w:rsidR="00875811" w:rsidRPr="00090CFA">
              <w:rPr>
                <w:rFonts w:asciiTheme="minorEastAsia" w:eastAsiaTheme="minorEastAsia" w:hAnsiTheme="minorEastAsia" w:cs="宋体" w:hint="eastAsia"/>
                <w:sz w:val="21"/>
                <w:szCs w:val="21"/>
              </w:rPr>
              <w:t>财通基金、</w:t>
            </w:r>
            <w:r w:rsidRPr="00090CFA">
              <w:rPr>
                <w:rFonts w:asciiTheme="minorEastAsia" w:eastAsiaTheme="minorEastAsia" w:hAnsiTheme="minorEastAsia" w:cs="宋体"/>
                <w:sz w:val="21"/>
                <w:szCs w:val="21"/>
              </w:rPr>
              <w:t>中</w:t>
            </w:r>
            <w:proofErr w:type="gramStart"/>
            <w:r w:rsidRPr="00090CFA">
              <w:rPr>
                <w:rFonts w:asciiTheme="minorEastAsia" w:eastAsiaTheme="minorEastAsia" w:hAnsiTheme="minorEastAsia" w:cs="宋体"/>
                <w:sz w:val="21"/>
                <w:szCs w:val="21"/>
              </w:rPr>
              <w:t>金资管</w:t>
            </w:r>
            <w:proofErr w:type="gramEnd"/>
            <w:r w:rsidRPr="00090CFA">
              <w:rPr>
                <w:rFonts w:asciiTheme="minorEastAsia" w:eastAsiaTheme="minorEastAsia" w:hAnsiTheme="minorEastAsia" w:cs="宋体" w:hint="eastAsia"/>
                <w:sz w:val="21"/>
                <w:szCs w:val="21"/>
              </w:rPr>
              <w:t>、华泰证券资管、</w:t>
            </w:r>
            <w:proofErr w:type="gramStart"/>
            <w:r w:rsidRPr="00090CFA">
              <w:rPr>
                <w:rFonts w:asciiTheme="minorEastAsia" w:eastAsiaTheme="minorEastAsia" w:hAnsiTheme="minorEastAsia" w:cs="宋体"/>
                <w:sz w:val="21"/>
                <w:szCs w:val="21"/>
              </w:rPr>
              <w:t>复星高科</w:t>
            </w:r>
            <w:proofErr w:type="gramEnd"/>
            <w:r w:rsidRPr="00090CFA">
              <w:rPr>
                <w:rFonts w:asciiTheme="minorEastAsia" w:eastAsiaTheme="minorEastAsia" w:hAnsiTheme="minorEastAsia" w:cs="宋体" w:hint="eastAsia"/>
                <w:sz w:val="21"/>
                <w:szCs w:val="21"/>
              </w:rPr>
              <w:t>、</w:t>
            </w:r>
            <w:r w:rsidRPr="00090CFA">
              <w:rPr>
                <w:rFonts w:asciiTheme="minorEastAsia" w:eastAsiaTheme="minorEastAsia" w:hAnsiTheme="minorEastAsia" w:cs="宋体"/>
                <w:sz w:val="21"/>
                <w:szCs w:val="21"/>
              </w:rPr>
              <w:t>中</w:t>
            </w:r>
            <w:proofErr w:type="gramStart"/>
            <w:r w:rsidRPr="00090CFA">
              <w:rPr>
                <w:rFonts w:asciiTheme="minorEastAsia" w:eastAsiaTheme="minorEastAsia" w:hAnsiTheme="minorEastAsia" w:cs="宋体"/>
                <w:sz w:val="21"/>
                <w:szCs w:val="21"/>
              </w:rPr>
              <w:t>新融创</w:t>
            </w:r>
            <w:r w:rsidR="00907110" w:rsidRPr="00090CFA">
              <w:rPr>
                <w:rFonts w:asciiTheme="minorEastAsia" w:eastAsiaTheme="minorEastAsia" w:hAnsiTheme="minorEastAsia" w:cs="宋体"/>
                <w:sz w:val="21"/>
                <w:szCs w:val="21"/>
              </w:rPr>
              <w:t>等</w:t>
            </w:r>
            <w:proofErr w:type="gramEnd"/>
            <w:r w:rsidRPr="00090CFA">
              <w:rPr>
                <w:rFonts w:asciiTheme="minorEastAsia" w:eastAsiaTheme="minorEastAsia" w:hAnsiTheme="minorEastAsia" w:cs="宋体" w:hint="eastAsia"/>
                <w:sz w:val="21"/>
                <w:szCs w:val="21"/>
              </w:rPr>
              <w:t>90</w:t>
            </w:r>
            <w:r w:rsidR="00907110" w:rsidRPr="00090CFA">
              <w:rPr>
                <w:rFonts w:asciiTheme="minorEastAsia" w:eastAsiaTheme="minorEastAsia" w:hAnsiTheme="minorEastAsia" w:cs="宋体"/>
                <w:sz w:val="21"/>
                <w:szCs w:val="21"/>
              </w:rPr>
              <w:t>余名投资者</w:t>
            </w:r>
          </w:p>
          <w:p w14:paraId="1C5F510A" w14:textId="77777777" w:rsidR="00907110" w:rsidRPr="00090CFA" w:rsidRDefault="00907110" w:rsidP="00D53F86">
            <w:pPr>
              <w:widowControl/>
              <w:autoSpaceDE/>
              <w:ind w:leftChars="64" w:left="141"/>
              <w:jc w:val="both"/>
              <w:rPr>
                <w:rFonts w:asciiTheme="minorEastAsia" w:eastAsiaTheme="minorEastAsia" w:hAnsiTheme="minorEastAsia" w:cs="宋体"/>
                <w:sz w:val="21"/>
                <w:szCs w:val="21"/>
              </w:rPr>
            </w:pPr>
          </w:p>
          <w:p w14:paraId="70A183F4" w14:textId="7E1E5753" w:rsidR="00BD61E3" w:rsidRPr="00090CFA" w:rsidRDefault="009133EF" w:rsidP="009133EF">
            <w:pPr>
              <w:pStyle w:val="TableParagraph"/>
              <w:shd w:val="clear" w:color="auto" w:fill="FFFFFF" w:themeFill="background1"/>
              <w:spacing w:before="120"/>
              <w:ind w:leftChars="50" w:left="110" w:firstLineChars="200" w:firstLine="422"/>
              <w:jc w:val="both"/>
              <w:rPr>
                <w:rFonts w:asciiTheme="minorEastAsia" w:eastAsiaTheme="minorEastAsia" w:hAnsiTheme="minorEastAsia" w:cs="宋体"/>
                <w:b/>
                <w:sz w:val="21"/>
                <w:szCs w:val="21"/>
              </w:rPr>
            </w:pPr>
            <w:r w:rsidRPr="00090CFA">
              <w:rPr>
                <w:rFonts w:asciiTheme="minorEastAsia" w:eastAsiaTheme="minorEastAsia" w:hAnsiTheme="minorEastAsia" w:cs="宋体" w:hint="eastAsia"/>
                <w:b/>
                <w:sz w:val="21"/>
                <w:szCs w:val="21"/>
              </w:rPr>
              <w:t>本次投资者关系活动采取线上会议形式，线上参会者无法签署调研承诺函。在交流活动中，我司严格遵守相关规定，保证信息披露真实、准确、完整、及时、公平，没有出现未公开重大信息泄露等情况。</w:t>
            </w:r>
          </w:p>
        </w:tc>
      </w:tr>
      <w:tr w:rsidR="00090CFA" w:rsidRPr="00090CFA" w14:paraId="4DA4FC42" w14:textId="77777777" w:rsidTr="00F215DF">
        <w:trPr>
          <w:trHeight w:val="423"/>
          <w:jc w:val="center"/>
        </w:trPr>
        <w:tc>
          <w:tcPr>
            <w:tcW w:w="1555" w:type="dxa"/>
            <w:vAlign w:val="center"/>
          </w:tcPr>
          <w:p w14:paraId="3D33FF39" w14:textId="77777777" w:rsidR="00981D05" w:rsidRPr="00090CFA" w:rsidRDefault="00885EAC" w:rsidP="00783215">
            <w:pPr>
              <w:pStyle w:val="TableParagraph"/>
              <w:spacing w:before="1"/>
              <w:jc w:val="center"/>
              <w:rPr>
                <w:rFonts w:asciiTheme="minorEastAsia" w:eastAsiaTheme="minorEastAsia" w:hAnsiTheme="minorEastAsia" w:cs="宋体"/>
                <w:sz w:val="21"/>
                <w:szCs w:val="21"/>
              </w:rPr>
            </w:pPr>
            <w:r w:rsidRPr="00090CFA">
              <w:rPr>
                <w:rFonts w:asciiTheme="minorEastAsia" w:eastAsiaTheme="minorEastAsia" w:hAnsiTheme="minorEastAsia" w:cs="宋体" w:hint="eastAsia"/>
                <w:sz w:val="21"/>
                <w:szCs w:val="21"/>
              </w:rPr>
              <w:t>时间</w:t>
            </w:r>
          </w:p>
        </w:tc>
        <w:tc>
          <w:tcPr>
            <w:tcW w:w="7229" w:type="dxa"/>
            <w:vAlign w:val="center"/>
          </w:tcPr>
          <w:p w14:paraId="0ED2F245" w14:textId="50C0EB9B" w:rsidR="00981D05" w:rsidRPr="00090CFA" w:rsidRDefault="00D35686" w:rsidP="00516C3D">
            <w:pPr>
              <w:pStyle w:val="TableParagraph"/>
              <w:ind w:leftChars="50" w:left="110"/>
              <w:rPr>
                <w:rFonts w:asciiTheme="minorEastAsia" w:eastAsiaTheme="minorEastAsia" w:hAnsiTheme="minorEastAsia" w:cs="宋体"/>
                <w:sz w:val="21"/>
                <w:szCs w:val="21"/>
              </w:rPr>
            </w:pPr>
            <w:r w:rsidRPr="00090CFA">
              <w:rPr>
                <w:rFonts w:asciiTheme="minorEastAsia" w:eastAsiaTheme="minorEastAsia" w:hAnsiTheme="minorEastAsia" w:cs="宋体"/>
                <w:sz w:val="21"/>
                <w:szCs w:val="21"/>
              </w:rPr>
              <w:t>202</w:t>
            </w:r>
            <w:r w:rsidR="00516C3D" w:rsidRPr="00090CFA">
              <w:rPr>
                <w:rFonts w:asciiTheme="minorEastAsia" w:eastAsiaTheme="minorEastAsia" w:hAnsiTheme="minorEastAsia" w:cs="宋体"/>
                <w:sz w:val="21"/>
                <w:szCs w:val="21"/>
              </w:rPr>
              <w:t>6</w:t>
            </w:r>
            <w:r w:rsidR="00C90A05" w:rsidRPr="00090CFA">
              <w:rPr>
                <w:rFonts w:asciiTheme="minorEastAsia" w:eastAsiaTheme="minorEastAsia" w:hAnsiTheme="minorEastAsia" w:cs="宋体"/>
                <w:sz w:val="21"/>
                <w:szCs w:val="21"/>
              </w:rPr>
              <w:t>年</w:t>
            </w:r>
            <w:r w:rsidR="00A94BAC" w:rsidRPr="00090CFA">
              <w:rPr>
                <w:rFonts w:asciiTheme="minorEastAsia" w:eastAsiaTheme="minorEastAsia" w:hAnsiTheme="minorEastAsia" w:cs="宋体"/>
                <w:sz w:val="21"/>
                <w:szCs w:val="21"/>
              </w:rPr>
              <w:t>6</w:t>
            </w:r>
            <w:r w:rsidR="00813913" w:rsidRPr="00090CFA">
              <w:rPr>
                <w:rFonts w:asciiTheme="minorEastAsia" w:eastAsiaTheme="minorEastAsia" w:hAnsiTheme="minorEastAsia" w:cs="宋体" w:hint="eastAsia"/>
                <w:sz w:val="21"/>
                <w:szCs w:val="21"/>
              </w:rPr>
              <w:t>月</w:t>
            </w:r>
            <w:r w:rsidR="00E00E36" w:rsidRPr="00090CFA">
              <w:rPr>
                <w:rFonts w:asciiTheme="minorEastAsia" w:eastAsiaTheme="minorEastAsia" w:hAnsiTheme="minorEastAsia" w:cs="宋体" w:hint="eastAsia"/>
                <w:sz w:val="21"/>
                <w:szCs w:val="21"/>
              </w:rPr>
              <w:t>23</w:t>
            </w:r>
            <w:r w:rsidR="00813913" w:rsidRPr="00090CFA">
              <w:rPr>
                <w:rFonts w:asciiTheme="minorEastAsia" w:eastAsiaTheme="minorEastAsia" w:hAnsiTheme="minorEastAsia" w:cs="宋体"/>
                <w:sz w:val="21"/>
                <w:szCs w:val="21"/>
              </w:rPr>
              <w:t>日</w:t>
            </w:r>
          </w:p>
        </w:tc>
      </w:tr>
      <w:tr w:rsidR="00090CFA" w:rsidRPr="00090CFA" w14:paraId="1FB7DF34" w14:textId="77777777" w:rsidTr="00F215DF">
        <w:trPr>
          <w:trHeight w:val="415"/>
          <w:jc w:val="center"/>
        </w:trPr>
        <w:tc>
          <w:tcPr>
            <w:tcW w:w="1555" w:type="dxa"/>
            <w:vAlign w:val="center"/>
          </w:tcPr>
          <w:p w14:paraId="4D6E5CD9" w14:textId="77777777" w:rsidR="00981D05" w:rsidRPr="00090CFA" w:rsidRDefault="00885EAC" w:rsidP="00783215">
            <w:pPr>
              <w:pStyle w:val="TableParagraph"/>
              <w:spacing w:before="1"/>
              <w:jc w:val="center"/>
              <w:rPr>
                <w:rFonts w:asciiTheme="minorEastAsia" w:eastAsiaTheme="minorEastAsia" w:hAnsiTheme="minorEastAsia" w:cs="宋体"/>
                <w:sz w:val="21"/>
                <w:szCs w:val="21"/>
              </w:rPr>
            </w:pPr>
            <w:r w:rsidRPr="00090CFA">
              <w:rPr>
                <w:rFonts w:asciiTheme="minorEastAsia" w:eastAsiaTheme="minorEastAsia" w:hAnsiTheme="minorEastAsia" w:cs="宋体" w:hint="eastAsia"/>
                <w:sz w:val="21"/>
                <w:szCs w:val="21"/>
              </w:rPr>
              <w:t>地点</w:t>
            </w:r>
          </w:p>
        </w:tc>
        <w:tc>
          <w:tcPr>
            <w:tcW w:w="7229" w:type="dxa"/>
            <w:vAlign w:val="center"/>
          </w:tcPr>
          <w:p w14:paraId="1DECC7C0" w14:textId="37A358AD" w:rsidR="00981D05" w:rsidRPr="00090CFA" w:rsidRDefault="00E00E36" w:rsidP="00516C3D">
            <w:pPr>
              <w:pStyle w:val="TableParagraph"/>
              <w:spacing w:before="1"/>
              <w:ind w:leftChars="50" w:left="110"/>
              <w:rPr>
                <w:rFonts w:asciiTheme="minorEastAsia" w:eastAsiaTheme="minorEastAsia" w:hAnsiTheme="minorEastAsia" w:cs="宋体"/>
                <w:sz w:val="21"/>
                <w:szCs w:val="21"/>
              </w:rPr>
            </w:pPr>
            <w:r w:rsidRPr="00090CFA">
              <w:rPr>
                <w:rFonts w:asciiTheme="minorEastAsia" w:eastAsiaTheme="minorEastAsia" w:hAnsiTheme="minorEastAsia" w:cs="宋体" w:hint="eastAsia"/>
                <w:sz w:val="21"/>
                <w:szCs w:val="21"/>
              </w:rPr>
              <w:t>线上</w:t>
            </w:r>
            <w:r w:rsidR="00E104A5" w:rsidRPr="00090CFA">
              <w:rPr>
                <w:rFonts w:asciiTheme="minorEastAsia" w:eastAsiaTheme="minorEastAsia" w:hAnsiTheme="minorEastAsia" w:cs="宋体" w:hint="eastAsia"/>
                <w:sz w:val="21"/>
                <w:szCs w:val="21"/>
              </w:rPr>
              <w:t>会议</w:t>
            </w:r>
          </w:p>
        </w:tc>
      </w:tr>
      <w:tr w:rsidR="00090CFA" w:rsidRPr="00090CFA" w14:paraId="3C88B73A" w14:textId="77777777" w:rsidTr="000C5209">
        <w:trPr>
          <w:trHeight w:val="274"/>
          <w:jc w:val="center"/>
        </w:trPr>
        <w:tc>
          <w:tcPr>
            <w:tcW w:w="1555" w:type="dxa"/>
            <w:vAlign w:val="center"/>
          </w:tcPr>
          <w:p w14:paraId="488918FC" w14:textId="77777777" w:rsidR="00783215" w:rsidRPr="00090CFA" w:rsidRDefault="008F43F4" w:rsidP="00783215">
            <w:pPr>
              <w:pStyle w:val="TableParagraph"/>
              <w:spacing w:before="120" w:afterLines="50" w:after="120"/>
              <w:jc w:val="center"/>
              <w:rPr>
                <w:rFonts w:asciiTheme="minorEastAsia" w:eastAsiaTheme="minorEastAsia" w:hAnsiTheme="minorEastAsia" w:cs="宋体"/>
                <w:sz w:val="21"/>
                <w:szCs w:val="21"/>
              </w:rPr>
            </w:pPr>
            <w:r w:rsidRPr="00090CFA">
              <w:rPr>
                <w:rFonts w:asciiTheme="minorEastAsia" w:eastAsiaTheme="minorEastAsia" w:hAnsiTheme="minorEastAsia" w:cs="宋体" w:hint="eastAsia"/>
                <w:sz w:val="21"/>
                <w:szCs w:val="21"/>
              </w:rPr>
              <w:t>上市公司</w:t>
            </w:r>
          </w:p>
          <w:p w14:paraId="5AE48E25" w14:textId="4E90559C" w:rsidR="000023BA" w:rsidRPr="00090CFA" w:rsidRDefault="008F43F4" w:rsidP="00783215">
            <w:pPr>
              <w:pStyle w:val="TableParagraph"/>
              <w:spacing w:before="120" w:afterLines="50" w:after="120"/>
              <w:jc w:val="center"/>
              <w:rPr>
                <w:rFonts w:asciiTheme="minorEastAsia" w:eastAsiaTheme="minorEastAsia" w:hAnsiTheme="minorEastAsia" w:cs="宋体"/>
                <w:sz w:val="21"/>
                <w:szCs w:val="21"/>
              </w:rPr>
            </w:pPr>
            <w:r w:rsidRPr="00090CFA">
              <w:rPr>
                <w:rFonts w:asciiTheme="minorEastAsia" w:eastAsiaTheme="minorEastAsia" w:hAnsiTheme="minorEastAsia" w:cs="宋体" w:hint="eastAsia"/>
                <w:sz w:val="21"/>
                <w:szCs w:val="21"/>
              </w:rPr>
              <w:t>接待人员</w:t>
            </w:r>
          </w:p>
        </w:tc>
        <w:tc>
          <w:tcPr>
            <w:tcW w:w="7229" w:type="dxa"/>
            <w:vAlign w:val="center"/>
          </w:tcPr>
          <w:p w14:paraId="22D343F7" w14:textId="77777777" w:rsidR="00516C3D" w:rsidRPr="00090CFA" w:rsidRDefault="00516C3D" w:rsidP="00783215">
            <w:pPr>
              <w:pStyle w:val="TableParagraph"/>
              <w:spacing w:before="1" w:afterLines="50" w:after="120"/>
              <w:ind w:leftChars="50" w:left="110"/>
              <w:rPr>
                <w:rFonts w:asciiTheme="minorEastAsia" w:eastAsiaTheme="minorEastAsia" w:hAnsiTheme="minorEastAsia" w:cs="宋体"/>
                <w:sz w:val="21"/>
                <w:szCs w:val="21"/>
              </w:rPr>
            </w:pPr>
            <w:r w:rsidRPr="00090CFA">
              <w:rPr>
                <w:rFonts w:asciiTheme="minorEastAsia" w:eastAsiaTheme="minorEastAsia" w:hAnsiTheme="minorEastAsia" w:cs="宋体"/>
                <w:sz w:val="21"/>
                <w:szCs w:val="21"/>
              </w:rPr>
              <w:t>董事会秘书：林江</w:t>
            </w:r>
          </w:p>
          <w:p w14:paraId="0D2E192E" w14:textId="550D7997" w:rsidR="00516C3D" w:rsidRPr="00090CFA" w:rsidRDefault="00516C3D" w:rsidP="00783215">
            <w:pPr>
              <w:pStyle w:val="TableParagraph"/>
              <w:spacing w:before="1" w:afterLines="50" w:after="120"/>
              <w:ind w:leftChars="50" w:left="110"/>
              <w:rPr>
                <w:rFonts w:asciiTheme="minorEastAsia" w:eastAsiaTheme="minorEastAsia" w:hAnsiTheme="minorEastAsia" w:cs="宋体"/>
                <w:sz w:val="21"/>
                <w:szCs w:val="21"/>
              </w:rPr>
            </w:pPr>
            <w:r w:rsidRPr="00090CFA">
              <w:rPr>
                <w:rFonts w:asciiTheme="minorEastAsia" w:eastAsiaTheme="minorEastAsia" w:hAnsiTheme="minorEastAsia" w:cs="宋体" w:hint="eastAsia"/>
                <w:sz w:val="21"/>
                <w:szCs w:val="21"/>
              </w:rPr>
              <w:t>财务总监：</w:t>
            </w:r>
            <w:proofErr w:type="gramStart"/>
            <w:r w:rsidRPr="00090CFA">
              <w:rPr>
                <w:rFonts w:asciiTheme="minorEastAsia" w:eastAsiaTheme="minorEastAsia" w:hAnsiTheme="minorEastAsia" w:cs="宋体" w:hint="eastAsia"/>
                <w:sz w:val="21"/>
                <w:szCs w:val="21"/>
              </w:rPr>
              <w:t>黄乾初</w:t>
            </w:r>
            <w:proofErr w:type="gramEnd"/>
          </w:p>
        </w:tc>
      </w:tr>
      <w:tr w:rsidR="00090CFA" w:rsidRPr="00090CFA" w14:paraId="4FE7D220" w14:textId="77777777" w:rsidTr="00F215DF">
        <w:trPr>
          <w:trHeight w:val="841"/>
          <w:jc w:val="center"/>
        </w:trPr>
        <w:tc>
          <w:tcPr>
            <w:tcW w:w="1555" w:type="dxa"/>
            <w:vAlign w:val="center"/>
          </w:tcPr>
          <w:p w14:paraId="36BFEA6E" w14:textId="5B84185A" w:rsidR="00412DA8" w:rsidRPr="00090CFA" w:rsidRDefault="00412DA8" w:rsidP="00966C00">
            <w:pPr>
              <w:pStyle w:val="TableParagraph"/>
              <w:spacing w:before="1"/>
              <w:jc w:val="center"/>
              <w:rPr>
                <w:rFonts w:asciiTheme="minorEastAsia" w:eastAsiaTheme="minorEastAsia" w:hAnsiTheme="minorEastAsia" w:cs="宋体"/>
                <w:sz w:val="21"/>
                <w:szCs w:val="21"/>
              </w:rPr>
            </w:pPr>
          </w:p>
          <w:p w14:paraId="75A72B01" w14:textId="77777777" w:rsidR="00F260FC" w:rsidRPr="00090CFA" w:rsidRDefault="00F260FC" w:rsidP="00966C00">
            <w:pPr>
              <w:pStyle w:val="TableParagraph"/>
              <w:spacing w:before="1"/>
              <w:jc w:val="center"/>
              <w:rPr>
                <w:rFonts w:asciiTheme="minorEastAsia" w:eastAsiaTheme="minorEastAsia" w:hAnsiTheme="minorEastAsia" w:cs="宋体"/>
                <w:sz w:val="21"/>
                <w:szCs w:val="21"/>
              </w:rPr>
            </w:pPr>
          </w:p>
          <w:p w14:paraId="075A1BD0" w14:textId="77777777" w:rsidR="00E92E82" w:rsidRPr="00090CFA" w:rsidRDefault="00E92E82" w:rsidP="005B767B">
            <w:pPr>
              <w:pStyle w:val="TableParagraph"/>
              <w:spacing w:before="1"/>
              <w:jc w:val="center"/>
              <w:rPr>
                <w:rFonts w:asciiTheme="minorEastAsia" w:eastAsiaTheme="minorEastAsia" w:hAnsiTheme="minorEastAsia" w:cs="宋体"/>
                <w:sz w:val="21"/>
                <w:szCs w:val="21"/>
              </w:rPr>
            </w:pPr>
          </w:p>
          <w:p w14:paraId="26E9B289" w14:textId="77777777" w:rsidR="00E92E82" w:rsidRPr="00090CFA" w:rsidRDefault="00E92E82" w:rsidP="005B767B">
            <w:pPr>
              <w:pStyle w:val="TableParagraph"/>
              <w:spacing w:before="1"/>
              <w:jc w:val="center"/>
              <w:rPr>
                <w:rFonts w:asciiTheme="minorEastAsia" w:eastAsiaTheme="minorEastAsia" w:hAnsiTheme="minorEastAsia" w:cs="宋体"/>
                <w:sz w:val="21"/>
                <w:szCs w:val="21"/>
              </w:rPr>
            </w:pPr>
          </w:p>
          <w:p w14:paraId="4CC2662A" w14:textId="77777777" w:rsidR="00E92E82" w:rsidRPr="00090CFA" w:rsidRDefault="00E92E82" w:rsidP="005B767B">
            <w:pPr>
              <w:pStyle w:val="TableParagraph"/>
              <w:spacing w:before="1"/>
              <w:jc w:val="center"/>
              <w:rPr>
                <w:rFonts w:asciiTheme="minorEastAsia" w:eastAsiaTheme="minorEastAsia" w:hAnsiTheme="minorEastAsia" w:cs="宋体"/>
                <w:sz w:val="21"/>
                <w:szCs w:val="21"/>
              </w:rPr>
            </w:pPr>
          </w:p>
          <w:p w14:paraId="58D63E09" w14:textId="77777777" w:rsidR="00E92E82" w:rsidRPr="00090CFA" w:rsidRDefault="00E92E82" w:rsidP="005B767B">
            <w:pPr>
              <w:pStyle w:val="TableParagraph"/>
              <w:spacing w:before="1"/>
              <w:jc w:val="center"/>
              <w:rPr>
                <w:rFonts w:asciiTheme="minorEastAsia" w:eastAsiaTheme="minorEastAsia" w:hAnsiTheme="minorEastAsia" w:cs="宋体"/>
                <w:sz w:val="21"/>
                <w:szCs w:val="21"/>
              </w:rPr>
            </w:pPr>
          </w:p>
          <w:p w14:paraId="2E16C4E0" w14:textId="77777777" w:rsidR="00E92E82" w:rsidRPr="00090CFA" w:rsidRDefault="00E92E82" w:rsidP="005B767B">
            <w:pPr>
              <w:pStyle w:val="TableParagraph"/>
              <w:spacing w:before="1"/>
              <w:jc w:val="center"/>
              <w:rPr>
                <w:rFonts w:asciiTheme="minorEastAsia" w:eastAsiaTheme="minorEastAsia" w:hAnsiTheme="minorEastAsia" w:cs="宋体"/>
                <w:sz w:val="21"/>
                <w:szCs w:val="21"/>
              </w:rPr>
            </w:pPr>
          </w:p>
          <w:p w14:paraId="3A8B848A" w14:textId="77777777" w:rsidR="00E92E82" w:rsidRPr="00090CFA" w:rsidRDefault="00E92E82" w:rsidP="005B767B">
            <w:pPr>
              <w:pStyle w:val="TableParagraph"/>
              <w:spacing w:before="1"/>
              <w:jc w:val="center"/>
              <w:rPr>
                <w:rFonts w:asciiTheme="minorEastAsia" w:eastAsiaTheme="minorEastAsia" w:hAnsiTheme="minorEastAsia" w:cs="宋体"/>
                <w:sz w:val="21"/>
                <w:szCs w:val="21"/>
              </w:rPr>
            </w:pPr>
          </w:p>
          <w:p w14:paraId="156880B2" w14:textId="77777777" w:rsidR="00E92E82" w:rsidRPr="00090CFA" w:rsidRDefault="00E92E82" w:rsidP="005B767B">
            <w:pPr>
              <w:pStyle w:val="TableParagraph"/>
              <w:spacing w:before="1"/>
              <w:jc w:val="center"/>
              <w:rPr>
                <w:rFonts w:asciiTheme="minorEastAsia" w:eastAsiaTheme="minorEastAsia" w:hAnsiTheme="minorEastAsia" w:cs="宋体"/>
                <w:sz w:val="21"/>
                <w:szCs w:val="21"/>
              </w:rPr>
            </w:pPr>
          </w:p>
          <w:p w14:paraId="651DE8FB" w14:textId="77777777" w:rsidR="00E92E82" w:rsidRPr="00090CFA" w:rsidRDefault="00E92E82" w:rsidP="005B767B">
            <w:pPr>
              <w:pStyle w:val="TableParagraph"/>
              <w:spacing w:before="1"/>
              <w:jc w:val="center"/>
              <w:rPr>
                <w:rFonts w:asciiTheme="minorEastAsia" w:eastAsiaTheme="minorEastAsia" w:hAnsiTheme="minorEastAsia" w:cs="宋体"/>
                <w:sz w:val="21"/>
                <w:szCs w:val="21"/>
              </w:rPr>
            </w:pPr>
          </w:p>
          <w:p w14:paraId="349556BA" w14:textId="4405CF94" w:rsidR="00047B5E" w:rsidRPr="00090CFA" w:rsidRDefault="00047B5E" w:rsidP="005B767B">
            <w:pPr>
              <w:pStyle w:val="TableParagraph"/>
              <w:spacing w:before="1"/>
              <w:jc w:val="center"/>
              <w:rPr>
                <w:rFonts w:asciiTheme="minorEastAsia" w:eastAsiaTheme="minorEastAsia" w:hAnsiTheme="minorEastAsia" w:cs="宋体"/>
                <w:sz w:val="21"/>
                <w:szCs w:val="21"/>
              </w:rPr>
            </w:pPr>
            <w:r w:rsidRPr="00090CFA">
              <w:rPr>
                <w:rFonts w:asciiTheme="minorEastAsia" w:eastAsiaTheme="minorEastAsia" w:hAnsiTheme="minorEastAsia" w:cs="宋体" w:hint="eastAsia"/>
                <w:sz w:val="21"/>
                <w:szCs w:val="21"/>
              </w:rPr>
              <w:t>投资者关系活动主要内容介绍</w:t>
            </w:r>
          </w:p>
          <w:p w14:paraId="010213FD" w14:textId="26499519" w:rsidR="003F68E6" w:rsidRPr="00090CFA" w:rsidRDefault="003F68E6" w:rsidP="005B767B">
            <w:pPr>
              <w:pStyle w:val="TableParagraph"/>
              <w:spacing w:before="1"/>
              <w:jc w:val="center"/>
              <w:rPr>
                <w:rFonts w:asciiTheme="minorEastAsia" w:eastAsiaTheme="minorEastAsia" w:hAnsiTheme="minorEastAsia" w:cs="宋体"/>
                <w:sz w:val="21"/>
                <w:szCs w:val="21"/>
              </w:rPr>
            </w:pPr>
          </w:p>
          <w:p w14:paraId="5FD6F69A" w14:textId="77777777" w:rsidR="00C90EB9" w:rsidRPr="00090CFA" w:rsidRDefault="00C90EB9" w:rsidP="005B767B">
            <w:pPr>
              <w:pStyle w:val="TableParagraph"/>
              <w:spacing w:before="1"/>
              <w:jc w:val="center"/>
              <w:rPr>
                <w:rFonts w:asciiTheme="minorEastAsia" w:eastAsiaTheme="minorEastAsia" w:hAnsiTheme="minorEastAsia" w:cs="宋体"/>
                <w:sz w:val="21"/>
                <w:szCs w:val="21"/>
              </w:rPr>
            </w:pPr>
          </w:p>
          <w:p w14:paraId="5BF1BC65" w14:textId="77777777" w:rsidR="008B3EDD" w:rsidRPr="00090CFA" w:rsidRDefault="008B3EDD" w:rsidP="005B767B">
            <w:pPr>
              <w:pStyle w:val="TableParagraph"/>
              <w:spacing w:before="1"/>
              <w:jc w:val="center"/>
              <w:rPr>
                <w:rFonts w:asciiTheme="minorEastAsia" w:eastAsiaTheme="minorEastAsia" w:hAnsiTheme="minorEastAsia" w:cs="宋体"/>
                <w:sz w:val="21"/>
                <w:szCs w:val="21"/>
              </w:rPr>
            </w:pPr>
          </w:p>
          <w:p w14:paraId="495B39CD" w14:textId="77777777" w:rsidR="00F07773" w:rsidRPr="00090CFA" w:rsidRDefault="00F07773" w:rsidP="00966C00">
            <w:pPr>
              <w:pStyle w:val="TableParagraph"/>
              <w:spacing w:before="1"/>
              <w:jc w:val="center"/>
              <w:rPr>
                <w:rFonts w:asciiTheme="minorEastAsia" w:eastAsiaTheme="minorEastAsia" w:hAnsiTheme="minorEastAsia" w:cs="宋体"/>
                <w:sz w:val="21"/>
                <w:szCs w:val="21"/>
              </w:rPr>
            </w:pPr>
          </w:p>
          <w:p w14:paraId="34397CD1" w14:textId="77777777" w:rsidR="00975D86" w:rsidRPr="00090CFA" w:rsidRDefault="00975D86" w:rsidP="002B606F">
            <w:pPr>
              <w:pStyle w:val="TableParagraph"/>
              <w:spacing w:before="1"/>
              <w:jc w:val="center"/>
              <w:rPr>
                <w:rFonts w:asciiTheme="minorEastAsia" w:eastAsiaTheme="minorEastAsia" w:hAnsiTheme="minorEastAsia" w:cs="宋体"/>
                <w:sz w:val="21"/>
                <w:szCs w:val="21"/>
              </w:rPr>
            </w:pPr>
          </w:p>
          <w:p w14:paraId="3136BC6B" w14:textId="77777777" w:rsidR="00303440" w:rsidRPr="00090CFA" w:rsidRDefault="00303440" w:rsidP="002B606F">
            <w:pPr>
              <w:pStyle w:val="TableParagraph"/>
              <w:spacing w:before="1"/>
              <w:jc w:val="center"/>
              <w:rPr>
                <w:rFonts w:asciiTheme="minorEastAsia" w:eastAsiaTheme="minorEastAsia" w:hAnsiTheme="minorEastAsia" w:cs="宋体"/>
                <w:sz w:val="21"/>
                <w:szCs w:val="21"/>
              </w:rPr>
            </w:pPr>
          </w:p>
          <w:p w14:paraId="2ACFA4AB" w14:textId="77777777" w:rsidR="005C4F6A" w:rsidRPr="00090CFA" w:rsidRDefault="005C4F6A" w:rsidP="002B606F">
            <w:pPr>
              <w:pStyle w:val="TableParagraph"/>
              <w:spacing w:before="1"/>
              <w:jc w:val="center"/>
              <w:rPr>
                <w:rFonts w:asciiTheme="minorEastAsia" w:eastAsiaTheme="minorEastAsia" w:hAnsiTheme="minorEastAsia" w:cs="宋体"/>
                <w:sz w:val="21"/>
                <w:szCs w:val="21"/>
              </w:rPr>
            </w:pPr>
          </w:p>
          <w:p w14:paraId="7AED09D6" w14:textId="77777777" w:rsidR="005C4F6A" w:rsidRPr="00090CFA" w:rsidRDefault="005C4F6A" w:rsidP="002B606F">
            <w:pPr>
              <w:pStyle w:val="TableParagraph"/>
              <w:spacing w:before="1"/>
              <w:jc w:val="center"/>
              <w:rPr>
                <w:rFonts w:asciiTheme="minorEastAsia" w:eastAsiaTheme="minorEastAsia" w:hAnsiTheme="minorEastAsia" w:cs="宋体"/>
                <w:sz w:val="21"/>
                <w:szCs w:val="21"/>
              </w:rPr>
            </w:pPr>
          </w:p>
          <w:p w14:paraId="729F4F26" w14:textId="77777777" w:rsidR="005C4F6A" w:rsidRPr="00090CFA" w:rsidRDefault="005C4F6A" w:rsidP="002B606F">
            <w:pPr>
              <w:pStyle w:val="TableParagraph"/>
              <w:spacing w:before="1"/>
              <w:jc w:val="center"/>
              <w:rPr>
                <w:rFonts w:asciiTheme="minorEastAsia" w:eastAsiaTheme="minorEastAsia" w:hAnsiTheme="minorEastAsia" w:cs="宋体"/>
                <w:sz w:val="21"/>
                <w:szCs w:val="21"/>
              </w:rPr>
            </w:pPr>
          </w:p>
          <w:p w14:paraId="64AC611C" w14:textId="77777777" w:rsidR="005C4F6A" w:rsidRPr="00090CFA" w:rsidRDefault="005C4F6A" w:rsidP="002B606F">
            <w:pPr>
              <w:pStyle w:val="TableParagraph"/>
              <w:spacing w:before="1"/>
              <w:jc w:val="center"/>
              <w:rPr>
                <w:rFonts w:asciiTheme="minorEastAsia" w:eastAsiaTheme="minorEastAsia" w:hAnsiTheme="minorEastAsia" w:cs="宋体"/>
                <w:sz w:val="21"/>
                <w:szCs w:val="21"/>
              </w:rPr>
            </w:pPr>
          </w:p>
          <w:p w14:paraId="44165633" w14:textId="77777777" w:rsidR="005C4F6A" w:rsidRPr="00090CFA" w:rsidRDefault="005C4F6A" w:rsidP="002B606F">
            <w:pPr>
              <w:pStyle w:val="TableParagraph"/>
              <w:spacing w:before="1"/>
              <w:jc w:val="center"/>
              <w:rPr>
                <w:rFonts w:asciiTheme="minorEastAsia" w:eastAsiaTheme="minorEastAsia" w:hAnsiTheme="minorEastAsia" w:cs="宋体"/>
                <w:sz w:val="21"/>
                <w:szCs w:val="21"/>
              </w:rPr>
            </w:pPr>
          </w:p>
          <w:p w14:paraId="27F5B301" w14:textId="77777777" w:rsidR="005C4F6A" w:rsidRPr="00090CFA" w:rsidRDefault="005C4F6A" w:rsidP="002B606F">
            <w:pPr>
              <w:pStyle w:val="TableParagraph"/>
              <w:spacing w:before="1"/>
              <w:jc w:val="center"/>
              <w:rPr>
                <w:rFonts w:asciiTheme="minorEastAsia" w:eastAsiaTheme="minorEastAsia" w:hAnsiTheme="minorEastAsia" w:cs="宋体"/>
                <w:sz w:val="21"/>
                <w:szCs w:val="21"/>
              </w:rPr>
            </w:pPr>
          </w:p>
          <w:p w14:paraId="17E0E3FD" w14:textId="77777777" w:rsidR="005C4F6A" w:rsidRPr="00090CFA" w:rsidRDefault="005C4F6A" w:rsidP="002B606F">
            <w:pPr>
              <w:pStyle w:val="TableParagraph"/>
              <w:spacing w:before="1"/>
              <w:jc w:val="center"/>
              <w:rPr>
                <w:rFonts w:asciiTheme="minorEastAsia" w:eastAsiaTheme="minorEastAsia" w:hAnsiTheme="minorEastAsia" w:cs="宋体"/>
                <w:sz w:val="21"/>
                <w:szCs w:val="21"/>
              </w:rPr>
            </w:pPr>
          </w:p>
          <w:p w14:paraId="29972459" w14:textId="77777777" w:rsidR="005C4F6A" w:rsidRPr="00090CFA" w:rsidRDefault="005C4F6A" w:rsidP="002B606F">
            <w:pPr>
              <w:pStyle w:val="TableParagraph"/>
              <w:spacing w:before="1"/>
              <w:jc w:val="center"/>
              <w:rPr>
                <w:rFonts w:asciiTheme="minorEastAsia" w:eastAsiaTheme="minorEastAsia" w:hAnsiTheme="minorEastAsia" w:cs="宋体"/>
                <w:sz w:val="21"/>
                <w:szCs w:val="21"/>
              </w:rPr>
            </w:pPr>
          </w:p>
          <w:p w14:paraId="265A3018" w14:textId="77777777" w:rsidR="005C4F6A" w:rsidRPr="00090CFA" w:rsidRDefault="005C4F6A" w:rsidP="002B606F">
            <w:pPr>
              <w:pStyle w:val="TableParagraph"/>
              <w:spacing w:before="1"/>
              <w:jc w:val="center"/>
              <w:rPr>
                <w:rFonts w:asciiTheme="minorEastAsia" w:eastAsiaTheme="minorEastAsia" w:hAnsiTheme="minorEastAsia" w:cs="宋体"/>
                <w:sz w:val="21"/>
                <w:szCs w:val="21"/>
              </w:rPr>
            </w:pPr>
          </w:p>
          <w:p w14:paraId="6CF3C050" w14:textId="77777777" w:rsidR="005C4F6A" w:rsidRPr="00090CFA" w:rsidRDefault="005C4F6A" w:rsidP="002B606F">
            <w:pPr>
              <w:pStyle w:val="TableParagraph"/>
              <w:spacing w:before="1"/>
              <w:jc w:val="center"/>
              <w:rPr>
                <w:rFonts w:asciiTheme="minorEastAsia" w:eastAsiaTheme="minorEastAsia" w:hAnsiTheme="minorEastAsia" w:cs="宋体"/>
                <w:sz w:val="21"/>
                <w:szCs w:val="21"/>
              </w:rPr>
            </w:pPr>
          </w:p>
          <w:p w14:paraId="5E25B4B9" w14:textId="77777777" w:rsidR="005C4F6A" w:rsidRPr="00090CFA" w:rsidRDefault="005C4F6A" w:rsidP="002B606F">
            <w:pPr>
              <w:pStyle w:val="TableParagraph"/>
              <w:spacing w:before="1"/>
              <w:jc w:val="center"/>
              <w:rPr>
                <w:rFonts w:asciiTheme="minorEastAsia" w:eastAsiaTheme="minorEastAsia" w:hAnsiTheme="minorEastAsia" w:cs="宋体"/>
                <w:sz w:val="21"/>
                <w:szCs w:val="21"/>
              </w:rPr>
            </w:pPr>
          </w:p>
          <w:p w14:paraId="6792FA31" w14:textId="77777777" w:rsidR="005C4F6A" w:rsidRPr="00090CFA" w:rsidRDefault="005C4F6A" w:rsidP="002B606F">
            <w:pPr>
              <w:pStyle w:val="TableParagraph"/>
              <w:spacing w:before="1"/>
              <w:jc w:val="center"/>
              <w:rPr>
                <w:rFonts w:asciiTheme="minorEastAsia" w:eastAsiaTheme="minorEastAsia" w:hAnsiTheme="minorEastAsia" w:cs="宋体"/>
                <w:sz w:val="21"/>
                <w:szCs w:val="21"/>
              </w:rPr>
            </w:pPr>
          </w:p>
          <w:p w14:paraId="0C95139A" w14:textId="77777777" w:rsidR="005C4F6A" w:rsidRPr="00090CFA" w:rsidRDefault="005C4F6A" w:rsidP="002B606F">
            <w:pPr>
              <w:pStyle w:val="TableParagraph"/>
              <w:spacing w:before="1"/>
              <w:jc w:val="center"/>
              <w:rPr>
                <w:rFonts w:asciiTheme="minorEastAsia" w:eastAsiaTheme="minorEastAsia" w:hAnsiTheme="minorEastAsia" w:cs="宋体"/>
                <w:sz w:val="21"/>
                <w:szCs w:val="21"/>
              </w:rPr>
            </w:pPr>
          </w:p>
          <w:p w14:paraId="4E1DC0B4" w14:textId="77777777" w:rsidR="005C4F6A" w:rsidRPr="00090CFA" w:rsidRDefault="005C4F6A" w:rsidP="002B606F">
            <w:pPr>
              <w:pStyle w:val="TableParagraph"/>
              <w:spacing w:before="1"/>
              <w:jc w:val="center"/>
              <w:rPr>
                <w:rFonts w:asciiTheme="minorEastAsia" w:eastAsiaTheme="minorEastAsia" w:hAnsiTheme="minorEastAsia" w:cs="宋体"/>
                <w:sz w:val="21"/>
                <w:szCs w:val="21"/>
              </w:rPr>
            </w:pPr>
          </w:p>
          <w:p w14:paraId="66769759" w14:textId="77777777" w:rsidR="005C4F6A" w:rsidRPr="00090CFA" w:rsidRDefault="005C4F6A" w:rsidP="002B606F">
            <w:pPr>
              <w:pStyle w:val="TableParagraph"/>
              <w:spacing w:before="1"/>
              <w:jc w:val="center"/>
              <w:rPr>
                <w:rFonts w:asciiTheme="minorEastAsia" w:eastAsiaTheme="minorEastAsia" w:hAnsiTheme="minorEastAsia" w:cs="宋体"/>
                <w:sz w:val="21"/>
                <w:szCs w:val="21"/>
              </w:rPr>
            </w:pPr>
          </w:p>
          <w:p w14:paraId="6E9928FD" w14:textId="77777777" w:rsidR="005C4F6A" w:rsidRPr="00090CFA" w:rsidRDefault="005C4F6A" w:rsidP="002B606F">
            <w:pPr>
              <w:pStyle w:val="TableParagraph"/>
              <w:spacing w:before="1"/>
              <w:jc w:val="center"/>
              <w:rPr>
                <w:rFonts w:asciiTheme="minorEastAsia" w:eastAsiaTheme="minorEastAsia" w:hAnsiTheme="minorEastAsia" w:cs="宋体"/>
                <w:sz w:val="21"/>
                <w:szCs w:val="21"/>
              </w:rPr>
            </w:pPr>
          </w:p>
          <w:p w14:paraId="04C67530" w14:textId="77777777" w:rsidR="005C4F6A" w:rsidRPr="00090CFA" w:rsidRDefault="005C4F6A" w:rsidP="002B606F">
            <w:pPr>
              <w:pStyle w:val="TableParagraph"/>
              <w:spacing w:before="1"/>
              <w:jc w:val="center"/>
              <w:rPr>
                <w:rFonts w:asciiTheme="minorEastAsia" w:eastAsiaTheme="minorEastAsia" w:hAnsiTheme="minorEastAsia" w:cs="宋体"/>
                <w:sz w:val="21"/>
                <w:szCs w:val="21"/>
              </w:rPr>
            </w:pPr>
          </w:p>
          <w:p w14:paraId="4C8A6EE7" w14:textId="77777777" w:rsidR="005C4F6A" w:rsidRPr="00090CFA" w:rsidRDefault="005C4F6A" w:rsidP="002B606F">
            <w:pPr>
              <w:pStyle w:val="TableParagraph"/>
              <w:spacing w:before="1"/>
              <w:jc w:val="center"/>
              <w:rPr>
                <w:rFonts w:asciiTheme="minorEastAsia" w:eastAsiaTheme="minorEastAsia" w:hAnsiTheme="minorEastAsia" w:cs="宋体"/>
                <w:sz w:val="21"/>
                <w:szCs w:val="21"/>
              </w:rPr>
            </w:pPr>
          </w:p>
          <w:p w14:paraId="75CD8428" w14:textId="77777777" w:rsidR="005C4F6A" w:rsidRPr="00090CFA" w:rsidRDefault="005C4F6A" w:rsidP="002B606F">
            <w:pPr>
              <w:pStyle w:val="TableParagraph"/>
              <w:spacing w:before="1"/>
              <w:jc w:val="center"/>
              <w:rPr>
                <w:rFonts w:asciiTheme="minorEastAsia" w:eastAsiaTheme="minorEastAsia" w:hAnsiTheme="minorEastAsia" w:cs="宋体"/>
                <w:sz w:val="21"/>
                <w:szCs w:val="21"/>
              </w:rPr>
            </w:pPr>
          </w:p>
          <w:p w14:paraId="4CC86149" w14:textId="77777777" w:rsidR="00E92E82" w:rsidRPr="00090CFA" w:rsidRDefault="00E92E82" w:rsidP="00E92E82">
            <w:pPr>
              <w:pStyle w:val="TableParagraph"/>
              <w:spacing w:before="1"/>
              <w:jc w:val="center"/>
              <w:rPr>
                <w:rFonts w:asciiTheme="minorEastAsia" w:eastAsiaTheme="minorEastAsia" w:hAnsiTheme="minorEastAsia" w:cs="宋体"/>
                <w:sz w:val="21"/>
                <w:szCs w:val="21"/>
              </w:rPr>
            </w:pPr>
          </w:p>
          <w:p w14:paraId="3E490736" w14:textId="77777777" w:rsidR="00E92E82" w:rsidRDefault="00E92E82" w:rsidP="00E92E82">
            <w:pPr>
              <w:pStyle w:val="TableParagraph"/>
              <w:spacing w:before="1"/>
              <w:jc w:val="center"/>
              <w:rPr>
                <w:rFonts w:asciiTheme="minorEastAsia" w:eastAsiaTheme="minorEastAsia" w:hAnsiTheme="minorEastAsia" w:cs="宋体"/>
                <w:sz w:val="21"/>
                <w:szCs w:val="21"/>
              </w:rPr>
            </w:pPr>
          </w:p>
          <w:p w14:paraId="3F16D6A6" w14:textId="77777777" w:rsidR="00EF321D" w:rsidRDefault="00EF321D" w:rsidP="00E92E82">
            <w:pPr>
              <w:pStyle w:val="TableParagraph"/>
              <w:spacing w:before="1"/>
              <w:jc w:val="center"/>
              <w:rPr>
                <w:rFonts w:asciiTheme="minorEastAsia" w:eastAsiaTheme="minorEastAsia" w:hAnsiTheme="minorEastAsia" w:cs="宋体"/>
                <w:sz w:val="21"/>
                <w:szCs w:val="21"/>
              </w:rPr>
            </w:pPr>
          </w:p>
          <w:p w14:paraId="6A356C14" w14:textId="77777777" w:rsidR="00EF321D" w:rsidRDefault="00EF321D" w:rsidP="00E92E82">
            <w:pPr>
              <w:pStyle w:val="TableParagraph"/>
              <w:spacing w:before="1"/>
              <w:jc w:val="center"/>
              <w:rPr>
                <w:rFonts w:asciiTheme="minorEastAsia" w:eastAsiaTheme="minorEastAsia" w:hAnsiTheme="minorEastAsia" w:cs="宋体"/>
                <w:sz w:val="21"/>
                <w:szCs w:val="21"/>
              </w:rPr>
            </w:pPr>
          </w:p>
          <w:p w14:paraId="1E8029F0" w14:textId="77777777" w:rsidR="00EF321D" w:rsidRPr="00090CFA" w:rsidRDefault="00EF321D" w:rsidP="00E92E82">
            <w:pPr>
              <w:pStyle w:val="TableParagraph"/>
              <w:spacing w:before="1"/>
              <w:jc w:val="center"/>
              <w:rPr>
                <w:rFonts w:asciiTheme="minorEastAsia" w:eastAsiaTheme="minorEastAsia" w:hAnsiTheme="minorEastAsia" w:cs="宋体" w:hint="eastAsia"/>
                <w:sz w:val="21"/>
                <w:szCs w:val="21"/>
              </w:rPr>
            </w:pPr>
          </w:p>
          <w:p w14:paraId="12A6665B" w14:textId="77777777" w:rsidR="00E92E82" w:rsidRPr="00090CFA" w:rsidRDefault="00E92E82" w:rsidP="00E92E82">
            <w:pPr>
              <w:pStyle w:val="TableParagraph"/>
              <w:spacing w:before="1"/>
              <w:jc w:val="center"/>
              <w:rPr>
                <w:rFonts w:asciiTheme="minorEastAsia" w:eastAsiaTheme="minorEastAsia" w:hAnsiTheme="minorEastAsia" w:cs="宋体"/>
                <w:sz w:val="21"/>
                <w:szCs w:val="21"/>
              </w:rPr>
            </w:pPr>
          </w:p>
          <w:p w14:paraId="14B16C54" w14:textId="77777777" w:rsidR="00E92E82" w:rsidRPr="00090CFA" w:rsidRDefault="00E92E82" w:rsidP="00E92E82">
            <w:pPr>
              <w:pStyle w:val="TableParagraph"/>
              <w:spacing w:before="1"/>
              <w:jc w:val="center"/>
              <w:rPr>
                <w:rFonts w:asciiTheme="minorEastAsia" w:eastAsiaTheme="minorEastAsia" w:hAnsiTheme="minorEastAsia" w:cs="宋体"/>
                <w:sz w:val="21"/>
                <w:szCs w:val="21"/>
              </w:rPr>
            </w:pPr>
          </w:p>
          <w:p w14:paraId="75959FFD" w14:textId="77777777" w:rsidR="00E92E82" w:rsidRPr="00090CFA" w:rsidRDefault="00E92E82" w:rsidP="00E92E82">
            <w:pPr>
              <w:pStyle w:val="TableParagraph"/>
              <w:spacing w:before="1"/>
              <w:jc w:val="center"/>
              <w:rPr>
                <w:rFonts w:asciiTheme="minorEastAsia" w:eastAsiaTheme="minorEastAsia" w:hAnsiTheme="minorEastAsia" w:cs="宋体"/>
                <w:sz w:val="21"/>
                <w:szCs w:val="21"/>
              </w:rPr>
            </w:pPr>
          </w:p>
          <w:p w14:paraId="0827A613" w14:textId="77777777" w:rsidR="00E92E82" w:rsidRPr="00090CFA" w:rsidRDefault="00E92E82" w:rsidP="00E92E82">
            <w:pPr>
              <w:pStyle w:val="TableParagraph"/>
              <w:spacing w:before="1"/>
              <w:jc w:val="center"/>
              <w:rPr>
                <w:rFonts w:asciiTheme="minorEastAsia" w:eastAsiaTheme="minorEastAsia" w:hAnsiTheme="minorEastAsia" w:cs="宋体"/>
                <w:sz w:val="21"/>
                <w:szCs w:val="21"/>
              </w:rPr>
            </w:pPr>
          </w:p>
          <w:p w14:paraId="741ACF70" w14:textId="77777777" w:rsidR="00E92E82" w:rsidRPr="00090CFA" w:rsidRDefault="00E92E82" w:rsidP="00F215DF">
            <w:pPr>
              <w:pStyle w:val="TableParagraph"/>
              <w:spacing w:before="1"/>
              <w:jc w:val="center"/>
              <w:rPr>
                <w:rFonts w:asciiTheme="minorEastAsia" w:eastAsiaTheme="minorEastAsia" w:hAnsiTheme="minorEastAsia" w:cs="宋体"/>
                <w:sz w:val="21"/>
                <w:szCs w:val="21"/>
              </w:rPr>
            </w:pPr>
          </w:p>
          <w:p w14:paraId="43BBC51C" w14:textId="029BD09B" w:rsidR="00F260FC" w:rsidRPr="00090CFA" w:rsidRDefault="00F260FC" w:rsidP="00F215DF">
            <w:pPr>
              <w:pStyle w:val="TableParagraph"/>
              <w:spacing w:before="1"/>
              <w:jc w:val="center"/>
              <w:rPr>
                <w:rFonts w:asciiTheme="minorEastAsia" w:eastAsiaTheme="minorEastAsia" w:hAnsiTheme="minorEastAsia" w:cs="宋体"/>
                <w:sz w:val="21"/>
                <w:szCs w:val="21"/>
              </w:rPr>
            </w:pPr>
            <w:r w:rsidRPr="00090CFA">
              <w:rPr>
                <w:rFonts w:asciiTheme="minorEastAsia" w:eastAsiaTheme="minorEastAsia" w:hAnsiTheme="minorEastAsia" w:cs="宋体" w:hint="eastAsia"/>
                <w:sz w:val="21"/>
                <w:szCs w:val="21"/>
              </w:rPr>
              <w:t>投资者关系活动</w:t>
            </w:r>
          </w:p>
          <w:p w14:paraId="158595BF" w14:textId="77777777" w:rsidR="00F260FC" w:rsidRPr="00090CFA" w:rsidRDefault="00F260FC" w:rsidP="00F215DF">
            <w:pPr>
              <w:pStyle w:val="TableParagraph"/>
              <w:spacing w:before="1"/>
              <w:jc w:val="center"/>
              <w:rPr>
                <w:rFonts w:asciiTheme="minorEastAsia" w:eastAsiaTheme="minorEastAsia" w:hAnsiTheme="minorEastAsia" w:cs="宋体"/>
                <w:sz w:val="21"/>
                <w:szCs w:val="21"/>
              </w:rPr>
            </w:pPr>
            <w:r w:rsidRPr="00090CFA">
              <w:rPr>
                <w:rFonts w:asciiTheme="minorEastAsia" w:eastAsiaTheme="minorEastAsia" w:hAnsiTheme="minorEastAsia" w:cs="宋体" w:hint="eastAsia"/>
                <w:sz w:val="21"/>
                <w:szCs w:val="21"/>
              </w:rPr>
              <w:t>主要内容介绍</w:t>
            </w:r>
          </w:p>
          <w:p w14:paraId="2858D6D0" w14:textId="77777777" w:rsidR="00F4409E" w:rsidRPr="00090CFA" w:rsidRDefault="00F4409E" w:rsidP="00966C00">
            <w:pPr>
              <w:pStyle w:val="TableParagraph"/>
              <w:spacing w:before="1"/>
              <w:jc w:val="center"/>
              <w:rPr>
                <w:rFonts w:asciiTheme="minorEastAsia" w:eastAsiaTheme="minorEastAsia" w:hAnsiTheme="minorEastAsia" w:cs="宋体"/>
                <w:sz w:val="21"/>
                <w:szCs w:val="21"/>
              </w:rPr>
            </w:pPr>
          </w:p>
          <w:p w14:paraId="7335A9B3" w14:textId="77777777" w:rsidR="00F4409E" w:rsidRPr="00090CFA" w:rsidRDefault="00F4409E" w:rsidP="00966C00">
            <w:pPr>
              <w:pStyle w:val="TableParagraph"/>
              <w:spacing w:before="1"/>
              <w:jc w:val="center"/>
              <w:rPr>
                <w:rFonts w:asciiTheme="minorEastAsia" w:eastAsiaTheme="minorEastAsia" w:hAnsiTheme="minorEastAsia" w:cs="宋体"/>
                <w:sz w:val="21"/>
                <w:szCs w:val="21"/>
              </w:rPr>
            </w:pPr>
          </w:p>
          <w:p w14:paraId="6CBC2472" w14:textId="77777777" w:rsidR="00F4409E" w:rsidRPr="00090CFA" w:rsidRDefault="00F4409E" w:rsidP="00966C00">
            <w:pPr>
              <w:pStyle w:val="TableParagraph"/>
              <w:spacing w:before="1"/>
              <w:jc w:val="center"/>
              <w:rPr>
                <w:rFonts w:asciiTheme="minorEastAsia" w:eastAsiaTheme="minorEastAsia" w:hAnsiTheme="minorEastAsia" w:cs="宋体"/>
                <w:sz w:val="21"/>
                <w:szCs w:val="21"/>
              </w:rPr>
            </w:pPr>
          </w:p>
          <w:p w14:paraId="08CF2353" w14:textId="77777777" w:rsidR="00F4409E" w:rsidRPr="00090CFA" w:rsidRDefault="00F4409E" w:rsidP="00966C00">
            <w:pPr>
              <w:pStyle w:val="TableParagraph"/>
              <w:spacing w:before="1"/>
              <w:jc w:val="center"/>
              <w:rPr>
                <w:rFonts w:asciiTheme="minorEastAsia" w:eastAsiaTheme="minorEastAsia" w:hAnsiTheme="minorEastAsia" w:cs="宋体"/>
                <w:sz w:val="21"/>
                <w:szCs w:val="21"/>
              </w:rPr>
            </w:pPr>
          </w:p>
          <w:p w14:paraId="0D8AEF03" w14:textId="77777777" w:rsidR="00F4409E" w:rsidRPr="00090CFA" w:rsidRDefault="00F4409E" w:rsidP="00966C00">
            <w:pPr>
              <w:pStyle w:val="TableParagraph"/>
              <w:spacing w:before="1"/>
              <w:jc w:val="center"/>
              <w:rPr>
                <w:rFonts w:asciiTheme="minorEastAsia" w:eastAsiaTheme="minorEastAsia" w:hAnsiTheme="minorEastAsia" w:cs="宋体"/>
                <w:sz w:val="21"/>
                <w:szCs w:val="21"/>
              </w:rPr>
            </w:pPr>
          </w:p>
          <w:p w14:paraId="6932948B" w14:textId="77777777" w:rsidR="00F4409E" w:rsidRPr="00090CFA" w:rsidRDefault="00F4409E" w:rsidP="00966C00">
            <w:pPr>
              <w:pStyle w:val="TableParagraph"/>
              <w:spacing w:before="1"/>
              <w:jc w:val="center"/>
              <w:rPr>
                <w:rFonts w:asciiTheme="minorEastAsia" w:eastAsiaTheme="minorEastAsia" w:hAnsiTheme="minorEastAsia" w:cs="宋体"/>
                <w:sz w:val="21"/>
                <w:szCs w:val="21"/>
              </w:rPr>
            </w:pPr>
          </w:p>
          <w:p w14:paraId="54797FE5" w14:textId="77777777" w:rsidR="00F4409E" w:rsidRPr="00090CFA" w:rsidRDefault="00F4409E" w:rsidP="00966C00">
            <w:pPr>
              <w:pStyle w:val="TableParagraph"/>
              <w:spacing w:before="1"/>
              <w:jc w:val="center"/>
              <w:rPr>
                <w:rFonts w:asciiTheme="minorEastAsia" w:eastAsiaTheme="minorEastAsia" w:hAnsiTheme="minorEastAsia" w:cs="宋体"/>
                <w:sz w:val="21"/>
                <w:szCs w:val="21"/>
              </w:rPr>
            </w:pPr>
          </w:p>
          <w:p w14:paraId="542C6781" w14:textId="77777777" w:rsidR="00F4409E" w:rsidRPr="00090CFA" w:rsidRDefault="00F4409E" w:rsidP="00966C00">
            <w:pPr>
              <w:pStyle w:val="TableParagraph"/>
              <w:spacing w:before="1"/>
              <w:jc w:val="center"/>
              <w:rPr>
                <w:rFonts w:asciiTheme="minorEastAsia" w:eastAsiaTheme="minorEastAsia" w:hAnsiTheme="minorEastAsia" w:cs="宋体"/>
                <w:sz w:val="21"/>
                <w:szCs w:val="21"/>
              </w:rPr>
            </w:pPr>
          </w:p>
          <w:p w14:paraId="468BAE9B" w14:textId="77777777" w:rsidR="00F4409E" w:rsidRPr="00090CFA" w:rsidRDefault="00F4409E" w:rsidP="00966C00">
            <w:pPr>
              <w:pStyle w:val="TableParagraph"/>
              <w:spacing w:before="1"/>
              <w:jc w:val="center"/>
              <w:rPr>
                <w:rFonts w:asciiTheme="minorEastAsia" w:eastAsiaTheme="minorEastAsia" w:hAnsiTheme="minorEastAsia" w:cs="宋体"/>
                <w:sz w:val="21"/>
                <w:szCs w:val="21"/>
              </w:rPr>
            </w:pPr>
          </w:p>
          <w:p w14:paraId="77B65BFA" w14:textId="77777777" w:rsidR="00F4409E" w:rsidRPr="00090CFA" w:rsidRDefault="00F4409E" w:rsidP="00966C00">
            <w:pPr>
              <w:pStyle w:val="TableParagraph"/>
              <w:spacing w:before="1"/>
              <w:jc w:val="center"/>
              <w:rPr>
                <w:rFonts w:asciiTheme="minorEastAsia" w:eastAsiaTheme="minorEastAsia" w:hAnsiTheme="minorEastAsia" w:cs="宋体"/>
                <w:sz w:val="21"/>
                <w:szCs w:val="21"/>
              </w:rPr>
            </w:pPr>
          </w:p>
          <w:p w14:paraId="4D9EA48C" w14:textId="77777777" w:rsidR="00F4409E" w:rsidRPr="00090CFA" w:rsidRDefault="00F4409E" w:rsidP="00966C00">
            <w:pPr>
              <w:pStyle w:val="TableParagraph"/>
              <w:spacing w:before="1"/>
              <w:jc w:val="center"/>
              <w:rPr>
                <w:rFonts w:asciiTheme="minorEastAsia" w:eastAsiaTheme="minorEastAsia" w:hAnsiTheme="minorEastAsia" w:cs="宋体"/>
                <w:sz w:val="21"/>
                <w:szCs w:val="21"/>
              </w:rPr>
            </w:pPr>
          </w:p>
          <w:p w14:paraId="5A1B6ADF" w14:textId="77777777" w:rsidR="00F4409E" w:rsidRPr="00090CFA" w:rsidRDefault="00F4409E" w:rsidP="00966C00">
            <w:pPr>
              <w:pStyle w:val="TableParagraph"/>
              <w:spacing w:before="1"/>
              <w:jc w:val="center"/>
              <w:rPr>
                <w:rFonts w:asciiTheme="minorEastAsia" w:eastAsiaTheme="minorEastAsia" w:hAnsiTheme="minorEastAsia" w:cs="宋体"/>
                <w:sz w:val="21"/>
                <w:szCs w:val="21"/>
              </w:rPr>
            </w:pPr>
          </w:p>
          <w:p w14:paraId="68DFC8F2" w14:textId="77777777" w:rsidR="00F4409E" w:rsidRPr="00090CFA" w:rsidRDefault="00F4409E" w:rsidP="00966C00">
            <w:pPr>
              <w:pStyle w:val="TableParagraph"/>
              <w:spacing w:before="1"/>
              <w:jc w:val="center"/>
              <w:rPr>
                <w:rFonts w:asciiTheme="minorEastAsia" w:eastAsiaTheme="minorEastAsia" w:hAnsiTheme="minorEastAsia" w:cs="宋体"/>
                <w:sz w:val="21"/>
                <w:szCs w:val="21"/>
              </w:rPr>
            </w:pPr>
          </w:p>
          <w:p w14:paraId="6C2CE73E" w14:textId="77777777" w:rsidR="00F4409E" w:rsidRPr="00090CFA" w:rsidRDefault="00F4409E" w:rsidP="00966C00">
            <w:pPr>
              <w:pStyle w:val="TableParagraph"/>
              <w:spacing w:before="1"/>
              <w:jc w:val="center"/>
              <w:rPr>
                <w:rFonts w:asciiTheme="minorEastAsia" w:eastAsiaTheme="minorEastAsia" w:hAnsiTheme="minorEastAsia" w:cs="宋体"/>
                <w:sz w:val="21"/>
                <w:szCs w:val="21"/>
              </w:rPr>
            </w:pPr>
          </w:p>
          <w:p w14:paraId="29F386B3" w14:textId="77777777" w:rsidR="00F4409E" w:rsidRPr="00090CFA" w:rsidRDefault="00F4409E" w:rsidP="00966C00">
            <w:pPr>
              <w:pStyle w:val="TableParagraph"/>
              <w:spacing w:before="1"/>
              <w:jc w:val="center"/>
              <w:rPr>
                <w:rFonts w:asciiTheme="minorEastAsia" w:eastAsiaTheme="minorEastAsia" w:hAnsiTheme="minorEastAsia" w:cs="宋体"/>
                <w:sz w:val="21"/>
                <w:szCs w:val="21"/>
              </w:rPr>
            </w:pPr>
          </w:p>
          <w:p w14:paraId="7E8344AF" w14:textId="77777777" w:rsidR="00F4409E" w:rsidRPr="00090CFA" w:rsidRDefault="00F4409E" w:rsidP="00966C00">
            <w:pPr>
              <w:pStyle w:val="TableParagraph"/>
              <w:spacing w:before="1"/>
              <w:jc w:val="center"/>
              <w:rPr>
                <w:rFonts w:asciiTheme="minorEastAsia" w:eastAsiaTheme="minorEastAsia" w:hAnsiTheme="minorEastAsia" w:cs="宋体"/>
                <w:sz w:val="21"/>
                <w:szCs w:val="21"/>
              </w:rPr>
            </w:pPr>
          </w:p>
          <w:p w14:paraId="5B2AB804" w14:textId="77777777" w:rsidR="00D55F13" w:rsidRPr="00090CFA" w:rsidRDefault="00D55F13" w:rsidP="00966C00">
            <w:pPr>
              <w:pStyle w:val="TableParagraph"/>
              <w:spacing w:before="1"/>
              <w:jc w:val="center"/>
              <w:rPr>
                <w:rFonts w:asciiTheme="minorEastAsia" w:eastAsiaTheme="minorEastAsia" w:hAnsiTheme="minorEastAsia" w:cs="宋体"/>
                <w:sz w:val="21"/>
                <w:szCs w:val="21"/>
              </w:rPr>
            </w:pPr>
          </w:p>
          <w:p w14:paraId="0CEEEE9B" w14:textId="77777777" w:rsidR="00F4409E" w:rsidRPr="00090CFA" w:rsidRDefault="00F4409E" w:rsidP="00966C00">
            <w:pPr>
              <w:pStyle w:val="TableParagraph"/>
              <w:spacing w:before="1"/>
              <w:jc w:val="center"/>
              <w:rPr>
                <w:rFonts w:asciiTheme="minorEastAsia" w:eastAsiaTheme="minorEastAsia" w:hAnsiTheme="minorEastAsia" w:cs="宋体"/>
                <w:sz w:val="21"/>
                <w:szCs w:val="21"/>
              </w:rPr>
            </w:pPr>
          </w:p>
          <w:p w14:paraId="45445BB1" w14:textId="77777777" w:rsidR="00F4409E" w:rsidRPr="00090CFA" w:rsidRDefault="00F4409E" w:rsidP="00966C00">
            <w:pPr>
              <w:pStyle w:val="TableParagraph"/>
              <w:spacing w:before="1"/>
              <w:jc w:val="center"/>
              <w:rPr>
                <w:rFonts w:asciiTheme="minorEastAsia" w:eastAsiaTheme="minorEastAsia" w:hAnsiTheme="minorEastAsia" w:cs="宋体"/>
                <w:sz w:val="21"/>
                <w:szCs w:val="21"/>
              </w:rPr>
            </w:pPr>
          </w:p>
          <w:p w14:paraId="6A7E75A8" w14:textId="77777777" w:rsidR="00F4409E" w:rsidRPr="00090CFA" w:rsidRDefault="00F4409E" w:rsidP="00966C00">
            <w:pPr>
              <w:pStyle w:val="TableParagraph"/>
              <w:spacing w:before="1"/>
              <w:jc w:val="center"/>
              <w:rPr>
                <w:rFonts w:asciiTheme="minorEastAsia" w:eastAsiaTheme="minorEastAsia" w:hAnsiTheme="minorEastAsia" w:cs="宋体"/>
                <w:sz w:val="21"/>
                <w:szCs w:val="21"/>
              </w:rPr>
            </w:pPr>
          </w:p>
          <w:p w14:paraId="51AE408E" w14:textId="77777777" w:rsidR="00E07233" w:rsidRPr="00090CFA" w:rsidRDefault="00E07233" w:rsidP="00966C00">
            <w:pPr>
              <w:pStyle w:val="TableParagraph"/>
              <w:spacing w:before="1"/>
              <w:jc w:val="center"/>
              <w:rPr>
                <w:rFonts w:asciiTheme="minorEastAsia" w:eastAsiaTheme="minorEastAsia" w:hAnsiTheme="minorEastAsia" w:cs="宋体"/>
                <w:sz w:val="21"/>
                <w:szCs w:val="21"/>
              </w:rPr>
            </w:pPr>
          </w:p>
          <w:p w14:paraId="03A0385C" w14:textId="77777777" w:rsidR="008B3EDD" w:rsidRPr="00090CFA" w:rsidRDefault="008B3EDD" w:rsidP="00966C00">
            <w:pPr>
              <w:pStyle w:val="TableParagraph"/>
              <w:spacing w:before="1"/>
              <w:jc w:val="center"/>
              <w:rPr>
                <w:rFonts w:asciiTheme="minorEastAsia" w:eastAsiaTheme="minorEastAsia" w:hAnsiTheme="minorEastAsia" w:cs="宋体"/>
                <w:sz w:val="21"/>
                <w:szCs w:val="21"/>
              </w:rPr>
            </w:pPr>
          </w:p>
          <w:p w14:paraId="14613657" w14:textId="77777777" w:rsidR="005809D3" w:rsidRPr="00090CFA" w:rsidRDefault="005809D3" w:rsidP="000006FE">
            <w:pPr>
              <w:pStyle w:val="TableParagraph"/>
              <w:spacing w:before="1"/>
              <w:jc w:val="center"/>
              <w:rPr>
                <w:rFonts w:asciiTheme="minorEastAsia" w:eastAsiaTheme="minorEastAsia" w:hAnsiTheme="minorEastAsia" w:cs="宋体"/>
                <w:sz w:val="21"/>
                <w:szCs w:val="21"/>
              </w:rPr>
            </w:pPr>
          </w:p>
          <w:p w14:paraId="706E69EA" w14:textId="77777777" w:rsidR="005809D3" w:rsidRPr="00090CFA" w:rsidRDefault="005809D3" w:rsidP="000006FE">
            <w:pPr>
              <w:pStyle w:val="TableParagraph"/>
              <w:spacing w:before="1"/>
              <w:jc w:val="center"/>
              <w:rPr>
                <w:rFonts w:asciiTheme="minorEastAsia" w:eastAsiaTheme="minorEastAsia" w:hAnsiTheme="minorEastAsia" w:cs="宋体"/>
                <w:sz w:val="21"/>
                <w:szCs w:val="21"/>
              </w:rPr>
            </w:pPr>
          </w:p>
          <w:p w14:paraId="56E22CB1" w14:textId="77777777" w:rsidR="005809D3" w:rsidRPr="00090CFA" w:rsidRDefault="005809D3" w:rsidP="000006FE">
            <w:pPr>
              <w:pStyle w:val="TableParagraph"/>
              <w:spacing w:before="1"/>
              <w:jc w:val="center"/>
              <w:rPr>
                <w:rFonts w:asciiTheme="minorEastAsia" w:eastAsiaTheme="minorEastAsia" w:hAnsiTheme="minorEastAsia" w:cs="宋体"/>
                <w:sz w:val="21"/>
                <w:szCs w:val="21"/>
              </w:rPr>
            </w:pPr>
          </w:p>
          <w:p w14:paraId="3DD977B7" w14:textId="77777777" w:rsidR="005809D3" w:rsidRPr="00090CFA" w:rsidRDefault="005809D3" w:rsidP="000006FE">
            <w:pPr>
              <w:pStyle w:val="TableParagraph"/>
              <w:spacing w:before="1"/>
              <w:jc w:val="center"/>
              <w:rPr>
                <w:rFonts w:asciiTheme="minorEastAsia" w:eastAsiaTheme="minorEastAsia" w:hAnsiTheme="minorEastAsia" w:cs="宋体"/>
                <w:sz w:val="21"/>
                <w:szCs w:val="21"/>
              </w:rPr>
            </w:pPr>
          </w:p>
          <w:p w14:paraId="5AD27328" w14:textId="77777777" w:rsidR="005809D3" w:rsidRPr="00090CFA" w:rsidRDefault="005809D3" w:rsidP="000006FE">
            <w:pPr>
              <w:pStyle w:val="TableParagraph"/>
              <w:spacing w:before="1"/>
              <w:jc w:val="center"/>
              <w:rPr>
                <w:rFonts w:asciiTheme="minorEastAsia" w:eastAsiaTheme="minorEastAsia" w:hAnsiTheme="minorEastAsia" w:cs="宋体"/>
                <w:sz w:val="21"/>
                <w:szCs w:val="21"/>
              </w:rPr>
            </w:pPr>
          </w:p>
          <w:p w14:paraId="5698B0E7" w14:textId="77777777" w:rsidR="005809D3" w:rsidRPr="00090CFA" w:rsidRDefault="005809D3" w:rsidP="000006FE">
            <w:pPr>
              <w:pStyle w:val="TableParagraph"/>
              <w:spacing w:before="1"/>
              <w:jc w:val="center"/>
              <w:rPr>
                <w:rFonts w:asciiTheme="minorEastAsia" w:eastAsiaTheme="minorEastAsia" w:hAnsiTheme="minorEastAsia" w:cs="宋体"/>
                <w:sz w:val="21"/>
                <w:szCs w:val="21"/>
              </w:rPr>
            </w:pPr>
          </w:p>
          <w:p w14:paraId="3AC772EC" w14:textId="77777777" w:rsidR="005809D3" w:rsidRPr="00090CFA" w:rsidRDefault="005809D3" w:rsidP="000006FE">
            <w:pPr>
              <w:pStyle w:val="TableParagraph"/>
              <w:spacing w:before="1"/>
              <w:jc w:val="center"/>
              <w:rPr>
                <w:rFonts w:asciiTheme="minorEastAsia" w:eastAsiaTheme="minorEastAsia" w:hAnsiTheme="minorEastAsia" w:cs="宋体"/>
                <w:sz w:val="21"/>
                <w:szCs w:val="21"/>
              </w:rPr>
            </w:pPr>
          </w:p>
          <w:p w14:paraId="10909BE2" w14:textId="77777777" w:rsidR="005809D3" w:rsidRPr="00090CFA" w:rsidRDefault="005809D3" w:rsidP="000006FE">
            <w:pPr>
              <w:pStyle w:val="TableParagraph"/>
              <w:spacing w:before="1"/>
              <w:jc w:val="center"/>
              <w:rPr>
                <w:rFonts w:asciiTheme="minorEastAsia" w:eastAsiaTheme="minorEastAsia" w:hAnsiTheme="minorEastAsia" w:cs="宋体"/>
                <w:sz w:val="21"/>
                <w:szCs w:val="21"/>
              </w:rPr>
            </w:pPr>
          </w:p>
          <w:p w14:paraId="16B8DFE8" w14:textId="77777777" w:rsidR="005809D3" w:rsidRPr="00090CFA" w:rsidRDefault="005809D3" w:rsidP="000006FE">
            <w:pPr>
              <w:pStyle w:val="TableParagraph"/>
              <w:spacing w:before="1"/>
              <w:jc w:val="center"/>
              <w:rPr>
                <w:rFonts w:asciiTheme="minorEastAsia" w:eastAsiaTheme="minorEastAsia" w:hAnsiTheme="minorEastAsia" w:cs="宋体"/>
                <w:sz w:val="21"/>
                <w:szCs w:val="21"/>
              </w:rPr>
            </w:pPr>
          </w:p>
          <w:p w14:paraId="1A16BF4C" w14:textId="77777777" w:rsidR="005A2866" w:rsidRPr="00090CFA" w:rsidRDefault="005A2866" w:rsidP="000006FE">
            <w:pPr>
              <w:pStyle w:val="TableParagraph"/>
              <w:spacing w:before="1"/>
              <w:jc w:val="center"/>
              <w:rPr>
                <w:rFonts w:asciiTheme="minorEastAsia" w:eastAsiaTheme="minorEastAsia" w:hAnsiTheme="minorEastAsia" w:cs="宋体"/>
                <w:sz w:val="21"/>
                <w:szCs w:val="21"/>
              </w:rPr>
            </w:pPr>
          </w:p>
          <w:p w14:paraId="75B581E0" w14:textId="77777777" w:rsidR="005A2866" w:rsidRDefault="005A2866" w:rsidP="000006FE">
            <w:pPr>
              <w:pStyle w:val="TableParagraph"/>
              <w:spacing w:before="1"/>
              <w:jc w:val="center"/>
              <w:rPr>
                <w:rFonts w:asciiTheme="minorEastAsia" w:eastAsiaTheme="minorEastAsia" w:hAnsiTheme="minorEastAsia" w:cs="宋体"/>
                <w:sz w:val="21"/>
                <w:szCs w:val="21"/>
              </w:rPr>
            </w:pPr>
          </w:p>
          <w:p w14:paraId="35D59A87" w14:textId="77777777" w:rsidR="00EF321D" w:rsidRDefault="00EF321D" w:rsidP="000006FE">
            <w:pPr>
              <w:pStyle w:val="TableParagraph"/>
              <w:spacing w:before="1"/>
              <w:jc w:val="center"/>
              <w:rPr>
                <w:rFonts w:asciiTheme="minorEastAsia" w:eastAsiaTheme="minorEastAsia" w:hAnsiTheme="minorEastAsia" w:cs="宋体"/>
                <w:sz w:val="21"/>
                <w:szCs w:val="21"/>
              </w:rPr>
            </w:pPr>
          </w:p>
          <w:p w14:paraId="5E960BAD" w14:textId="77777777" w:rsidR="00EF321D" w:rsidRDefault="00EF321D" w:rsidP="000006FE">
            <w:pPr>
              <w:pStyle w:val="TableParagraph"/>
              <w:spacing w:before="1"/>
              <w:jc w:val="center"/>
              <w:rPr>
                <w:rFonts w:asciiTheme="minorEastAsia" w:eastAsiaTheme="minorEastAsia" w:hAnsiTheme="minorEastAsia" w:cs="宋体"/>
                <w:sz w:val="21"/>
                <w:szCs w:val="21"/>
              </w:rPr>
            </w:pPr>
          </w:p>
          <w:p w14:paraId="3D4AD57F" w14:textId="77777777" w:rsidR="00EF321D" w:rsidRDefault="00EF321D" w:rsidP="000006FE">
            <w:pPr>
              <w:pStyle w:val="TableParagraph"/>
              <w:spacing w:before="1"/>
              <w:jc w:val="center"/>
              <w:rPr>
                <w:rFonts w:asciiTheme="minorEastAsia" w:eastAsiaTheme="minorEastAsia" w:hAnsiTheme="minorEastAsia" w:cs="宋体"/>
                <w:sz w:val="21"/>
                <w:szCs w:val="21"/>
              </w:rPr>
            </w:pPr>
          </w:p>
          <w:p w14:paraId="7AED4751" w14:textId="77777777" w:rsidR="00EF321D" w:rsidRDefault="00EF321D" w:rsidP="000006FE">
            <w:pPr>
              <w:pStyle w:val="TableParagraph"/>
              <w:spacing w:before="1"/>
              <w:jc w:val="center"/>
              <w:rPr>
                <w:rFonts w:asciiTheme="minorEastAsia" w:eastAsiaTheme="minorEastAsia" w:hAnsiTheme="minorEastAsia" w:cs="宋体"/>
                <w:sz w:val="21"/>
                <w:szCs w:val="21"/>
              </w:rPr>
            </w:pPr>
          </w:p>
          <w:p w14:paraId="7BD5FAFD" w14:textId="77777777" w:rsidR="00EF321D" w:rsidRDefault="00EF321D" w:rsidP="000006FE">
            <w:pPr>
              <w:pStyle w:val="TableParagraph"/>
              <w:spacing w:before="1"/>
              <w:jc w:val="center"/>
              <w:rPr>
                <w:rFonts w:asciiTheme="minorEastAsia" w:eastAsiaTheme="minorEastAsia" w:hAnsiTheme="minorEastAsia" w:cs="宋体"/>
                <w:sz w:val="21"/>
                <w:szCs w:val="21"/>
              </w:rPr>
            </w:pPr>
          </w:p>
          <w:p w14:paraId="5B0AB2D2" w14:textId="77777777" w:rsidR="00EF321D" w:rsidRDefault="00EF321D" w:rsidP="000006FE">
            <w:pPr>
              <w:pStyle w:val="TableParagraph"/>
              <w:spacing w:before="1"/>
              <w:jc w:val="center"/>
              <w:rPr>
                <w:rFonts w:asciiTheme="minorEastAsia" w:eastAsiaTheme="minorEastAsia" w:hAnsiTheme="minorEastAsia" w:cs="宋体"/>
                <w:sz w:val="21"/>
                <w:szCs w:val="21"/>
              </w:rPr>
            </w:pPr>
          </w:p>
          <w:p w14:paraId="447B0652" w14:textId="77777777" w:rsidR="00EF321D" w:rsidRDefault="00EF321D" w:rsidP="000006FE">
            <w:pPr>
              <w:pStyle w:val="TableParagraph"/>
              <w:spacing w:before="1"/>
              <w:jc w:val="center"/>
              <w:rPr>
                <w:rFonts w:asciiTheme="minorEastAsia" w:eastAsiaTheme="minorEastAsia" w:hAnsiTheme="minorEastAsia" w:cs="宋体"/>
                <w:sz w:val="21"/>
                <w:szCs w:val="21"/>
              </w:rPr>
            </w:pPr>
          </w:p>
          <w:p w14:paraId="3EAE3E12" w14:textId="77777777" w:rsidR="00EF321D" w:rsidRDefault="00EF321D" w:rsidP="000006FE">
            <w:pPr>
              <w:pStyle w:val="TableParagraph"/>
              <w:spacing w:before="1"/>
              <w:jc w:val="center"/>
              <w:rPr>
                <w:rFonts w:asciiTheme="minorEastAsia" w:eastAsiaTheme="minorEastAsia" w:hAnsiTheme="minorEastAsia" w:cs="宋体"/>
                <w:sz w:val="21"/>
                <w:szCs w:val="21"/>
              </w:rPr>
            </w:pPr>
          </w:p>
          <w:p w14:paraId="3D9020EA" w14:textId="77777777" w:rsidR="00EF321D" w:rsidRPr="00090CFA" w:rsidRDefault="00EF321D" w:rsidP="00EF321D">
            <w:pPr>
              <w:pStyle w:val="TableParagraph"/>
              <w:spacing w:before="1"/>
              <w:rPr>
                <w:rFonts w:asciiTheme="minorEastAsia" w:eastAsiaTheme="minorEastAsia" w:hAnsiTheme="minorEastAsia" w:cs="宋体" w:hint="eastAsia"/>
                <w:sz w:val="21"/>
                <w:szCs w:val="21"/>
              </w:rPr>
            </w:pPr>
          </w:p>
          <w:p w14:paraId="4F446237" w14:textId="77777777" w:rsidR="005A2866" w:rsidRPr="00090CFA" w:rsidRDefault="005A2866" w:rsidP="000006FE">
            <w:pPr>
              <w:pStyle w:val="TableParagraph"/>
              <w:spacing w:before="1"/>
              <w:jc w:val="center"/>
              <w:rPr>
                <w:rFonts w:asciiTheme="minorEastAsia" w:eastAsiaTheme="minorEastAsia" w:hAnsiTheme="minorEastAsia" w:cs="宋体"/>
                <w:sz w:val="21"/>
                <w:szCs w:val="21"/>
              </w:rPr>
            </w:pPr>
          </w:p>
          <w:p w14:paraId="4D72809A" w14:textId="77777777" w:rsidR="005809D3" w:rsidRPr="00090CFA" w:rsidRDefault="005809D3" w:rsidP="000006FE">
            <w:pPr>
              <w:pStyle w:val="TableParagraph"/>
              <w:spacing w:before="1"/>
              <w:jc w:val="center"/>
              <w:rPr>
                <w:rFonts w:asciiTheme="minorEastAsia" w:eastAsiaTheme="minorEastAsia" w:hAnsiTheme="minorEastAsia" w:cs="宋体"/>
                <w:sz w:val="21"/>
                <w:szCs w:val="21"/>
              </w:rPr>
            </w:pPr>
          </w:p>
          <w:p w14:paraId="3CBC6C10" w14:textId="77777777" w:rsidR="005809D3" w:rsidRPr="00090CFA" w:rsidRDefault="005809D3" w:rsidP="000006FE">
            <w:pPr>
              <w:pStyle w:val="TableParagraph"/>
              <w:spacing w:before="1"/>
              <w:jc w:val="center"/>
              <w:rPr>
                <w:rFonts w:asciiTheme="minorEastAsia" w:eastAsiaTheme="minorEastAsia" w:hAnsiTheme="minorEastAsia" w:cs="宋体"/>
                <w:sz w:val="21"/>
                <w:szCs w:val="21"/>
              </w:rPr>
            </w:pPr>
          </w:p>
          <w:p w14:paraId="238A6CAB" w14:textId="77777777" w:rsidR="005809D3" w:rsidRPr="00090CFA" w:rsidRDefault="005809D3" w:rsidP="000006FE">
            <w:pPr>
              <w:pStyle w:val="TableParagraph"/>
              <w:spacing w:before="1"/>
              <w:jc w:val="center"/>
              <w:rPr>
                <w:rFonts w:asciiTheme="minorEastAsia" w:eastAsiaTheme="minorEastAsia" w:hAnsiTheme="minorEastAsia" w:cs="宋体"/>
                <w:sz w:val="21"/>
                <w:szCs w:val="21"/>
              </w:rPr>
            </w:pPr>
          </w:p>
          <w:p w14:paraId="14EC9232" w14:textId="77777777" w:rsidR="00967B9D" w:rsidRPr="00090CFA" w:rsidRDefault="00967B9D" w:rsidP="000006FE">
            <w:pPr>
              <w:pStyle w:val="TableParagraph"/>
              <w:spacing w:before="1"/>
              <w:jc w:val="center"/>
              <w:rPr>
                <w:rFonts w:asciiTheme="minorEastAsia" w:eastAsiaTheme="minorEastAsia" w:hAnsiTheme="minorEastAsia" w:cs="宋体"/>
                <w:sz w:val="21"/>
                <w:szCs w:val="21"/>
              </w:rPr>
            </w:pPr>
          </w:p>
          <w:p w14:paraId="12312840" w14:textId="2E9E7F6F" w:rsidR="00783215" w:rsidRPr="00090CFA" w:rsidRDefault="00B94689" w:rsidP="00F215DF">
            <w:pPr>
              <w:pStyle w:val="TableParagraph"/>
              <w:spacing w:before="1"/>
              <w:jc w:val="center"/>
              <w:rPr>
                <w:rFonts w:asciiTheme="minorEastAsia" w:eastAsiaTheme="minorEastAsia" w:hAnsiTheme="minorEastAsia" w:cs="宋体"/>
                <w:sz w:val="21"/>
                <w:szCs w:val="21"/>
              </w:rPr>
            </w:pPr>
            <w:r w:rsidRPr="00090CFA">
              <w:rPr>
                <w:rFonts w:asciiTheme="minorEastAsia" w:eastAsiaTheme="minorEastAsia" w:hAnsiTheme="minorEastAsia" w:cs="宋体" w:hint="eastAsia"/>
                <w:sz w:val="21"/>
                <w:szCs w:val="21"/>
              </w:rPr>
              <w:t>投资者关系活动</w:t>
            </w:r>
          </w:p>
          <w:p w14:paraId="5BC094C2" w14:textId="50682E50" w:rsidR="00FF3923" w:rsidRPr="00090CFA" w:rsidRDefault="00B94689" w:rsidP="00E92E82">
            <w:pPr>
              <w:pStyle w:val="TableParagraph"/>
              <w:spacing w:before="1"/>
              <w:jc w:val="center"/>
              <w:rPr>
                <w:rFonts w:asciiTheme="minorEastAsia" w:eastAsiaTheme="minorEastAsia" w:hAnsiTheme="minorEastAsia" w:cs="宋体"/>
                <w:sz w:val="21"/>
                <w:szCs w:val="21"/>
              </w:rPr>
            </w:pPr>
            <w:r w:rsidRPr="00090CFA">
              <w:rPr>
                <w:rFonts w:asciiTheme="minorEastAsia" w:eastAsiaTheme="minorEastAsia" w:hAnsiTheme="minorEastAsia" w:cs="宋体" w:hint="eastAsia"/>
                <w:sz w:val="21"/>
                <w:szCs w:val="21"/>
              </w:rPr>
              <w:t>主要内容介绍</w:t>
            </w:r>
          </w:p>
        </w:tc>
        <w:tc>
          <w:tcPr>
            <w:tcW w:w="7229" w:type="dxa"/>
            <w:vAlign w:val="center"/>
          </w:tcPr>
          <w:p w14:paraId="52884BEF" w14:textId="1256DB74" w:rsidR="00970CDE" w:rsidRPr="00090CFA" w:rsidRDefault="00EB61B8" w:rsidP="00044EF7">
            <w:pPr>
              <w:pStyle w:val="TableParagraph"/>
              <w:spacing w:line="360" w:lineRule="auto"/>
              <w:ind w:leftChars="64" w:left="141" w:rightChars="50" w:right="110" w:firstLineChars="200" w:firstLine="442"/>
              <w:jc w:val="both"/>
              <w:rPr>
                <w:rFonts w:asciiTheme="minorEastAsia" w:eastAsiaTheme="minorEastAsia" w:hAnsiTheme="minorEastAsia" w:cs="宋体"/>
                <w:b/>
              </w:rPr>
            </w:pPr>
            <w:r w:rsidRPr="00090CFA">
              <w:rPr>
                <w:rFonts w:asciiTheme="minorEastAsia" w:eastAsiaTheme="minorEastAsia" w:hAnsiTheme="minorEastAsia" w:cs="宋体"/>
                <w:b/>
              </w:rPr>
              <w:lastRenderedPageBreak/>
              <w:t>一、</w:t>
            </w:r>
            <w:r w:rsidR="00970CDE" w:rsidRPr="00090CFA">
              <w:rPr>
                <w:rFonts w:asciiTheme="minorEastAsia" w:eastAsiaTheme="minorEastAsia" w:hAnsiTheme="minorEastAsia" w:cs="宋体" w:hint="eastAsia"/>
                <w:b/>
              </w:rPr>
              <w:t>介绍公司基本情况</w:t>
            </w:r>
          </w:p>
          <w:p w14:paraId="3FDD86E2" w14:textId="07CA65DB" w:rsidR="00253768" w:rsidRPr="00090CFA" w:rsidRDefault="00970CDE" w:rsidP="00044EF7">
            <w:pPr>
              <w:pStyle w:val="TableParagraph"/>
              <w:spacing w:line="360" w:lineRule="auto"/>
              <w:ind w:leftChars="50" w:left="110" w:rightChars="50" w:right="110" w:firstLineChars="200" w:firstLine="440"/>
              <w:jc w:val="both"/>
              <w:rPr>
                <w:rFonts w:asciiTheme="minorEastAsia" w:eastAsiaTheme="minorEastAsia" w:hAnsiTheme="minorEastAsia" w:cs="Times New Roman"/>
              </w:rPr>
            </w:pPr>
            <w:r w:rsidRPr="00090CFA">
              <w:rPr>
                <w:rFonts w:asciiTheme="minorEastAsia" w:eastAsiaTheme="minorEastAsia" w:hAnsiTheme="minorEastAsia" w:cs="Times New Roman"/>
              </w:rPr>
              <w:t>董事会秘书</w:t>
            </w:r>
            <w:r w:rsidR="00520C06" w:rsidRPr="00090CFA">
              <w:rPr>
                <w:rFonts w:asciiTheme="minorEastAsia" w:eastAsiaTheme="minorEastAsia" w:hAnsiTheme="minorEastAsia" w:cs="Times New Roman"/>
              </w:rPr>
              <w:t>简要</w:t>
            </w:r>
            <w:r w:rsidRPr="00090CFA">
              <w:rPr>
                <w:rFonts w:asciiTheme="minorEastAsia" w:eastAsiaTheme="minorEastAsia" w:hAnsiTheme="minorEastAsia" w:cs="Times New Roman"/>
              </w:rPr>
              <w:t>介绍公司基本情况，</w:t>
            </w:r>
            <w:r w:rsidR="00520C06" w:rsidRPr="00090CFA">
              <w:rPr>
                <w:rFonts w:asciiTheme="minorEastAsia" w:eastAsiaTheme="minorEastAsia" w:hAnsiTheme="minorEastAsia" w:cs="Times New Roman"/>
              </w:rPr>
              <w:t>包括公司基本经营情况、主要产品应用领域、主要财务情况等内容。</w:t>
            </w:r>
          </w:p>
          <w:p w14:paraId="1E80F05F" w14:textId="5AA609D0" w:rsidR="00520C06" w:rsidRPr="00090CFA" w:rsidRDefault="00EB61B8" w:rsidP="00044EF7">
            <w:pPr>
              <w:pStyle w:val="TableParagraph"/>
              <w:spacing w:line="360" w:lineRule="auto"/>
              <w:ind w:leftChars="64" w:left="141" w:rightChars="50" w:right="110" w:firstLineChars="200" w:firstLine="442"/>
              <w:jc w:val="both"/>
              <w:rPr>
                <w:rFonts w:asciiTheme="minorEastAsia" w:eastAsiaTheme="minorEastAsia" w:hAnsiTheme="minorEastAsia" w:cs="Times New Roman"/>
                <w:b/>
              </w:rPr>
            </w:pPr>
            <w:r w:rsidRPr="00090CFA">
              <w:rPr>
                <w:rFonts w:asciiTheme="minorEastAsia" w:eastAsiaTheme="minorEastAsia" w:hAnsiTheme="minorEastAsia" w:cs="Times New Roman"/>
                <w:b/>
              </w:rPr>
              <w:t>二、</w:t>
            </w:r>
            <w:r w:rsidR="00520C06" w:rsidRPr="00090CFA">
              <w:rPr>
                <w:rFonts w:asciiTheme="minorEastAsia" w:eastAsiaTheme="minorEastAsia" w:hAnsiTheme="minorEastAsia" w:cs="Times New Roman"/>
                <w:b/>
              </w:rPr>
              <w:t>互动交流的主要问题</w:t>
            </w:r>
          </w:p>
          <w:p w14:paraId="63E51384" w14:textId="3D679C02" w:rsidR="000A165D" w:rsidRPr="00090CFA" w:rsidRDefault="000A165D" w:rsidP="00044EF7">
            <w:pPr>
              <w:widowControl/>
              <w:spacing w:line="360" w:lineRule="auto"/>
              <w:ind w:leftChars="64" w:left="141" w:firstLineChars="200" w:firstLine="442"/>
              <w:jc w:val="both"/>
              <w:rPr>
                <w:rFonts w:asciiTheme="minorEastAsia" w:eastAsiaTheme="minorEastAsia" w:hAnsiTheme="minorEastAsia" w:cs="Times New Roman"/>
                <w:b/>
              </w:rPr>
            </w:pPr>
            <w:r w:rsidRPr="00090CFA">
              <w:rPr>
                <w:rFonts w:asciiTheme="minorEastAsia" w:eastAsiaTheme="minorEastAsia" w:hAnsiTheme="minorEastAsia" w:cs="Times New Roman"/>
                <w:b/>
              </w:rPr>
              <w:t>1、</w:t>
            </w:r>
            <w:r w:rsidR="00DD6DE3" w:rsidRPr="00090CFA">
              <w:rPr>
                <w:rFonts w:asciiTheme="minorEastAsia" w:eastAsiaTheme="minorEastAsia" w:hAnsiTheme="minorEastAsia" w:cs="Times New Roman"/>
                <w:b/>
              </w:rPr>
              <w:t>公司产品结构</w:t>
            </w:r>
            <w:r w:rsidR="000C0192" w:rsidRPr="00090CFA">
              <w:rPr>
                <w:rFonts w:asciiTheme="minorEastAsia" w:eastAsiaTheme="minorEastAsia" w:hAnsiTheme="minorEastAsia" w:cs="Times New Roman"/>
                <w:b/>
              </w:rPr>
              <w:t>和</w:t>
            </w:r>
            <w:r w:rsidR="004B5036" w:rsidRPr="00090CFA">
              <w:rPr>
                <w:rFonts w:asciiTheme="minorEastAsia" w:eastAsiaTheme="minorEastAsia" w:hAnsiTheme="minorEastAsia" w:cs="Times New Roman"/>
                <w:b/>
              </w:rPr>
              <w:t>毛利</w:t>
            </w:r>
            <w:r w:rsidR="000C0192" w:rsidRPr="00090CFA">
              <w:rPr>
                <w:rFonts w:asciiTheme="minorEastAsia" w:eastAsiaTheme="minorEastAsia" w:hAnsiTheme="minorEastAsia" w:cs="Times New Roman"/>
                <w:b/>
              </w:rPr>
              <w:t>率</w:t>
            </w:r>
            <w:r w:rsidR="00DD6DE3" w:rsidRPr="00090CFA">
              <w:rPr>
                <w:rFonts w:asciiTheme="minorEastAsia" w:eastAsiaTheme="minorEastAsia" w:hAnsiTheme="minorEastAsia" w:cs="Times New Roman"/>
                <w:b/>
              </w:rPr>
              <w:t>情况</w:t>
            </w:r>
          </w:p>
          <w:p w14:paraId="1CAD379A" w14:textId="03452488" w:rsidR="00E73BE9" w:rsidRPr="00090CFA" w:rsidRDefault="00083DA0" w:rsidP="00044EF7">
            <w:pPr>
              <w:widowControl/>
              <w:spacing w:line="360" w:lineRule="auto"/>
              <w:ind w:leftChars="64" w:left="141" w:firstLineChars="200" w:firstLine="440"/>
              <w:jc w:val="both"/>
              <w:rPr>
                <w:rFonts w:asciiTheme="minorEastAsia" w:eastAsiaTheme="minorEastAsia" w:hAnsiTheme="minorEastAsia" w:cs="Times New Roman"/>
              </w:rPr>
            </w:pPr>
            <w:r w:rsidRPr="00090CFA">
              <w:rPr>
                <w:rFonts w:asciiTheme="minorEastAsia" w:eastAsiaTheme="minorEastAsia" w:hAnsiTheme="minorEastAsia" w:cs="Times New Roman"/>
              </w:rPr>
              <w:t>2025年</w:t>
            </w:r>
            <w:r w:rsidR="000B41AB" w:rsidRPr="00090CFA">
              <w:rPr>
                <w:rFonts w:asciiTheme="minorEastAsia" w:eastAsiaTheme="minorEastAsia" w:hAnsiTheme="minorEastAsia" w:cs="Times New Roman"/>
              </w:rPr>
              <w:t>公司产品主要分为服务器/计算机板、通信网络设备板、汽车电子板以及其他板（包括消费电子、医疗、航空航天等）</w:t>
            </w:r>
            <w:r w:rsidR="008661A0" w:rsidRPr="00090CFA">
              <w:rPr>
                <w:rFonts w:asciiTheme="minorEastAsia" w:eastAsiaTheme="minorEastAsia" w:hAnsiTheme="minorEastAsia" w:cs="Times New Roman"/>
              </w:rPr>
              <w:t>等</w:t>
            </w:r>
            <w:r w:rsidR="000B41AB" w:rsidRPr="00090CFA">
              <w:rPr>
                <w:rFonts w:asciiTheme="minorEastAsia" w:eastAsiaTheme="minorEastAsia" w:hAnsiTheme="minorEastAsia" w:cs="Times New Roman"/>
              </w:rPr>
              <w:t>，</w:t>
            </w:r>
            <w:r w:rsidR="007E3134" w:rsidRPr="00090CFA">
              <w:rPr>
                <w:rFonts w:asciiTheme="minorEastAsia" w:eastAsiaTheme="minorEastAsia" w:hAnsiTheme="minorEastAsia" w:cs="Times New Roman"/>
              </w:rPr>
              <w:t>其中</w:t>
            </w:r>
            <w:r w:rsidR="000B41AB" w:rsidRPr="00090CFA">
              <w:rPr>
                <w:rFonts w:asciiTheme="minorEastAsia" w:eastAsiaTheme="minorEastAsia" w:hAnsiTheme="minorEastAsia" w:cs="Times New Roman"/>
              </w:rPr>
              <w:t>服务器/计算机</w:t>
            </w:r>
            <w:proofErr w:type="gramStart"/>
            <w:r w:rsidR="000B41AB" w:rsidRPr="00090CFA">
              <w:rPr>
                <w:rFonts w:asciiTheme="minorEastAsia" w:eastAsiaTheme="minorEastAsia" w:hAnsiTheme="minorEastAsia" w:cs="Times New Roman"/>
              </w:rPr>
              <w:t>板收入</w:t>
            </w:r>
            <w:proofErr w:type="gramEnd"/>
            <w:r w:rsidR="000B41AB" w:rsidRPr="00090CFA">
              <w:rPr>
                <w:rFonts w:asciiTheme="minorEastAsia" w:eastAsiaTheme="minorEastAsia" w:hAnsiTheme="minorEastAsia" w:cs="Times New Roman"/>
              </w:rPr>
              <w:t>占比</w:t>
            </w:r>
            <w:r w:rsidR="0071405B" w:rsidRPr="00090CFA">
              <w:rPr>
                <w:rFonts w:asciiTheme="minorEastAsia" w:eastAsiaTheme="minorEastAsia" w:hAnsiTheme="minorEastAsia" w:cs="Times New Roman"/>
              </w:rPr>
              <w:t>为67.01%</w:t>
            </w:r>
            <w:r w:rsidR="000B41AB" w:rsidRPr="00090CFA">
              <w:rPr>
                <w:rFonts w:asciiTheme="minorEastAsia" w:eastAsiaTheme="minorEastAsia" w:hAnsiTheme="minorEastAsia" w:cs="Times New Roman"/>
              </w:rPr>
              <w:t>，通信网络</w:t>
            </w:r>
            <w:proofErr w:type="gramStart"/>
            <w:r w:rsidR="000B41AB" w:rsidRPr="00090CFA">
              <w:rPr>
                <w:rFonts w:asciiTheme="minorEastAsia" w:eastAsiaTheme="minorEastAsia" w:hAnsiTheme="minorEastAsia" w:cs="Times New Roman"/>
              </w:rPr>
              <w:t>设备板占比</w:t>
            </w:r>
            <w:proofErr w:type="gramEnd"/>
            <w:r w:rsidR="0071405B" w:rsidRPr="00090CFA">
              <w:rPr>
                <w:rFonts w:asciiTheme="minorEastAsia" w:eastAsiaTheme="minorEastAsia" w:hAnsiTheme="minorEastAsia" w:cs="Times New Roman"/>
              </w:rPr>
              <w:t>为21.31%</w:t>
            </w:r>
            <w:r w:rsidR="000B41AB" w:rsidRPr="00090CFA">
              <w:rPr>
                <w:rFonts w:asciiTheme="minorEastAsia" w:eastAsiaTheme="minorEastAsia" w:hAnsiTheme="minorEastAsia" w:cs="Times New Roman"/>
              </w:rPr>
              <w:t>，汽车电子板以及其他</w:t>
            </w:r>
            <w:proofErr w:type="gramStart"/>
            <w:r w:rsidR="000B41AB" w:rsidRPr="00090CFA">
              <w:rPr>
                <w:rFonts w:asciiTheme="minorEastAsia" w:eastAsiaTheme="minorEastAsia" w:hAnsiTheme="minorEastAsia" w:cs="Times New Roman"/>
              </w:rPr>
              <w:t>板收入</w:t>
            </w:r>
            <w:proofErr w:type="gramEnd"/>
            <w:r w:rsidR="0071405B" w:rsidRPr="00090CFA">
              <w:rPr>
                <w:rFonts w:asciiTheme="minorEastAsia" w:eastAsiaTheme="minorEastAsia" w:hAnsiTheme="minorEastAsia" w:cs="Times New Roman"/>
              </w:rPr>
              <w:t>占比为11.68</w:t>
            </w:r>
            <w:r w:rsidR="000B41AB" w:rsidRPr="00090CFA">
              <w:rPr>
                <w:rFonts w:asciiTheme="minorEastAsia" w:eastAsiaTheme="minorEastAsia" w:hAnsiTheme="minorEastAsia" w:cs="Times New Roman"/>
              </w:rPr>
              <w:t>%。</w:t>
            </w:r>
            <w:r w:rsidR="003A669A" w:rsidRPr="00090CFA">
              <w:rPr>
                <w:rFonts w:asciiTheme="minorEastAsia" w:eastAsiaTheme="minorEastAsia" w:hAnsiTheme="minorEastAsia" w:cs="Times New Roman" w:hint="eastAsia"/>
              </w:rPr>
              <w:t>2</w:t>
            </w:r>
            <w:r w:rsidR="003A669A" w:rsidRPr="00090CFA">
              <w:rPr>
                <w:rFonts w:asciiTheme="minorEastAsia" w:eastAsiaTheme="minorEastAsia" w:hAnsiTheme="minorEastAsia" w:cs="Times New Roman"/>
              </w:rPr>
              <w:t>025年公司</w:t>
            </w:r>
            <w:r w:rsidR="00A5270E" w:rsidRPr="00090CFA">
              <w:rPr>
                <w:rFonts w:asciiTheme="minorEastAsia" w:eastAsiaTheme="minorEastAsia" w:hAnsiTheme="minorEastAsia" w:cs="Times New Roman"/>
              </w:rPr>
              <w:t>综合</w:t>
            </w:r>
            <w:r w:rsidR="003A669A" w:rsidRPr="00090CFA">
              <w:rPr>
                <w:rFonts w:asciiTheme="minorEastAsia" w:eastAsiaTheme="minorEastAsia" w:hAnsiTheme="minorEastAsia" w:cs="Times New Roman"/>
              </w:rPr>
              <w:t>毛利率为</w:t>
            </w:r>
            <w:r w:rsidR="003A669A" w:rsidRPr="00090CFA">
              <w:rPr>
                <w:rFonts w:asciiTheme="minorEastAsia" w:eastAsiaTheme="minorEastAsia" w:hAnsiTheme="minorEastAsia" w:cs="Times New Roman" w:hint="eastAsia"/>
              </w:rPr>
              <w:t>3</w:t>
            </w:r>
            <w:r w:rsidR="003A669A" w:rsidRPr="00090CFA">
              <w:rPr>
                <w:rFonts w:asciiTheme="minorEastAsia" w:eastAsiaTheme="minorEastAsia" w:hAnsiTheme="minorEastAsia" w:cs="Times New Roman"/>
              </w:rPr>
              <w:t>1.16%。</w:t>
            </w:r>
          </w:p>
          <w:p w14:paraId="06546035" w14:textId="33E86206" w:rsidR="0068728E" w:rsidRPr="00090CFA" w:rsidRDefault="00F01C85" w:rsidP="00044EF7">
            <w:pPr>
              <w:widowControl/>
              <w:spacing w:line="360" w:lineRule="auto"/>
              <w:ind w:leftChars="64" w:left="141" w:firstLineChars="200" w:firstLine="442"/>
              <w:jc w:val="both"/>
              <w:rPr>
                <w:rFonts w:asciiTheme="minorEastAsia" w:eastAsiaTheme="minorEastAsia" w:hAnsiTheme="minorEastAsia" w:cs="Times New Roman"/>
                <w:b/>
              </w:rPr>
            </w:pPr>
            <w:r w:rsidRPr="00090CFA">
              <w:rPr>
                <w:rFonts w:asciiTheme="minorEastAsia" w:eastAsiaTheme="minorEastAsia" w:hAnsiTheme="minorEastAsia" w:cs="Times New Roman"/>
                <w:b/>
              </w:rPr>
              <w:t>2、</w:t>
            </w:r>
            <w:r w:rsidR="00E73BE9" w:rsidRPr="00090CFA">
              <w:rPr>
                <w:rFonts w:asciiTheme="minorEastAsia" w:eastAsiaTheme="minorEastAsia" w:hAnsiTheme="minorEastAsia" w:cs="Times New Roman"/>
                <w:b/>
              </w:rPr>
              <w:t>公司</w:t>
            </w:r>
            <w:r w:rsidR="005F67C4" w:rsidRPr="00090CFA">
              <w:rPr>
                <w:rFonts w:asciiTheme="minorEastAsia" w:eastAsiaTheme="minorEastAsia" w:hAnsiTheme="minorEastAsia" w:cs="Times New Roman"/>
                <w:b/>
              </w:rPr>
              <w:t>本次</w:t>
            </w:r>
            <w:proofErr w:type="gramStart"/>
            <w:r w:rsidR="005F67C4" w:rsidRPr="00090CFA">
              <w:rPr>
                <w:rFonts w:asciiTheme="minorEastAsia" w:eastAsiaTheme="minorEastAsia" w:hAnsiTheme="minorEastAsia" w:cs="Times New Roman"/>
                <w:b/>
              </w:rPr>
              <w:t>募投</w:t>
            </w:r>
            <w:r w:rsidR="00E73BE9" w:rsidRPr="00090CFA">
              <w:rPr>
                <w:rFonts w:asciiTheme="minorEastAsia" w:eastAsiaTheme="minorEastAsia" w:hAnsiTheme="minorEastAsia" w:cs="Times New Roman"/>
                <w:b/>
              </w:rPr>
              <w:t>项目</w:t>
            </w:r>
            <w:proofErr w:type="gramEnd"/>
            <w:r w:rsidR="00E73BE9" w:rsidRPr="00090CFA">
              <w:rPr>
                <w:rFonts w:asciiTheme="minorEastAsia" w:eastAsiaTheme="minorEastAsia" w:hAnsiTheme="minorEastAsia" w:cs="Times New Roman"/>
                <w:b/>
              </w:rPr>
              <w:t>情况和进度</w:t>
            </w:r>
          </w:p>
          <w:p w14:paraId="44C7BE62" w14:textId="1F5909AE" w:rsidR="00E73BE9" w:rsidRPr="00090CFA" w:rsidRDefault="005F67C4" w:rsidP="00044EF7">
            <w:pPr>
              <w:pStyle w:val="TableParagraph"/>
              <w:spacing w:line="360" w:lineRule="auto"/>
              <w:ind w:leftChars="50" w:left="110" w:rightChars="50" w:right="110" w:firstLineChars="200" w:firstLine="440"/>
              <w:jc w:val="both"/>
              <w:rPr>
                <w:rFonts w:asciiTheme="minorEastAsia" w:eastAsiaTheme="minorEastAsia" w:hAnsiTheme="minorEastAsia" w:cs="Times New Roman"/>
                <w:shd w:val="clear" w:color="auto" w:fill="FFFFFF" w:themeFill="background1"/>
              </w:rPr>
            </w:pPr>
            <w:r w:rsidRPr="00090CFA">
              <w:rPr>
                <w:rFonts w:asciiTheme="minorEastAsia" w:eastAsiaTheme="minorEastAsia" w:hAnsiTheme="minorEastAsia" w:cs="Times New Roman"/>
                <w:shd w:val="clear" w:color="auto" w:fill="FFFFFF" w:themeFill="background1"/>
              </w:rPr>
              <w:t>东莞人工智能计算HDI生产基地建设项目属于公司现有产品的升级迭代和产能扩张，该项目主要生产5</w:t>
            </w:r>
            <w:proofErr w:type="gramStart"/>
            <w:r w:rsidRPr="00090CFA">
              <w:rPr>
                <w:rFonts w:asciiTheme="minorEastAsia" w:eastAsiaTheme="minorEastAsia" w:hAnsiTheme="minorEastAsia" w:cs="Times New Roman"/>
                <w:shd w:val="clear" w:color="auto" w:fill="FFFFFF" w:themeFill="background1"/>
              </w:rPr>
              <w:t>阶及以上</w:t>
            </w:r>
            <w:proofErr w:type="gramEnd"/>
            <w:r w:rsidRPr="00090CFA">
              <w:rPr>
                <w:rFonts w:asciiTheme="minorEastAsia" w:eastAsiaTheme="minorEastAsia" w:hAnsiTheme="minorEastAsia" w:cs="Times New Roman"/>
                <w:shd w:val="clear" w:color="auto" w:fill="FFFFFF" w:themeFill="background1"/>
              </w:rPr>
              <w:t>高阶HDI板，产品进一步升级迭代，达产后年产能将达到16.72万平方米。项目目前已完成了土建招标并在2026年5月</w:t>
            </w:r>
            <w:r w:rsidR="007C1FC2" w:rsidRPr="00090CFA">
              <w:rPr>
                <w:rFonts w:asciiTheme="minorEastAsia" w:eastAsiaTheme="minorEastAsia" w:hAnsiTheme="minorEastAsia" w:cs="Times New Roman"/>
                <w:shd w:val="clear" w:color="auto" w:fill="FFFFFF" w:themeFill="background1"/>
              </w:rPr>
              <w:t>末正式开工建设</w:t>
            </w:r>
            <w:r w:rsidRPr="00090CFA">
              <w:rPr>
                <w:rFonts w:asciiTheme="minorEastAsia" w:eastAsiaTheme="minorEastAsia" w:hAnsiTheme="minorEastAsia" w:cs="Times New Roman"/>
                <w:shd w:val="clear" w:color="auto" w:fill="FFFFFF" w:themeFill="background1"/>
              </w:rPr>
              <w:t>，项目</w:t>
            </w:r>
            <w:r w:rsidR="000B41AB" w:rsidRPr="00090CFA">
              <w:rPr>
                <w:rFonts w:asciiTheme="minorEastAsia" w:eastAsiaTheme="minorEastAsia" w:hAnsiTheme="minorEastAsia" w:cs="Times New Roman"/>
                <w:shd w:val="clear" w:color="auto" w:fill="FFFFFF" w:themeFill="background1"/>
              </w:rPr>
              <w:t>计划</w:t>
            </w:r>
            <w:r w:rsidRPr="00090CFA">
              <w:rPr>
                <w:rFonts w:asciiTheme="minorEastAsia" w:eastAsiaTheme="minorEastAsia" w:hAnsiTheme="minorEastAsia" w:cs="Times New Roman"/>
                <w:shd w:val="clear" w:color="auto" w:fill="FFFFFF" w:themeFill="background1"/>
              </w:rPr>
              <w:t>2028年试生产</w:t>
            </w:r>
            <w:r w:rsidR="007C1FC2" w:rsidRPr="00090CFA">
              <w:rPr>
                <w:rFonts w:asciiTheme="minorEastAsia" w:eastAsiaTheme="minorEastAsia" w:hAnsiTheme="minorEastAsia" w:cs="Times New Roman"/>
                <w:shd w:val="clear" w:color="auto" w:fill="FFFFFF" w:themeFill="background1"/>
              </w:rPr>
              <w:t>。</w:t>
            </w:r>
            <w:r w:rsidR="000B41AB" w:rsidRPr="00090CFA">
              <w:rPr>
                <w:rFonts w:asciiTheme="minorEastAsia" w:eastAsiaTheme="minorEastAsia" w:hAnsiTheme="minorEastAsia" w:cs="Times New Roman"/>
                <w:shd w:val="clear" w:color="auto" w:fill="FFFFFF" w:themeFill="background1"/>
              </w:rPr>
              <w:t xml:space="preserve"> </w:t>
            </w:r>
          </w:p>
          <w:p w14:paraId="7A2152A3" w14:textId="58584646" w:rsidR="005F67C4" w:rsidRPr="00090CFA" w:rsidRDefault="005F67C4" w:rsidP="00044EF7">
            <w:pPr>
              <w:pStyle w:val="TableParagraph"/>
              <w:spacing w:line="360" w:lineRule="auto"/>
              <w:ind w:leftChars="50" w:left="110" w:rightChars="50" w:right="110" w:firstLineChars="200" w:firstLine="440"/>
              <w:jc w:val="both"/>
              <w:rPr>
                <w:rFonts w:asciiTheme="minorEastAsia" w:eastAsiaTheme="minorEastAsia" w:hAnsiTheme="minorEastAsia" w:cs="Times New Roman"/>
                <w:shd w:val="clear" w:color="auto" w:fill="FFFFFF" w:themeFill="background1"/>
              </w:rPr>
            </w:pPr>
            <w:r w:rsidRPr="00090CFA">
              <w:rPr>
                <w:rFonts w:asciiTheme="minorEastAsia" w:eastAsiaTheme="minorEastAsia" w:hAnsiTheme="minorEastAsia" w:cs="Times New Roman"/>
                <w:shd w:val="clear" w:color="auto" w:fill="FFFFFF" w:themeFill="background1"/>
              </w:rPr>
              <w:t>吉安智能制造高</w:t>
            </w:r>
            <w:proofErr w:type="gramStart"/>
            <w:r w:rsidRPr="00090CFA">
              <w:rPr>
                <w:rFonts w:asciiTheme="minorEastAsia" w:eastAsiaTheme="minorEastAsia" w:hAnsiTheme="minorEastAsia" w:cs="Times New Roman"/>
                <w:shd w:val="clear" w:color="auto" w:fill="FFFFFF" w:themeFill="background1"/>
              </w:rPr>
              <w:t>多层算力电路板</w:t>
            </w:r>
            <w:proofErr w:type="gramEnd"/>
            <w:r w:rsidRPr="00090CFA">
              <w:rPr>
                <w:rFonts w:asciiTheme="minorEastAsia" w:eastAsiaTheme="minorEastAsia" w:hAnsiTheme="minorEastAsia" w:cs="Times New Roman"/>
                <w:shd w:val="clear" w:color="auto" w:fill="FFFFFF" w:themeFill="background1"/>
              </w:rPr>
              <w:t>项目计划年产能70万平方米，规划产品以平均16层的高多层板为主，项目实施地点为现有厂房的四层、五层全</w:t>
            </w:r>
            <w:r w:rsidRPr="00090CFA">
              <w:rPr>
                <w:rFonts w:asciiTheme="minorEastAsia" w:eastAsiaTheme="minorEastAsia" w:hAnsiTheme="minorEastAsia" w:cs="Times New Roman"/>
                <w:shd w:val="clear" w:color="auto" w:fill="FFFFFF" w:themeFill="background1"/>
              </w:rPr>
              <w:lastRenderedPageBreak/>
              <w:t>部区域和</w:t>
            </w:r>
            <w:r w:rsidR="008661A0" w:rsidRPr="00090CFA">
              <w:rPr>
                <w:rFonts w:asciiTheme="minorEastAsia" w:eastAsiaTheme="minorEastAsia" w:hAnsiTheme="minorEastAsia" w:cs="Times New Roman"/>
                <w:shd w:val="clear" w:color="auto" w:fill="FFFFFF" w:themeFill="background1"/>
              </w:rPr>
              <w:t>一层已分隔的独立区域，目前公司已使用自有资金进行前期的建设，</w:t>
            </w:r>
            <w:r w:rsidRPr="00090CFA">
              <w:rPr>
                <w:rFonts w:asciiTheme="minorEastAsia" w:eastAsiaTheme="minorEastAsia" w:hAnsiTheme="minorEastAsia" w:cs="Times New Roman"/>
                <w:shd w:val="clear" w:color="auto" w:fill="FFFFFF" w:themeFill="background1"/>
              </w:rPr>
              <w:t>正在进行第一阶段的设备采购及安装调试，</w:t>
            </w:r>
            <w:r w:rsidR="000B41AB" w:rsidRPr="00090CFA">
              <w:rPr>
                <w:rFonts w:asciiTheme="minorEastAsia" w:eastAsiaTheme="minorEastAsia" w:hAnsiTheme="minorEastAsia" w:cs="Times New Roman"/>
                <w:shd w:val="clear" w:color="auto" w:fill="FFFFFF" w:themeFill="background1"/>
              </w:rPr>
              <w:t>计划</w:t>
            </w:r>
            <w:r w:rsidRPr="00090CFA">
              <w:rPr>
                <w:rFonts w:asciiTheme="minorEastAsia" w:eastAsiaTheme="minorEastAsia" w:hAnsiTheme="minorEastAsia" w:cs="Times New Roman"/>
                <w:shd w:val="clear" w:color="auto" w:fill="FFFFFF" w:themeFill="background1"/>
              </w:rPr>
              <w:t>2026年</w:t>
            </w:r>
            <w:r w:rsidR="005207FD" w:rsidRPr="00090CFA">
              <w:rPr>
                <w:rFonts w:asciiTheme="minorEastAsia" w:eastAsiaTheme="minorEastAsia" w:hAnsiTheme="minorEastAsia" w:cs="Times New Roman"/>
                <w:shd w:val="clear" w:color="auto" w:fill="FFFFFF" w:themeFill="background1"/>
              </w:rPr>
              <w:t>6月末</w:t>
            </w:r>
            <w:r w:rsidRPr="00090CFA">
              <w:rPr>
                <w:rFonts w:asciiTheme="minorEastAsia" w:eastAsiaTheme="minorEastAsia" w:hAnsiTheme="minorEastAsia" w:cs="Times New Roman"/>
                <w:shd w:val="clear" w:color="auto" w:fill="FFFFFF" w:themeFill="background1"/>
              </w:rPr>
              <w:t>开始试生产</w:t>
            </w:r>
            <w:r w:rsidR="000B41AB" w:rsidRPr="00090CFA">
              <w:rPr>
                <w:rFonts w:asciiTheme="minorEastAsia" w:eastAsiaTheme="minorEastAsia" w:hAnsiTheme="minorEastAsia" w:cs="Times New Roman"/>
                <w:shd w:val="clear" w:color="auto" w:fill="FFFFFF" w:themeFill="background1"/>
              </w:rPr>
              <w:t xml:space="preserve">。 </w:t>
            </w:r>
          </w:p>
          <w:p w14:paraId="0290AF97" w14:textId="0F306F40" w:rsidR="009133EF" w:rsidRPr="00090CFA" w:rsidRDefault="00B9344C" w:rsidP="00044EF7">
            <w:pPr>
              <w:pStyle w:val="TableParagraph"/>
              <w:spacing w:line="360" w:lineRule="auto"/>
              <w:ind w:leftChars="50" w:left="110" w:rightChars="50" w:right="110" w:firstLineChars="200" w:firstLine="442"/>
              <w:jc w:val="both"/>
              <w:rPr>
                <w:rFonts w:asciiTheme="minorEastAsia" w:eastAsiaTheme="minorEastAsia" w:hAnsiTheme="minorEastAsia" w:cs="Times New Roman"/>
                <w:b/>
                <w:bCs/>
                <w:shd w:val="clear" w:color="auto" w:fill="FFFFFF" w:themeFill="background1"/>
              </w:rPr>
            </w:pPr>
            <w:r w:rsidRPr="00090CFA">
              <w:rPr>
                <w:rFonts w:asciiTheme="minorEastAsia" w:eastAsiaTheme="minorEastAsia" w:hAnsiTheme="minorEastAsia" w:cs="Times New Roman"/>
                <w:b/>
                <w:bCs/>
                <w:shd w:val="clear" w:color="auto" w:fill="FFFFFF" w:themeFill="background1"/>
              </w:rPr>
              <w:t>3</w:t>
            </w:r>
            <w:r w:rsidR="009133EF" w:rsidRPr="00090CFA">
              <w:rPr>
                <w:rFonts w:asciiTheme="minorEastAsia" w:eastAsiaTheme="minorEastAsia" w:hAnsiTheme="minorEastAsia" w:cs="Times New Roman"/>
                <w:b/>
                <w:bCs/>
                <w:shd w:val="clear" w:color="auto" w:fill="FFFFFF" w:themeFill="background1"/>
              </w:rPr>
              <w:t>、公司泰国项目、</w:t>
            </w:r>
            <w:r w:rsidR="003D5D1D" w:rsidRPr="00090CFA">
              <w:rPr>
                <w:rFonts w:asciiTheme="minorEastAsia" w:eastAsiaTheme="minorEastAsia" w:hAnsiTheme="minorEastAsia" w:cs="Times New Roman" w:hint="eastAsia"/>
                <w:b/>
                <w:bCs/>
                <w:shd w:val="clear" w:color="auto" w:fill="FFFFFF" w:themeFill="background1"/>
              </w:rPr>
              <w:t>智能算力中心高多层高密互连电路板项目进展情况</w:t>
            </w:r>
          </w:p>
          <w:p w14:paraId="048AE288" w14:textId="1D5762D8" w:rsidR="003D5D1D" w:rsidRPr="00090CFA" w:rsidRDefault="00554516" w:rsidP="00044EF7">
            <w:pPr>
              <w:pStyle w:val="TableParagraph"/>
              <w:spacing w:line="360" w:lineRule="auto"/>
              <w:ind w:leftChars="50" w:left="110" w:rightChars="50" w:right="110" w:firstLineChars="200" w:firstLine="440"/>
              <w:jc w:val="both"/>
              <w:rPr>
                <w:rFonts w:asciiTheme="minorEastAsia" w:eastAsiaTheme="minorEastAsia" w:hAnsiTheme="minorEastAsia" w:cs="Times New Roman"/>
                <w:shd w:val="clear" w:color="auto" w:fill="FFFFFF" w:themeFill="background1"/>
              </w:rPr>
            </w:pPr>
            <w:r w:rsidRPr="00090CFA">
              <w:rPr>
                <w:rFonts w:asciiTheme="minorEastAsia" w:eastAsiaTheme="minorEastAsia" w:hAnsiTheme="minorEastAsia"/>
                <w:shd w:val="clear" w:color="auto" w:fill="FFFFFF" w:themeFill="background1"/>
              </w:rPr>
              <w:t>公司于2023年7月正式启动泰国生产基地建设项目，项目于2025年3月正式获得泰国投资促进委员会（BOI）颁发的投资优惠证书，2025年</w:t>
            </w:r>
            <w:r w:rsidRPr="00090CFA">
              <w:rPr>
                <w:rFonts w:asciiTheme="minorEastAsia" w:eastAsiaTheme="minorEastAsia" w:hAnsiTheme="minorEastAsia" w:hint="eastAsia"/>
                <w:shd w:val="clear" w:color="auto" w:fill="FFFFFF" w:themeFill="background1"/>
              </w:rPr>
              <w:t>末</w:t>
            </w:r>
            <w:r w:rsidRPr="00090CFA">
              <w:rPr>
                <w:rFonts w:asciiTheme="minorEastAsia" w:eastAsiaTheme="minorEastAsia" w:hAnsiTheme="minorEastAsia"/>
                <w:shd w:val="clear" w:color="auto" w:fill="FFFFFF" w:themeFill="background1"/>
              </w:rPr>
              <w:t>，公司已完成厂房主体建筑封顶，并全面展开公共设施的安装与机电配套工程</w:t>
            </w:r>
            <w:r w:rsidRPr="00090CFA">
              <w:rPr>
                <w:rFonts w:asciiTheme="minorEastAsia" w:eastAsiaTheme="minorEastAsia" w:hAnsiTheme="minorEastAsia" w:hint="eastAsia"/>
                <w:shd w:val="clear" w:color="auto" w:fill="FFFFFF" w:themeFill="background1"/>
              </w:rPr>
              <w:t>，</w:t>
            </w:r>
            <w:r w:rsidRPr="00090CFA">
              <w:rPr>
                <w:rFonts w:asciiTheme="minorEastAsia" w:eastAsiaTheme="minorEastAsia" w:hAnsiTheme="minorEastAsia"/>
                <w:shd w:val="clear" w:color="auto" w:fill="FFFFFF" w:themeFill="background1"/>
              </w:rPr>
              <w:t>计划于2026年</w:t>
            </w:r>
            <w:r w:rsidRPr="00090CFA">
              <w:rPr>
                <w:rFonts w:asciiTheme="minorEastAsia" w:eastAsiaTheme="minorEastAsia" w:hAnsiTheme="minorEastAsia" w:hint="eastAsia"/>
                <w:shd w:val="clear" w:color="auto" w:fill="FFFFFF" w:themeFill="background1"/>
              </w:rPr>
              <w:t>下半年</w:t>
            </w:r>
            <w:r w:rsidRPr="00090CFA">
              <w:rPr>
                <w:rFonts w:asciiTheme="minorEastAsia" w:eastAsiaTheme="minorEastAsia" w:hAnsiTheme="minorEastAsia"/>
                <w:shd w:val="clear" w:color="auto" w:fill="FFFFFF" w:themeFill="background1"/>
              </w:rPr>
              <w:t>进行试生产。</w:t>
            </w:r>
          </w:p>
          <w:p w14:paraId="03C5D51D" w14:textId="02E9ADF5" w:rsidR="003D5D1D" w:rsidRPr="00090CFA" w:rsidRDefault="00E577D8" w:rsidP="00044EF7">
            <w:pPr>
              <w:pStyle w:val="TableParagraph"/>
              <w:spacing w:line="360" w:lineRule="auto"/>
              <w:ind w:leftChars="50" w:left="110" w:rightChars="50" w:right="110" w:firstLineChars="200" w:firstLine="440"/>
              <w:jc w:val="both"/>
              <w:rPr>
                <w:rFonts w:asciiTheme="minorEastAsia" w:eastAsiaTheme="minorEastAsia" w:hAnsiTheme="minorEastAsia"/>
                <w:shd w:val="clear" w:color="auto" w:fill="FFFFFF" w:themeFill="background1"/>
              </w:rPr>
            </w:pPr>
            <w:r w:rsidRPr="00090CFA">
              <w:rPr>
                <w:rFonts w:asciiTheme="minorEastAsia" w:eastAsiaTheme="minorEastAsia" w:hAnsiTheme="minorEastAsia"/>
                <w:shd w:val="clear" w:color="auto" w:fill="FFFFFF" w:themeFill="background1"/>
              </w:rPr>
              <w:t>公司东莞制造基地现有厂房投资智能算力中心高多层高密互连电路板项目，</w:t>
            </w:r>
            <w:r w:rsidR="00A5270E" w:rsidRPr="00090CFA">
              <w:rPr>
                <w:rFonts w:asciiTheme="minorEastAsia" w:eastAsiaTheme="minorEastAsia" w:hAnsiTheme="minorEastAsia"/>
                <w:shd w:val="clear" w:color="auto" w:fill="FFFFFF" w:themeFill="background1"/>
              </w:rPr>
              <w:t>于</w:t>
            </w:r>
            <w:r w:rsidR="00A5270E" w:rsidRPr="00090CFA">
              <w:rPr>
                <w:rFonts w:asciiTheme="minorEastAsia" w:eastAsiaTheme="minorEastAsia" w:hAnsiTheme="minorEastAsia" w:hint="eastAsia"/>
                <w:shd w:val="clear" w:color="auto" w:fill="FFFFFF" w:themeFill="background1"/>
              </w:rPr>
              <w:t>2</w:t>
            </w:r>
            <w:r w:rsidR="00A5270E" w:rsidRPr="00090CFA">
              <w:rPr>
                <w:rFonts w:asciiTheme="minorEastAsia" w:eastAsiaTheme="minorEastAsia" w:hAnsiTheme="minorEastAsia"/>
                <w:shd w:val="clear" w:color="auto" w:fill="FFFFFF" w:themeFill="background1"/>
              </w:rPr>
              <w:t>024年</w:t>
            </w:r>
            <w:r w:rsidR="00A5270E" w:rsidRPr="00090CFA">
              <w:rPr>
                <w:rFonts w:asciiTheme="minorEastAsia" w:eastAsiaTheme="minorEastAsia" w:hAnsiTheme="minorEastAsia" w:hint="eastAsia"/>
                <w:shd w:val="clear" w:color="auto" w:fill="FFFFFF" w:themeFill="background1"/>
              </w:rPr>
              <w:t>1</w:t>
            </w:r>
            <w:r w:rsidR="00A5270E" w:rsidRPr="00090CFA">
              <w:rPr>
                <w:rFonts w:asciiTheme="minorEastAsia" w:eastAsiaTheme="minorEastAsia" w:hAnsiTheme="minorEastAsia"/>
                <w:shd w:val="clear" w:color="auto" w:fill="FFFFFF" w:themeFill="background1"/>
              </w:rPr>
              <w:t>2月正式启动，</w:t>
            </w:r>
            <w:r w:rsidRPr="00090CFA">
              <w:rPr>
                <w:rFonts w:asciiTheme="minorEastAsia" w:eastAsiaTheme="minorEastAsia" w:hAnsiTheme="minorEastAsia" w:hint="eastAsia"/>
                <w:shd w:val="clear" w:color="auto" w:fill="FFFFFF" w:themeFill="background1"/>
              </w:rPr>
              <w:t>2</w:t>
            </w:r>
            <w:r w:rsidRPr="00090CFA">
              <w:rPr>
                <w:rFonts w:asciiTheme="minorEastAsia" w:eastAsiaTheme="minorEastAsia" w:hAnsiTheme="minorEastAsia"/>
                <w:shd w:val="clear" w:color="auto" w:fill="FFFFFF" w:themeFill="background1"/>
              </w:rPr>
              <w:t>025年项目一期已试生产，产出产值已达到预期目标</w:t>
            </w:r>
            <w:r w:rsidR="000A3F49" w:rsidRPr="00090CFA">
              <w:rPr>
                <w:rFonts w:asciiTheme="minorEastAsia" w:eastAsiaTheme="minorEastAsia" w:hAnsiTheme="minorEastAsia" w:hint="eastAsia"/>
                <w:shd w:val="clear" w:color="auto" w:fill="FFFFFF" w:themeFill="background1"/>
              </w:rPr>
              <w:t>，</w:t>
            </w:r>
            <w:r w:rsidRPr="00090CFA">
              <w:rPr>
                <w:rFonts w:asciiTheme="minorEastAsia" w:eastAsiaTheme="minorEastAsia" w:hAnsiTheme="minorEastAsia"/>
                <w:shd w:val="clear" w:color="auto" w:fill="FFFFFF" w:themeFill="background1"/>
              </w:rPr>
              <w:t>2026年正式投产并进入产能爬坡期；项目二期2026年第二季度投入使用。2026年公司将全力</w:t>
            </w:r>
            <w:proofErr w:type="gramStart"/>
            <w:r w:rsidRPr="00090CFA">
              <w:rPr>
                <w:rFonts w:asciiTheme="minorEastAsia" w:eastAsiaTheme="minorEastAsia" w:hAnsiTheme="minorEastAsia"/>
                <w:shd w:val="clear" w:color="auto" w:fill="FFFFFF" w:themeFill="background1"/>
              </w:rPr>
              <w:t>推进提产扩产</w:t>
            </w:r>
            <w:proofErr w:type="gramEnd"/>
            <w:r w:rsidRPr="00090CFA">
              <w:rPr>
                <w:rFonts w:asciiTheme="minorEastAsia" w:eastAsiaTheme="minorEastAsia" w:hAnsiTheme="minorEastAsia"/>
                <w:shd w:val="clear" w:color="auto" w:fill="FFFFFF" w:themeFill="background1"/>
              </w:rPr>
              <w:t>事宜，以保证快速满足智能</w:t>
            </w:r>
            <w:proofErr w:type="gramStart"/>
            <w:r w:rsidRPr="00090CFA">
              <w:rPr>
                <w:rFonts w:asciiTheme="minorEastAsia" w:eastAsiaTheme="minorEastAsia" w:hAnsiTheme="minorEastAsia"/>
                <w:shd w:val="clear" w:color="auto" w:fill="FFFFFF" w:themeFill="background1"/>
              </w:rPr>
              <w:t>算力领域</w:t>
            </w:r>
            <w:proofErr w:type="gramEnd"/>
            <w:r w:rsidRPr="00090CFA">
              <w:rPr>
                <w:rFonts w:asciiTheme="minorEastAsia" w:eastAsiaTheme="minorEastAsia" w:hAnsiTheme="minorEastAsia"/>
                <w:shd w:val="clear" w:color="auto" w:fill="FFFFFF" w:themeFill="background1"/>
              </w:rPr>
              <w:t>产能需求。</w:t>
            </w:r>
          </w:p>
          <w:p w14:paraId="07A1F72D" w14:textId="12003257" w:rsidR="005F67C4" w:rsidRPr="00090CFA" w:rsidRDefault="00596319" w:rsidP="00044EF7">
            <w:pPr>
              <w:pStyle w:val="TableParagraph"/>
              <w:spacing w:line="360" w:lineRule="auto"/>
              <w:ind w:leftChars="50" w:left="110" w:rightChars="50" w:right="110" w:firstLineChars="200" w:firstLine="442"/>
              <w:jc w:val="both"/>
              <w:rPr>
                <w:rFonts w:asciiTheme="minorEastAsia" w:eastAsiaTheme="minorEastAsia" w:hAnsiTheme="minorEastAsia" w:cs="Times New Roman"/>
                <w:b/>
                <w:bCs/>
                <w:shd w:val="clear" w:color="auto" w:fill="FFFFFF" w:themeFill="background1"/>
              </w:rPr>
            </w:pPr>
            <w:r w:rsidRPr="00090CFA">
              <w:rPr>
                <w:rFonts w:asciiTheme="minorEastAsia" w:eastAsiaTheme="minorEastAsia" w:hAnsiTheme="minorEastAsia" w:cs="Times New Roman"/>
                <w:b/>
                <w:bCs/>
                <w:shd w:val="clear" w:color="auto" w:fill="FFFFFF" w:themeFill="background1"/>
              </w:rPr>
              <w:t>4</w:t>
            </w:r>
            <w:r w:rsidR="00060B88" w:rsidRPr="00090CFA">
              <w:rPr>
                <w:rFonts w:asciiTheme="minorEastAsia" w:eastAsiaTheme="minorEastAsia" w:hAnsiTheme="minorEastAsia" w:cs="Times New Roman"/>
                <w:b/>
                <w:bCs/>
                <w:shd w:val="clear" w:color="auto" w:fill="FFFFFF" w:themeFill="background1"/>
              </w:rPr>
              <w:t>、公司对未来PCB市场规模以及行业发展前景的预期</w:t>
            </w:r>
          </w:p>
          <w:p w14:paraId="68C48121" w14:textId="2ED8B121" w:rsidR="00060B88" w:rsidRPr="00090CFA" w:rsidRDefault="001F29BA" w:rsidP="00044EF7">
            <w:pPr>
              <w:pStyle w:val="TableParagraph"/>
              <w:spacing w:line="360" w:lineRule="auto"/>
              <w:ind w:leftChars="50" w:left="110" w:rightChars="50" w:right="110" w:firstLineChars="200" w:firstLine="440"/>
              <w:jc w:val="both"/>
              <w:rPr>
                <w:rFonts w:asciiTheme="minorEastAsia" w:eastAsiaTheme="minorEastAsia" w:hAnsiTheme="minorEastAsia" w:cs="Times New Roman"/>
                <w:shd w:val="clear" w:color="auto" w:fill="FFFFFF" w:themeFill="background1"/>
              </w:rPr>
            </w:pPr>
            <w:r w:rsidRPr="00090CFA">
              <w:rPr>
                <w:rFonts w:asciiTheme="minorEastAsia" w:eastAsiaTheme="minorEastAsia" w:hAnsiTheme="minorEastAsia" w:cs="Times New Roman"/>
                <w:shd w:val="clear" w:color="auto" w:fill="FFFFFF" w:themeFill="background1"/>
              </w:rPr>
              <w:t>PCB行业是全球电子元件细分产业中产值占比最大的产业，也是电子信息技术产业的核心基础组件。根据Prismark数据，2030年全球PCB产值将增长至1,233.48亿美元，2025年至2030年全球PCB产值的预计年复合增长率达7.7%。其中，服务器/数据存储和通信网络是增速最快的细分市场，且服务器/数据存储已经超越消费电子成为PCB下游第一大应用领域。</w:t>
            </w:r>
          </w:p>
          <w:p w14:paraId="2D874DEF" w14:textId="1D019B3F" w:rsidR="00060B88" w:rsidRPr="00090CFA" w:rsidRDefault="005E00B4" w:rsidP="00044EF7">
            <w:pPr>
              <w:pStyle w:val="TableParagraph"/>
              <w:spacing w:line="360" w:lineRule="auto"/>
              <w:ind w:leftChars="50" w:left="110" w:rightChars="50" w:right="110" w:firstLineChars="200" w:firstLine="440"/>
              <w:jc w:val="both"/>
              <w:rPr>
                <w:rFonts w:asciiTheme="minorEastAsia" w:eastAsiaTheme="minorEastAsia" w:hAnsiTheme="minorEastAsia" w:cs="Times New Roman"/>
                <w:shd w:val="clear" w:color="auto" w:fill="FFFFFF" w:themeFill="background1"/>
              </w:rPr>
            </w:pPr>
            <w:r w:rsidRPr="00090CFA">
              <w:rPr>
                <w:rFonts w:asciiTheme="minorEastAsia" w:eastAsiaTheme="minorEastAsia" w:hAnsiTheme="minorEastAsia" w:cs="Times New Roman"/>
                <w:shd w:val="clear" w:color="auto" w:fill="FFFFFF" w:themeFill="background1"/>
              </w:rPr>
              <w:t>其中受益于全球AI基础设施（包含服务器设备、存储设备、AI加速卡等）市场规模正快速扩张，由此带动的AI服务器等</w:t>
            </w:r>
            <w:proofErr w:type="gramStart"/>
            <w:r w:rsidRPr="00090CFA">
              <w:rPr>
                <w:rFonts w:asciiTheme="minorEastAsia" w:eastAsiaTheme="minorEastAsia" w:hAnsiTheme="minorEastAsia" w:cs="Times New Roman"/>
                <w:shd w:val="clear" w:color="auto" w:fill="FFFFFF" w:themeFill="background1"/>
              </w:rPr>
              <w:t>高算力设备</w:t>
            </w:r>
            <w:proofErr w:type="gramEnd"/>
            <w:r w:rsidRPr="00090CFA">
              <w:rPr>
                <w:rFonts w:asciiTheme="minorEastAsia" w:eastAsiaTheme="minorEastAsia" w:hAnsiTheme="minorEastAsia" w:cs="Times New Roman"/>
                <w:shd w:val="clear" w:color="auto" w:fill="FFFFFF" w:themeFill="background1"/>
              </w:rPr>
              <w:t>出货量迅速提高。根据Prismark数据，预计2029年全球服务器/数据存储领域PCB产值规模将达到225.46亿美元，2024年-2029年将以15.6%的复合增长领跑PCB其他应用领域。</w:t>
            </w:r>
          </w:p>
          <w:p w14:paraId="56AE02C4" w14:textId="07B62985" w:rsidR="005E00B4" w:rsidRPr="00090CFA" w:rsidRDefault="005E00B4" w:rsidP="00044EF7">
            <w:pPr>
              <w:pStyle w:val="TableParagraph"/>
              <w:spacing w:line="360" w:lineRule="auto"/>
              <w:ind w:leftChars="50" w:left="110" w:rightChars="50" w:right="110" w:firstLineChars="200" w:firstLine="440"/>
              <w:jc w:val="both"/>
              <w:rPr>
                <w:rFonts w:asciiTheme="minorEastAsia" w:eastAsiaTheme="minorEastAsia" w:hAnsiTheme="minorEastAsia" w:cs="Times New Roman"/>
                <w:shd w:val="clear" w:color="auto" w:fill="FFFFFF" w:themeFill="background1"/>
              </w:rPr>
            </w:pPr>
            <w:r w:rsidRPr="00090CFA">
              <w:rPr>
                <w:rFonts w:asciiTheme="minorEastAsia" w:eastAsiaTheme="minorEastAsia" w:hAnsiTheme="minorEastAsia" w:cs="Times New Roman"/>
                <w:shd w:val="clear" w:color="auto" w:fill="FFFFFF" w:themeFill="background1"/>
              </w:rPr>
              <w:t>AI数据中心的快速扩张亦相应带动高端交换机和高速光模块等高速网络基础设施的需求增长，根据Prismark数据，预计到2029年，全球通信设备领域PCB产值将达到151.55亿美元，2024-2029年将保持平均每年10.2%的复合增长。</w:t>
            </w:r>
          </w:p>
          <w:p w14:paraId="669C31E9" w14:textId="7F6BB9BB" w:rsidR="005E00B4" w:rsidRPr="00090CFA" w:rsidRDefault="00251193" w:rsidP="00044EF7">
            <w:pPr>
              <w:pStyle w:val="TableParagraph"/>
              <w:spacing w:line="360" w:lineRule="auto"/>
              <w:ind w:leftChars="50" w:left="110" w:rightChars="50" w:right="110" w:firstLineChars="200" w:firstLine="440"/>
              <w:jc w:val="both"/>
              <w:rPr>
                <w:rFonts w:asciiTheme="minorEastAsia" w:eastAsiaTheme="minorEastAsia" w:hAnsiTheme="minorEastAsia" w:cs="Times New Roman"/>
                <w:shd w:val="clear" w:color="auto" w:fill="FFFFFF" w:themeFill="background1"/>
              </w:rPr>
            </w:pPr>
            <w:r w:rsidRPr="00090CFA">
              <w:rPr>
                <w:rFonts w:asciiTheme="minorEastAsia" w:eastAsiaTheme="minorEastAsia" w:hAnsiTheme="minorEastAsia" w:cs="Times New Roman"/>
                <w:shd w:val="clear" w:color="auto" w:fill="FFFFFF" w:themeFill="background1"/>
              </w:rPr>
              <w:t>未来公司</w:t>
            </w:r>
            <w:r w:rsidR="005E00B4" w:rsidRPr="00090CFA">
              <w:rPr>
                <w:rFonts w:asciiTheme="minorEastAsia" w:eastAsiaTheme="minorEastAsia" w:hAnsiTheme="minorEastAsia" w:cs="Times New Roman"/>
                <w:shd w:val="clear" w:color="auto" w:fill="FFFFFF" w:themeFill="background1"/>
              </w:rPr>
              <w:t>对PCB行业</w:t>
            </w:r>
            <w:r w:rsidR="00E227BE" w:rsidRPr="00090CFA">
              <w:rPr>
                <w:rFonts w:asciiTheme="minorEastAsia" w:eastAsiaTheme="minorEastAsia" w:hAnsiTheme="minorEastAsia" w:cs="Times New Roman"/>
                <w:shd w:val="clear" w:color="auto" w:fill="FFFFFF" w:themeFill="background1"/>
              </w:rPr>
              <w:t>的发展</w:t>
            </w:r>
            <w:r w:rsidR="005E00B4" w:rsidRPr="00090CFA">
              <w:rPr>
                <w:rFonts w:asciiTheme="minorEastAsia" w:eastAsiaTheme="minorEastAsia" w:hAnsiTheme="minorEastAsia" w:cs="Times New Roman"/>
                <w:shd w:val="clear" w:color="auto" w:fill="FFFFFF" w:themeFill="background1"/>
              </w:rPr>
              <w:t>保持</w:t>
            </w:r>
            <w:r w:rsidR="00E227BE" w:rsidRPr="00090CFA">
              <w:rPr>
                <w:rFonts w:asciiTheme="minorEastAsia" w:eastAsiaTheme="minorEastAsia" w:hAnsiTheme="minorEastAsia" w:cs="Times New Roman"/>
                <w:shd w:val="clear" w:color="auto" w:fill="FFFFFF" w:themeFill="background1"/>
              </w:rPr>
              <w:t>信心</w:t>
            </w:r>
            <w:r w:rsidR="005E00B4" w:rsidRPr="00090CFA">
              <w:rPr>
                <w:rFonts w:asciiTheme="minorEastAsia" w:eastAsiaTheme="minorEastAsia" w:hAnsiTheme="minorEastAsia" w:cs="Times New Roman"/>
                <w:shd w:val="clear" w:color="auto" w:fill="FFFFFF" w:themeFill="background1"/>
              </w:rPr>
              <w:t>，</w:t>
            </w:r>
            <w:r w:rsidRPr="00090CFA">
              <w:rPr>
                <w:rFonts w:asciiTheme="minorEastAsia" w:eastAsiaTheme="minorEastAsia" w:hAnsiTheme="minorEastAsia" w:cs="Times New Roman"/>
                <w:shd w:val="clear" w:color="auto" w:fill="FFFFFF" w:themeFill="background1"/>
              </w:rPr>
              <w:t>将</w:t>
            </w:r>
            <w:r w:rsidR="005E00B4" w:rsidRPr="00090CFA">
              <w:rPr>
                <w:rFonts w:asciiTheme="minorEastAsia" w:eastAsiaTheme="minorEastAsia" w:hAnsiTheme="minorEastAsia" w:cs="Times New Roman"/>
                <w:shd w:val="clear" w:color="auto" w:fill="FFFFFF" w:themeFill="background1"/>
              </w:rPr>
              <w:t>通过深耕服务器和通信网络</w:t>
            </w:r>
            <w:r w:rsidRPr="00090CFA">
              <w:rPr>
                <w:rFonts w:asciiTheme="minorEastAsia" w:eastAsiaTheme="minorEastAsia" w:hAnsiTheme="minorEastAsia" w:cs="Times New Roman"/>
                <w:shd w:val="clear" w:color="auto" w:fill="FFFFFF" w:themeFill="background1"/>
              </w:rPr>
              <w:t>等</w:t>
            </w:r>
            <w:r w:rsidR="005E00B4" w:rsidRPr="00090CFA">
              <w:rPr>
                <w:rFonts w:asciiTheme="minorEastAsia" w:eastAsiaTheme="minorEastAsia" w:hAnsiTheme="minorEastAsia" w:cs="Times New Roman"/>
                <w:shd w:val="clear" w:color="auto" w:fill="FFFFFF" w:themeFill="background1"/>
              </w:rPr>
              <w:t>市场，</w:t>
            </w:r>
            <w:r w:rsidR="00E227BE" w:rsidRPr="00090CFA">
              <w:rPr>
                <w:rFonts w:asciiTheme="minorEastAsia" w:eastAsiaTheme="minorEastAsia" w:hAnsiTheme="minorEastAsia" w:cs="Times New Roman"/>
                <w:shd w:val="clear" w:color="auto" w:fill="FFFFFF" w:themeFill="background1"/>
              </w:rPr>
              <w:t>紧抓本轮行业高景气机遇。</w:t>
            </w:r>
          </w:p>
          <w:p w14:paraId="384EF121" w14:textId="5CC208B1" w:rsidR="00E227BE" w:rsidRPr="00090CFA" w:rsidRDefault="00596319" w:rsidP="00044EF7">
            <w:pPr>
              <w:pStyle w:val="TableParagraph"/>
              <w:spacing w:line="360" w:lineRule="auto"/>
              <w:ind w:leftChars="50" w:left="110" w:rightChars="50" w:right="110" w:firstLineChars="200" w:firstLine="442"/>
              <w:jc w:val="both"/>
              <w:rPr>
                <w:rFonts w:asciiTheme="minorEastAsia" w:eastAsiaTheme="minorEastAsia" w:hAnsiTheme="minorEastAsia" w:cs="Times New Roman"/>
                <w:b/>
                <w:bCs/>
                <w:shd w:val="clear" w:color="auto" w:fill="FFFFFF" w:themeFill="background1"/>
              </w:rPr>
            </w:pPr>
            <w:r w:rsidRPr="00090CFA">
              <w:rPr>
                <w:rFonts w:asciiTheme="minorEastAsia" w:eastAsiaTheme="minorEastAsia" w:hAnsiTheme="minorEastAsia" w:cs="Times New Roman"/>
                <w:b/>
                <w:bCs/>
                <w:shd w:val="clear" w:color="auto" w:fill="FFFFFF" w:themeFill="background1"/>
              </w:rPr>
              <w:t>5</w:t>
            </w:r>
            <w:r w:rsidR="001928D9" w:rsidRPr="00090CFA">
              <w:rPr>
                <w:rFonts w:asciiTheme="minorEastAsia" w:eastAsiaTheme="minorEastAsia" w:hAnsiTheme="minorEastAsia" w:cs="Times New Roman"/>
                <w:b/>
                <w:bCs/>
                <w:shd w:val="clear" w:color="auto" w:fill="FFFFFF" w:themeFill="background1"/>
              </w:rPr>
              <w:t>、目前原材料价格</w:t>
            </w:r>
            <w:r w:rsidR="00E227BE" w:rsidRPr="00090CFA">
              <w:rPr>
                <w:rFonts w:asciiTheme="minorEastAsia" w:eastAsiaTheme="minorEastAsia" w:hAnsiTheme="minorEastAsia" w:cs="Times New Roman"/>
                <w:b/>
                <w:bCs/>
                <w:shd w:val="clear" w:color="auto" w:fill="FFFFFF" w:themeFill="background1"/>
              </w:rPr>
              <w:t>增长</w:t>
            </w:r>
            <w:r w:rsidR="001928D9" w:rsidRPr="00090CFA">
              <w:rPr>
                <w:rFonts w:asciiTheme="minorEastAsia" w:eastAsiaTheme="minorEastAsia" w:hAnsiTheme="minorEastAsia" w:cs="Times New Roman"/>
                <w:b/>
                <w:bCs/>
                <w:shd w:val="clear" w:color="auto" w:fill="FFFFFF" w:themeFill="background1"/>
              </w:rPr>
              <w:t>及原材料供应紧张</w:t>
            </w:r>
            <w:r w:rsidR="00E227BE" w:rsidRPr="00090CFA">
              <w:rPr>
                <w:rFonts w:asciiTheme="minorEastAsia" w:eastAsiaTheme="minorEastAsia" w:hAnsiTheme="minorEastAsia" w:cs="Times New Roman"/>
                <w:b/>
                <w:bCs/>
                <w:shd w:val="clear" w:color="auto" w:fill="FFFFFF" w:themeFill="background1"/>
              </w:rPr>
              <w:t>对公司业绩的影响</w:t>
            </w:r>
          </w:p>
          <w:p w14:paraId="5792118A" w14:textId="02D8D4D3" w:rsidR="00C76D7F" w:rsidRPr="00090CFA" w:rsidRDefault="00E227BE" w:rsidP="00044EF7">
            <w:pPr>
              <w:pStyle w:val="TableParagraph"/>
              <w:spacing w:line="360" w:lineRule="auto"/>
              <w:ind w:leftChars="50" w:left="110" w:rightChars="50" w:right="110" w:firstLineChars="200" w:firstLine="440"/>
              <w:jc w:val="both"/>
              <w:rPr>
                <w:rFonts w:asciiTheme="minorEastAsia" w:eastAsiaTheme="minorEastAsia" w:hAnsiTheme="minorEastAsia" w:cs="Times New Roman"/>
                <w:shd w:val="clear" w:color="auto" w:fill="FFFFFF" w:themeFill="background1"/>
              </w:rPr>
            </w:pPr>
            <w:r w:rsidRPr="00090CFA">
              <w:rPr>
                <w:rFonts w:asciiTheme="minorEastAsia" w:eastAsiaTheme="minorEastAsia" w:hAnsiTheme="minorEastAsia" w:cs="Times New Roman"/>
                <w:shd w:val="clear" w:color="auto" w:fill="FFFFFF" w:themeFill="background1"/>
              </w:rPr>
              <w:t>202</w:t>
            </w:r>
            <w:r w:rsidR="000B41AB" w:rsidRPr="00090CFA">
              <w:rPr>
                <w:rFonts w:asciiTheme="minorEastAsia" w:eastAsiaTheme="minorEastAsia" w:hAnsiTheme="minorEastAsia" w:cs="Times New Roman"/>
                <w:shd w:val="clear" w:color="auto" w:fill="FFFFFF" w:themeFill="background1"/>
              </w:rPr>
              <w:t>5年第4季度</w:t>
            </w:r>
            <w:r w:rsidRPr="00090CFA">
              <w:rPr>
                <w:rFonts w:asciiTheme="minorEastAsia" w:eastAsiaTheme="minorEastAsia" w:hAnsiTheme="minorEastAsia" w:cs="Times New Roman"/>
                <w:shd w:val="clear" w:color="auto" w:fill="FFFFFF" w:themeFill="background1"/>
              </w:rPr>
              <w:t>起，受铜价等外部因素</w:t>
            </w:r>
            <w:r w:rsidR="00C76D7F" w:rsidRPr="00090CFA">
              <w:rPr>
                <w:rFonts w:asciiTheme="minorEastAsia" w:eastAsiaTheme="minorEastAsia" w:hAnsiTheme="minorEastAsia" w:cs="Times New Roman"/>
                <w:shd w:val="clear" w:color="auto" w:fill="FFFFFF" w:themeFill="background1"/>
              </w:rPr>
              <w:t>以及上游供应商产能受限</w:t>
            </w:r>
            <w:r w:rsidR="001928D9" w:rsidRPr="00090CFA">
              <w:rPr>
                <w:rFonts w:asciiTheme="minorEastAsia" w:eastAsiaTheme="minorEastAsia" w:hAnsiTheme="minorEastAsia" w:cs="Times New Roman"/>
                <w:shd w:val="clear" w:color="auto" w:fill="FFFFFF" w:themeFill="background1"/>
              </w:rPr>
              <w:t>等</w:t>
            </w:r>
            <w:r w:rsidRPr="00090CFA">
              <w:rPr>
                <w:rFonts w:asciiTheme="minorEastAsia" w:eastAsiaTheme="minorEastAsia" w:hAnsiTheme="minorEastAsia" w:cs="Times New Roman"/>
                <w:shd w:val="clear" w:color="auto" w:fill="FFFFFF" w:themeFill="background1"/>
              </w:rPr>
              <w:t>影</w:t>
            </w:r>
            <w:r w:rsidRPr="00090CFA">
              <w:rPr>
                <w:rFonts w:asciiTheme="minorEastAsia" w:eastAsiaTheme="minorEastAsia" w:hAnsiTheme="minorEastAsia" w:cs="Times New Roman"/>
                <w:shd w:val="clear" w:color="auto" w:fill="FFFFFF" w:themeFill="background1"/>
              </w:rPr>
              <w:lastRenderedPageBreak/>
              <w:t>响，原材料价格出现上涨，</w:t>
            </w:r>
            <w:r w:rsidR="00816501" w:rsidRPr="00090CFA">
              <w:rPr>
                <w:rFonts w:asciiTheme="minorEastAsia" w:eastAsiaTheme="minorEastAsia" w:hAnsiTheme="minorEastAsia" w:cs="Times New Roman"/>
                <w:shd w:val="clear" w:color="auto" w:fill="FFFFFF" w:themeFill="background1"/>
              </w:rPr>
              <w:t>本轮原材料涨价属于行业共同面对的现状</w:t>
            </w:r>
            <w:r w:rsidR="001928D9" w:rsidRPr="00090CFA">
              <w:rPr>
                <w:rFonts w:asciiTheme="minorEastAsia" w:eastAsiaTheme="minorEastAsia" w:hAnsiTheme="minorEastAsia" w:cs="Times New Roman"/>
                <w:shd w:val="clear" w:color="auto" w:fill="FFFFFF" w:themeFill="background1"/>
              </w:rPr>
              <w:t>，</w:t>
            </w:r>
            <w:r w:rsidR="00C76D7F" w:rsidRPr="00090CFA">
              <w:rPr>
                <w:rFonts w:asciiTheme="minorEastAsia" w:eastAsiaTheme="minorEastAsia" w:hAnsiTheme="minorEastAsia" w:cs="Times New Roman"/>
                <w:shd w:val="clear" w:color="auto" w:fill="FFFFFF" w:themeFill="background1"/>
              </w:rPr>
              <w:t>原材料的涨价</w:t>
            </w:r>
            <w:r w:rsidR="00816501" w:rsidRPr="00090CFA">
              <w:rPr>
                <w:rFonts w:asciiTheme="minorEastAsia" w:eastAsiaTheme="minorEastAsia" w:hAnsiTheme="minorEastAsia" w:cs="Times New Roman"/>
                <w:shd w:val="clear" w:color="auto" w:fill="FFFFFF" w:themeFill="background1"/>
              </w:rPr>
              <w:t>将</w:t>
            </w:r>
            <w:r w:rsidR="00C76D7F" w:rsidRPr="00090CFA">
              <w:rPr>
                <w:rFonts w:asciiTheme="minorEastAsia" w:eastAsiaTheme="minorEastAsia" w:hAnsiTheme="minorEastAsia" w:cs="Times New Roman"/>
                <w:shd w:val="clear" w:color="auto" w:fill="FFFFFF" w:themeFill="background1"/>
              </w:rPr>
              <w:t>带动产业</w:t>
            </w:r>
            <w:proofErr w:type="gramStart"/>
            <w:r w:rsidR="00C76D7F" w:rsidRPr="00090CFA">
              <w:rPr>
                <w:rFonts w:asciiTheme="minorEastAsia" w:eastAsiaTheme="minorEastAsia" w:hAnsiTheme="minorEastAsia" w:cs="Times New Roman"/>
                <w:shd w:val="clear" w:color="auto" w:fill="FFFFFF" w:themeFill="background1"/>
              </w:rPr>
              <w:t>链各个</w:t>
            </w:r>
            <w:proofErr w:type="gramEnd"/>
            <w:r w:rsidR="00C76D7F" w:rsidRPr="00090CFA">
              <w:rPr>
                <w:rFonts w:asciiTheme="minorEastAsia" w:eastAsiaTheme="minorEastAsia" w:hAnsiTheme="minorEastAsia" w:cs="Times New Roman"/>
                <w:shd w:val="clear" w:color="auto" w:fill="FFFFFF" w:themeFill="background1"/>
              </w:rPr>
              <w:t>环节价值传导。同时公司通过</w:t>
            </w:r>
            <w:r w:rsidR="001928D9" w:rsidRPr="00090CFA">
              <w:rPr>
                <w:rFonts w:asciiTheme="minorEastAsia" w:eastAsiaTheme="minorEastAsia" w:hAnsiTheme="minorEastAsia" w:cs="Times New Roman"/>
                <w:shd w:val="clear" w:color="auto" w:fill="FFFFFF" w:themeFill="background1"/>
              </w:rPr>
              <w:t>持续强化</w:t>
            </w:r>
            <w:r w:rsidR="00C76D7F" w:rsidRPr="00090CFA">
              <w:rPr>
                <w:rFonts w:asciiTheme="minorEastAsia" w:eastAsiaTheme="minorEastAsia" w:hAnsiTheme="minorEastAsia" w:cs="Times New Roman"/>
                <w:shd w:val="clear" w:color="auto" w:fill="FFFFFF" w:themeFill="background1"/>
              </w:rPr>
              <w:t>内控管理，</w:t>
            </w:r>
            <w:r w:rsidR="000B41AB" w:rsidRPr="00090CFA">
              <w:rPr>
                <w:rFonts w:asciiTheme="minorEastAsia" w:eastAsiaTheme="minorEastAsia" w:hAnsiTheme="minorEastAsia" w:cs="Times New Roman"/>
                <w:shd w:val="clear" w:color="auto" w:fill="FFFFFF" w:themeFill="background1"/>
              </w:rPr>
              <w:t>进一步优化</w:t>
            </w:r>
            <w:r w:rsidR="00C76D7F" w:rsidRPr="00090CFA">
              <w:rPr>
                <w:rFonts w:asciiTheme="minorEastAsia" w:eastAsiaTheme="minorEastAsia" w:hAnsiTheme="minorEastAsia" w:cs="Times New Roman"/>
                <w:shd w:val="clear" w:color="auto" w:fill="FFFFFF" w:themeFill="background1"/>
              </w:rPr>
              <w:t>产品结构</w:t>
            </w:r>
            <w:r w:rsidR="001928D9" w:rsidRPr="00090CFA">
              <w:rPr>
                <w:rFonts w:asciiTheme="minorEastAsia" w:eastAsiaTheme="minorEastAsia" w:hAnsiTheme="minorEastAsia" w:cs="Times New Roman"/>
                <w:shd w:val="clear" w:color="auto" w:fill="FFFFFF" w:themeFill="background1"/>
              </w:rPr>
              <w:t>及</w:t>
            </w:r>
            <w:r w:rsidR="000B41AB" w:rsidRPr="00090CFA">
              <w:rPr>
                <w:rFonts w:asciiTheme="minorEastAsia" w:eastAsiaTheme="minorEastAsia" w:hAnsiTheme="minorEastAsia" w:cs="Times New Roman"/>
                <w:shd w:val="clear" w:color="auto" w:fill="FFFFFF" w:themeFill="background1"/>
              </w:rPr>
              <w:t>提升</w:t>
            </w:r>
            <w:r w:rsidR="001928D9" w:rsidRPr="00090CFA">
              <w:rPr>
                <w:rFonts w:asciiTheme="minorEastAsia" w:eastAsiaTheme="minorEastAsia" w:hAnsiTheme="minorEastAsia" w:cs="Times New Roman"/>
                <w:shd w:val="clear" w:color="auto" w:fill="FFFFFF" w:themeFill="background1"/>
              </w:rPr>
              <w:t>质量管理水平</w:t>
            </w:r>
            <w:r w:rsidR="00C76D7F" w:rsidRPr="00090CFA">
              <w:rPr>
                <w:rFonts w:asciiTheme="minorEastAsia" w:eastAsiaTheme="minorEastAsia" w:hAnsiTheme="minorEastAsia" w:cs="Times New Roman"/>
                <w:shd w:val="clear" w:color="auto" w:fill="FFFFFF" w:themeFill="background1"/>
              </w:rPr>
              <w:t>，促进了公司业绩增长。2026年第一季度，公司</w:t>
            </w:r>
            <w:r w:rsidR="000B41AB" w:rsidRPr="00090CFA">
              <w:rPr>
                <w:rFonts w:asciiTheme="minorEastAsia" w:eastAsiaTheme="minorEastAsia" w:hAnsiTheme="minorEastAsia" w:cs="Times New Roman"/>
                <w:shd w:val="clear" w:color="auto" w:fill="FFFFFF" w:themeFill="background1"/>
              </w:rPr>
              <w:t>毛利率及净利润均实现同比增长。</w:t>
            </w:r>
          </w:p>
          <w:p w14:paraId="3FC36092" w14:textId="1062DB4A" w:rsidR="008A557F" w:rsidRPr="00090CFA" w:rsidRDefault="008A557F" w:rsidP="00044EF7">
            <w:pPr>
              <w:pStyle w:val="TableParagraph"/>
              <w:spacing w:line="360" w:lineRule="auto"/>
              <w:ind w:leftChars="50" w:left="110" w:rightChars="50" w:right="110" w:firstLineChars="200" w:firstLine="440"/>
              <w:jc w:val="both"/>
              <w:rPr>
                <w:rFonts w:asciiTheme="minorEastAsia" w:eastAsiaTheme="minorEastAsia" w:hAnsiTheme="minorEastAsia" w:cs="Times New Roman"/>
                <w:shd w:val="clear" w:color="auto" w:fill="FFFFFF" w:themeFill="background1"/>
              </w:rPr>
            </w:pPr>
            <w:r w:rsidRPr="00090CFA">
              <w:rPr>
                <w:rFonts w:asciiTheme="minorEastAsia" w:eastAsiaTheme="minorEastAsia" w:hAnsiTheme="minorEastAsia" w:cs="Times New Roman"/>
                <w:shd w:val="clear" w:color="auto" w:fill="FFFFFF" w:themeFill="background1"/>
              </w:rPr>
              <w:t>后续公司将持续关注主要原材料以及大宗商品等的价格走势，及时分析市场供需变化，并根据订单情况、库存情况以及原材料和大宗商品价格波动预测，动态调整公司的供应策略，将原材料价格增长对公司业绩影响降低。</w:t>
            </w:r>
          </w:p>
          <w:p w14:paraId="7CE5AA71" w14:textId="61022F28" w:rsidR="00C76D7F" w:rsidRPr="00090CFA" w:rsidRDefault="00596319" w:rsidP="00044EF7">
            <w:pPr>
              <w:pStyle w:val="TableParagraph"/>
              <w:spacing w:line="360" w:lineRule="auto"/>
              <w:ind w:leftChars="50" w:left="110" w:rightChars="50" w:right="110" w:firstLineChars="200" w:firstLine="442"/>
              <w:jc w:val="both"/>
              <w:rPr>
                <w:rFonts w:asciiTheme="minorEastAsia" w:eastAsiaTheme="minorEastAsia" w:hAnsiTheme="minorEastAsia" w:cs="Times New Roman"/>
                <w:b/>
                <w:bCs/>
                <w:shd w:val="clear" w:color="auto" w:fill="FFFFFF" w:themeFill="background1"/>
              </w:rPr>
            </w:pPr>
            <w:r w:rsidRPr="00090CFA">
              <w:rPr>
                <w:rFonts w:asciiTheme="minorEastAsia" w:eastAsiaTheme="minorEastAsia" w:hAnsiTheme="minorEastAsia" w:cs="Times New Roman"/>
                <w:b/>
                <w:bCs/>
                <w:shd w:val="clear" w:color="auto" w:fill="FFFFFF" w:themeFill="background1"/>
              </w:rPr>
              <w:t>6</w:t>
            </w:r>
            <w:r w:rsidR="008A557F" w:rsidRPr="00090CFA">
              <w:rPr>
                <w:rFonts w:asciiTheme="minorEastAsia" w:eastAsiaTheme="minorEastAsia" w:hAnsiTheme="minorEastAsia" w:cs="Times New Roman"/>
                <w:b/>
                <w:bCs/>
                <w:shd w:val="clear" w:color="auto" w:fill="FFFFFF" w:themeFill="background1"/>
              </w:rPr>
              <w:t>、</w:t>
            </w:r>
            <w:r w:rsidR="005451B8" w:rsidRPr="00090CFA">
              <w:rPr>
                <w:rFonts w:asciiTheme="minorEastAsia" w:eastAsiaTheme="minorEastAsia" w:hAnsiTheme="minorEastAsia" w:cs="Times New Roman"/>
                <w:b/>
                <w:bCs/>
                <w:shd w:val="clear" w:color="auto" w:fill="FFFFFF" w:themeFill="background1"/>
              </w:rPr>
              <w:t>公司下游客户开发的情况</w:t>
            </w:r>
          </w:p>
          <w:p w14:paraId="55F96A6E" w14:textId="2EEB2681" w:rsidR="00E227BE" w:rsidRPr="00090CFA" w:rsidRDefault="005451B8" w:rsidP="00044EF7">
            <w:pPr>
              <w:pStyle w:val="TableParagraph"/>
              <w:spacing w:line="360" w:lineRule="auto"/>
              <w:ind w:leftChars="50" w:left="110" w:rightChars="50" w:right="110" w:firstLineChars="200" w:firstLine="440"/>
              <w:jc w:val="both"/>
              <w:rPr>
                <w:rFonts w:asciiTheme="minorEastAsia" w:eastAsiaTheme="minorEastAsia" w:hAnsiTheme="minorEastAsia" w:cs="Times New Roman"/>
                <w:shd w:val="clear" w:color="auto" w:fill="FFFFFF" w:themeFill="background1"/>
              </w:rPr>
            </w:pPr>
            <w:r w:rsidRPr="00090CFA">
              <w:rPr>
                <w:rFonts w:asciiTheme="minorEastAsia" w:eastAsiaTheme="minorEastAsia" w:hAnsiTheme="minorEastAsia" w:cs="Times New Roman"/>
                <w:shd w:val="clear" w:color="auto" w:fill="FFFFFF" w:themeFill="background1"/>
              </w:rPr>
              <w:t>公司秉承“市场引领，双轮驱动”的发展战略，不断与服务器/计算机、通信网络、汽车电子等下游领域知名客户持续积极接触或建立合作关系。目前公司客户储备丰富，且主要客户均为下游行业的头部企业，已涵盖众多境内外头部AI客户，同时公司也持续推进新客户的认证和开发工作，新客户认证进度良好。</w:t>
            </w:r>
          </w:p>
          <w:p w14:paraId="09C90F4A" w14:textId="5F282646" w:rsidR="00DC5002" w:rsidRPr="00090CFA" w:rsidRDefault="00596319" w:rsidP="00044EF7">
            <w:pPr>
              <w:pStyle w:val="TableParagraph"/>
              <w:spacing w:line="360" w:lineRule="auto"/>
              <w:ind w:leftChars="50" w:left="110" w:rightChars="50" w:right="110" w:firstLineChars="200" w:firstLine="442"/>
              <w:jc w:val="both"/>
              <w:rPr>
                <w:rFonts w:asciiTheme="minorEastAsia" w:eastAsiaTheme="minorEastAsia" w:hAnsiTheme="minorEastAsia" w:cs="Times New Roman"/>
                <w:b/>
                <w:bCs/>
                <w:shd w:val="clear" w:color="auto" w:fill="FFFFFF" w:themeFill="background1"/>
              </w:rPr>
            </w:pPr>
            <w:r w:rsidRPr="00090CFA">
              <w:rPr>
                <w:rFonts w:asciiTheme="minorEastAsia" w:eastAsiaTheme="minorEastAsia" w:hAnsiTheme="minorEastAsia" w:cs="Times New Roman"/>
                <w:b/>
                <w:bCs/>
                <w:shd w:val="clear" w:color="auto" w:fill="FFFFFF" w:themeFill="background1"/>
              </w:rPr>
              <w:t>7</w:t>
            </w:r>
            <w:r w:rsidR="00892F9D" w:rsidRPr="00090CFA">
              <w:rPr>
                <w:rFonts w:asciiTheme="minorEastAsia" w:eastAsiaTheme="minorEastAsia" w:hAnsiTheme="minorEastAsia" w:cs="Times New Roman"/>
                <w:b/>
                <w:bCs/>
                <w:shd w:val="clear" w:color="auto" w:fill="FFFFFF" w:themeFill="background1"/>
              </w:rPr>
              <w:t>、公司</w:t>
            </w:r>
            <w:r w:rsidR="00DC5002" w:rsidRPr="00090CFA">
              <w:rPr>
                <w:rFonts w:asciiTheme="minorEastAsia" w:eastAsiaTheme="minorEastAsia" w:hAnsiTheme="minorEastAsia" w:cs="Times New Roman"/>
                <w:b/>
                <w:bCs/>
                <w:shd w:val="clear" w:color="auto" w:fill="FFFFFF" w:themeFill="background1"/>
              </w:rPr>
              <w:t>产能及</w:t>
            </w:r>
            <w:r w:rsidR="00406833" w:rsidRPr="00090CFA">
              <w:rPr>
                <w:rFonts w:asciiTheme="minorEastAsia" w:eastAsiaTheme="minorEastAsia" w:hAnsiTheme="minorEastAsia" w:cs="Times New Roman" w:hint="eastAsia"/>
                <w:b/>
                <w:bCs/>
                <w:shd w:val="clear" w:color="auto" w:fill="FFFFFF" w:themeFill="background1"/>
              </w:rPr>
              <w:t>产能利用</w:t>
            </w:r>
            <w:r w:rsidR="00DC5002" w:rsidRPr="00090CFA">
              <w:rPr>
                <w:rFonts w:asciiTheme="minorEastAsia" w:eastAsiaTheme="minorEastAsia" w:hAnsiTheme="minorEastAsia" w:cs="Times New Roman"/>
                <w:b/>
                <w:bCs/>
                <w:shd w:val="clear" w:color="auto" w:fill="FFFFFF" w:themeFill="background1"/>
              </w:rPr>
              <w:t>率情况</w:t>
            </w:r>
          </w:p>
          <w:p w14:paraId="7E005EFA" w14:textId="0A5C1D75" w:rsidR="0060372D" w:rsidRPr="00090CFA" w:rsidRDefault="00892F9D" w:rsidP="00044EF7">
            <w:pPr>
              <w:pStyle w:val="TableParagraph"/>
              <w:spacing w:line="360" w:lineRule="auto"/>
              <w:ind w:leftChars="50" w:left="110" w:rightChars="50" w:right="110" w:firstLineChars="200" w:firstLine="440"/>
              <w:jc w:val="both"/>
              <w:rPr>
                <w:rFonts w:asciiTheme="minorEastAsia" w:eastAsiaTheme="minorEastAsia" w:hAnsiTheme="minorEastAsia" w:cs="Times New Roman"/>
                <w:shd w:val="clear" w:color="auto" w:fill="FFFFFF" w:themeFill="background1"/>
              </w:rPr>
            </w:pPr>
            <w:r w:rsidRPr="00090CFA">
              <w:rPr>
                <w:rFonts w:asciiTheme="minorEastAsia" w:eastAsiaTheme="minorEastAsia" w:hAnsiTheme="minorEastAsia" w:cs="Times New Roman"/>
                <w:shd w:val="clear" w:color="auto" w:fill="FFFFFF" w:themeFill="background1"/>
              </w:rPr>
              <w:t>公司现有产能和产能扩产</w:t>
            </w:r>
            <w:r w:rsidR="00C62961" w:rsidRPr="00090CFA">
              <w:rPr>
                <w:rFonts w:asciiTheme="minorEastAsia" w:eastAsiaTheme="minorEastAsia" w:hAnsiTheme="minorEastAsia" w:cs="Times New Roman"/>
                <w:shd w:val="clear" w:color="auto" w:fill="FFFFFF" w:themeFill="background1"/>
              </w:rPr>
              <w:t>规划</w:t>
            </w:r>
            <w:r w:rsidRPr="00090CFA">
              <w:rPr>
                <w:rFonts w:asciiTheme="minorEastAsia" w:eastAsiaTheme="minorEastAsia" w:hAnsiTheme="minorEastAsia" w:cs="Times New Roman"/>
                <w:shd w:val="clear" w:color="auto" w:fill="FFFFFF" w:themeFill="background1"/>
              </w:rPr>
              <w:t>安排</w:t>
            </w:r>
            <w:r w:rsidR="007D0F61" w:rsidRPr="00090CFA">
              <w:rPr>
                <w:rFonts w:asciiTheme="minorEastAsia" w:eastAsiaTheme="minorEastAsia" w:hAnsiTheme="minorEastAsia" w:cs="Times New Roman"/>
                <w:shd w:val="clear" w:color="auto" w:fill="FFFFFF" w:themeFill="background1"/>
              </w:rPr>
              <w:t>上</w:t>
            </w:r>
            <w:r w:rsidR="00813137" w:rsidRPr="00090CFA">
              <w:rPr>
                <w:rFonts w:asciiTheme="minorEastAsia" w:eastAsiaTheme="minorEastAsia" w:hAnsiTheme="minorEastAsia" w:cs="Times New Roman"/>
                <w:shd w:val="clear" w:color="auto" w:fill="FFFFFF" w:themeFill="background1"/>
              </w:rPr>
              <w:t>，截至</w:t>
            </w:r>
            <w:r w:rsidR="00813137" w:rsidRPr="00090CFA">
              <w:rPr>
                <w:rFonts w:asciiTheme="minorEastAsia" w:eastAsiaTheme="minorEastAsia" w:hAnsiTheme="minorEastAsia" w:cs="Times New Roman" w:hint="eastAsia"/>
                <w:shd w:val="clear" w:color="auto" w:fill="FFFFFF" w:themeFill="background1"/>
              </w:rPr>
              <w:t>2</w:t>
            </w:r>
            <w:r w:rsidR="00813137" w:rsidRPr="00090CFA">
              <w:rPr>
                <w:rFonts w:asciiTheme="minorEastAsia" w:eastAsiaTheme="minorEastAsia" w:hAnsiTheme="minorEastAsia" w:cs="Times New Roman"/>
                <w:shd w:val="clear" w:color="auto" w:fill="FFFFFF" w:themeFill="background1"/>
              </w:rPr>
              <w:t>026年</w:t>
            </w:r>
            <w:r w:rsidR="00813137" w:rsidRPr="00090CFA">
              <w:rPr>
                <w:rFonts w:asciiTheme="minorEastAsia" w:eastAsiaTheme="minorEastAsia" w:hAnsiTheme="minorEastAsia" w:cs="Times New Roman" w:hint="eastAsia"/>
                <w:shd w:val="clear" w:color="auto" w:fill="FFFFFF" w:themeFill="background1"/>
              </w:rPr>
              <w:t>3月，</w:t>
            </w:r>
            <w:r w:rsidR="001F6A5A" w:rsidRPr="00090CFA">
              <w:rPr>
                <w:rFonts w:asciiTheme="minorEastAsia" w:eastAsiaTheme="minorEastAsia" w:hAnsiTheme="minorEastAsia" w:cs="Times New Roman"/>
                <w:shd w:val="clear" w:color="auto" w:fill="FFFFFF" w:themeFill="background1"/>
              </w:rPr>
              <w:t>公司</w:t>
            </w:r>
            <w:r w:rsidR="00813137" w:rsidRPr="00090CFA">
              <w:rPr>
                <w:rFonts w:asciiTheme="minorEastAsia" w:eastAsiaTheme="minorEastAsia" w:hAnsiTheme="minorEastAsia" w:cs="Times New Roman"/>
                <w:shd w:val="clear" w:color="auto" w:fill="FFFFFF" w:themeFill="background1"/>
              </w:rPr>
              <w:t>现有产能</w:t>
            </w:r>
            <w:r w:rsidR="00813137" w:rsidRPr="00090CFA">
              <w:rPr>
                <w:rFonts w:asciiTheme="minorEastAsia" w:eastAsiaTheme="minorEastAsia" w:hAnsiTheme="minorEastAsia" w:cs="Times New Roman" w:hint="eastAsia"/>
                <w:shd w:val="clear" w:color="auto" w:fill="FFFFFF" w:themeFill="background1"/>
              </w:rPr>
              <w:t>2</w:t>
            </w:r>
            <w:r w:rsidR="00813137" w:rsidRPr="00090CFA">
              <w:rPr>
                <w:rFonts w:asciiTheme="minorEastAsia" w:eastAsiaTheme="minorEastAsia" w:hAnsiTheme="minorEastAsia" w:cs="Times New Roman"/>
                <w:shd w:val="clear" w:color="auto" w:fill="FFFFFF" w:themeFill="background1"/>
              </w:rPr>
              <w:t>36万平方米</w:t>
            </w:r>
            <w:r w:rsidR="00813137" w:rsidRPr="00090CFA">
              <w:rPr>
                <w:rFonts w:asciiTheme="minorEastAsia" w:eastAsiaTheme="minorEastAsia" w:hAnsiTheme="minorEastAsia" w:cs="Times New Roman" w:hint="eastAsia"/>
                <w:shd w:val="clear" w:color="auto" w:fill="FFFFFF" w:themeFill="background1"/>
              </w:rPr>
              <w:t>/</w:t>
            </w:r>
            <w:r w:rsidR="00813137" w:rsidRPr="00090CFA">
              <w:rPr>
                <w:rFonts w:asciiTheme="minorEastAsia" w:eastAsiaTheme="minorEastAsia" w:hAnsiTheme="minorEastAsia" w:cs="Times New Roman"/>
                <w:shd w:val="clear" w:color="auto" w:fill="FFFFFF" w:themeFill="background1"/>
              </w:rPr>
              <w:t>年，在建和拟建产能</w:t>
            </w:r>
            <w:r w:rsidR="00813137" w:rsidRPr="00090CFA">
              <w:rPr>
                <w:rFonts w:asciiTheme="minorEastAsia" w:eastAsiaTheme="minorEastAsia" w:hAnsiTheme="minorEastAsia" w:cs="Times New Roman" w:hint="eastAsia"/>
                <w:shd w:val="clear" w:color="auto" w:fill="FFFFFF" w:themeFill="background1"/>
              </w:rPr>
              <w:t>1</w:t>
            </w:r>
            <w:r w:rsidR="00813137" w:rsidRPr="00090CFA">
              <w:rPr>
                <w:rFonts w:asciiTheme="minorEastAsia" w:eastAsiaTheme="minorEastAsia" w:hAnsiTheme="minorEastAsia" w:cs="Times New Roman"/>
                <w:shd w:val="clear" w:color="auto" w:fill="FFFFFF" w:themeFill="background1"/>
              </w:rPr>
              <w:t>24.62万平方</w:t>
            </w:r>
            <w:r w:rsidR="00813137" w:rsidRPr="00090CFA">
              <w:rPr>
                <w:rFonts w:asciiTheme="minorEastAsia" w:eastAsiaTheme="minorEastAsia" w:hAnsiTheme="minorEastAsia" w:cs="Times New Roman" w:hint="eastAsia"/>
                <w:shd w:val="clear" w:color="auto" w:fill="FFFFFF" w:themeFill="background1"/>
              </w:rPr>
              <w:t>米/年</w:t>
            </w:r>
            <w:r w:rsidR="000C23C5">
              <w:rPr>
                <w:rFonts w:asciiTheme="minorEastAsia" w:eastAsiaTheme="minorEastAsia" w:hAnsiTheme="minorEastAsia" w:cs="Times New Roman" w:hint="eastAsia"/>
                <w:shd w:val="clear" w:color="auto" w:fill="FFFFFF" w:themeFill="background1"/>
              </w:rPr>
              <w:t>，</w:t>
            </w:r>
            <w:r w:rsidR="00813137" w:rsidRPr="00090CFA">
              <w:rPr>
                <w:rFonts w:asciiTheme="minorEastAsia" w:eastAsiaTheme="minorEastAsia" w:hAnsiTheme="minorEastAsia" w:cs="Times New Roman" w:hint="eastAsia"/>
                <w:shd w:val="clear" w:color="auto" w:fill="FFFFFF" w:themeFill="background1"/>
              </w:rPr>
              <w:t>在建</w:t>
            </w:r>
            <w:r w:rsidR="00813137" w:rsidRPr="00090CFA">
              <w:rPr>
                <w:rFonts w:asciiTheme="minorEastAsia" w:eastAsiaTheme="minorEastAsia" w:hAnsiTheme="minorEastAsia" w:cs="Times New Roman"/>
                <w:shd w:val="clear" w:color="auto" w:fill="FFFFFF" w:themeFill="background1"/>
              </w:rPr>
              <w:t>项目</w:t>
            </w:r>
            <w:r w:rsidR="00B84F7F" w:rsidRPr="00090CFA">
              <w:rPr>
                <w:rFonts w:asciiTheme="minorEastAsia" w:eastAsiaTheme="minorEastAsia" w:hAnsiTheme="minorEastAsia" w:cs="Times New Roman"/>
                <w:shd w:val="clear" w:color="auto" w:fill="FFFFFF" w:themeFill="background1"/>
              </w:rPr>
              <w:t>除</w:t>
            </w:r>
            <w:r w:rsidR="001F6A5A" w:rsidRPr="00090CFA">
              <w:rPr>
                <w:rFonts w:asciiTheme="minorEastAsia" w:eastAsiaTheme="minorEastAsia" w:hAnsiTheme="minorEastAsia" w:cs="Times New Roman"/>
                <w:shd w:val="clear" w:color="auto" w:fill="FFFFFF" w:themeFill="background1"/>
              </w:rPr>
              <w:t>再融资的两个</w:t>
            </w:r>
            <w:proofErr w:type="gramStart"/>
            <w:r w:rsidR="001F6A5A" w:rsidRPr="00090CFA">
              <w:rPr>
                <w:rFonts w:asciiTheme="minorEastAsia" w:eastAsiaTheme="minorEastAsia" w:hAnsiTheme="minorEastAsia" w:cs="Times New Roman"/>
                <w:shd w:val="clear" w:color="auto" w:fill="FFFFFF" w:themeFill="background1"/>
              </w:rPr>
              <w:t>募投项目</w:t>
            </w:r>
            <w:proofErr w:type="gramEnd"/>
            <w:r w:rsidR="001F6A5A" w:rsidRPr="00090CFA">
              <w:rPr>
                <w:rFonts w:asciiTheme="minorEastAsia" w:eastAsiaTheme="minorEastAsia" w:hAnsiTheme="minorEastAsia" w:cs="Times New Roman"/>
                <w:shd w:val="clear" w:color="auto" w:fill="FFFFFF" w:themeFill="background1"/>
              </w:rPr>
              <w:t>以外，公司其他扩产项目主要为2个自有资金在建项目，分别为智能算力中心高多层高密互连电路板项目二期和泰国工厂一期（大</w:t>
            </w:r>
            <w:proofErr w:type="gramStart"/>
            <w:r w:rsidR="001F6A5A" w:rsidRPr="00090CFA">
              <w:rPr>
                <w:rFonts w:asciiTheme="minorEastAsia" w:eastAsiaTheme="minorEastAsia" w:hAnsiTheme="minorEastAsia" w:cs="Times New Roman"/>
                <w:shd w:val="clear" w:color="auto" w:fill="FFFFFF" w:themeFill="background1"/>
              </w:rPr>
              <w:t>算力高端</w:t>
            </w:r>
            <w:proofErr w:type="gramEnd"/>
            <w:r w:rsidR="001F6A5A" w:rsidRPr="00090CFA">
              <w:rPr>
                <w:rFonts w:asciiTheme="minorEastAsia" w:eastAsiaTheme="minorEastAsia" w:hAnsiTheme="minorEastAsia" w:cs="Times New Roman"/>
                <w:shd w:val="clear" w:color="auto" w:fill="FFFFFF" w:themeFill="background1"/>
              </w:rPr>
              <w:t>电路板）项目。</w:t>
            </w:r>
            <w:r w:rsidR="00044EF7" w:rsidRPr="00090CFA">
              <w:rPr>
                <w:rFonts w:asciiTheme="minorEastAsia" w:eastAsiaTheme="minorEastAsia" w:hAnsiTheme="minorEastAsia" w:cs="Times New Roman" w:hint="eastAsia"/>
                <w:shd w:val="clear" w:color="auto" w:fill="FFFFFF" w:themeFill="background1"/>
              </w:rPr>
              <w:t>2</w:t>
            </w:r>
            <w:r w:rsidR="00044EF7" w:rsidRPr="00090CFA">
              <w:rPr>
                <w:rFonts w:asciiTheme="minorEastAsia" w:eastAsiaTheme="minorEastAsia" w:hAnsiTheme="minorEastAsia" w:cs="Times New Roman"/>
                <w:shd w:val="clear" w:color="auto" w:fill="FFFFFF" w:themeFill="background1"/>
              </w:rPr>
              <w:t>025年公司产能利用率为</w:t>
            </w:r>
            <w:r w:rsidR="00044EF7" w:rsidRPr="00090CFA">
              <w:rPr>
                <w:rFonts w:asciiTheme="minorEastAsia" w:eastAsiaTheme="minorEastAsia" w:hAnsiTheme="minorEastAsia" w:cs="Times New Roman" w:hint="eastAsia"/>
                <w:shd w:val="clear" w:color="auto" w:fill="FFFFFF" w:themeFill="background1"/>
              </w:rPr>
              <w:t>9</w:t>
            </w:r>
            <w:r w:rsidR="00044EF7" w:rsidRPr="00090CFA">
              <w:rPr>
                <w:rFonts w:asciiTheme="minorEastAsia" w:eastAsiaTheme="minorEastAsia" w:hAnsiTheme="minorEastAsia" w:cs="Times New Roman"/>
                <w:shd w:val="clear" w:color="auto" w:fill="FFFFFF" w:themeFill="background1"/>
              </w:rPr>
              <w:t>2.97%。</w:t>
            </w:r>
            <w:bookmarkStart w:id="0" w:name="_GoBack"/>
            <w:bookmarkEnd w:id="0"/>
          </w:p>
          <w:p w14:paraId="783C8FA2" w14:textId="267DFBE3" w:rsidR="00DC5002" w:rsidRPr="00090CFA" w:rsidRDefault="00596319" w:rsidP="00044EF7">
            <w:pPr>
              <w:pStyle w:val="TableParagraph"/>
              <w:spacing w:line="360" w:lineRule="auto"/>
              <w:ind w:leftChars="50" w:left="110" w:rightChars="50" w:right="110" w:firstLineChars="200" w:firstLine="442"/>
              <w:jc w:val="both"/>
              <w:rPr>
                <w:rFonts w:asciiTheme="minorEastAsia" w:eastAsiaTheme="minorEastAsia" w:hAnsiTheme="minorEastAsia" w:cs="Times New Roman"/>
                <w:b/>
                <w:bCs/>
                <w:shd w:val="clear" w:color="auto" w:fill="FFFFFF" w:themeFill="background1"/>
              </w:rPr>
            </w:pPr>
            <w:r w:rsidRPr="00090CFA">
              <w:rPr>
                <w:rFonts w:asciiTheme="minorEastAsia" w:eastAsiaTheme="minorEastAsia" w:hAnsiTheme="minorEastAsia" w:cs="Times New Roman"/>
                <w:b/>
                <w:bCs/>
                <w:shd w:val="clear" w:color="auto" w:fill="FFFFFF" w:themeFill="background1"/>
              </w:rPr>
              <w:t>8</w:t>
            </w:r>
            <w:r w:rsidR="00E00E36" w:rsidRPr="00090CFA">
              <w:rPr>
                <w:rFonts w:asciiTheme="minorEastAsia" w:eastAsiaTheme="minorEastAsia" w:hAnsiTheme="minorEastAsia" w:cs="Times New Roman"/>
                <w:b/>
                <w:bCs/>
                <w:shd w:val="clear" w:color="auto" w:fill="FFFFFF" w:themeFill="background1"/>
              </w:rPr>
              <w:t>、</w:t>
            </w:r>
            <w:r w:rsidR="0060372D" w:rsidRPr="00090CFA">
              <w:rPr>
                <w:rFonts w:asciiTheme="minorEastAsia" w:eastAsiaTheme="minorEastAsia" w:hAnsiTheme="minorEastAsia" w:cs="Times New Roman" w:hint="eastAsia"/>
                <w:b/>
                <w:bCs/>
                <w:shd w:val="clear" w:color="auto" w:fill="FFFFFF" w:themeFill="background1"/>
              </w:rPr>
              <w:t>公司</w:t>
            </w:r>
            <w:r w:rsidR="00B80B56">
              <w:rPr>
                <w:rFonts w:asciiTheme="minorEastAsia" w:eastAsiaTheme="minorEastAsia" w:hAnsiTheme="minorEastAsia" w:cs="Times New Roman" w:hint="eastAsia"/>
                <w:b/>
                <w:bCs/>
                <w:shd w:val="clear" w:color="auto" w:fill="FFFFFF" w:themeFill="background1"/>
              </w:rPr>
              <w:t>与控股股东生</w:t>
            </w:r>
            <w:proofErr w:type="gramStart"/>
            <w:r w:rsidR="00B80B56">
              <w:rPr>
                <w:rFonts w:asciiTheme="minorEastAsia" w:eastAsiaTheme="minorEastAsia" w:hAnsiTheme="minorEastAsia" w:cs="Times New Roman" w:hint="eastAsia"/>
                <w:b/>
                <w:bCs/>
                <w:shd w:val="clear" w:color="auto" w:fill="FFFFFF" w:themeFill="background1"/>
              </w:rPr>
              <w:t>益科技</w:t>
            </w:r>
            <w:proofErr w:type="gramEnd"/>
            <w:r w:rsidR="00B80B56">
              <w:rPr>
                <w:rFonts w:asciiTheme="minorEastAsia" w:eastAsiaTheme="minorEastAsia" w:hAnsiTheme="minorEastAsia" w:cs="Times New Roman" w:hint="eastAsia"/>
                <w:b/>
                <w:bCs/>
                <w:shd w:val="clear" w:color="auto" w:fill="FFFFFF" w:themeFill="background1"/>
              </w:rPr>
              <w:t>的交易情况</w:t>
            </w:r>
          </w:p>
          <w:p w14:paraId="17661A3B" w14:textId="76BFF28F" w:rsidR="001A7AAE" w:rsidRPr="00090CFA" w:rsidRDefault="00596319" w:rsidP="00044EF7">
            <w:pPr>
              <w:pStyle w:val="TableParagraph"/>
              <w:spacing w:line="360" w:lineRule="auto"/>
              <w:ind w:leftChars="50" w:left="110" w:rightChars="50" w:right="110" w:firstLineChars="200" w:firstLine="440"/>
              <w:jc w:val="both"/>
              <w:rPr>
                <w:rFonts w:asciiTheme="minorEastAsia" w:eastAsiaTheme="minorEastAsia" w:hAnsiTheme="minorEastAsia" w:cs="Times New Roman"/>
                <w:shd w:val="clear" w:color="auto" w:fill="FFFFFF" w:themeFill="background1"/>
              </w:rPr>
            </w:pPr>
            <w:r w:rsidRPr="00090CFA">
              <w:rPr>
                <w:rFonts w:asciiTheme="minorEastAsia" w:eastAsiaTheme="minorEastAsia" w:hAnsiTheme="minorEastAsia" w:cs="Times New Roman"/>
                <w:shd w:val="clear" w:color="auto" w:fill="FFFFFF" w:themeFill="background1"/>
              </w:rPr>
              <w:t>生</w:t>
            </w:r>
            <w:proofErr w:type="gramStart"/>
            <w:r w:rsidRPr="00090CFA">
              <w:rPr>
                <w:rFonts w:asciiTheme="minorEastAsia" w:eastAsiaTheme="minorEastAsia" w:hAnsiTheme="minorEastAsia" w:cs="Times New Roman"/>
                <w:shd w:val="clear" w:color="auto" w:fill="FFFFFF" w:themeFill="background1"/>
              </w:rPr>
              <w:t>益科技</w:t>
            </w:r>
            <w:proofErr w:type="gramEnd"/>
            <w:r w:rsidRPr="00090CFA">
              <w:rPr>
                <w:rFonts w:asciiTheme="minorEastAsia" w:eastAsiaTheme="minorEastAsia" w:hAnsiTheme="minorEastAsia" w:cs="Times New Roman"/>
                <w:shd w:val="clear" w:color="auto" w:fill="FFFFFF" w:themeFill="background1"/>
              </w:rPr>
              <w:t>为公司</w:t>
            </w:r>
            <w:r w:rsidR="00823295" w:rsidRPr="00090CFA">
              <w:rPr>
                <w:rFonts w:asciiTheme="minorEastAsia" w:eastAsiaTheme="minorEastAsia" w:hAnsiTheme="minorEastAsia" w:cs="Times New Roman"/>
                <w:shd w:val="clear" w:color="auto" w:fill="FFFFFF" w:themeFill="background1"/>
              </w:rPr>
              <w:t>控股股东，也是公司原材料</w:t>
            </w:r>
            <w:proofErr w:type="gramStart"/>
            <w:r w:rsidR="00823295" w:rsidRPr="00090CFA">
              <w:rPr>
                <w:rFonts w:asciiTheme="minorEastAsia" w:eastAsiaTheme="minorEastAsia" w:hAnsiTheme="minorEastAsia" w:cs="Times New Roman"/>
                <w:shd w:val="clear" w:color="auto" w:fill="FFFFFF" w:themeFill="background1"/>
              </w:rPr>
              <w:t>覆</w:t>
            </w:r>
            <w:proofErr w:type="gramEnd"/>
            <w:r w:rsidR="00823295" w:rsidRPr="00090CFA">
              <w:rPr>
                <w:rFonts w:asciiTheme="minorEastAsia" w:eastAsiaTheme="minorEastAsia" w:hAnsiTheme="minorEastAsia" w:cs="Times New Roman"/>
                <w:shd w:val="clear" w:color="auto" w:fill="FFFFFF" w:themeFill="background1"/>
              </w:rPr>
              <w:t>铜板的</w:t>
            </w:r>
            <w:r w:rsidRPr="00090CFA">
              <w:rPr>
                <w:rFonts w:asciiTheme="minorEastAsia" w:eastAsiaTheme="minorEastAsia" w:hAnsiTheme="minorEastAsia" w:cs="Times New Roman"/>
                <w:shd w:val="clear" w:color="auto" w:fill="FFFFFF" w:themeFill="background1"/>
              </w:rPr>
              <w:t>供应商之一</w:t>
            </w:r>
            <w:r w:rsidR="00823295" w:rsidRPr="00090CFA">
              <w:rPr>
                <w:rFonts w:asciiTheme="minorEastAsia" w:eastAsiaTheme="minorEastAsia" w:hAnsiTheme="minorEastAsia" w:cs="Times New Roman" w:hint="eastAsia"/>
                <w:shd w:val="clear" w:color="auto" w:fill="FFFFFF" w:themeFill="background1"/>
              </w:rPr>
              <w:t>。</w:t>
            </w:r>
            <w:r w:rsidRPr="00090CFA">
              <w:rPr>
                <w:rFonts w:asciiTheme="minorEastAsia" w:eastAsiaTheme="minorEastAsia" w:hAnsiTheme="minorEastAsia" w:cs="Times New Roman" w:hint="eastAsia"/>
                <w:shd w:val="clear" w:color="auto" w:fill="FFFFFF" w:themeFill="background1"/>
              </w:rPr>
              <w:t>公司一直保持自主管理</w:t>
            </w:r>
            <w:r w:rsidR="00281F6A" w:rsidRPr="00090CFA">
              <w:rPr>
                <w:rFonts w:asciiTheme="minorEastAsia" w:eastAsiaTheme="minorEastAsia" w:hAnsiTheme="minorEastAsia" w:cs="Times New Roman" w:hint="eastAsia"/>
                <w:shd w:val="clear" w:color="auto" w:fill="FFFFFF" w:themeFill="background1"/>
              </w:rPr>
              <w:t>、</w:t>
            </w:r>
            <w:r w:rsidRPr="00090CFA">
              <w:rPr>
                <w:rFonts w:asciiTheme="minorEastAsia" w:eastAsiaTheme="minorEastAsia" w:hAnsiTheme="minorEastAsia" w:cs="Times New Roman" w:hint="eastAsia"/>
                <w:shd w:val="clear" w:color="auto" w:fill="FFFFFF" w:themeFill="background1"/>
              </w:rPr>
              <w:t>独立经营。生</w:t>
            </w:r>
            <w:proofErr w:type="gramStart"/>
            <w:r w:rsidRPr="00090CFA">
              <w:rPr>
                <w:rFonts w:asciiTheme="minorEastAsia" w:eastAsiaTheme="minorEastAsia" w:hAnsiTheme="minorEastAsia" w:cs="Times New Roman" w:hint="eastAsia"/>
                <w:shd w:val="clear" w:color="auto" w:fill="FFFFFF" w:themeFill="background1"/>
              </w:rPr>
              <w:t>益科技</w:t>
            </w:r>
            <w:proofErr w:type="gramEnd"/>
            <w:r w:rsidRPr="00090CFA">
              <w:rPr>
                <w:rFonts w:asciiTheme="minorEastAsia" w:eastAsiaTheme="minorEastAsia" w:hAnsiTheme="minorEastAsia" w:cs="Times New Roman" w:hint="eastAsia"/>
                <w:shd w:val="clear" w:color="auto" w:fill="FFFFFF" w:themeFill="background1"/>
              </w:rPr>
              <w:t>作为公司的关联方，</w:t>
            </w:r>
            <w:r w:rsidR="007350C8" w:rsidRPr="00090CFA">
              <w:rPr>
                <w:rFonts w:asciiTheme="minorEastAsia" w:eastAsiaTheme="minorEastAsia" w:hAnsiTheme="minorEastAsia" w:cs="Times New Roman" w:hint="eastAsia"/>
                <w:shd w:val="clear" w:color="auto" w:fill="FFFFFF" w:themeFill="background1"/>
              </w:rPr>
              <w:t>双方之间的</w:t>
            </w:r>
            <w:r w:rsidRPr="00090CFA">
              <w:rPr>
                <w:rFonts w:asciiTheme="minorEastAsia" w:eastAsiaTheme="minorEastAsia" w:hAnsiTheme="minorEastAsia" w:cs="Times New Roman" w:hint="eastAsia"/>
                <w:shd w:val="clear" w:color="auto" w:fill="FFFFFF" w:themeFill="background1"/>
              </w:rPr>
              <w:t>交易严格遵循市场定价原则，价格结算公平、</w:t>
            </w:r>
            <w:r w:rsidR="00823295" w:rsidRPr="00090CFA">
              <w:rPr>
                <w:rFonts w:asciiTheme="minorEastAsia" w:eastAsiaTheme="minorEastAsia" w:hAnsiTheme="minorEastAsia" w:cs="Times New Roman" w:hint="eastAsia"/>
                <w:shd w:val="clear" w:color="auto" w:fill="FFFFFF" w:themeFill="background1"/>
              </w:rPr>
              <w:t>公允、</w:t>
            </w:r>
            <w:r w:rsidRPr="00090CFA">
              <w:rPr>
                <w:rFonts w:asciiTheme="minorEastAsia" w:eastAsiaTheme="minorEastAsia" w:hAnsiTheme="minorEastAsia" w:cs="Times New Roman" w:hint="eastAsia"/>
                <w:shd w:val="clear" w:color="auto" w:fill="FFFFFF" w:themeFill="background1"/>
              </w:rPr>
              <w:t>合理，符合关联交易的相关管理规定，确保符合全体股东的利益。</w:t>
            </w:r>
          </w:p>
          <w:p w14:paraId="76FF46B5" w14:textId="77777777" w:rsidR="00DC5002" w:rsidRPr="00090CFA" w:rsidRDefault="00DC5002" w:rsidP="00044EF7">
            <w:pPr>
              <w:pStyle w:val="TableParagraph"/>
              <w:spacing w:line="360" w:lineRule="auto"/>
              <w:ind w:leftChars="50" w:left="110" w:rightChars="50" w:right="110" w:firstLineChars="200" w:firstLine="440"/>
              <w:jc w:val="both"/>
              <w:rPr>
                <w:rFonts w:asciiTheme="minorEastAsia" w:eastAsiaTheme="minorEastAsia" w:hAnsiTheme="minorEastAsia"/>
                <w:shd w:val="clear" w:color="auto" w:fill="FFFFFF" w:themeFill="background1"/>
              </w:rPr>
            </w:pPr>
          </w:p>
          <w:p w14:paraId="03F45830" w14:textId="774F4BAF" w:rsidR="00975D86" w:rsidRPr="00090CFA" w:rsidRDefault="00975D86" w:rsidP="00044EF7">
            <w:pPr>
              <w:pStyle w:val="TableParagraph"/>
              <w:spacing w:line="360" w:lineRule="auto"/>
              <w:ind w:leftChars="64" w:left="141" w:rightChars="50" w:right="110" w:firstLineChars="200" w:firstLine="442"/>
              <w:jc w:val="both"/>
              <w:rPr>
                <w:rFonts w:asciiTheme="minorEastAsia" w:eastAsiaTheme="minorEastAsia" w:hAnsiTheme="minorEastAsia" w:cs="宋体"/>
              </w:rPr>
            </w:pPr>
            <w:r w:rsidRPr="00090CFA">
              <w:rPr>
                <w:rFonts w:asciiTheme="minorEastAsia" w:eastAsiaTheme="minorEastAsia" w:hAnsiTheme="minorEastAsia" w:cs="宋体"/>
                <w:b/>
              </w:rPr>
              <w:t>注：公司严格按照《信息披露管理制度》等规定，保证信息披露的真实、准确、完整、及时、公平</w:t>
            </w:r>
            <w:r w:rsidRPr="00090CFA">
              <w:rPr>
                <w:rFonts w:asciiTheme="minorEastAsia" w:eastAsiaTheme="minorEastAsia" w:hAnsiTheme="minorEastAsia" w:cs="宋体" w:hint="eastAsia"/>
                <w:b/>
              </w:rPr>
              <w:t>，</w:t>
            </w:r>
            <w:r w:rsidRPr="00090CFA">
              <w:rPr>
                <w:rFonts w:asciiTheme="minorEastAsia" w:eastAsiaTheme="minorEastAsia" w:hAnsiTheme="minorEastAsia" w:cs="宋体"/>
                <w:b/>
              </w:rPr>
              <w:t>没有出现未公开重大信息泄露等情况。</w:t>
            </w:r>
          </w:p>
        </w:tc>
      </w:tr>
      <w:tr w:rsidR="00090CFA" w:rsidRPr="00090CFA" w14:paraId="6CE35A37" w14:textId="77777777" w:rsidTr="00F215DF">
        <w:trPr>
          <w:trHeight w:val="174"/>
          <w:jc w:val="center"/>
        </w:trPr>
        <w:tc>
          <w:tcPr>
            <w:tcW w:w="1555" w:type="dxa"/>
            <w:vAlign w:val="center"/>
          </w:tcPr>
          <w:p w14:paraId="10475FA2" w14:textId="1D2C9562" w:rsidR="00783215" w:rsidRPr="00090CFA" w:rsidRDefault="00B94689" w:rsidP="00783215">
            <w:pPr>
              <w:pStyle w:val="TableParagraph"/>
              <w:spacing w:before="1"/>
              <w:jc w:val="center"/>
              <w:rPr>
                <w:rFonts w:asciiTheme="minorEastAsia" w:eastAsiaTheme="minorEastAsia" w:hAnsiTheme="minorEastAsia" w:cs="宋体"/>
                <w:sz w:val="21"/>
                <w:szCs w:val="21"/>
              </w:rPr>
            </w:pPr>
            <w:r w:rsidRPr="00090CFA">
              <w:rPr>
                <w:rFonts w:asciiTheme="minorEastAsia" w:eastAsiaTheme="minorEastAsia" w:hAnsiTheme="minorEastAsia" w:cs="宋体" w:hint="eastAsia"/>
                <w:sz w:val="21"/>
                <w:szCs w:val="21"/>
              </w:rPr>
              <w:lastRenderedPageBreak/>
              <w:t>附件清单</w:t>
            </w:r>
          </w:p>
          <w:p w14:paraId="0B74F84D" w14:textId="10006E01" w:rsidR="00B94689" w:rsidRPr="00090CFA" w:rsidRDefault="00B94689" w:rsidP="00783215">
            <w:pPr>
              <w:pStyle w:val="TableParagraph"/>
              <w:spacing w:before="1"/>
              <w:jc w:val="center"/>
              <w:rPr>
                <w:rFonts w:asciiTheme="minorEastAsia" w:eastAsiaTheme="minorEastAsia" w:hAnsiTheme="minorEastAsia" w:cs="宋体"/>
                <w:sz w:val="21"/>
                <w:szCs w:val="21"/>
              </w:rPr>
            </w:pPr>
            <w:r w:rsidRPr="00090CFA">
              <w:rPr>
                <w:rFonts w:asciiTheme="minorEastAsia" w:eastAsiaTheme="minorEastAsia" w:hAnsiTheme="minorEastAsia" w:cs="宋体" w:hint="eastAsia"/>
                <w:sz w:val="21"/>
                <w:szCs w:val="21"/>
              </w:rPr>
              <w:t>（如有）</w:t>
            </w:r>
          </w:p>
        </w:tc>
        <w:tc>
          <w:tcPr>
            <w:tcW w:w="7229" w:type="dxa"/>
            <w:vAlign w:val="center"/>
          </w:tcPr>
          <w:p w14:paraId="21664EA2" w14:textId="062C1FA8" w:rsidR="00B94689" w:rsidRPr="00090CFA" w:rsidRDefault="00B94689" w:rsidP="00783215">
            <w:pPr>
              <w:pStyle w:val="TableParagraph"/>
              <w:ind w:leftChars="50" w:left="110" w:rightChars="50" w:right="110"/>
              <w:jc w:val="both"/>
              <w:rPr>
                <w:rFonts w:asciiTheme="minorEastAsia" w:eastAsiaTheme="minorEastAsia" w:hAnsiTheme="minorEastAsia" w:cs="宋体"/>
                <w:sz w:val="21"/>
                <w:szCs w:val="21"/>
              </w:rPr>
            </w:pPr>
            <w:r w:rsidRPr="00090CFA">
              <w:rPr>
                <w:rFonts w:asciiTheme="minorEastAsia" w:eastAsiaTheme="minorEastAsia" w:hAnsiTheme="minorEastAsia" w:cs="宋体" w:hint="eastAsia"/>
                <w:sz w:val="21"/>
                <w:szCs w:val="21"/>
              </w:rPr>
              <w:t>无</w:t>
            </w:r>
          </w:p>
        </w:tc>
      </w:tr>
      <w:tr w:rsidR="00B80B56" w:rsidRPr="00090CFA" w14:paraId="2AE9698C" w14:textId="77777777" w:rsidTr="00F215DF">
        <w:trPr>
          <w:trHeight w:val="525"/>
          <w:jc w:val="center"/>
        </w:trPr>
        <w:tc>
          <w:tcPr>
            <w:tcW w:w="1555" w:type="dxa"/>
            <w:vAlign w:val="center"/>
          </w:tcPr>
          <w:p w14:paraId="3442E424" w14:textId="5782ED69" w:rsidR="00F55687" w:rsidRPr="00090CFA" w:rsidRDefault="00F55687" w:rsidP="00783215">
            <w:pPr>
              <w:pStyle w:val="TableParagraph"/>
              <w:spacing w:before="1"/>
              <w:jc w:val="center"/>
              <w:rPr>
                <w:rFonts w:asciiTheme="minorEastAsia" w:eastAsiaTheme="minorEastAsia" w:hAnsiTheme="minorEastAsia" w:cs="宋体"/>
                <w:sz w:val="21"/>
                <w:szCs w:val="21"/>
              </w:rPr>
            </w:pPr>
            <w:r w:rsidRPr="00090CFA">
              <w:rPr>
                <w:rFonts w:asciiTheme="minorEastAsia" w:eastAsiaTheme="minorEastAsia" w:hAnsiTheme="minorEastAsia" w:cs="宋体" w:hint="eastAsia"/>
                <w:sz w:val="21"/>
                <w:szCs w:val="21"/>
              </w:rPr>
              <w:t>日期</w:t>
            </w:r>
          </w:p>
        </w:tc>
        <w:tc>
          <w:tcPr>
            <w:tcW w:w="7229" w:type="dxa"/>
            <w:vAlign w:val="center"/>
          </w:tcPr>
          <w:p w14:paraId="053705E2" w14:textId="78F82923" w:rsidR="00F55687" w:rsidRPr="00090CFA" w:rsidRDefault="00692FEC" w:rsidP="0018512E">
            <w:pPr>
              <w:pStyle w:val="TableParagraph"/>
              <w:ind w:leftChars="50" w:left="110" w:rightChars="50" w:right="110"/>
              <w:jc w:val="both"/>
              <w:rPr>
                <w:rFonts w:asciiTheme="minorEastAsia" w:eastAsiaTheme="minorEastAsia" w:hAnsiTheme="minorEastAsia" w:cs="宋体"/>
                <w:sz w:val="21"/>
                <w:szCs w:val="21"/>
              </w:rPr>
            </w:pPr>
            <w:r w:rsidRPr="00090CFA">
              <w:rPr>
                <w:rFonts w:asciiTheme="minorEastAsia" w:eastAsiaTheme="minorEastAsia" w:hAnsiTheme="minorEastAsia" w:cs="宋体" w:hint="eastAsia"/>
                <w:sz w:val="21"/>
                <w:szCs w:val="21"/>
              </w:rPr>
              <w:t>2</w:t>
            </w:r>
            <w:r w:rsidRPr="00090CFA">
              <w:rPr>
                <w:rFonts w:asciiTheme="minorEastAsia" w:eastAsiaTheme="minorEastAsia" w:hAnsiTheme="minorEastAsia" w:cs="宋体"/>
                <w:sz w:val="21"/>
                <w:szCs w:val="21"/>
              </w:rPr>
              <w:t>02</w:t>
            </w:r>
            <w:r w:rsidR="00AD335C" w:rsidRPr="00090CFA">
              <w:rPr>
                <w:rFonts w:asciiTheme="minorEastAsia" w:eastAsiaTheme="minorEastAsia" w:hAnsiTheme="minorEastAsia" w:cs="宋体"/>
                <w:sz w:val="21"/>
                <w:szCs w:val="21"/>
              </w:rPr>
              <w:t>6</w:t>
            </w:r>
            <w:r w:rsidRPr="00090CFA">
              <w:rPr>
                <w:rFonts w:asciiTheme="minorEastAsia" w:eastAsiaTheme="minorEastAsia" w:hAnsiTheme="minorEastAsia" w:cs="宋体"/>
                <w:sz w:val="21"/>
                <w:szCs w:val="21"/>
              </w:rPr>
              <w:t>年</w:t>
            </w:r>
            <w:r w:rsidR="00A94BAC" w:rsidRPr="00090CFA">
              <w:rPr>
                <w:rFonts w:asciiTheme="minorEastAsia" w:eastAsiaTheme="minorEastAsia" w:hAnsiTheme="minorEastAsia" w:cs="宋体"/>
                <w:sz w:val="21"/>
                <w:szCs w:val="21"/>
              </w:rPr>
              <w:t>6</w:t>
            </w:r>
            <w:r w:rsidRPr="00090CFA">
              <w:rPr>
                <w:rFonts w:asciiTheme="minorEastAsia" w:eastAsiaTheme="minorEastAsia" w:hAnsiTheme="minorEastAsia" w:cs="宋体"/>
                <w:sz w:val="21"/>
                <w:szCs w:val="21"/>
              </w:rPr>
              <w:t>月</w:t>
            </w:r>
            <w:r w:rsidR="00E00E36" w:rsidRPr="00090CFA">
              <w:rPr>
                <w:rFonts w:asciiTheme="minorEastAsia" w:eastAsiaTheme="minorEastAsia" w:hAnsiTheme="minorEastAsia" w:cs="宋体" w:hint="eastAsia"/>
                <w:sz w:val="21"/>
                <w:szCs w:val="21"/>
              </w:rPr>
              <w:t>24</w:t>
            </w:r>
            <w:r w:rsidRPr="00090CFA">
              <w:rPr>
                <w:rFonts w:asciiTheme="minorEastAsia" w:eastAsiaTheme="minorEastAsia" w:hAnsiTheme="minorEastAsia" w:cs="宋体"/>
                <w:sz w:val="21"/>
                <w:szCs w:val="21"/>
              </w:rPr>
              <w:t>日</w:t>
            </w:r>
          </w:p>
        </w:tc>
      </w:tr>
    </w:tbl>
    <w:p w14:paraId="68FC583C" w14:textId="28094D46" w:rsidR="00922867" w:rsidRPr="00090CFA" w:rsidRDefault="00922867" w:rsidP="00B80B56">
      <w:pPr>
        <w:widowControl/>
        <w:autoSpaceDE/>
        <w:autoSpaceDN/>
        <w:spacing w:line="360" w:lineRule="auto"/>
        <w:rPr>
          <w:rFonts w:asciiTheme="minorEastAsia" w:eastAsiaTheme="minorEastAsia" w:hAnsiTheme="minorEastAsia" w:cs="宋体" w:hint="eastAsia"/>
          <w:sz w:val="21"/>
          <w:szCs w:val="21"/>
        </w:rPr>
      </w:pPr>
    </w:p>
    <w:sectPr w:rsidR="00922867" w:rsidRPr="00090CFA" w:rsidSect="00EF321D">
      <w:footerReference w:type="default" r:id="rId9"/>
      <w:type w:val="continuous"/>
      <w:pgSz w:w="11910" w:h="16840"/>
      <w:pgMar w:top="1440" w:right="1797" w:bottom="1134" w:left="1797"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E2885D" w14:textId="77777777" w:rsidR="00547108" w:rsidRDefault="00547108" w:rsidP="00922867">
      <w:r>
        <w:separator/>
      </w:r>
    </w:p>
  </w:endnote>
  <w:endnote w:type="continuationSeparator" w:id="0">
    <w:p w14:paraId="4D64C880" w14:textId="77777777" w:rsidR="00547108" w:rsidRDefault="00547108" w:rsidP="00922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2886916"/>
      <w:docPartObj>
        <w:docPartGallery w:val="Page Numbers (Bottom of Page)"/>
        <w:docPartUnique/>
      </w:docPartObj>
    </w:sdtPr>
    <w:sdtEndPr/>
    <w:sdtContent>
      <w:sdt>
        <w:sdtPr>
          <w:id w:val="-1769616900"/>
          <w:docPartObj>
            <w:docPartGallery w:val="Page Numbers (Top of Page)"/>
            <w:docPartUnique/>
          </w:docPartObj>
        </w:sdtPr>
        <w:sdtEndPr/>
        <w:sdtContent>
          <w:p w14:paraId="63A06FBF" w14:textId="1FAA205A" w:rsidR="00C914BF" w:rsidRDefault="00C914BF">
            <w:pPr>
              <w:pStyle w:val="a5"/>
              <w:jc w:val="right"/>
            </w:pPr>
            <w:r>
              <w:t xml:space="preserve"> </w:t>
            </w:r>
            <w:r>
              <w:rPr>
                <w:b/>
                <w:bCs/>
                <w:sz w:val="24"/>
                <w:szCs w:val="24"/>
              </w:rPr>
              <w:fldChar w:fldCharType="begin"/>
            </w:r>
            <w:r>
              <w:rPr>
                <w:b/>
                <w:bCs/>
              </w:rPr>
              <w:instrText>PAGE</w:instrText>
            </w:r>
            <w:r>
              <w:rPr>
                <w:b/>
                <w:bCs/>
                <w:sz w:val="24"/>
                <w:szCs w:val="24"/>
              </w:rPr>
              <w:fldChar w:fldCharType="separate"/>
            </w:r>
            <w:r w:rsidR="000C23C5">
              <w:rPr>
                <w:b/>
                <w:bCs/>
                <w:noProof/>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0C23C5">
              <w:rPr>
                <w:b/>
                <w:bCs/>
                <w:noProof/>
              </w:rPr>
              <w:t>3</w:t>
            </w:r>
            <w:r>
              <w:rPr>
                <w:b/>
                <w:bCs/>
                <w:sz w:val="24"/>
                <w:szCs w:val="24"/>
              </w:rPr>
              <w:fldChar w:fldCharType="end"/>
            </w:r>
          </w:p>
        </w:sdtContent>
      </w:sdt>
    </w:sdtContent>
  </w:sdt>
  <w:p w14:paraId="387134B5" w14:textId="77777777" w:rsidR="00C914BF" w:rsidRDefault="00C914B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93575C" w14:textId="77777777" w:rsidR="00547108" w:rsidRDefault="00547108" w:rsidP="00922867">
      <w:r>
        <w:separator/>
      </w:r>
    </w:p>
  </w:footnote>
  <w:footnote w:type="continuationSeparator" w:id="0">
    <w:p w14:paraId="4E6B60DD" w14:textId="77777777" w:rsidR="00547108" w:rsidRDefault="00547108" w:rsidP="009228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2537F"/>
    <w:multiLevelType w:val="hybridMultilevel"/>
    <w:tmpl w:val="83863654"/>
    <w:lvl w:ilvl="0" w:tplc="18C8074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01E07AF"/>
    <w:multiLevelType w:val="hybridMultilevel"/>
    <w:tmpl w:val="888AAE7C"/>
    <w:lvl w:ilvl="0" w:tplc="3DAA2602">
      <w:start w:val="2"/>
      <w:numFmt w:val="japaneseCounting"/>
      <w:lvlText w:val="%1、"/>
      <w:lvlJc w:val="left"/>
      <w:pPr>
        <w:ind w:left="456" w:hanging="45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D293B7B"/>
    <w:multiLevelType w:val="multilevel"/>
    <w:tmpl w:val="5D293B7B"/>
    <w:lvl w:ilvl="0">
      <w:start w:val="1"/>
      <w:numFmt w:val="bullet"/>
      <w:lvlText w:val=""/>
      <w:lvlJc w:val="left"/>
      <w:pPr>
        <w:ind w:left="987" w:hanging="420"/>
      </w:pPr>
      <w:rPr>
        <w:rFonts w:ascii="Wingdings" w:hAnsi="Wingdings" w:hint="default"/>
      </w:rPr>
    </w:lvl>
    <w:lvl w:ilvl="1">
      <w:start w:val="1"/>
      <w:numFmt w:val="bullet"/>
      <w:lvlText w:val=""/>
      <w:lvlJc w:val="left"/>
      <w:pPr>
        <w:ind w:left="1440" w:hanging="420"/>
      </w:pPr>
      <w:rPr>
        <w:rFonts w:ascii="Wingdings" w:hAnsi="Wingdings" w:hint="default"/>
      </w:rPr>
    </w:lvl>
    <w:lvl w:ilvl="2">
      <w:start w:val="1"/>
      <w:numFmt w:val="bullet"/>
      <w:lvlText w:val=""/>
      <w:lvlJc w:val="left"/>
      <w:pPr>
        <w:ind w:left="1860" w:hanging="420"/>
      </w:pPr>
      <w:rPr>
        <w:rFonts w:ascii="Wingdings" w:hAnsi="Wingdings"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abstractNum w:abstractNumId="3" w15:restartNumberingAfterBreak="0">
    <w:nsid w:val="6A326011"/>
    <w:multiLevelType w:val="multilevel"/>
    <w:tmpl w:val="6A326011"/>
    <w:lvl w:ilvl="0">
      <w:start w:val="1"/>
      <w:numFmt w:val="decimal"/>
      <w:lvlText w:val="%1."/>
      <w:lvlJc w:val="left"/>
      <w:pPr>
        <w:ind w:left="420" w:hanging="420"/>
      </w:pPr>
      <w:rPr>
        <w:rFonts w:hint="default"/>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71483310"/>
    <w:multiLevelType w:val="hybridMultilevel"/>
    <w:tmpl w:val="42948DE0"/>
    <w:lvl w:ilvl="0" w:tplc="3D52CF78">
      <w:start w:val="1"/>
      <w:numFmt w:val="decimal"/>
      <w:suff w:val="space"/>
      <w:lvlText w:val="%1、"/>
      <w:lvlJc w:val="left"/>
      <w:pPr>
        <w:ind w:left="390" w:hanging="39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5A34077"/>
    <w:multiLevelType w:val="hybridMultilevel"/>
    <w:tmpl w:val="B6BA779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B1A5C46"/>
    <w:multiLevelType w:val="hybridMultilevel"/>
    <w:tmpl w:val="42948DE0"/>
    <w:lvl w:ilvl="0" w:tplc="3D52CF78">
      <w:start w:val="1"/>
      <w:numFmt w:val="decimal"/>
      <w:suff w:val="space"/>
      <w:lvlText w:val="%1、"/>
      <w:lvlJc w:val="left"/>
      <w:pPr>
        <w:ind w:left="390" w:hanging="39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F890E4D"/>
    <w:multiLevelType w:val="hybridMultilevel"/>
    <w:tmpl w:val="1BDC0570"/>
    <w:lvl w:ilvl="0" w:tplc="FA8EE4E8">
      <w:start w:val="1"/>
      <w:numFmt w:val="chineseCountingThousand"/>
      <w:suff w:val="space"/>
      <w:lvlText w:val="%1、"/>
      <w:lvlJc w:val="left"/>
      <w:pPr>
        <w:ind w:left="170" w:hanging="1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5"/>
  </w:num>
  <w:num w:numId="3">
    <w:abstractNumId w:val="0"/>
  </w:num>
  <w:num w:numId="4">
    <w:abstractNumId w:val="7"/>
  </w:num>
  <w:num w:numId="5">
    <w:abstractNumId w:val="3"/>
  </w:num>
  <w:num w:numId="6">
    <w:abstractNumId w:val="2"/>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D05"/>
    <w:rsid w:val="000006FE"/>
    <w:rsid w:val="00001203"/>
    <w:rsid w:val="000022A9"/>
    <w:rsid w:val="00002306"/>
    <w:rsid w:val="000023BA"/>
    <w:rsid w:val="00002627"/>
    <w:rsid w:val="00002A21"/>
    <w:rsid w:val="00004032"/>
    <w:rsid w:val="000078BF"/>
    <w:rsid w:val="000128F0"/>
    <w:rsid w:val="00015F87"/>
    <w:rsid w:val="00021591"/>
    <w:rsid w:val="00023089"/>
    <w:rsid w:val="00023495"/>
    <w:rsid w:val="000246E1"/>
    <w:rsid w:val="000253E1"/>
    <w:rsid w:val="00025557"/>
    <w:rsid w:val="000267CA"/>
    <w:rsid w:val="000270B6"/>
    <w:rsid w:val="00027BF1"/>
    <w:rsid w:val="00030DDB"/>
    <w:rsid w:val="00035675"/>
    <w:rsid w:val="00041EAA"/>
    <w:rsid w:val="00044429"/>
    <w:rsid w:val="00044EF7"/>
    <w:rsid w:val="000479A3"/>
    <w:rsid w:val="00047B5E"/>
    <w:rsid w:val="00050478"/>
    <w:rsid w:val="00050D86"/>
    <w:rsid w:val="000511D5"/>
    <w:rsid w:val="000524D4"/>
    <w:rsid w:val="00054C12"/>
    <w:rsid w:val="000555E1"/>
    <w:rsid w:val="00055738"/>
    <w:rsid w:val="000559E7"/>
    <w:rsid w:val="00060033"/>
    <w:rsid w:val="00060B88"/>
    <w:rsid w:val="0006455C"/>
    <w:rsid w:val="000651B1"/>
    <w:rsid w:val="000660B4"/>
    <w:rsid w:val="000666A8"/>
    <w:rsid w:val="0007041D"/>
    <w:rsid w:val="000725E3"/>
    <w:rsid w:val="00072BC4"/>
    <w:rsid w:val="00073178"/>
    <w:rsid w:val="00074262"/>
    <w:rsid w:val="00074D9A"/>
    <w:rsid w:val="0008134C"/>
    <w:rsid w:val="00083DA0"/>
    <w:rsid w:val="00083F3C"/>
    <w:rsid w:val="00085338"/>
    <w:rsid w:val="000869F2"/>
    <w:rsid w:val="00086A12"/>
    <w:rsid w:val="00090CFA"/>
    <w:rsid w:val="00092B47"/>
    <w:rsid w:val="0009475A"/>
    <w:rsid w:val="00094F98"/>
    <w:rsid w:val="0009780F"/>
    <w:rsid w:val="000A165D"/>
    <w:rsid w:val="000A3F49"/>
    <w:rsid w:val="000A4625"/>
    <w:rsid w:val="000A4EEE"/>
    <w:rsid w:val="000A6AD9"/>
    <w:rsid w:val="000A7F06"/>
    <w:rsid w:val="000B04F3"/>
    <w:rsid w:val="000B2C37"/>
    <w:rsid w:val="000B400F"/>
    <w:rsid w:val="000B41AB"/>
    <w:rsid w:val="000B42F2"/>
    <w:rsid w:val="000B431B"/>
    <w:rsid w:val="000B56E1"/>
    <w:rsid w:val="000C0192"/>
    <w:rsid w:val="000C23C5"/>
    <w:rsid w:val="000C2E59"/>
    <w:rsid w:val="000C4BE7"/>
    <w:rsid w:val="000C5209"/>
    <w:rsid w:val="000D01E4"/>
    <w:rsid w:val="000D1183"/>
    <w:rsid w:val="000D2FCF"/>
    <w:rsid w:val="000D6CC4"/>
    <w:rsid w:val="000D7D73"/>
    <w:rsid w:val="000E39A2"/>
    <w:rsid w:val="000E70FC"/>
    <w:rsid w:val="000E7798"/>
    <w:rsid w:val="000F19A3"/>
    <w:rsid w:val="000F5C76"/>
    <w:rsid w:val="00101909"/>
    <w:rsid w:val="00103048"/>
    <w:rsid w:val="001055ED"/>
    <w:rsid w:val="00107AA1"/>
    <w:rsid w:val="00107C14"/>
    <w:rsid w:val="00110180"/>
    <w:rsid w:val="00110219"/>
    <w:rsid w:val="00111C9B"/>
    <w:rsid w:val="0011294B"/>
    <w:rsid w:val="00112C2F"/>
    <w:rsid w:val="0011719F"/>
    <w:rsid w:val="00124A87"/>
    <w:rsid w:val="001257F8"/>
    <w:rsid w:val="00125DB6"/>
    <w:rsid w:val="001340ED"/>
    <w:rsid w:val="00134D49"/>
    <w:rsid w:val="00136145"/>
    <w:rsid w:val="00142283"/>
    <w:rsid w:val="00142C49"/>
    <w:rsid w:val="00143676"/>
    <w:rsid w:val="00143DFE"/>
    <w:rsid w:val="00144078"/>
    <w:rsid w:val="00144B0C"/>
    <w:rsid w:val="00145CC1"/>
    <w:rsid w:val="00146143"/>
    <w:rsid w:val="001464B0"/>
    <w:rsid w:val="00150550"/>
    <w:rsid w:val="0015175E"/>
    <w:rsid w:val="001542A4"/>
    <w:rsid w:val="0015437B"/>
    <w:rsid w:val="00155C6F"/>
    <w:rsid w:val="00157ED2"/>
    <w:rsid w:val="00160B6A"/>
    <w:rsid w:val="00160E7B"/>
    <w:rsid w:val="0016188E"/>
    <w:rsid w:val="00162B06"/>
    <w:rsid w:val="00162E0F"/>
    <w:rsid w:val="00163A2E"/>
    <w:rsid w:val="00164446"/>
    <w:rsid w:val="001646B0"/>
    <w:rsid w:val="00170898"/>
    <w:rsid w:val="00172483"/>
    <w:rsid w:val="00172F43"/>
    <w:rsid w:val="001754B1"/>
    <w:rsid w:val="001775E7"/>
    <w:rsid w:val="00181021"/>
    <w:rsid w:val="001816E9"/>
    <w:rsid w:val="00181B1D"/>
    <w:rsid w:val="00181FC0"/>
    <w:rsid w:val="00182B64"/>
    <w:rsid w:val="00183B3F"/>
    <w:rsid w:val="0018512E"/>
    <w:rsid w:val="0018530A"/>
    <w:rsid w:val="0019263E"/>
    <w:rsid w:val="001928D9"/>
    <w:rsid w:val="00192CDD"/>
    <w:rsid w:val="0019497A"/>
    <w:rsid w:val="001958EE"/>
    <w:rsid w:val="00195DEB"/>
    <w:rsid w:val="00196E61"/>
    <w:rsid w:val="001A0E07"/>
    <w:rsid w:val="001A0FC2"/>
    <w:rsid w:val="001A1C62"/>
    <w:rsid w:val="001A2BFB"/>
    <w:rsid w:val="001A6184"/>
    <w:rsid w:val="001A73A4"/>
    <w:rsid w:val="001A77D7"/>
    <w:rsid w:val="001A7AAE"/>
    <w:rsid w:val="001B0737"/>
    <w:rsid w:val="001B293A"/>
    <w:rsid w:val="001B4AD2"/>
    <w:rsid w:val="001B6464"/>
    <w:rsid w:val="001B770D"/>
    <w:rsid w:val="001C1FD7"/>
    <w:rsid w:val="001C6377"/>
    <w:rsid w:val="001D039F"/>
    <w:rsid w:val="001D1093"/>
    <w:rsid w:val="001D12E0"/>
    <w:rsid w:val="001D1E31"/>
    <w:rsid w:val="001D455F"/>
    <w:rsid w:val="001D4EBA"/>
    <w:rsid w:val="001D54CC"/>
    <w:rsid w:val="001D5A82"/>
    <w:rsid w:val="001D5EB6"/>
    <w:rsid w:val="001D5FD9"/>
    <w:rsid w:val="001E2166"/>
    <w:rsid w:val="001E2BA8"/>
    <w:rsid w:val="001E43AF"/>
    <w:rsid w:val="001E4B5B"/>
    <w:rsid w:val="001E5F49"/>
    <w:rsid w:val="001E655B"/>
    <w:rsid w:val="001E69CB"/>
    <w:rsid w:val="001F29BA"/>
    <w:rsid w:val="001F2C72"/>
    <w:rsid w:val="001F3036"/>
    <w:rsid w:val="001F3050"/>
    <w:rsid w:val="001F6A5A"/>
    <w:rsid w:val="001F6D5D"/>
    <w:rsid w:val="001F70D8"/>
    <w:rsid w:val="001F7E32"/>
    <w:rsid w:val="002036A9"/>
    <w:rsid w:val="0021026D"/>
    <w:rsid w:val="00212546"/>
    <w:rsid w:val="002169E6"/>
    <w:rsid w:val="002226E6"/>
    <w:rsid w:val="00225B8F"/>
    <w:rsid w:val="00227377"/>
    <w:rsid w:val="00227B20"/>
    <w:rsid w:val="002321F2"/>
    <w:rsid w:val="00232208"/>
    <w:rsid w:val="00232DB2"/>
    <w:rsid w:val="00233E99"/>
    <w:rsid w:val="002353F1"/>
    <w:rsid w:val="0023573D"/>
    <w:rsid w:val="002358BF"/>
    <w:rsid w:val="002371A2"/>
    <w:rsid w:val="002416A8"/>
    <w:rsid w:val="00243D7B"/>
    <w:rsid w:val="00245B9A"/>
    <w:rsid w:val="00246BF7"/>
    <w:rsid w:val="002479DF"/>
    <w:rsid w:val="00247B2F"/>
    <w:rsid w:val="00251193"/>
    <w:rsid w:val="00253768"/>
    <w:rsid w:val="00254F21"/>
    <w:rsid w:val="00256253"/>
    <w:rsid w:val="00257862"/>
    <w:rsid w:val="00262232"/>
    <w:rsid w:val="0026653B"/>
    <w:rsid w:val="00273B89"/>
    <w:rsid w:val="002747A8"/>
    <w:rsid w:val="00277501"/>
    <w:rsid w:val="00277D9B"/>
    <w:rsid w:val="00280281"/>
    <w:rsid w:val="00280617"/>
    <w:rsid w:val="00280EA2"/>
    <w:rsid w:val="00281EAE"/>
    <w:rsid w:val="00281F6A"/>
    <w:rsid w:val="002824D0"/>
    <w:rsid w:val="0028632C"/>
    <w:rsid w:val="002869B4"/>
    <w:rsid w:val="002924B9"/>
    <w:rsid w:val="0029472A"/>
    <w:rsid w:val="00295894"/>
    <w:rsid w:val="00296A86"/>
    <w:rsid w:val="002971AC"/>
    <w:rsid w:val="00297A57"/>
    <w:rsid w:val="002A00CF"/>
    <w:rsid w:val="002A1A41"/>
    <w:rsid w:val="002A4054"/>
    <w:rsid w:val="002A50B5"/>
    <w:rsid w:val="002A6934"/>
    <w:rsid w:val="002B37C2"/>
    <w:rsid w:val="002B3A28"/>
    <w:rsid w:val="002B446A"/>
    <w:rsid w:val="002B5E83"/>
    <w:rsid w:val="002B606F"/>
    <w:rsid w:val="002C1A23"/>
    <w:rsid w:val="002C415D"/>
    <w:rsid w:val="002C6A03"/>
    <w:rsid w:val="002C7836"/>
    <w:rsid w:val="002D15DE"/>
    <w:rsid w:val="002D4B4A"/>
    <w:rsid w:val="002D5ABB"/>
    <w:rsid w:val="002D718C"/>
    <w:rsid w:val="002E05A8"/>
    <w:rsid w:val="002E298A"/>
    <w:rsid w:val="002E30C2"/>
    <w:rsid w:val="002E468F"/>
    <w:rsid w:val="002E6925"/>
    <w:rsid w:val="002F2DDE"/>
    <w:rsid w:val="002F2F3E"/>
    <w:rsid w:val="002F3C0C"/>
    <w:rsid w:val="002F4CED"/>
    <w:rsid w:val="00303440"/>
    <w:rsid w:val="00304432"/>
    <w:rsid w:val="0030642E"/>
    <w:rsid w:val="00307E5D"/>
    <w:rsid w:val="003103C0"/>
    <w:rsid w:val="00310C81"/>
    <w:rsid w:val="003120EF"/>
    <w:rsid w:val="00313913"/>
    <w:rsid w:val="00314EDC"/>
    <w:rsid w:val="00316D6A"/>
    <w:rsid w:val="00321C73"/>
    <w:rsid w:val="003226DA"/>
    <w:rsid w:val="00322BDA"/>
    <w:rsid w:val="0032456E"/>
    <w:rsid w:val="00325189"/>
    <w:rsid w:val="00325FB7"/>
    <w:rsid w:val="00327EBE"/>
    <w:rsid w:val="003306F0"/>
    <w:rsid w:val="003318A0"/>
    <w:rsid w:val="003318EA"/>
    <w:rsid w:val="00332637"/>
    <w:rsid w:val="003336EC"/>
    <w:rsid w:val="00333FCE"/>
    <w:rsid w:val="00336C99"/>
    <w:rsid w:val="00337147"/>
    <w:rsid w:val="00337B9A"/>
    <w:rsid w:val="00340C5B"/>
    <w:rsid w:val="00341863"/>
    <w:rsid w:val="0034274E"/>
    <w:rsid w:val="0034291C"/>
    <w:rsid w:val="00343E91"/>
    <w:rsid w:val="003450DC"/>
    <w:rsid w:val="00345420"/>
    <w:rsid w:val="00345F48"/>
    <w:rsid w:val="003475D3"/>
    <w:rsid w:val="00352024"/>
    <w:rsid w:val="003531DE"/>
    <w:rsid w:val="003557A0"/>
    <w:rsid w:val="003557C1"/>
    <w:rsid w:val="00356974"/>
    <w:rsid w:val="00356EF0"/>
    <w:rsid w:val="00360288"/>
    <w:rsid w:val="0036419E"/>
    <w:rsid w:val="00364FDC"/>
    <w:rsid w:val="00370707"/>
    <w:rsid w:val="00371C3A"/>
    <w:rsid w:val="00373449"/>
    <w:rsid w:val="003752F8"/>
    <w:rsid w:val="003759FF"/>
    <w:rsid w:val="00381561"/>
    <w:rsid w:val="00383A47"/>
    <w:rsid w:val="00383B22"/>
    <w:rsid w:val="00385228"/>
    <w:rsid w:val="0038532E"/>
    <w:rsid w:val="003912CB"/>
    <w:rsid w:val="003921F9"/>
    <w:rsid w:val="003923B6"/>
    <w:rsid w:val="00392E88"/>
    <w:rsid w:val="00393250"/>
    <w:rsid w:val="003934DA"/>
    <w:rsid w:val="003938DD"/>
    <w:rsid w:val="003944CB"/>
    <w:rsid w:val="00396432"/>
    <w:rsid w:val="00397BC3"/>
    <w:rsid w:val="003A0971"/>
    <w:rsid w:val="003A22AA"/>
    <w:rsid w:val="003A34ED"/>
    <w:rsid w:val="003A3A19"/>
    <w:rsid w:val="003A5373"/>
    <w:rsid w:val="003A669A"/>
    <w:rsid w:val="003B0E50"/>
    <w:rsid w:val="003B2CBA"/>
    <w:rsid w:val="003B499E"/>
    <w:rsid w:val="003B5E04"/>
    <w:rsid w:val="003C0320"/>
    <w:rsid w:val="003C3060"/>
    <w:rsid w:val="003C30CD"/>
    <w:rsid w:val="003C3394"/>
    <w:rsid w:val="003C4035"/>
    <w:rsid w:val="003C42D1"/>
    <w:rsid w:val="003C4AAB"/>
    <w:rsid w:val="003C5251"/>
    <w:rsid w:val="003D1932"/>
    <w:rsid w:val="003D3783"/>
    <w:rsid w:val="003D397B"/>
    <w:rsid w:val="003D422A"/>
    <w:rsid w:val="003D5BA2"/>
    <w:rsid w:val="003D5D1D"/>
    <w:rsid w:val="003D6D68"/>
    <w:rsid w:val="003D7E51"/>
    <w:rsid w:val="003E13C9"/>
    <w:rsid w:val="003E147A"/>
    <w:rsid w:val="003E399D"/>
    <w:rsid w:val="003E3F86"/>
    <w:rsid w:val="003E59E1"/>
    <w:rsid w:val="003E7F9D"/>
    <w:rsid w:val="003F4483"/>
    <w:rsid w:val="003F5680"/>
    <w:rsid w:val="003F68E6"/>
    <w:rsid w:val="004031CD"/>
    <w:rsid w:val="0040370E"/>
    <w:rsid w:val="00404FD2"/>
    <w:rsid w:val="004053A6"/>
    <w:rsid w:val="00406833"/>
    <w:rsid w:val="004108E7"/>
    <w:rsid w:val="00412DA8"/>
    <w:rsid w:val="00413C66"/>
    <w:rsid w:val="004174EE"/>
    <w:rsid w:val="004179F9"/>
    <w:rsid w:val="00420065"/>
    <w:rsid w:val="004219AE"/>
    <w:rsid w:val="00421A72"/>
    <w:rsid w:val="00422DFD"/>
    <w:rsid w:val="00423499"/>
    <w:rsid w:val="004241C2"/>
    <w:rsid w:val="00425F9C"/>
    <w:rsid w:val="00425FE2"/>
    <w:rsid w:val="00427049"/>
    <w:rsid w:val="0043006E"/>
    <w:rsid w:val="00431D8F"/>
    <w:rsid w:val="00433479"/>
    <w:rsid w:val="0043390F"/>
    <w:rsid w:val="00433F3B"/>
    <w:rsid w:val="0043434A"/>
    <w:rsid w:val="0043587A"/>
    <w:rsid w:val="00435AAA"/>
    <w:rsid w:val="004368BB"/>
    <w:rsid w:val="00436963"/>
    <w:rsid w:val="00436E51"/>
    <w:rsid w:val="00437E08"/>
    <w:rsid w:val="004402C4"/>
    <w:rsid w:val="004403C0"/>
    <w:rsid w:val="00440D25"/>
    <w:rsid w:val="00441718"/>
    <w:rsid w:val="00441C75"/>
    <w:rsid w:val="00442450"/>
    <w:rsid w:val="004434DF"/>
    <w:rsid w:val="00443CC1"/>
    <w:rsid w:val="00443EE1"/>
    <w:rsid w:val="00444BF4"/>
    <w:rsid w:val="00446579"/>
    <w:rsid w:val="00447407"/>
    <w:rsid w:val="00447732"/>
    <w:rsid w:val="00452CB2"/>
    <w:rsid w:val="00454BA2"/>
    <w:rsid w:val="00460212"/>
    <w:rsid w:val="00462B7D"/>
    <w:rsid w:val="004641C3"/>
    <w:rsid w:val="004651B3"/>
    <w:rsid w:val="00467422"/>
    <w:rsid w:val="00470A85"/>
    <w:rsid w:val="00472A32"/>
    <w:rsid w:val="00472CD5"/>
    <w:rsid w:val="004808B0"/>
    <w:rsid w:val="004810C6"/>
    <w:rsid w:val="00487F27"/>
    <w:rsid w:val="00490F1A"/>
    <w:rsid w:val="00491309"/>
    <w:rsid w:val="00491789"/>
    <w:rsid w:val="004A0AAC"/>
    <w:rsid w:val="004A1365"/>
    <w:rsid w:val="004A1CEB"/>
    <w:rsid w:val="004A3140"/>
    <w:rsid w:val="004A384E"/>
    <w:rsid w:val="004A6097"/>
    <w:rsid w:val="004A7FE2"/>
    <w:rsid w:val="004B065F"/>
    <w:rsid w:val="004B1341"/>
    <w:rsid w:val="004B1CF7"/>
    <w:rsid w:val="004B2319"/>
    <w:rsid w:val="004B5036"/>
    <w:rsid w:val="004B50C2"/>
    <w:rsid w:val="004B772B"/>
    <w:rsid w:val="004C0B5D"/>
    <w:rsid w:val="004C13D7"/>
    <w:rsid w:val="004C1724"/>
    <w:rsid w:val="004C2C80"/>
    <w:rsid w:val="004C5602"/>
    <w:rsid w:val="004C5C73"/>
    <w:rsid w:val="004C646D"/>
    <w:rsid w:val="004C688C"/>
    <w:rsid w:val="004D475E"/>
    <w:rsid w:val="004D4DC4"/>
    <w:rsid w:val="004D7718"/>
    <w:rsid w:val="004D79F6"/>
    <w:rsid w:val="004E16E7"/>
    <w:rsid w:val="004E1918"/>
    <w:rsid w:val="004E1C43"/>
    <w:rsid w:val="004E2B2E"/>
    <w:rsid w:val="004E5C88"/>
    <w:rsid w:val="004E5ECD"/>
    <w:rsid w:val="004E768D"/>
    <w:rsid w:val="004F2627"/>
    <w:rsid w:val="004F4F70"/>
    <w:rsid w:val="004F6137"/>
    <w:rsid w:val="004F7CFA"/>
    <w:rsid w:val="004F7FBB"/>
    <w:rsid w:val="005025EE"/>
    <w:rsid w:val="005059C2"/>
    <w:rsid w:val="0050701A"/>
    <w:rsid w:val="0051026F"/>
    <w:rsid w:val="00511554"/>
    <w:rsid w:val="00512007"/>
    <w:rsid w:val="00512339"/>
    <w:rsid w:val="00512ED0"/>
    <w:rsid w:val="005131AC"/>
    <w:rsid w:val="00514AA5"/>
    <w:rsid w:val="00516617"/>
    <w:rsid w:val="0051673E"/>
    <w:rsid w:val="00516C3D"/>
    <w:rsid w:val="005207FD"/>
    <w:rsid w:val="00520C06"/>
    <w:rsid w:val="00531F41"/>
    <w:rsid w:val="00535412"/>
    <w:rsid w:val="005370B4"/>
    <w:rsid w:val="005405DA"/>
    <w:rsid w:val="005407B0"/>
    <w:rsid w:val="005415F6"/>
    <w:rsid w:val="00541F38"/>
    <w:rsid w:val="00541F9B"/>
    <w:rsid w:val="00541FDE"/>
    <w:rsid w:val="00543185"/>
    <w:rsid w:val="00543192"/>
    <w:rsid w:val="0054399E"/>
    <w:rsid w:val="005451B8"/>
    <w:rsid w:val="00547108"/>
    <w:rsid w:val="005478A0"/>
    <w:rsid w:val="00551367"/>
    <w:rsid w:val="00551DFB"/>
    <w:rsid w:val="00554516"/>
    <w:rsid w:val="00555567"/>
    <w:rsid w:val="00556E37"/>
    <w:rsid w:val="00561EDE"/>
    <w:rsid w:val="00563F2D"/>
    <w:rsid w:val="0056501F"/>
    <w:rsid w:val="00575559"/>
    <w:rsid w:val="00575CF6"/>
    <w:rsid w:val="0057655A"/>
    <w:rsid w:val="00577C3E"/>
    <w:rsid w:val="005809D3"/>
    <w:rsid w:val="00580BCA"/>
    <w:rsid w:val="00581B41"/>
    <w:rsid w:val="005823B8"/>
    <w:rsid w:val="00582906"/>
    <w:rsid w:val="005829D5"/>
    <w:rsid w:val="0058414D"/>
    <w:rsid w:val="00584232"/>
    <w:rsid w:val="005843D3"/>
    <w:rsid w:val="00584F01"/>
    <w:rsid w:val="00591BA5"/>
    <w:rsid w:val="00592BF7"/>
    <w:rsid w:val="00594F2F"/>
    <w:rsid w:val="00596319"/>
    <w:rsid w:val="005A14FA"/>
    <w:rsid w:val="005A1D2B"/>
    <w:rsid w:val="005A2866"/>
    <w:rsid w:val="005A63EC"/>
    <w:rsid w:val="005B29B5"/>
    <w:rsid w:val="005B41C8"/>
    <w:rsid w:val="005B4CE6"/>
    <w:rsid w:val="005B646C"/>
    <w:rsid w:val="005B767B"/>
    <w:rsid w:val="005B7F09"/>
    <w:rsid w:val="005C0CB3"/>
    <w:rsid w:val="005C0DE8"/>
    <w:rsid w:val="005C1326"/>
    <w:rsid w:val="005C2D81"/>
    <w:rsid w:val="005C2E48"/>
    <w:rsid w:val="005C4F6A"/>
    <w:rsid w:val="005C5142"/>
    <w:rsid w:val="005C54EE"/>
    <w:rsid w:val="005C5A7D"/>
    <w:rsid w:val="005D1459"/>
    <w:rsid w:val="005D200A"/>
    <w:rsid w:val="005D45A8"/>
    <w:rsid w:val="005D4F2F"/>
    <w:rsid w:val="005D64E0"/>
    <w:rsid w:val="005D7E0D"/>
    <w:rsid w:val="005D7FDD"/>
    <w:rsid w:val="005E00B4"/>
    <w:rsid w:val="005E2FD8"/>
    <w:rsid w:val="005E3F24"/>
    <w:rsid w:val="005E4E3A"/>
    <w:rsid w:val="005F5349"/>
    <w:rsid w:val="005F5C25"/>
    <w:rsid w:val="005F609D"/>
    <w:rsid w:val="005F67C4"/>
    <w:rsid w:val="00601064"/>
    <w:rsid w:val="006014F2"/>
    <w:rsid w:val="00602D53"/>
    <w:rsid w:val="0060372D"/>
    <w:rsid w:val="0060457D"/>
    <w:rsid w:val="0061038E"/>
    <w:rsid w:val="00610B98"/>
    <w:rsid w:val="00610E8E"/>
    <w:rsid w:val="00610E90"/>
    <w:rsid w:val="0061364F"/>
    <w:rsid w:val="006137FC"/>
    <w:rsid w:val="006143DB"/>
    <w:rsid w:val="00614E52"/>
    <w:rsid w:val="0062177E"/>
    <w:rsid w:val="006226C3"/>
    <w:rsid w:val="00622FEA"/>
    <w:rsid w:val="00632012"/>
    <w:rsid w:val="006339FD"/>
    <w:rsid w:val="00633B99"/>
    <w:rsid w:val="00635F72"/>
    <w:rsid w:val="006369F1"/>
    <w:rsid w:val="006404A1"/>
    <w:rsid w:val="00641459"/>
    <w:rsid w:val="006443D6"/>
    <w:rsid w:val="006458FD"/>
    <w:rsid w:val="006468E7"/>
    <w:rsid w:val="00650C35"/>
    <w:rsid w:val="00652724"/>
    <w:rsid w:val="006527E8"/>
    <w:rsid w:val="006561F0"/>
    <w:rsid w:val="00656AF6"/>
    <w:rsid w:val="00662CB2"/>
    <w:rsid w:val="006637A4"/>
    <w:rsid w:val="006662B7"/>
    <w:rsid w:val="006667EE"/>
    <w:rsid w:val="006673BA"/>
    <w:rsid w:val="0066791F"/>
    <w:rsid w:val="00670B2C"/>
    <w:rsid w:val="00670DFC"/>
    <w:rsid w:val="006723A1"/>
    <w:rsid w:val="006729E6"/>
    <w:rsid w:val="00674898"/>
    <w:rsid w:val="006750DC"/>
    <w:rsid w:val="00675D7F"/>
    <w:rsid w:val="006773CA"/>
    <w:rsid w:val="0067772B"/>
    <w:rsid w:val="00677857"/>
    <w:rsid w:val="0068216C"/>
    <w:rsid w:val="006823F8"/>
    <w:rsid w:val="00682965"/>
    <w:rsid w:val="006833A4"/>
    <w:rsid w:val="00685F77"/>
    <w:rsid w:val="0068606D"/>
    <w:rsid w:val="0068728E"/>
    <w:rsid w:val="00691D22"/>
    <w:rsid w:val="00692FEC"/>
    <w:rsid w:val="006959ED"/>
    <w:rsid w:val="00695C0F"/>
    <w:rsid w:val="006A13FF"/>
    <w:rsid w:val="006A5330"/>
    <w:rsid w:val="006A67C2"/>
    <w:rsid w:val="006B188E"/>
    <w:rsid w:val="006B26B7"/>
    <w:rsid w:val="006B363D"/>
    <w:rsid w:val="006B424A"/>
    <w:rsid w:val="006B4B63"/>
    <w:rsid w:val="006B6774"/>
    <w:rsid w:val="006B698C"/>
    <w:rsid w:val="006C0AD9"/>
    <w:rsid w:val="006C0CFC"/>
    <w:rsid w:val="006C51DD"/>
    <w:rsid w:val="006C65D1"/>
    <w:rsid w:val="006C6BA2"/>
    <w:rsid w:val="006D12FF"/>
    <w:rsid w:val="006D152E"/>
    <w:rsid w:val="006D3540"/>
    <w:rsid w:val="006D3707"/>
    <w:rsid w:val="006D37F1"/>
    <w:rsid w:val="006D3922"/>
    <w:rsid w:val="006D3BED"/>
    <w:rsid w:val="006D48F3"/>
    <w:rsid w:val="006D5D04"/>
    <w:rsid w:val="006D7210"/>
    <w:rsid w:val="006E4694"/>
    <w:rsid w:val="006F064F"/>
    <w:rsid w:val="006F2BFE"/>
    <w:rsid w:val="006F34F0"/>
    <w:rsid w:val="006F429B"/>
    <w:rsid w:val="006F431E"/>
    <w:rsid w:val="006F7EF6"/>
    <w:rsid w:val="0070376E"/>
    <w:rsid w:val="00703FD9"/>
    <w:rsid w:val="00704CBC"/>
    <w:rsid w:val="00704F9B"/>
    <w:rsid w:val="00707737"/>
    <w:rsid w:val="007101B3"/>
    <w:rsid w:val="007114BB"/>
    <w:rsid w:val="0071405B"/>
    <w:rsid w:val="007151CE"/>
    <w:rsid w:val="0071521F"/>
    <w:rsid w:val="00715E54"/>
    <w:rsid w:val="0071671B"/>
    <w:rsid w:val="007215A4"/>
    <w:rsid w:val="007229EA"/>
    <w:rsid w:val="00724C3E"/>
    <w:rsid w:val="007263E2"/>
    <w:rsid w:val="00726752"/>
    <w:rsid w:val="007273B3"/>
    <w:rsid w:val="007318EF"/>
    <w:rsid w:val="0073307B"/>
    <w:rsid w:val="007335A1"/>
    <w:rsid w:val="00733A6B"/>
    <w:rsid w:val="007350C8"/>
    <w:rsid w:val="00735A02"/>
    <w:rsid w:val="00735E6A"/>
    <w:rsid w:val="00735F35"/>
    <w:rsid w:val="007371DA"/>
    <w:rsid w:val="007412DD"/>
    <w:rsid w:val="0074658F"/>
    <w:rsid w:val="00746A6E"/>
    <w:rsid w:val="00747216"/>
    <w:rsid w:val="00747796"/>
    <w:rsid w:val="00750C80"/>
    <w:rsid w:val="00752A10"/>
    <w:rsid w:val="00753A90"/>
    <w:rsid w:val="007619AE"/>
    <w:rsid w:val="00766D78"/>
    <w:rsid w:val="0076711F"/>
    <w:rsid w:val="00767A96"/>
    <w:rsid w:val="00770B57"/>
    <w:rsid w:val="00772253"/>
    <w:rsid w:val="00773BDB"/>
    <w:rsid w:val="00774617"/>
    <w:rsid w:val="00774CF5"/>
    <w:rsid w:val="0077672F"/>
    <w:rsid w:val="007776CE"/>
    <w:rsid w:val="00777C53"/>
    <w:rsid w:val="00777CB4"/>
    <w:rsid w:val="007810D6"/>
    <w:rsid w:val="007817F8"/>
    <w:rsid w:val="00783215"/>
    <w:rsid w:val="00785382"/>
    <w:rsid w:val="00791133"/>
    <w:rsid w:val="0079249A"/>
    <w:rsid w:val="0079327B"/>
    <w:rsid w:val="007950B3"/>
    <w:rsid w:val="00797918"/>
    <w:rsid w:val="00797D61"/>
    <w:rsid w:val="007A26E3"/>
    <w:rsid w:val="007A2FBA"/>
    <w:rsid w:val="007A6E02"/>
    <w:rsid w:val="007A75B9"/>
    <w:rsid w:val="007A7744"/>
    <w:rsid w:val="007B1979"/>
    <w:rsid w:val="007B1DA7"/>
    <w:rsid w:val="007B34F0"/>
    <w:rsid w:val="007B3D1E"/>
    <w:rsid w:val="007B49FB"/>
    <w:rsid w:val="007B4C1B"/>
    <w:rsid w:val="007B5755"/>
    <w:rsid w:val="007B792E"/>
    <w:rsid w:val="007C158E"/>
    <w:rsid w:val="007C1FC2"/>
    <w:rsid w:val="007C2FC0"/>
    <w:rsid w:val="007C53C1"/>
    <w:rsid w:val="007C69D9"/>
    <w:rsid w:val="007D0F61"/>
    <w:rsid w:val="007D436C"/>
    <w:rsid w:val="007D4838"/>
    <w:rsid w:val="007D7187"/>
    <w:rsid w:val="007D7193"/>
    <w:rsid w:val="007E08C3"/>
    <w:rsid w:val="007E0FDC"/>
    <w:rsid w:val="007E20BE"/>
    <w:rsid w:val="007E23DC"/>
    <w:rsid w:val="007E3134"/>
    <w:rsid w:val="007E32FD"/>
    <w:rsid w:val="007E3B83"/>
    <w:rsid w:val="007E40DE"/>
    <w:rsid w:val="007E4A2E"/>
    <w:rsid w:val="007E55F3"/>
    <w:rsid w:val="007F21EE"/>
    <w:rsid w:val="007F405F"/>
    <w:rsid w:val="007F6BEE"/>
    <w:rsid w:val="008013A8"/>
    <w:rsid w:val="00805D73"/>
    <w:rsid w:val="00812225"/>
    <w:rsid w:val="00813137"/>
    <w:rsid w:val="0081340D"/>
    <w:rsid w:val="00813913"/>
    <w:rsid w:val="008144A7"/>
    <w:rsid w:val="008152A6"/>
    <w:rsid w:val="00816501"/>
    <w:rsid w:val="00816CB6"/>
    <w:rsid w:val="00820400"/>
    <w:rsid w:val="0082061B"/>
    <w:rsid w:val="00823295"/>
    <w:rsid w:val="008237B4"/>
    <w:rsid w:val="00826300"/>
    <w:rsid w:val="00826691"/>
    <w:rsid w:val="008269A5"/>
    <w:rsid w:val="0083081B"/>
    <w:rsid w:val="00830DE2"/>
    <w:rsid w:val="00830DFC"/>
    <w:rsid w:val="00831D54"/>
    <w:rsid w:val="00832E6B"/>
    <w:rsid w:val="00836232"/>
    <w:rsid w:val="00836F87"/>
    <w:rsid w:val="00841AF8"/>
    <w:rsid w:val="008428A5"/>
    <w:rsid w:val="00842BE2"/>
    <w:rsid w:val="00842CC4"/>
    <w:rsid w:val="008456EF"/>
    <w:rsid w:val="008459D7"/>
    <w:rsid w:val="008469FB"/>
    <w:rsid w:val="0085160D"/>
    <w:rsid w:val="008522D4"/>
    <w:rsid w:val="0085653D"/>
    <w:rsid w:val="0086040E"/>
    <w:rsid w:val="00861D85"/>
    <w:rsid w:val="00864050"/>
    <w:rsid w:val="00864EFC"/>
    <w:rsid w:val="008657CE"/>
    <w:rsid w:val="008661A0"/>
    <w:rsid w:val="0086789B"/>
    <w:rsid w:val="008709EF"/>
    <w:rsid w:val="00874234"/>
    <w:rsid w:val="00875811"/>
    <w:rsid w:val="00876B9C"/>
    <w:rsid w:val="00885378"/>
    <w:rsid w:val="00885B22"/>
    <w:rsid w:val="00885EAC"/>
    <w:rsid w:val="0089012B"/>
    <w:rsid w:val="00892F9D"/>
    <w:rsid w:val="008965AC"/>
    <w:rsid w:val="00897169"/>
    <w:rsid w:val="008A221B"/>
    <w:rsid w:val="008A2543"/>
    <w:rsid w:val="008A54FF"/>
    <w:rsid w:val="008A557F"/>
    <w:rsid w:val="008B0194"/>
    <w:rsid w:val="008B10FD"/>
    <w:rsid w:val="008B14FA"/>
    <w:rsid w:val="008B2CB1"/>
    <w:rsid w:val="008B3EDD"/>
    <w:rsid w:val="008B6E10"/>
    <w:rsid w:val="008B70C8"/>
    <w:rsid w:val="008B74E3"/>
    <w:rsid w:val="008B79EB"/>
    <w:rsid w:val="008C08C2"/>
    <w:rsid w:val="008C39F6"/>
    <w:rsid w:val="008C5583"/>
    <w:rsid w:val="008C5DA4"/>
    <w:rsid w:val="008C6F32"/>
    <w:rsid w:val="008D16F7"/>
    <w:rsid w:val="008D1A29"/>
    <w:rsid w:val="008D1DE2"/>
    <w:rsid w:val="008E030E"/>
    <w:rsid w:val="008E16DD"/>
    <w:rsid w:val="008E1FC1"/>
    <w:rsid w:val="008E38BB"/>
    <w:rsid w:val="008E4374"/>
    <w:rsid w:val="008E48AC"/>
    <w:rsid w:val="008E4F62"/>
    <w:rsid w:val="008E5A93"/>
    <w:rsid w:val="008F368D"/>
    <w:rsid w:val="008F3EB1"/>
    <w:rsid w:val="008F4117"/>
    <w:rsid w:val="008F43F4"/>
    <w:rsid w:val="008F59BA"/>
    <w:rsid w:val="008F5B0C"/>
    <w:rsid w:val="008F76FC"/>
    <w:rsid w:val="00907110"/>
    <w:rsid w:val="00912710"/>
    <w:rsid w:val="009133EF"/>
    <w:rsid w:val="00913CAE"/>
    <w:rsid w:val="00913EC6"/>
    <w:rsid w:val="00914E13"/>
    <w:rsid w:val="00921A72"/>
    <w:rsid w:val="00922867"/>
    <w:rsid w:val="009229DE"/>
    <w:rsid w:val="00930D5D"/>
    <w:rsid w:val="00932BFD"/>
    <w:rsid w:val="00932C4C"/>
    <w:rsid w:val="00932E61"/>
    <w:rsid w:val="00934188"/>
    <w:rsid w:val="009424B9"/>
    <w:rsid w:val="00943E7E"/>
    <w:rsid w:val="0094448E"/>
    <w:rsid w:val="00946A91"/>
    <w:rsid w:val="00947E0F"/>
    <w:rsid w:val="0095536C"/>
    <w:rsid w:val="00957954"/>
    <w:rsid w:val="00961DD0"/>
    <w:rsid w:val="00962CDE"/>
    <w:rsid w:val="00963440"/>
    <w:rsid w:val="009647F2"/>
    <w:rsid w:val="00965190"/>
    <w:rsid w:val="00966C00"/>
    <w:rsid w:val="00967B9D"/>
    <w:rsid w:val="00967C17"/>
    <w:rsid w:val="00970CDE"/>
    <w:rsid w:val="00970CE2"/>
    <w:rsid w:val="009727F9"/>
    <w:rsid w:val="00975A61"/>
    <w:rsid w:val="00975D86"/>
    <w:rsid w:val="00981209"/>
    <w:rsid w:val="00981D05"/>
    <w:rsid w:val="009829E8"/>
    <w:rsid w:val="00984FAD"/>
    <w:rsid w:val="009857FF"/>
    <w:rsid w:val="00995469"/>
    <w:rsid w:val="009A16D6"/>
    <w:rsid w:val="009A2F7C"/>
    <w:rsid w:val="009A5B18"/>
    <w:rsid w:val="009B157C"/>
    <w:rsid w:val="009B1E18"/>
    <w:rsid w:val="009B68D5"/>
    <w:rsid w:val="009C33D6"/>
    <w:rsid w:val="009C5DF4"/>
    <w:rsid w:val="009C5EAB"/>
    <w:rsid w:val="009D5B36"/>
    <w:rsid w:val="009D7E44"/>
    <w:rsid w:val="009E16F3"/>
    <w:rsid w:val="009E1E6C"/>
    <w:rsid w:val="009E62AA"/>
    <w:rsid w:val="009E7E21"/>
    <w:rsid w:val="009F020A"/>
    <w:rsid w:val="009F0CB5"/>
    <w:rsid w:val="009F1324"/>
    <w:rsid w:val="009F19A1"/>
    <w:rsid w:val="009F245F"/>
    <w:rsid w:val="009F313F"/>
    <w:rsid w:val="009F4D32"/>
    <w:rsid w:val="009F4EBA"/>
    <w:rsid w:val="009F55E2"/>
    <w:rsid w:val="009F6ACC"/>
    <w:rsid w:val="009F6EA7"/>
    <w:rsid w:val="00A012D3"/>
    <w:rsid w:val="00A013FB"/>
    <w:rsid w:val="00A02E25"/>
    <w:rsid w:val="00A03866"/>
    <w:rsid w:val="00A045BC"/>
    <w:rsid w:val="00A0555B"/>
    <w:rsid w:val="00A0797A"/>
    <w:rsid w:val="00A10229"/>
    <w:rsid w:val="00A13188"/>
    <w:rsid w:val="00A20323"/>
    <w:rsid w:val="00A22294"/>
    <w:rsid w:val="00A2363B"/>
    <w:rsid w:val="00A237CE"/>
    <w:rsid w:val="00A258BC"/>
    <w:rsid w:val="00A27C48"/>
    <w:rsid w:val="00A304FE"/>
    <w:rsid w:val="00A310A1"/>
    <w:rsid w:val="00A31976"/>
    <w:rsid w:val="00A3283B"/>
    <w:rsid w:val="00A35BAD"/>
    <w:rsid w:val="00A419A5"/>
    <w:rsid w:val="00A41A26"/>
    <w:rsid w:val="00A44AAC"/>
    <w:rsid w:val="00A46C11"/>
    <w:rsid w:val="00A47089"/>
    <w:rsid w:val="00A4718F"/>
    <w:rsid w:val="00A5247B"/>
    <w:rsid w:val="00A5270E"/>
    <w:rsid w:val="00A52E0F"/>
    <w:rsid w:val="00A53569"/>
    <w:rsid w:val="00A55E79"/>
    <w:rsid w:val="00A573D2"/>
    <w:rsid w:val="00A577DB"/>
    <w:rsid w:val="00A60285"/>
    <w:rsid w:val="00A6676A"/>
    <w:rsid w:val="00A70F07"/>
    <w:rsid w:val="00A712BB"/>
    <w:rsid w:val="00A7460C"/>
    <w:rsid w:val="00A74EC9"/>
    <w:rsid w:val="00A75BAF"/>
    <w:rsid w:val="00A777ED"/>
    <w:rsid w:val="00A80125"/>
    <w:rsid w:val="00A8335F"/>
    <w:rsid w:val="00A863F4"/>
    <w:rsid w:val="00A90406"/>
    <w:rsid w:val="00A939BB"/>
    <w:rsid w:val="00A93D2D"/>
    <w:rsid w:val="00A946A1"/>
    <w:rsid w:val="00A94BAC"/>
    <w:rsid w:val="00A95C31"/>
    <w:rsid w:val="00A96353"/>
    <w:rsid w:val="00AA2361"/>
    <w:rsid w:val="00AA7163"/>
    <w:rsid w:val="00AB1360"/>
    <w:rsid w:val="00AB2536"/>
    <w:rsid w:val="00AB3689"/>
    <w:rsid w:val="00AB4A7B"/>
    <w:rsid w:val="00AB575B"/>
    <w:rsid w:val="00AB6A3F"/>
    <w:rsid w:val="00AC0D45"/>
    <w:rsid w:val="00AC40A1"/>
    <w:rsid w:val="00AD10CB"/>
    <w:rsid w:val="00AD335C"/>
    <w:rsid w:val="00AD3842"/>
    <w:rsid w:val="00AD3E79"/>
    <w:rsid w:val="00AE0482"/>
    <w:rsid w:val="00AE10D6"/>
    <w:rsid w:val="00AE20B9"/>
    <w:rsid w:val="00AE3558"/>
    <w:rsid w:val="00AE40BB"/>
    <w:rsid w:val="00AE427F"/>
    <w:rsid w:val="00AF0020"/>
    <w:rsid w:val="00AF5CC3"/>
    <w:rsid w:val="00AF7B1D"/>
    <w:rsid w:val="00B00696"/>
    <w:rsid w:val="00B03EC9"/>
    <w:rsid w:val="00B04F1E"/>
    <w:rsid w:val="00B10490"/>
    <w:rsid w:val="00B10991"/>
    <w:rsid w:val="00B14389"/>
    <w:rsid w:val="00B15D15"/>
    <w:rsid w:val="00B15FAE"/>
    <w:rsid w:val="00B16350"/>
    <w:rsid w:val="00B2014B"/>
    <w:rsid w:val="00B23711"/>
    <w:rsid w:val="00B277F9"/>
    <w:rsid w:val="00B30E02"/>
    <w:rsid w:val="00B34501"/>
    <w:rsid w:val="00B35BAB"/>
    <w:rsid w:val="00B40DA7"/>
    <w:rsid w:val="00B41F15"/>
    <w:rsid w:val="00B41FCD"/>
    <w:rsid w:val="00B44C75"/>
    <w:rsid w:val="00B46D5F"/>
    <w:rsid w:val="00B53095"/>
    <w:rsid w:val="00B531EA"/>
    <w:rsid w:val="00B54353"/>
    <w:rsid w:val="00B55327"/>
    <w:rsid w:val="00B554D8"/>
    <w:rsid w:val="00B55E3D"/>
    <w:rsid w:val="00B72DE1"/>
    <w:rsid w:val="00B7578B"/>
    <w:rsid w:val="00B76AA1"/>
    <w:rsid w:val="00B80B56"/>
    <w:rsid w:val="00B81768"/>
    <w:rsid w:val="00B83D00"/>
    <w:rsid w:val="00B8472F"/>
    <w:rsid w:val="00B84F7F"/>
    <w:rsid w:val="00B900C9"/>
    <w:rsid w:val="00B904FC"/>
    <w:rsid w:val="00B92015"/>
    <w:rsid w:val="00B9344C"/>
    <w:rsid w:val="00B93F84"/>
    <w:rsid w:val="00B94689"/>
    <w:rsid w:val="00B9483B"/>
    <w:rsid w:val="00B959A4"/>
    <w:rsid w:val="00BA0A79"/>
    <w:rsid w:val="00BA4DB1"/>
    <w:rsid w:val="00BB00D3"/>
    <w:rsid w:val="00BB02A1"/>
    <w:rsid w:val="00BB385C"/>
    <w:rsid w:val="00BB39B9"/>
    <w:rsid w:val="00BB3D21"/>
    <w:rsid w:val="00BC0185"/>
    <w:rsid w:val="00BC08CE"/>
    <w:rsid w:val="00BC13E4"/>
    <w:rsid w:val="00BC4952"/>
    <w:rsid w:val="00BC4B53"/>
    <w:rsid w:val="00BC7DF4"/>
    <w:rsid w:val="00BD2416"/>
    <w:rsid w:val="00BD4F08"/>
    <w:rsid w:val="00BD61E3"/>
    <w:rsid w:val="00BE2865"/>
    <w:rsid w:val="00BE3015"/>
    <w:rsid w:val="00BE4412"/>
    <w:rsid w:val="00BF04FB"/>
    <w:rsid w:val="00BF1E94"/>
    <w:rsid w:val="00BF3EED"/>
    <w:rsid w:val="00C00932"/>
    <w:rsid w:val="00C02A4E"/>
    <w:rsid w:val="00C03AD7"/>
    <w:rsid w:val="00C05AE6"/>
    <w:rsid w:val="00C071F8"/>
    <w:rsid w:val="00C0721E"/>
    <w:rsid w:val="00C10B2C"/>
    <w:rsid w:val="00C15E69"/>
    <w:rsid w:val="00C171B3"/>
    <w:rsid w:val="00C174A1"/>
    <w:rsid w:val="00C2066D"/>
    <w:rsid w:val="00C20CB6"/>
    <w:rsid w:val="00C22ED9"/>
    <w:rsid w:val="00C22FB5"/>
    <w:rsid w:val="00C23C2B"/>
    <w:rsid w:val="00C24AB1"/>
    <w:rsid w:val="00C267B0"/>
    <w:rsid w:val="00C2747D"/>
    <w:rsid w:val="00C30452"/>
    <w:rsid w:val="00C308D8"/>
    <w:rsid w:val="00C3346A"/>
    <w:rsid w:val="00C35342"/>
    <w:rsid w:val="00C35F60"/>
    <w:rsid w:val="00C4093F"/>
    <w:rsid w:val="00C4514D"/>
    <w:rsid w:val="00C45C81"/>
    <w:rsid w:val="00C47CE8"/>
    <w:rsid w:val="00C523C9"/>
    <w:rsid w:val="00C52681"/>
    <w:rsid w:val="00C53CA9"/>
    <w:rsid w:val="00C54A69"/>
    <w:rsid w:val="00C60C7C"/>
    <w:rsid w:val="00C62046"/>
    <w:rsid w:val="00C6221A"/>
    <w:rsid w:val="00C62961"/>
    <w:rsid w:val="00C6332A"/>
    <w:rsid w:val="00C64B17"/>
    <w:rsid w:val="00C65455"/>
    <w:rsid w:val="00C65F9D"/>
    <w:rsid w:val="00C66056"/>
    <w:rsid w:val="00C753AD"/>
    <w:rsid w:val="00C76D7F"/>
    <w:rsid w:val="00C7704E"/>
    <w:rsid w:val="00C77100"/>
    <w:rsid w:val="00C87AE6"/>
    <w:rsid w:val="00C90A05"/>
    <w:rsid w:val="00C90EB9"/>
    <w:rsid w:val="00C91283"/>
    <w:rsid w:val="00C914BF"/>
    <w:rsid w:val="00C91CE2"/>
    <w:rsid w:val="00C9505D"/>
    <w:rsid w:val="00C97056"/>
    <w:rsid w:val="00C974EE"/>
    <w:rsid w:val="00CA7473"/>
    <w:rsid w:val="00CA7A0A"/>
    <w:rsid w:val="00CB4730"/>
    <w:rsid w:val="00CB5493"/>
    <w:rsid w:val="00CB608D"/>
    <w:rsid w:val="00CB7915"/>
    <w:rsid w:val="00CC0B29"/>
    <w:rsid w:val="00CC1967"/>
    <w:rsid w:val="00CC295C"/>
    <w:rsid w:val="00CC6B7F"/>
    <w:rsid w:val="00CD662B"/>
    <w:rsid w:val="00CE05E2"/>
    <w:rsid w:val="00CE1518"/>
    <w:rsid w:val="00CE2A3F"/>
    <w:rsid w:val="00CF0FE5"/>
    <w:rsid w:val="00CF146A"/>
    <w:rsid w:val="00CF2937"/>
    <w:rsid w:val="00CF6FA6"/>
    <w:rsid w:val="00D02A5F"/>
    <w:rsid w:val="00D05C1C"/>
    <w:rsid w:val="00D07403"/>
    <w:rsid w:val="00D11C4A"/>
    <w:rsid w:val="00D1210C"/>
    <w:rsid w:val="00D16733"/>
    <w:rsid w:val="00D2000F"/>
    <w:rsid w:val="00D24CBB"/>
    <w:rsid w:val="00D24F2A"/>
    <w:rsid w:val="00D253A5"/>
    <w:rsid w:val="00D274A0"/>
    <w:rsid w:val="00D318F1"/>
    <w:rsid w:val="00D322C7"/>
    <w:rsid w:val="00D34E6C"/>
    <w:rsid w:val="00D35559"/>
    <w:rsid w:val="00D35686"/>
    <w:rsid w:val="00D35811"/>
    <w:rsid w:val="00D36CC4"/>
    <w:rsid w:val="00D40910"/>
    <w:rsid w:val="00D409C8"/>
    <w:rsid w:val="00D40CBC"/>
    <w:rsid w:val="00D41C93"/>
    <w:rsid w:val="00D44146"/>
    <w:rsid w:val="00D4502F"/>
    <w:rsid w:val="00D45FE9"/>
    <w:rsid w:val="00D47186"/>
    <w:rsid w:val="00D47DE7"/>
    <w:rsid w:val="00D5146A"/>
    <w:rsid w:val="00D520DD"/>
    <w:rsid w:val="00D52339"/>
    <w:rsid w:val="00D52383"/>
    <w:rsid w:val="00D52600"/>
    <w:rsid w:val="00D53F86"/>
    <w:rsid w:val="00D54382"/>
    <w:rsid w:val="00D55F13"/>
    <w:rsid w:val="00D608B9"/>
    <w:rsid w:val="00D62FC1"/>
    <w:rsid w:val="00D63377"/>
    <w:rsid w:val="00D662DC"/>
    <w:rsid w:val="00D701A8"/>
    <w:rsid w:val="00D72E18"/>
    <w:rsid w:val="00D73415"/>
    <w:rsid w:val="00D74517"/>
    <w:rsid w:val="00D74885"/>
    <w:rsid w:val="00D76439"/>
    <w:rsid w:val="00D7694E"/>
    <w:rsid w:val="00D76DE5"/>
    <w:rsid w:val="00D7778D"/>
    <w:rsid w:val="00D77E26"/>
    <w:rsid w:val="00D82344"/>
    <w:rsid w:val="00D826A0"/>
    <w:rsid w:val="00D83F14"/>
    <w:rsid w:val="00D8608F"/>
    <w:rsid w:val="00DA01BA"/>
    <w:rsid w:val="00DA4298"/>
    <w:rsid w:val="00DA5071"/>
    <w:rsid w:val="00DA7DFC"/>
    <w:rsid w:val="00DB170B"/>
    <w:rsid w:val="00DB2A33"/>
    <w:rsid w:val="00DC32CF"/>
    <w:rsid w:val="00DC5002"/>
    <w:rsid w:val="00DD1A64"/>
    <w:rsid w:val="00DD266D"/>
    <w:rsid w:val="00DD41B4"/>
    <w:rsid w:val="00DD4C14"/>
    <w:rsid w:val="00DD64A3"/>
    <w:rsid w:val="00DD6B27"/>
    <w:rsid w:val="00DD6DE3"/>
    <w:rsid w:val="00DD794C"/>
    <w:rsid w:val="00DD7C4E"/>
    <w:rsid w:val="00DE021A"/>
    <w:rsid w:val="00DE103C"/>
    <w:rsid w:val="00DE1401"/>
    <w:rsid w:val="00DE202F"/>
    <w:rsid w:val="00DE2D8A"/>
    <w:rsid w:val="00DE40C3"/>
    <w:rsid w:val="00DE726B"/>
    <w:rsid w:val="00DE7CA6"/>
    <w:rsid w:val="00DF0200"/>
    <w:rsid w:val="00DF1576"/>
    <w:rsid w:val="00DF3AE8"/>
    <w:rsid w:val="00DF4CD2"/>
    <w:rsid w:val="00DF69A1"/>
    <w:rsid w:val="00DF7E7E"/>
    <w:rsid w:val="00E00E36"/>
    <w:rsid w:val="00E0328D"/>
    <w:rsid w:val="00E043CE"/>
    <w:rsid w:val="00E05081"/>
    <w:rsid w:val="00E052DF"/>
    <w:rsid w:val="00E07233"/>
    <w:rsid w:val="00E07CBD"/>
    <w:rsid w:val="00E104A5"/>
    <w:rsid w:val="00E1147D"/>
    <w:rsid w:val="00E1289A"/>
    <w:rsid w:val="00E20F8F"/>
    <w:rsid w:val="00E227BE"/>
    <w:rsid w:val="00E22B1B"/>
    <w:rsid w:val="00E237AF"/>
    <w:rsid w:val="00E242E3"/>
    <w:rsid w:val="00E24606"/>
    <w:rsid w:val="00E26169"/>
    <w:rsid w:val="00E267AC"/>
    <w:rsid w:val="00E26BA6"/>
    <w:rsid w:val="00E27226"/>
    <w:rsid w:val="00E27D43"/>
    <w:rsid w:val="00E30630"/>
    <w:rsid w:val="00E33AC3"/>
    <w:rsid w:val="00E33E11"/>
    <w:rsid w:val="00E340A6"/>
    <w:rsid w:val="00E34B54"/>
    <w:rsid w:val="00E37310"/>
    <w:rsid w:val="00E3744B"/>
    <w:rsid w:val="00E37BF3"/>
    <w:rsid w:val="00E425FA"/>
    <w:rsid w:val="00E4491E"/>
    <w:rsid w:val="00E44F3B"/>
    <w:rsid w:val="00E46479"/>
    <w:rsid w:val="00E46DC4"/>
    <w:rsid w:val="00E47FE1"/>
    <w:rsid w:val="00E53B40"/>
    <w:rsid w:val="00E56E17"/>
    <w:rsid w:val="00E57300"/>
    <w:rsid w:val="00E577D8"/>
    <w:rsid w:val="00E578E7"/>
    <w:rsid w:val="00E630FE"/>
    <w:rsid w:val="00E66605"/>
    <w:rsid w:val="00E70C62"/>
    <w:rsid w:val="00E72978"/>
    <w:rsid w:val="00E72CD2"/>
    <w:rsid w:val="00E73412"/>
    <w:rsid w:val="00E737BF"/>
    <w:rsid w:val="00E73BE9"/>
    <w:rsid w:val="00E74E23"/>
    <w:rsid w:val="00E75C53"/>
    <w:rsid w:val="00E763CA"/>
    <w:rsid w:val="00E76E23"/>
    <w:rsid w:val="00E77553"/>
    <w:rsid w:val="00E80631"/>
    <w:rsid w:val="00E806BB"/>
    <w:rsid w:val="00E81323"/>
    <w:rsid w:val="00E81A87"/>
    <w:rsid w:val="00E83E83"/>
    <w:rsid w:val="00E84019"/>
    <w:rsid w:val="00E857DA"/>
    <w:rsid w:val="00E859E5"/>
    <w:rsid w:val="00E860C7"/>
    <w:rsid w:val="00E87B71"/>
    <w:rsid w:val="00E9015A"/>
    <w:rsid w:val="00E903E5"/>
    <w:rsid w:val="00E91B72"/>
    <w:rsid w:val="00E92CAE"/>
    <w:rsid w:val="00E92E82"/>
    <w:rsid w:val="00E94FBF"/>
    <w:rsid w:val="00EA12E3"/>
    <w:rsid w:val="00EA504D"/>
    <w:rsid w:val="00EA6EB0"/>
    <w:rsid w:val="00EA7045"/>
    <w:rsid w:val="00EA78B2"/>
    <w:rsid w:val="00EB0345"/>
    <w:rsid w:val="00EB2908"/>
    <w:rsid w:val="00EB301E"/>
    <w:rsid w:val="00EB30FE"/>
    <w:rsid w:val="00EB43F6"/>
    <w:rsid w:val="00EB61B8"/>
    <w:rsid w:val="00EB6743"/>
    <w:rsid w:val="00EB7E4D"/>
    <w:rsid w:val="00EC21CB"/>
    <w:rsid w:val="00EC2571"/>
    <w:rsid w:val="00EC2BD5"/>
    <w:rsid w:val="00EC5366"/>
    <w:rsid w:val="00ED1252"/>
    <w:rsid w:val="00ED206E"/>
    <w:rsid w:val="00ED4230"/>
    <w:rsid w:val="00ED465E"/>
    <w:rsid w:val="00ED5C5D"/>
    <w:rsid w:val="00ED60CD"/>
    <w:rsid w:val="00EE1F45"/>
    <w:rsid w:val="00EE4430"/>
    <w:rsid w:val="00EE4DB5"/>
    <w:rsid w:val="00EF1433"/>
    <w:rsid w:val="00EF321D"/>
    <w:rsid w:val="00EF49B4"/>
    <w:rsid w:val="00EF4DCC"/>
    <w:rsid w:val="00EF526C"/>
    <w:rsid w:val="00EF77C0"/>
    <w:rsid w:val="00F01C85"/>
    <w:rsid w:val="00F02292"/>
    <w:rsid w:val="00F02C07"/>
    <w:rsid w:val="00F02CB3"/>
    <w:rsid w:val="00F04F87"/>
    <w:rsid w:val="00F06C9F"/>
    <w:rsid w:val="00F07773"/>
    <w:rsid w:val="00F1115A"/>
    <w:rsid w:val="00F11740"/>
    <w:rsid w:val="00F144CA"/>
    <w:rsid w:val="00F154D7"/>
    <w:rsid w:val="00F16161"/>
    <w:rsid w:val="00F165EB"/>
    <w:rsid w:val="00F16C83"/>
    <w:rsid w:val="00F16EB8"/>
    <w:rsid w:val="00F1777A"/>
    <w:rsid w:val="00F215DF"/>
    <w:rsid w:val="00F23305"/>
    <w:rsid w:val="00F234BD"/>
    <w:rsid w:val="00F238C7"/>
    <w:rsid w:val="00F260F2"/>
    <w:rsid w:val="00F260FC"/>
    <w:rsid w:val="00F273FA"/>
    <w:rsid w:val="00F320F5"/>
    <w:rsid w:val="00F33A1D"/>
    <w:rsid w:val="00F414E8"/>
    <w:rsid w:val="00F419A1"/>
    <w:rsid w:val="00F42239"/>
    <w:rsid w:val="00F4409E"/>
    <w:rsid w:val="00F45C42"/>
    <w:rsid w:val="00F46C12"/>
    <w:rsid w:val="00F47548"/>
    <w:rsid w:val="00F50CD5"/>
    <w:rsid w:val="00F52119"/>
    <w:rsid w:val="00F54123"/>
    <w:rsid w:val="00F55687"/>
    <w:rsid w:val="00F608F7"/>
    <w:rsid w:val="00F60AD4"/>
    <w:rsid w:val="00F61524"/>
    <w:rsid w:val="00F61EEF"/>
    <w:rsid w:val="00F626FA"/>
    <w:rsid w:val="00F6504E"/>
    <w:rsid w:val="00F65324"/>
    <w:rsid w:val="00F65528"/>
    <w:rsid w:val="00F65936"/>
    <w:rsid w:val="00F668C6"/>
    <w:rsid w:val="00F67868"/>
    <w:rsid w:val="00F679EE"/>
    <w:rsid w:val="00F71136"/>
    <w:rsid w:val="00F72390"/>
    <w:rsid w:val="00F7369F"/>
    <w:rsid w:val="00F775FF"/>
    <w:rsid w:val="00F77FEC"/>
    <w:rsid w:val="00F81621"/>
    <w:rsid w:val="00F827FC"/>
    <w:rsid w:val="00F82BE8"/>
    <w:rsid w:val="00F8395E"/>
    <w:rsid w:val="00F848D3"/>
    <w:rsid w:val="00F84C2E"/>
    <w:rsid w:val="00F913DB"/>
    <w:rsid w:val="00F928D1"/>
    <w:rsid w:val="00F95324"/>
    <w:rsid w:val="00FA483D"/>
    <w:rsid w:val="00FA4E79"/>
    <w:rsid w:val="00FA5AF4"/>
    <w:rsid w:val="00FA7E4C"/>
    <w:rsid w:val="00FB2AC7"/>
    <w:rsid w:val="00FB48B1"/>
    <w:rsid w:val="00FB53C1"/>
    <w:rsid w:val="00FB6ED4"/>
    <w:rsid w:val="00FC0761"/>
    <w:rsid w:val="00FD078D"/>
    <w:rsid w:val="00FD19E8"/>
    <w:rsid w:val="00FD3AD1"/>
    <w:rsid w:val="00FD544C"/>
    <w:rsid w:val="00FD620D"/>
    <w:rsid w:val="00FD79D9"/>
    <w:rsid w:val="00FE23FE"/>
    <w:rsid w:val="00FE273D"/>
    <w:rsid w:val="00FE647D"/>
    <w:rsid w:val="00FE7BC7"/>
    <w:rsid w:val="00FF1456"/>
    <w:rsid w:val="00FF1582"/>
    <w:rsid w:val="00FF1B6F"/>
    <w:rsid w:val="00FF2C7A"/>
    <w:rsid w:val="00FF3263"/>
    <w:rsid w:val="00FF3923"/>
    <w:rsid w:val="00FF763A"/>
    <w:rsid w:val="09186774"/>
    <w:rsid w:val="12070CAE"/>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2BFBB7"/>
  <w15:docId w15:val="{BDA629D8-6217-43DC-8E00-D2107A5A2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F4D32"/>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paragraph" w:styleId="2">
    <w:name w:val="heading 2"/>
    <w:basedOn w:val="a"/>
    <w:next w:val="a"/>
    <w:link w:val="2Char"/>
    <w:semiHidden/>
    <w:unhideWhenUsed/>
    <w:qFormat/>
    <w:rsid w:val="007E55F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220"/>
    </w:pPr>
    <w:rPr>
      <w:sz w:val="32"/>
      <w:szCs w:val="32"/>
    </w:rPr>
  </w:style>
  <w:style w:type="paragraph" w:customStyle="1" w:styleId="TableParagraph">
    <w:name w:val="Table Paragraph"/>
    <w:basedOn w:val="a"/>
    <w:uiPriority w:val="1"/>
    <w:qFormat/>
  </w:style>
  <w:style w:type="paragraph" w:styleId="a4">
    <w:name w:val="header"/>
    <w:basedOn w:val="a"/>
    <w:link w:val="Char"/>
    <w:rsid w:val="0092286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922867"/>
    <w:rPr>
      <w:rFonts w:ascii="仿宋" w:eastAsia="仿宋" w:hAnsi="仿宋" w:cs="仿宋"/>
      <w:sz w:val="18"/>
      <w:szCs w:val="18"/>
      <w:lang w:val="zh-CN" w:bidi="zh-CN"/>
    </w:rPr>
  </w:style>
  <w:style w:type="paragraph" w:styleId="a5">
    <w:name w:val="footer"/>
    <w:basedOn w:val="a"/>
    <w:link w:val="Char0"/>
    <w:uiPriority w:val="99"/>
    <w:rsid w:val="00922867"/>
    <w:pPr>
      <w:tabs>
        <w:tab w:val="center" w:pos="4153"/>
        <w:tab w:val="right" w:pos="8306"/>
      </w:tabs>
      <w:snapToGrid w:val="0"/>
    </w:pPr>
    <w:rPr>
      <w:sz w:val="18"/>
      <w:szCs w:val="18"/>
    </w:rPr>
  </w:style>
  <w:style w:type="character" w:customStyle="1" w:styleId="Char0">
    <w:name w:val="页脚 Char"/>
    <w:basedOn w:val="a0"/>
    <w:link w:val="a5"/>
    <w:uiPriority w:val="99"/>
    <w:rsid w:val="00922867"/>
    <w:rPr>
      <w:rFonts w:ascii="仿宋" w:eastAsia="仿宋" w:hAnsi="仿宋" w:cs="仿宋"/>
      <w:sz w:val="18"/>
      <w:szCs w:val="18"/>
      <w:lang w:val="zh-CN" w:bidi="zh-CN"/>
    </w:rPr>
  </w:style>
  <w:style w:type="character" w:styleId="a6">
    <w:name w:val="annotation reference"/>
    <w:basedOn w:val="a0"/>
    <w:rsid w:val="004651B3"/>
    <w:rPr>
      <w:sz w:val="21"/>
      <w:szCs w:val="21"/>
    </w:rPr>
  </w:style>
  <w:style w:type="paragraph" w:styleId="a7">
    <w:name w:val="annotation text"/>
    <w:basedOn w:val="a"/>
    <w:link w:val="Char1"/>
    <w:rsid w:val="004651B3"/>
  </w:style>
  <w:style w:type="character" w:customStyle="1" w:styleId="Char1">
    <w:name w:val="批注文字 Char"/>
    <w:basedOn w:val="a0"/>
    <w:link w:val="a7"/>
    <w:rsid w:val="004651B3"/>
    <w:rPr>
      <w:rFonts w:ascii="仿宋" w:eastAsia="仿宋" w:hAnsi="仿宋" w:cs="仿宋"/>
      <w:sz w:val="22"/>
      <w:szCs w:val="22"/>
      <w:lang w:val="zh-CN" w:bidi="zh-CN"/>
    </w:rPr>
  </w:style>
  <w:style w:type="paragraph" w:styleId="a8">
    <w:name w:val="annotation subject"/>
    <w:basedOn w:val="a7"/>
    <w:next w:val="a7"/>
    <w:link w:val="Char2"/>
    <w:rsid w:val="004651B3"/>
    <w:rPr>
      <w:b/>
      <w:bCs/>
    </w:rPr>
  </w:style>
  <w:style w:type="character" w:customStyle="1" w:styleId="Char2">
    <w:name w:val="批注主题 Char"/>
    <w:basedOn w:val="Char1"/>
    <w:link w:val="a8"/>
    <w:rsid w:val="004651B3"/>
    <w:rPr>
      <w:rFonts w:ascii="仿宋" w:eastAsia="仿宋" w:hAnsi="仿宋" w:cs="仿宋"/>
      <w:b/>
      <w:bCs/>
      <w:sz w:val="22"/>
      <w:szCs w:val="22"/>
      <w:lang w:val="zh-CN" w:bidi="zh-CN"/>
    </w:rPr>
  </w:style>
  <w:style w:type="paragraph" w:styleId="a9">
    <w:name w:val="Balloon Text"/>
    <w:basedOn w:val="a"/>
    <w:link w:val="Char3"/>
    <w:rsid w:val="004651B3"/>
    <w:rPr>
      <w:sz w:val="18"/>
      <w:szCs w:val="18"/>
    </w:rPr>
  </w:style>
  <w:style w:type="character" w:customStyle="1" w:styleId="Char3">
    <w:name w:val="批注框文本 Char"/>
    <w:basedOn w:val="a0"/>
    <w:link w:val="a9"/>
    <w:rsid w:val="004651B3"/>
    <w:rPr>
      <w:rFonts w:ascii="仿宋" w:eastAsia="仿宋" w:hAnsi="仿宋" w:cs="仿宋"/>
      <w:sz w:val="18"/>
      <w:szCs w:val="18"/>
      <w:lang w:val="zh-CN" w:bidi="zh-CN"/>
    </w:rPr>
  </w:style>
  <w:style w:type="paragraph" w:styleId="aa">
    <w:name w:val="List Paragraph"/>
    <w:basedOn w:val="a"/>
    <w:uiPriority w:val="34"/>
    <w:qFormat/>
    <w:rsid w:val="00FE23FE"/>
    <w:pPr>
      <w:autoSpaceDE/>
      <w:autoSpaceDN/>
      <w:ind w:firstLineChars="200" w:firstLine="420"/>
      <w:jc w:val="both"/>
    </w:pPr>
    <w:rPr>
      <w:rFonts w:asciiTheme="minorHAnsi" w:eastAsiaTheme="minorEastAsia" w:hAnsiTheme="minorHAnsi" w:cstheme="minorBidi"/>
      <w:kern w:val="2"/>
      <w:sz w:val="21"/>
      <w:lang w:val="en-US" w:bidi="ar-SA"/>
    </w:rPr>
  </w:style>
  <w:style w:type="paragraph" w:customStyle="1" w:styleId="Default">
    <w:name w:val="Default"/>
    <w:rsid w:val="007318EF"/>
    <w:pPr>
      <w:widowControl w:val="0"/>
      <w:autoSpaceDE w:val="0"/>
      <w:autoSpaceDN w:val="0"/>
      <w:adjustRightInd w:val="0"/>
    </w:pPr>
    <w:rPr>
      <w:rFonts w:ascii="黑体" w:eastAsia="黑体" w:cs="黑体"/>
      <w:color w:val="000000"/>
      <w:sz w:val="24"/>
      <w:szCs w:val="24"/>
    </w:rPr>
  </w:style>
  <w:style w:type="character" w:customStyle="1" w:styleId="2Char">
    <w:name w:val="标题 2 Char"/>
    <w:basedOn w:val="a0"/>
    <w:link w:val="2"/>
    <w:semiHidden/>
    <w:rsid w:val="007E55F3"/>
    <w:rPr>
      <w:rFonts w:asciiTheme="majorHAnsi" w:eastAsiaTheme="majorEastAsia" w:hAnsiTheme="majorHAnsi" w:cstheme="majorBidi"/>
      <w:b/>
      <w:bCs/>
      <w:sz w:val="32"/>
      <w:szCs w:val="32"/>
      <w:lang w:val="zh-CN" w:bidi="zh-CN"/>
    </w:rPr>
  </w:style>
  <w:style w:type="character" w:customStyle="1" w:styleId="2Char2">
    <w:name w:val="标题 2 Char2"/>
    <w:aliases w:val="标题 2 Char Char Char Char2"/>
    <w:basedOn w:val="a0"/>
    <w:rsid w:val="007E55F3"/>
    <w:rPr>
      <w:rFonts w:ascii="Arial" w:hAnsi="Arial"/>
      <w:b/>
      <w:bCs/>
      <w:kern w:val="2"/>
      <w:sz w:val="21"/>
      <w:szCs w:val="21"/>
    </w:rPr>
  </w:style>
  <w:style w:type="paragraph" w:styleId="ab">
    <w:name w:val="No Spacing"/>
    <w:uiPriority w:val="1"/>
    <w:qFormat/>
    <w:rsid w:val="002B3A28"/>
    <w:pPr>
      <w:widowControl w:val="0"/>
      <w:jc w:val="both"/>
    </w:pPr>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299022">
      <w:bodyDiv w:val="1"/>
      <w:marLeft w:val="0"/>
      <w:marRight w:val="0"/>
      <w:marTop w:val="0"/>
      <w:marBottom w:val="0"/>
      <w:divBdr>
        <w:top w:val="none" w:sz="0" w:space="0" w:color="auto"/>
        <w:left w:val="none" w:sz="0" w:space="0" w:color="auto"/>
        <w:bottom w:val="none" w:sz="0" w:space="0" w:color="auto"/>
        <w:right w:val="none" w:sz="0" w:space="0" w:color="auto"/>
      </w:divBdr>
    </w:div>
    <w:div w:id="576130905">
      <w:bodyDiv w:val="1"/>
      <w:marLeft w:val="0"/>
      <w:marRight w:val="0"/>
      <w:marTop w:val="0"/>
      <w:marBottom w:val="0"/>
      <w:divBdr>
        <w:top w:val="none" w:sz="0" w:space="0" w:color="auto"/>
        <w:left w:val="none" w:sz="0" w:space="0" w:color="auto"/>
        <w:bottom w:val="none" w:sz="0" w:space="0" w:color="auto"/>
        <w:right w:val="none" w:sz="0" w:space="0" w:color="auto"/>
      </w:divBdr>
    </w:div>
    <w:div w:id="872226675">
      <w:bodyDiv w:val="1"/>
      <w:marLeft w:val="0"/>
      <w:marRight w:val="0"/>
      <w:marTop w:val="0"/>
      <w:marBottom w:val="0"/>
      <w:divBdr>
        <w:top w:val="none" w:sz="0" w:space="0" w:color="auto"/>
        <w:left w:val="none" w:sz="0" w:space="0" w:color="auto"/>
        <w:bottom w:val="none" w:sz="0" w:space="0" w:color="auto"/>
        <w:right w:val="none" w:sz="0" w:space="0" w:color="auto"/>
      </w:divBdr>
    </w:div>
    <w:div w:id="1221552199">
      <w:bodyDiv w:val="1"/>
      <w:marLeft w:val="0"/>
      <w:marRight w:val="0"/>
      <w:marTop w:val="0"/>
      <w:marBottom w:val="0"/>
      <w:divBdr>
        <w:top w:val="none" w:sz="0" w:space="0" w:color="auto"/>
        <w:left w:val="none" w:sz="0" w:space="0" w:color="auto"/>
        <w:bottom w:val="none" w:sz="0" w:space="0" w:color="auto"/>
        <w:right w:val="none" w:sz="0" w:space="0" w:color="auto"/>
      </w:divBdr>
    </w:div>
    <w:div w:id="1382054122">
      <w:bodyDiv w:val="1"/>
      <w:marLeft w:val="0"/>
      <w:marRight w:val="0"/>
      <w:marTop w:val="0"/>
      <w:marBottom w:val="0"/>
      <w:divBdr>
        <w:top w:val="none" w:sz="0" w:space="0" w:color="auto"/>
        <w:left w:val="none" w:sz="0" w:space="0" w:color="auto"/>
        <w:bottom w:val="none" w:sz="0" w:space="0" w:color="auto"/>
        <w:right w:val="none" w:sz="0" w:space="0" w:color="auto"/>
      </w:divBdr>
    </w:div>
    <w:div w:id="16616942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70500E-0736-4B3F-B186-6DEF27A07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Pages>
  <Words>401</Words>
  <Characters>2288</Characters>
  <Application>Microsoft Office Word</Application>
  <DocSecurity>0</DocSecurity>
  <Lines>19</Lines>
  <Paragraphs>5</Paragraphs>
  <ScaleCrop>false</ScaleCrop>
  <Company/>
  <LinksUpToDate>false</LinksUpToDate>
  <CharactersWithSpaces>2684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jie.huang</dc:creator>
  <cp:keywords/>
  <dc:description/>
  <cp:lastModifiedBy>杭海梅</cp:lastModifiedBy>
  <cp:revision>102</cp:revision>
  <cp:lastPrinted>2025-05-27T01:00:00Z</cp:lastPrinted>
  <dcterms:created xsi:type="dcterms:W3CDTF">2026-06-23T06:15:00Z</dcterms:created>
  <dcterms:modified xsi:type="dcterms:W3CDTF">2026-06-24T05:18:00Z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